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31" w:rsidRPr="000245B5" w:rsidRDefault="00E22669" w:rsidP="008178A1">
      <w:pPr>
        <w:pStyle w:val="JudulArtikel"/>
        <w:spacing w:before="240"/>
        <w:rPr>
          <w:rFonts w:asciiTheme="minorHAnsi" w:hAnsiTheme="minorHAnsi" w:cstheme="minorHAnsi"/>
          <w:lang w:val="it-IT"/>
        </w:rPr>
      </w:pPr>
      <w:r w:rsidRPr="000245B5">
        <w:rPr>
          <w:rFonts w:asciiTheme="minorHAnsi" w:hAnsiTheme="minorHAnsi" w:cstheme="minorHAnsi"/>
          <w:lang w:val="it-IT"/>
        </w:rPr>
        <w:t xml:space="preserve">Penerapan Model </w:t>
      </w:r>
      <w:r w:rsidR="000245B5" w:rsidRPr="000245B5">
        <w:rPr>
          <w:rFonts w:asciiTheme="minorHAnsi" w:hAnsiTheme="minorHAnsi" w:cstheme="minorHAnsi"/>
          <w:lang w:val="it-IT"/>
        </w:rPr>
        <w:t xml:space="preserve">Pembelajaran </w:t>
      </w:r>
      <w:r w:rsidRPr="000245B5">
        <w:rPr>
          <w:rFonts w:asciiTheme="minorHAnsi" w:hAnsiTheme="minorHAnsi" w:cstheme="minorHAnsi"/>
          <w:lang w:val="it-IT"/>
        </w:rPr>
        <w:t>Team Games Tournamen</w:t>
      </w:r>
      <w:r w:rsidR="00CB5D44" w:rsidRPr="000245B5">
        <w:rPr>
          <w:rFonts w:asciiTheme="minorHAnsi" w:hAnsiTheme="minorHAnsi" w:cstheme="minorHAnsi"/>
          <w:lang w:val="it-IT"/>
        </w:rPr>
        <w:t>t</w:t>
      </w:r>
      <w:r w:rsidRPr="000245B5">
        <w:rPr>
          <w:rFonts w:asciiTheme="minorHAnsi" w:hAnsiTheme="minorHAnsi" w:cstheme="minorHAnsi"/>
          <w:lang w:val="it-IT"/>
        </w:rPr>
        <w:t xml:space="preserve"> (TGT) Dalam Mata Pelajaran Matematika Untuk Meningkatkan Keaktifan Siswa Kelas </w:t>
      </w:r>
      <w:r w:rsidR="003D0F3C">
        <w:rPr>
          <w:rFonts w:asciiTheme="minorHAnsi" w:hAnsiTheme="minorHAnsi" w:cstheme="minorHAnsi"/>
          <w:lang w:val="it-IT"/>
        </w:rPr>
        <w:t>IV</w:t>
      </w:r>
      <w:r w:rsidRPr="000245B5">
        <w:rPr>
          <w:rFonts w:asciiTheme="minorHAnsi" w:hAnsiTheme="minorHAnsi" w:cstheme="minorHAnsi"/>
          <w:lang w:val="it-IT"/>
        </w:rPr>
        <w:t xml:space="preserve"> SDN Bumiayu 1 Kota Malang</w:t>
      </w:r>
    </w:p>
    <w:p w:rsidR="00256275" w:rsidRPr="000245B5" w:rsidRDefault="00C70459" w:rsidP="00462E4D">
      <w:pPr>
        <w:pStyle w:val="NamaPenulis"/>
        <w:rPr>
          <w:rFonts w:asciiTheme="minorHAnsi" w:hAnsiTheme="minorHAnsi" w:cstheme="minorHAnsi"/>
          <w:lang w:val="it-IT"/>
        </w:rPr>
      </w:pPr>
      <w:r w:rsidRPr="000245B5">
        <w:rPr>
          <w:rFonts w:asciiTheme="minorHAnsi" w:hAnsiTheme="minorHAnsi" w:cstheme="minorHAnsi"/>
          <w:lang w:val="it-IT"/>
        </w:rPr>
        <w:t xml:space="preserve">Triwahyudianto, </w:t>
      </w:r>
      <w:r w:rsidR="00E22669" w:rsidRPr="000245B5">
        <w:rPr>
          <w:rFonts w:asciiTheme="minorHAnsi" w:hAnsiTheme="minorHAnsi" w:cstheme="minorHAnsi"/>
          <w:lang w:val="it-IT"/>
        </w:rPr>
        <w:t>Isma Mufidah</w:t>
      </w:r>
      <w:r w:rsidR="00256275" w:rsidRPr="000245B5">
        <w:rPr>
          <w:rFonts w:asciiTheme="minorHAnsi" w:hAnsiTheme="minorHAnsi" w:cstheme="minorHAnsi"/>
          <w:lang w:val="it-IT"/>
        </w:rPr>
        <w:t>*</w:t>
      </w:r>
    </w:p>
    <w:p w:rsidR="00C70459" w:rsidRPr="000245B5" w:rsidRDefault="00345F47" w:rsidP="00C70459">
      <w:pPr>
        <w:pStyle w:val="Affiliasi"/>
        <w:spacing w:line="360" w:lineRule="auto"/>
        <w:rPr>
          <w:rFonts w:asciiTheme="minorHAnsi" w:hAnsiTheme="minorHAnsi" w:cstheme="minorHAnsi"/>
        </w:rPr>
      </w:pPr>
      <w:proofErr w:type="spellStart"/>
      <w:r w:rsidRPr="000245B5">
        <w:rPr>
          <w:rFonts w:asciiTheme="minorHAnsi" w:hAnsiTheme="minorHAnsi" w:cstheme="minorHAnsi"/>
        </w:rPr>
        <w:t>Universitas</w:t>
      </w:r>
      <w:proofErr w:type="spellEnd"/>
      <w:r w:rsidRPr="000245B5">
        <w:rPr>
          <w:rFonts w:asciiTheme="minorHAnsi" w:hAnsiTheme="minorHAnsi" w:cstheme="minorHAnsi"/>
        </w:rPr>
        <w:t xml:space="preserve"> </w:t>
      </w:r>
      <w:r w:rsidR="00F216A0" w:rsidRPr="000245B5">
        <w:rPr>
          <w:rFonts w:asciiTheme="minorHAnsi" w:hAnsiTheme="minorHAnsi" w:cstheme="minorHAnsi"/>
        </w:rPr>
        <w:t xml:space="preserve">PGRI </w:t>
      </w:r>
      <w:proofErr w:type="spellStart"/>
      <w:r w:rsidRPr="000245B5">
        <w:rPr>
          <w:rFonts w:asciiTheme="minorHAnsi" w:hAnsiTheme="minorHAnsi" w:cstheme="minorHAnsi"/>
        </w:rPr>
        <w:t>Kanjuruhan</w:t>
      </w:r>
      <w:proofErr w:type="spellEnd"/>
      <w:r w:rsidRPr="000245B5">
        <w:rPr>
          <w:rFonts w:asciiTheme="minorHAnsi" w:hAnsiTheme="minorHAnsi" w:cstheme="minorHAnsi"/>
        </w:rPr>
        <w:t xml:space="preserve"> Malang, Indonesia</w:t>
      </w:r>
    </w:p>
    <w:p w:rsidR="00C70459" w:rsidRPr="000245B5" w:rsidRDefault="00B37958" w:rsidP="00C70459">
      <w:pPr>
        <w:pStyle w:val="Affiliasi"/>
        <w:spacing w:line="360" w:lineRule="auto"/>
        <w:rPr>
          <w:rFonts w:asciiTheme="minorHAnsi" w:hAnsiTheme="minorHAnsi" w:cstheme="minorHAnsi"/>
          <w:szCs w:val="20"/>
        </w:rPr>
      </w:pPr>
      <w:hyperlink r:id="rId8" w:history="1">
        <w:r w:rsidR="00C70459" w:rsidRPr="000245B5">
          <w:rPr>
            <w:rStyle w:val="Hyperlink"/>
            <w:rFonts w:asciiTheme="minorHAnsi" w:hAnsiTheme="minorHAnsi" w:cstheme="minorHAnsi"/>
            <w:sz w:val="20"/>
            <w:szCs w:val="20"/>
          </w:rPr>
          <w:t>ismamufidah01</w:t>
        </w:r>
        <w:r w:rsidR="00C70459" w:rsidRPr="000245B5">
          <w:rPr>
            <w:rStyle w:val="Hyperlink"/>
            <w:rFonts w:asciiTheme="minorHAnsi" w:hAnsiTheme="minorHAnsi" w:cstheme="minorHAnsi"/>
            <w:sz w:val="20"/>
            <w:szCs w:val="20"/>
            <w:lang w:val="id-ID"/>
          </w:rPr>
          <w:t>@gmail.com</w:t>
        </w:r>
      </w:hyperlink>
    </w:p>
    <w:p w:rsidR="00256275" w:rsidRPr="000245B5" w:rsidRDefault="00256275" w:rsidP="00256275">
      <w:pPr>
        <w:spacing w:after="0" w:line="240" w:lineRule="auto"/>
        <w:jc w:val="center"/>
        <w:rPr>
          <w:rFonts w:asciiTheme="minorHAnsi" w:hAnsiTheme="minorHAnsi" w:cstheme="minorHAnsi"/>
          <w:sz w:val="22"/>
        </w:rPr>
      </w:pPr>
    </w:p>
    <w:p w:rsidR="00A10106" w:rsidRPr="000245B5" w:rsidRDefault="005D2579" w:rsidP="00A10106">
      <w:pPr>
        <w:pStyle w:val="HTMLPreformatted"/>
        <w:shd w:val="clear" w:color="auto" w:fill="F8F9FA"/>
        <w:jc w:val="both"/>
        <w:rPr>
          <w:rFonts w:asciiTheme="minorHAnsi" w:hAnsiTheme="minorHAnsi" w:cstheme="minorHAnsi"/>
          <w:color w:val="1F1F1F"/>
        </w:rPr>
      </w:pPr>
      <w:r w:rsidRPr="000245B5">
        <w:rPr>
          <w:rFonts w:asciiTheme="minorHAnsi" w:hAnsiTheme="minorHAnsi" w:cstheme="minorHAnsi"/>
          <w:b/>
        </w:rPr>
        <w:t>Abstract:</w:t>
      </w:r>
      <w:r w:rsidR="00A10106" w:rsidRPr="000245B5">
        <w:rPr>
          <w:rFonts w:asciiTheme="minorHAnsi" w:hAnsiTheme="minorHAnsi" w:cstheme="minorHAnsi"/>
          <w:color w:val="1F1F1F"/>
          <w:sz w:val="60"/>
          <w:szCs w:val="60"/>
        </w:rPr>
        <w:t xml:space="preserve"> </w:t>
      </w:r>
      <w:r w:rsidR="00A10106" w:rsidRPr="000245B5">
        <w:rPr>
          <w:rFonts w:asciiTheme="minorHAnsi" w:hAnsiTheme="minorHAnsi" w:cstheme="minorHAnsi"/>
          <w:color w:val="1F1F1F"/>
        </w:rPr>
        <w:t xml:space="preserve">This research is research that aims to describe the application of the Team Games Tournament (TGT) model. To improve the learning outcomes of grade </w:t>
      </w:r>
      <w:r w:rsidR="003D0F3C">
        <w:rPr>
          <w:rFonts w:asciiTheme="minorHAnsi" w:hAnsiTheme="minorHAnsi" w:cstheme="minorHAnsi"/>
          <w:color w:val="1F1F1F"/>
        </w:rPr>
        <w:t>IV</w:t>
      </w:r>
      <w:r w:rsidR="00A10106" w:rsidRPr="000245B5">
        <w:rPr>
          <w:rFonts w:asciiTheme="minorHAnsi" w:hAnsiTheme="minorHAnsi" w:cstheme="minorHAnsi"/>
          <w:color w:val="1F1F1F"/>
        </w:rPr>
        <w:t xml:space="preserve"> students at SDN </w:t>
      </w:r>
      <w:proofErr w:type="spellStart"/>
      <w:r w:rsidR="00A10106" w:rsidRPr="000245B5">
        <w:rPr>
          <w:rFonts w:asciiTheme="minorHAnsi" w:hAnsiTheme="minorHAnsi" w:cstheme="minorHAnsi"/>
          <w:color w:val="1F1F1F"/>
        </w:rPr>
        <w:t>Bumiayu</w:t>
      </w:r>
      <w:proofErr w:type="spellEnd"/>
      <w:r w:rsidR="00A10106" w:rsidRPr="000245B5">
        <w:rPr>
          <w:rFonts w:asciiTheme="minorHAnsi" w:hAnsiTheme="minorHAnsi" w:cstheme="minorHAnsi"/>
          <w:color w:val="1F1F1F"/>
        </w:rPr>
        <w:t xml:space="preserve"> 1, Malang city. The approach used is a qualitative approach and a type of classroom action research (PTK) which will consist of 2 cycles, each cycle consisting of 2 meetings. The focus of this research is seen from the Teams Games Tournament (TGT) type Cooperative Learning Model and student learning outcomes. The research subjects were a teacher and 30 grade </w:t>
      </w:r>
      <w:r w:rsidR="003D0F3C">
        <w:rPr>
          <w:rFonts w:asciiTheme="minorHAnsi" w:hAnsiTheme="minorHAnsi" w:cstheme="minorHAnsi"/>
          <w:color w:val="1F1F1F"/>
        </w:rPr>
        <w:t>IV</w:t>
      </w:r>
      <w:r w:rsidR="00A10106" w:rsidRPr="000245B5">
        <w:rPr>
          <w:rFonts w:asciiTheme="minorHAnsi" w:hAnsiTheme="minorHAnsi" w:cstheme="minorHAnsi"/>
          <w:color w:val="1F1F1F"/>
        </w:rPr>
        <w:t xml:space="preserve"> students at SDN </w:t>
      </w:r>
      <w:proofErr w:type="spellStart"/>
      <w:r w:rsidR="00A10106" w:rsidRPr="000245B5">
        <w:rPr>
          <w:rFonts w:asciiTheme="minorHAnsi" w:hAnsiTheme="minorHAnsi" w:cstheme="minorHAnsi"/>
          <w:color w:val="1F1F1F"/>
        </w:rPr>
        <w:t>Bumiayu</w:t>
      </w:r>
      <w:proofErr w:type="spellEnd"/>
      <w:r w:rsidR="00A10106" w:rsidRPr="000245B5">
        <w:rPr>
          <w:rFonts w:asciiTheme="minorHAnsi" w:hAnsiTheme="minorHAnsi" w:cstheme="minorHAnsi"/>
          <w:color w:val="1F1F1F"/>
        </w:rPr>
        <w:t xml:space="preserve"> 1. Data collection uses observation, test and documentation formats. The results achieved were: Cycle I was in the Sufficient category and in Cycle II student learning outcomes had increased, namely being in the Good category. Qualitatively there was a change in student learning activities where in cycles I and II each meeting experienced an increase in the Good category, while in the teacher's teaching activities the indicators achieved continued to increase for each meeting in the Good category. Based on the research results, it can be concluded that the application of the Teams Games Tournament (TGT) type of cooperative learning model can improve the mathematics learning outcomes of grade </w:t>
      </w:r>
      <w:r w:rsidR="003D0F3C">
        <w:rPr>
          <w:rFonts w:asciiTheme="minorHAnsi" w:hAnsiTheme="minorHAnsi" w:cstheme="minorHAnsi"/>
          <w:color w:val="1F1F1F"/>
        </w:rPr>
        <w:t>IV</w:t>
      </w:r>
      <w:r w:rsidR="00A10106" w:rsidRPr="000245B5">
        <w:rPr>
          <w:rFonts w:asciiTheme="minorHAnsi" w:hAnsiTheme="minorHAnsi" w:cstheme="minorHAnsi"/>
          <w:color w:val="1F1F1F"/>
        </w:rPr>
        <w:t xml:space="preserve"> students at SDN </w:t>
      </w:r>
      <w:proofErr w:type="spellStart"/>
      <w:r w:rsidR="00A10106" w:rsidRPr="000245B5">
        <w:rPr>
          <w:rFonts w:asciiTheme="minorHAnsi" w:hAnsiTheme="minorHAnsi" w:cstheme="minorHAnsi"/>
          <w:color w:val="1F1F1F"/>
        </w:rPr>
        <w:t>Bumiayu</w:t>
      </w:r>
      <w:proofErr w:type="spellEnd"/>
      <w:r w:rsidR="00A10106" w:rsidRPr="000245B5">
        <w:rPr>
          <w:rFonts w:asciiTheme="minorHAnsi" w:hAnsiTheme="minorHAnsi" w:cstheme="minorHAnsi"/>
          <w:color w:val="1F1F1F"/>
        </w:rPr>
        <w:t xml:space="preserve"> 1 where the method of application in learning is an embodiment of the 4 steps for implementing the Teams Games Tournament (TGT) type of cooperative learning model, namely presentation. Class/Material Presentation, Group Study, Games/Tournaments, and Awards</w:t>
      </w:r>
    </w:p>
    <w:p w:rsidR="003F0229" w:rsidRPr="000245B5" w:rsidRDefault="003F0229" w:rsidP="003F0229">
      <w:pPr>
        <w:pStyle w:val="AbstrakEnglish"/>
        <w:rPr>
          <w:rStyle w:val="IEEEAbstractHeadingChar"/>
          <w:rFonts w:asciiTheme="minorHAnsi" w:hAnsiTheme="minorHAnsi" w:cstheme="minorHAnsi"/>
          <w:szCs w:val="20"/>
          <w:lang w:eastAsia="en-US"/>
        </w:rPr>
      </w:pPr>
    </w:p>
    <w:p w:rsidR="005D2579" w:rsidRPr="000245B5" w:rsidRDefault="005D2579" w:rsidP="005D2579">
      <w:pPr>
        <w:pStyle w:val="Abstract"/>
        <w:tabs>
          <w:tab w:val="left" w:pos="8505"/>
        </w:tabs>
        <w:spacing w:before="0"/>
        <w:ind w:left="851" w:right="849" w:firstLine="0"/>
        <w:rPr>
          <w:rFonts w:asciiTheme="minorHAnsi" w:hAnsiTheme="minorHAnsi" w:cstheme="minorHAnsi"/>
          <w:b w:val="0"/>
          <w:sz w:val="20"/>
          <w:szCs w:val="20"/>
        </w:rPr>
      </w:pPr>
      <w:r w:rsidRPr="000245B5">
        <w:rPr>
          <w:rStyle w:val="IEEEAbstractHeadingChar"/>
          <w:rFonts w:asciiTheme="minorHAnsi" w:hAnsiTheme="minorHAnsi" w:cstheme="minorHAnsi"/>
          <w:i/>
          <w:sz w:val="20"/>
          <w:szCs w:val="20"/>
        </w:rPr>
        <w:t>Key Words</w:t>
      </w:r>
      <w:r w:rsidRPr="000245B5">
        <w:rPr>
          <w:rStyle w:val="IEEEAbstractHeadingChar"/>
          <w:rFonts w:asciiTheme="minorHAnsi" w:hAnsiTheme="minorHAnsi" w:cstheme="minorHAnsi"/>
          <w:b w:val="0"/>
          <w:i/>
          <w:sz w:val="20"/>
          <w:szCs w:val="20"/>
        </w:rPr>
        <w:t>:</w:t>
      </w:r>
      <w:r w:rsidR="00A10106" w:rsidRPr="000245B5">
        <w:rPr>
          <w:rFonts w:asciiTheme="minorHAnsi" w:hAnsiTheme="minorHAnsi" w:cstheme="minorHAnsi"/>
          <w:b w:val="0"/>
          <w:sz w:val="20"/>
          <w:szCs w:val="20"/>
        </w:rPr>
        <w:t xml:space="preserve"> Mathematics, Games, Study</w:t>
      </w:r>
    </w:p>
    <w:p w:rsidR="005D2579" w:rsidRPr="000245B5"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rsidR="005D2579" w:rsidRPr="008B54FB" w:rsidRDefault="005D2579" w:rsidP="003F0229">
      <w:pPr>
        <w:pStyle w:val="AbstrakEnglish"/>
        <w:rPr>
          <w:rStyle w:val="AbstrakBahasaChar"/>
          <w:rFonts w:asciiTheme="minorHAnsi" w:hAnsiTheme="minorHAnsi" w:cstheme="minorHAnsi"/>
          <w:i/>
          <w:lang w:val="en-US"/>
        </w:rPr>
      </w:pPr>
      <w:r w:rsidRPr="000245B5">
        <w:rPr>
          <w:rFonts w:asciiTheme="minorHAnsi" w:hAnsiTheme="minorHAnsi" w:cstheme="minorHAnsi"/>
          <w:b/>
        </w:rPr>
        <w:t>Abstrak:</w:t>
      </w:r>
      <w:r w:rsidR="008E2F43" w:rsidRPr="000245B5">
        <w:rPr>
          <w:rStyle w:val="AbstrakBahasaChar"/>
          <w:rFonts w:asciiTheme="minorHAnsi" w:hAnsiTheme="minorHAnsi" w:cstheme="minorHAnsi"/>
          <w:lang w:val="en-US"/>
        </w:rPr>
        <w:t xml:space="preserve"> Penelitian ini adalah penelitian yang memiliki tujuan untuk mendeskripsikan Penerapan Model Team Games Tournamen (TGT). Untuk meningkatkan </w:t>
      </w:r>
      <w:r w:rsidR="008B54FB">
        <w:rPr>
          <w:rStyle w:val="AbstrakBahasaChar"/>
          <w:rFonts w:asciiTheme="minorHAnsi" w:hAnsiTheme="minorHAnsi" w:cstheme="minorHAnsi"/>
          <w:lang w:val="en-US"/>
        </w:rPr>
        <w:t>keaktifan</w:t>
      </w:r>
      <w:r w:rsidR="008E2F43" w:rsidRPr="000245B5">
        <w:rPr>
          <w:rStyle w:val="AbstrakBahasaChar"/>
          <w:rFonts w:asciiTheme="minorHAnsi" w:hAnsiTheme="minorHAnsi" w:cstheme="minorHAnsi"/>
          <w:lang w:val="en-US"/>
        </w:rPr>
        <w:t xml:space="preserve"> dari siswa kelas </w:t>
      </w:r>
      <w:r w:rsidR="003D0F3C">
        <w:rPr>
          <w:rStyle w:val="AbstrakBahasaChar"/>
          <w:rFonts w:asciiTheme="minorHAnsi" w:hAnsiTheme="minorHAnsi" w:cstheme="minorHAnsi"/>
          <w:lang w:val="en-US"/>
        </w:rPr>
        <w:t>IV</w:t>
      </w:r>
      <w:r w:rsidR="008E2F43" w:rsidRPr="000245B5">
        <w:rPr>
          <w:rStyle w:val="AbstrakBahasaChar"/>
          <w:rFonts w:asciiTheme="minorHAnsi" w:hAnsiTheme="minorHAnsi" w:cstheme="minorHAnsi"/>
          <w:lang w:val="en-US"/>
        </w:rPr>
        <w:t xml:space="preserve"> SDN Bumiayu 1 kota Malang. Pendekatan yang digunakan adalah pendekatan kualitatif dan jenis penelitian tindakan kelas (PTK) yang mana akan terdiri dari 2 siklus, yang mana disetiap siklus terdiri dari 2 pertemuan</w:t>
      </w:r>
      <w:r w:rsidR="00714CB5" w:rsidRPr="000245B5">
        <w:rPr>
          <w:rStyle w:val="AbstrakBahasaChar"/>
          <w:rFonts w:asciiTheme="minorHAnsi" w:hAnsiTheme="minorHAnsi" w:cstheme="minorHAnsi"/>
          <w:lang w:val="en-US"/>
        </w:rPr>
        <w:t xml:space="preserve">. </w:t>
      </w:r>
      <w:r w:rsidR="00714CB5" w:rsidRPr="000245B5">
        <w:rPr>
          <w:rFonts w:asciiTheme="minorHAnsi" w:hAnsiTheme="minorHAnsi" w:cstheme="minorHAnsi"/>
          <w:i w:val="0"/>
        </w:rPr>
        <w:t xml:space="preserve">Fokus penelitian ini dilihat dari Model Pembelajaran Kooperatif tipe Teams Games Tournamnet (TGT) dan </w:t>
      </w:r>
      <w:r w:rsidR="008B54FB">
        <w:rPr>
          <w:rFonts w:asciiTheme="minorHAnsi" w:hAnsiTheme="minorHAnsi" w:cstheme="minorHAnsi"/>
          <w:i w:val="0"/>
          <w:lang w:val="en-US"/>
        </w:rPr>
        <w:t xml:space="preserve">keaktifan </w:t>
      </w:r>
      <w:r w:rsidR="00714CB5" w:rsidRPr="000245B5">
        <w:rPr>
          <w:rFonts w:asciiTheme="minorHAnsi" w:hAnsiTheme="minorHAnsi" w:cstheme="minorHAnsi"/>
          <w:i w:val="0"/>
        </w:rPr>
        <w:t xml:space="preserve"> siswa. Adapun yang menjadi subjek penelitian adalah seorang Guru dan Siswa kelas </w:t>
      </w:r>
      <w:r w:rsidR="003D0F3C">
        <w:rPr>
          <w:rFonts w:asciiTheme="minorHAnsi" w:hAnsiTheme="minorHAnsi" w:cstheme="minorHAnsi"/>
          <w:i w:val="0"/>
          <w:lang w:val="en-US"/>
        </w:rPr>
        <w:t>IV</w:t>
      </w:r>
      <w:r w:rsidR="00714CB5" w:rsidRPr="000245B5">
        <w:rPr>
          <w:rFonts w:asciiTheme="minorHAnsi" w:hAnsiTheme="minorHAnsi" w:cstheme="minorHAnsi"/>
          <w:i w:val="0"/>
        </w:rPr>
        <w:t xml:space="preserve"> SD</w:t>
      </w:r>
      <w:r w:rsidR="00714CB5" w:rsidRPr="000245B5">
        <w:rPr>
          <w:rFonts w:asciiTheme="minorHAnsi" w:hAnsiTheme="minorHAnsi" w:cstheme="minorHAnsi"/>
          <w:i w:val="0"/>
          <w:lang w:val="en-US"/>
        </w:rPr>
        <w:t>N</w:t>
      </w:r>
      <w:r w:rsidR="00714CB5" w:rsidRPr="000245B5">
        <w:rPr>
          <w:rFonts w:asciiTheme="minorHAnsi" w:hAnsiTheme="minorHAnsi" w:cstheme="minorHAnsi"/>
          <w:i w:val="0"/>
        </w:rPr>
        <w:t xml:space="preserve"> </w:t>
      </w:r>
      <w:r w:rsidR="00714CB5" w:rsidRPr="000245B5">
        <w:rPr>
          <w:rFonts w:asciiTheme="minorHAnsi" w:hAnsiTheme="minorHAnsi" w:cstheme="minorHAnsi"/>
          <w:i w:val="0"/>
          <w:lang w:val="en-US"/>
        </w:rPr>
        <w:t xml:space="preserve">Bumiayu 1 </w:t>
      </w:r>
      <w:r w:rsidR="00714CB5" w:rsidRPr="000245B5">
        <w:rPr>
          <w:rFonts w:asciiTheme="minorHAnsi" w:hAnsiTheme="minorHAnsi" w:cstheme="minorHAnsi"/>
          <w:i w:val="0"/>
        </w:rPr>
        <w:t xml:space="preserve"> yang berjumlah </w:t>
      </w:r>
      <w:r w:rsidR="00714CB5" w:rsidRPr="000245B5">
        <w:rPr>
          <w:rFonts w:asciiTheme="minorHAnsi" w:hAnsiTheme="minorHAnsi" w:cstheme="minorHAnsi"/>
          <w:i w:val="0"/>
          <w:lang w:val="en-US"/>
        </w:rPr>
        <w:t>30</w:t>
      </w:r>
      <w:r w:rsidR="00714CB5" w:rsidRPr="000245B5">
        <w:rPr>
          <w:rFonts w:asciiTheme="minorHAnsi" w:hAnsiTheme="minorHAnsi" w:cstheme="minorHAnsi"/>
          <w:i w:val="0"/>
        </w:rPr>
        <w:t xml:space="preserve"> orang</w:t>
      </w:r>
      <w:r w:rsidR="001F203A" w:rsidRPr="000245B5">
        <w:rPr>
          <w:rFonts w:asciiTheme="minorHAnsi" w:hAnsiTheme="minorHAnsi" w:cstheme="minorHAnsi"/>
          <w:i w:val="0"/>
          <w:lang w:val="en-US"/>
        </w:rPr>
        <w:t xml:space="preserve">. </w:t>
      </w:r>
      <w:r w:rsidR="001F203A" w:rsidRPr="000245B5">
        <w:rPr>
          <w:rFonts w:asciiTheme="minorHAnsi" w:hAnsiTheme="minorHAnsi" w:cstheme="minorHAnsi"/>
          <w:i w:val="0"/>
        </w:rPr>
        <w:t xml:space="preserve">Pengumpulan data menggunakan format observasi, tes, dan dokumentasi. Hasil yang dicapai yaitu: Siklus I berada pada kategori Cukup dan pada Siklus II </w:t>
      </w:r>
      <w:r w:rsidR="008B54FB">
        <w:rPr>
          <w:rFonts w:asciiTheme="minorHAnsi" w:hAnsiTheme="minorHAnsi" w:cstheme="minorHAnsi"/>
          <w:i w:val="0"/>
          <w:lang w:val="en-US"/>
        </w:rPr>
        <w:t>keaktifan</w:t>
      </w:r>
      <w:r w:rsidR="001F203A" w:rsidRPr="000245B5">
        <w:rPr>
          <w:rFonts w:asciiTheme="minorHAnsi" w:hAnsiTheme="minorHAnsi" w:cstheme="minorHAnsi"/>
          <w:i w:val="0"/>
        </w:rPr>
        <w:t xml:space="preserve"> siswa mengalami peningkatan yaitu berada pada kategori Baik. Secara kualitatif terjadi perubahan dalam aktivitas belajar siswa dimana pada siklus I dan II setiap pertemuannya mengalami peningkatan dengan ketegori Baik, sedangkan dalam aktivitas mengajar guru pun Indikator yang tercapai terus mengalami peningkatan untuk setiap pertemuannya dengan kategori Baik</w:t>
      </w:r>
      <w:r w:rsidR="001F203A" w:rsidRPr="000245B5">
        <w:rPr>
          <w:rFonts w:asciiTheme="minorHAnsi" w:hAnsiTheme="minorHAnsi" w:cstheme="minorHAnsi"/>
          <w:i w:val="0"/>
          <w:lang w:val="en-US"/>
        </w:rPr>
        <w:t xml:space="preserve">. </w:t>
      </w:r>
      <w:r w:rsidR="001F203A" w:rsidRPr="000245B5">
        <w:rPr>
          <w:rFonts w:asciiTheme="minorHAnsi" w:hAnsiTheme="minorHAnsi" w:cstheme="minorHAnsi"/>
          <w:i w:val="0"/>
        </w:rPr>
        <w:t xml:space="preserve">Berdasarkan hasil penelitian dapat disimpulkan bahwa Penerapan Model Pembelajaran Kooperatif Tipe Teams Games Tournament (TGT) dapat meningkatkan </w:t>
      </w:r>
      <w:r w:rsidR="008B54FB">
        <w:rPr>
          <w:rFonts w:asciiTheme="minorHAnsi" w:hAnsiTheme="minorHAnsi" w:cstheme="minorHAnsi"/>
          <w:i w:val="0"/>
          <w:lang w:val="en-US"/>
        </w:rPr>
        <w:t>keaktifan</w:t>
      </w:r>
      <w:r w:rsidR="001F203A" w:rsidRPr="000245B5">
        <w:rPr>
          <w:rFonts w:asciiTheme="minorHAnsi" w:hAnsiTheme="minorHAnsi" w:cstheme="minorHAnsi"/>
          <w:i w:val="0"/>
        </w:rPr>
        <w:t xml:space="preserve"> siswa kelas </w:t>
      </w:r>
      <w:r w:rsidR="003D0F3C">
        <w:rPr>
          <w:rFonts w:asciiTheme="minorHAnsi" w:hAnsiTheme="minorHAnsi" w:cstheme="minorHAnsi"/>
          <w:i w:val="0"/>
          <w:lang w:val="en-US"/>
        </w:rPr>
        <w:t>IV</w:t>
      </w:r>
      <w:r w:rsidR="001F203A" w:rsidRPr="000245B5">
        <w:rPr>
          <w:rFonts w:asciiTheme="minorHAnsi" w:hAnsiTheme="minorHAnsi" w:cstheme="minorHAnsi"/>
          <w:i w:val="0"/>
          <w:lang w:val="en-US"/>
        </w:rPr>
        <w:t xml:space="preserve"> SDN Bumiayu 1</w:t>
      </w:r>
      <w:r w:rsidR="001F203A" w:rsidRPr="000245B5">
        <w:rPr>
          <w:rFonts w:asciiTheme="minorHAnsi" w:hAnsiTheme="minorHAnsi" w:cstheme="minorHAnsi"/>
          <w:i w:val="0"/>
        </w:rPr>
        <w:t xml:space="preserve"> dimana Cara Penerapan dalam pembelajaran merupakan perwujudan 4 langkah Penerapan Model Pembelajaran Kooperatif Tipe Teams Games Tournament (TGT) yaitu Presentasi Kelas/Penyajian Materi, Belajar Kelompok, Permainan/Turnamen, dan Penghargaan</w:t>
      </w:r>
      <w:r w:rsidR="008B54FB">
        <w:rPr>
          <w:rFonts w:asciiTheme="minorHAnsi" w:hAnsiTheme="minorHAnsi" w:cstheme="minorHAnsi"/>
          <w:i w:val="0"/>
          <w:lang w:val="en-US"/>
        </w:rPr>
        <w:t>.</w:t>
      </w:r>
    </w:p>
    <w:p w:rsidR="003F0229" w:rsidRPr="000245B5" w:rsidRDefault="003F0229" w:rsidP="003F0229">
      <w:pPr>
        <w:pStyle w:val="AbstrakEnglish"/>
        <w:rPr>
          <w:rStyle w:val="IEEEAbstractHeadingChar"/>
          <w:rFonts w:asciiTheme="minorHAnsi" w:hAnsiTheme="minorHAnsi" w:cstheme="minorHAnsi"/>
          <w:b/>
          <w:i w:val="0"/>
          <w:szCs w:val="20"/>
          <w:lang w:val="it-IT"/>
        </w:rPr>
      </w:pPr>
    </w:p>
    <w:p w:rsidR="00D26F67" w:rsidRPr="000245B5"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0245B5">
        <w:rPr>
          <w:rStyle w:val="IEEEAbstractHeadingChar"/>
          <w:rFonts w:asciiTheme="minorHAnsi" w:hAnsiTheme="minorHAnsi" w:cstheme="minorHAnsi"/>
          <w:sz w:val="20"/>
          <w:szCs w:val="20"/>
        </w:rPr>
        <w:t>Kata kunci:</w:t>
      </w:r>
      <w:r w:rsidR="001F203A" w:rsidRPr="000245B5">
        <w:rPr>
          <w:rStyle w:val="IEEEAbstractHeadingChar"/>
          <w:rFonts w:asciiTheme="minorHAnsi" w:hAnsiTheme="minorHAnsi" w:cstheme="minorHAnsi"/>
          <w:sz w:val="20"/>
          <w:szCs w:val="20"/>
          <w:lang w:val="en-US"/>
        </w:rPr>
        <w:t xml:space="preserve"> </w:t>
      </w:r>
      <w:r w:rsidR="001F203A" w:rsidRPr="000245B5">
        <w:rPr>
          <w:rStyle w:val="shorttext"/>
          <w:rFonts w:asciiTheme="minorHAnsi" w:hAnsiTheme="minorHAnsi" w:cstheme="minorHAnsi"/>
          <w:b w:val="0"/>
          <w:sz w:val="20"/>
          <w:szCs w:val="20"/>
          <w:shd w:val="clear" w:color="auto" w:fill="FFFFFF"/>
          <w:lang w:val="it-IT"/>
        </w:rPr>
        <w:t xml:space="preserve">Matematika, Games, </w:t>
      </w:r>
      <w:r w:rsidR="008B54FB">
        <w:rPr>
          <w:rStyle w:val="shorttext"/>
          <w:rFonts w:asciiTheme="minorHAnsi" w:hAnsiTheme="minorHAnsi" w:cstheme="minorHAnsi"/>
          <w:b w:val="0"/>
          <w:sz w:val="20"/>
          <w:szCs w:val="20"/>
          <w:shd w:val="clear" w:color="auto" w:fill="FFFFFF"/>
          <w:lang w:val="it-IT"/>
        </w:rPr>
        <w:t>keaktifan</w:t>
      </w:r>
    </w:p>
    <w:p w:rsidR="00BA239C" w:rsidRPr="000245B5" w:rsidRDefault="00BA239C" w:rsidP="00BA239C">
      <w:pPr>
        <w:rPr>
          <w:rFonts w:asciiTheme="minorHAnsi" w:hAnsiTheme="minorHAnsi" w:cstheme="minorHAnsi"/>
          <w:lang w:val="it-IT"/>
        </w:rPr>
      </w:pPr>
    </w:p>
    <w:p w:rsidR="00376143" w:rsidRPr="000245B5" w:rsidRDefault="00376143" w:rsidP="00BA239C">
      <w:pPr>
        <w:rPr>
          <w:rFonts w:asciiTheme="minorHAnsi" w:hAnsiTheme="minorHAnsi" w:cstheme="minorHAnsi"/>
          <w:lang w:val="it-IT"/>
        </w:rPr>
      </w:pPr>
    </w:p>
    <w:p w:rsidR="00376143" w:rsidRPr="000245B5" w:rsidRDefault="00376143" w:rsidP="00BA239C">
      <w:pPr>
        <w:rPr>
          <w:rFonts w:asciiTheme="minorHAnsi" w:hAnsiTheme="minorHAnsi" w:cstheme="minorHAnsi"/>
          <w:lang w:val="it-IT"/>
        </w:rPr>
      </w:pPr>
    </w:p>
    <w:p w:rsidR="00D618A4" w:rsidRPr="000245B5" w:rsidRDefault="00D26F67" w:rsidP="00826933">
      <w:pPr>
        <w:pStyle w:val="SubJudul1"/>
        <w:rPr>
          <w:rFonts w:asciiTheme="minorHAnsi" w:hAnsiTheme="minorHAnsi" w:cstheme="minorHAnsi"/>
          <w:lang w:val="it-IT"/>
        </w:rPr>
      </w:pPr>
      <w:r w:rsidRPr="000245B5">
        <w:rPr>
          <w:rFonts w:asciiTheme="minorHAnsi" w:hAnsiTheme="minorHAnsi" w:cstheme="minorHAnsi"/>
          <w:lang w:val="it-IT"/>
        </w:rPr>
        <w:t>Pendahuluan</w:t>
      </w:r>
    </w:p>
    <w:p w:rsidR="00184CA9" w:rsidRPr="000245B5" w:rsidRDefault="00184CA9" w:rsidP="00826933">
      <w:pPr>
        <w:pStyle w:val="SubJudul1"/>
        <w:jc w:val="both"/>
        <w:rPr>
          <w:rStyle w:val="longtext"/>
          <w:rFonts w:asciiTheme="minorHAnsi" w:hAnsiTheme="minorHAnsi" w:cstheme="minorHAnsi"/>
          <w:b w:val="0"/>
          <w:szCs w:val="24"/>
          <w:lang w:val="it-IT"/>
        </w:rPr>
      </w:pPr>
      <w:r w:rsidRPr="000245B5">
        <w:rPr>
          <w:rFonts w:asciiTheme="minorHAnsi" w:hAnsiTheme="minorHAnsi" w:cstheme="minorHAnsi"/>
          <w:b w:val="0"/>
        </w:rPr>
        <w:t xml:space="preserve">Pendidikan </w:t>
      </w:r>
      <w:proofErr w:type="spellStart"/>
      <w:r w:rsidRPr="000245B5">
        <w:rPr>
          <w:rFonts w:asciiTheme="minorHAnsi" w:hAnsiTheme="minorHAnsi" w:cstheme="minorHAnsi"/>
          <w:b w:val="0"/>
        </w:rPr>
        <w:t>adalah</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usaha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sadar</w:t>
      </w:r>
      <w:proofErr w:type="spellEnd"/>
      <w:r w:rsidRPr="000245B5">
        <w:rPr>
          <w:rFonts w:asciiTheme="minorHAnsi" w:hAnsiTheme="minorHAnsi" w:cstheme="minorHAnsi"/>
          <w:b w:val="0"/>
        </w:rPr>
        <w:t xml:space="preserve"> yang </w:t>
      </w:r>
      <w:proofErr w:type="spellStart"/>
      <w:r w:rsidRPr="000245B5">
        <w:rPr>
          <w:rFonts w:asciiTheme="minorHAnsi" w:hAnsiTheme="minorHAnsi" w:cstheme="minorHAnsi"/>
          <w:b w:val="0"/>
        </w:rPr>
        <w:t>sengaja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dirancang</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untuk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mencapai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tujuan</w:t>
      </w:r>
      <w:proofErr w:type="spellEnd"/>
      <w:r w:rsidRPr="000245B5">
        <w:rPr>
          <w:rFonts w:asciiTheme="minorHAnsi" w:hAnsiTheme="minorHAnsi" w:cstheme="minorHAnsi"/>
          <w:b w:val="0"/>
        </w:rPr>
        <w:t xml:space="preserve"> yang </w:t>
      </w:r>
      <w:proofErr w:type="spellStart"/>
      <w:r w:rsidRPr="000245B5">
        <w:rPr>
          <w:rFonts w:asciiTheme="minorHAnsi" w:hAnsiTheme="minorHAnsi" w:cstheme="minorHAnsi"/>
          <w:b w:val="0"/>
        </w:rPr>
        <w:t>telah</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ditetapkan</w:t>
      </w:r>
      <w:proofErr w:type="spellEnd"/>
      <w:r w:rsidRPr="000245B5">
        <w:rPr>
          <w:rFonts w:asciiTheme="minorHAnsi" w:hAnsiTheme="minorHAnsi" w:cstheme="minorHAnsi"/>
          <w:b w:val="0"/>
        </w:rPr>
        <w:t xml:space="preserve">. Pendidikan formal di </w:t>
      </w:r>
      <w:proofErr w:type="spellStart"/>
      <w:r w:rsidRPr="000245B5">
        <w:rPr>
          <w:rFonts w:asciiTheme="minorHAnsi" w:hAnsiTheme="minorHAnsi" w:cstheme="minorHAnsi"/>
          <w:b w:val="0"/>
        </w:rPr>
        <w:t>sekolah</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dasar</w:t>
      </w:r>
      <w:proofErr w:type="spellEnd"/>
      <w:r w:rsidRPr="000245B5">
        <w:rPr>
          <w:rFonts w:asciiTheme="minorHAnsi" w:hAnsiTheme="minorHAnsi" w:cstheme="minorHAnsi"/>
          <w:b w:val="0"/>
        </w:rPr>
        <w:t xml:space="preserve"> pada </w:t>
      </w:r>
      <w:proofErr w:type="spellStart"/>
      <w:r w:rsidRPr="000245B5">
        <w:rPr>
          <w:rFonts w:asciiTheme="minorHAnsi" w:hAnsiTheme="minorHAnsi" w:cstheme="minorHAnsi"/>
          <w:b w:val="0"/>
        </w:rPr>
        <w:t>hakikatnya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dimaksudkan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untuk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mewujudkan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fungsi</w:t>
      </w:r>
      <w:proofErr w:type="spellEnd"/>
      <w:r w:rsidRPr="000245B5">
        <w:rPr>
          <w:rFonts w:asciiTheme="minorHAnsi" w:hAnsiTheme="minorHAnsi" w:cstheme="minorHAnsi"/>
          <w:b w:val="0"/>
        </w:rPr>
        <w:t xml:space="preserve"> dan </w:t>
      </w:r>
      <w:proofErr w:type="spellStart"/>
      <w:r w:rsidRPr="000245B5">
        <w:rPr>
          <w:rFonts w:asciiTheme="minorHAnsi" w:hAnsiTheme="minorHAnsi" w:cstheme="minorHAnsi"/>
          <w:b w:val="0"/>
        </w:rPr>
        <w:t>tujuan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pendidikan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nasional</w:t>
      </w:r>
      <w:proofErr w:type="spellEnd"/>
      <w:r w:rsidRPr="000245B5">
        <w:rPr>
          <w:rFonts w:asciiTheme="minorHAnsi" w:hAnsiTheme="minorHAnsi" w:cstheme="minorHAnsi"/>
          <w:b w:val="0"/>
        </w:rPr>
        <w:t xml:space="preserve">. Hal </w:t>
      </w:r>
      <w:proofErr w:type="spellStart"/>
      <w:r w:rsidRPr="000245B5">
        <w:rPr>
          <w:rFonts w:asciiTheme="minorHAnsi" w:hAnsiTheme="minorHAnsi" w:cstheme="minorHAnsi"/>
          <w:b w:val="0"/>
        </w:rPr>
        <w:t>ini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sejalan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dengan</w:t>
      </w:r>
      <w:proofErr w:type="spellEnd"/>
      <w:r w:rsidRPr="000245B5">
        <w:rPr>
          <w:rFonts w:asciiTheme="minorHAnsi" w:hAnsiTheme="minorHAnsi" w:cstheme="minorHAnsi"/>
          <w:b w:val="0"/>
        </w:rPr>
        <w:t xml:space="preserve"> UU </w:t>
      </w:r>
      <w:proofErr w:type="spellStart"/>
      <w:r w:rsidRPr="000245B5">
        <w:rPr>
          <w:rFonts w:asciiTheme="minorHAnsi" w:hAnsiTheme="minorHAnsi" w:cstheme="minorHAnsi"/>
          <w:b w:val="0"/>
        </w:rPr>
        <w:t>Republik</w:t>
      </w:r>
      <w:proofErr w:type="spellEnd"/>
      <w:r w:rsidRPr="000245B5">
        <w:rPr>
          <w:rFonts w:asciiTheme="minorHAnsi" w:hAnsiTheme="minorHAnsi" w:cstheme="minorHAnsi"/>
          <w:b w:val="0"/>
        </w:rPr>
        <w:t xml:space="preserve"> Indonesia No. 20 </w:t>
      </w:r>
      <w:proofErr w:type="spellStart"/>
      <w:r w:rsidRPr="000245B5">
        <w:rPr>
          <w:rFonts w:asciiTheme="minorHAnsi" w:hAnsiTheme="minorHAnsi" w:cstheme="minorHAnsi"/>
          <w:b w:val="0"/>
        </w:rPr>
        <w:t>Tahun</w:t>
      </w:r>
      <w:proofErr w:type="spellEnd"/>
      <w:r w:rsidRPr="000245B5">
        <w:rPr>
          <w:rFonts w:asciiTheme="minorHAnsi" w:hAnsiTheme="minorHAnsi" w:cstheme="minorHAnsi"/>
          <w:b w:val="0"/>
        </w:rPr>
        <w:t xml:space="preserve"> 2003 </w:t>
      </w:r>
      <w:proofErr w:type="spellStart"/>
      <w:r w:rsidRPr="000245B5">
        <w:rPr>
          <w:rFonts w:asciiTheme="minorHAnsi" w:hAnsiTheme="minorHAnsi" w:cstheme="minorHAnsi"/>
          <w:b w:val="0"/>
        </w:rPr>
        <w:t>Pasal</w:t>
      </w:r>
      <w:proofErr w:type="spellEnd"/>
      <w:r w:rsidRPr="000245B5">
        <w:rPr>
          <w:rFonts w:asciiTheme="minorHAnsi" w:hAnsiTheme="minorHAnsi" w:cstheme="minorHAnsi"/>
          <w:b w:val="0"/>
        </w:rPr>
        <w:t xml:space="preserve"> 1 </w:t>
      </w:r>
      <w:proofErr w:type="spellStart"/>
      <w:r w:rsidRPr="000245B5">
        <w:rPr>
          <w:rFonts w:asciiTheme="minorHAnsi" w:hAnsiTheme="minorHAnsi" w:cstheme="minorHAnsi"/>
          <w:b w:val="0"/>
        </w:rPr>
        <w:t>ayat</w:t>
      </w:r>
      <w:proofErr w:type="spellEnd"/>
      <w:r w:rsidRPr="000245B5">
        <w:rPr>
          <w:rFonts w:asciiTheme="minorHAnsi" w:hAnsiTheme="minorHAnsi" w:cstheme="minorHAnsi"/>
          <w:b w:val="0"/>
        </w:rPr>
        <w:t xml:space="preserve"> 1 </w:t>
      </w:r>
      <w:proofErr w:type="spellStart"/>
      <w:r w:rsidRPr="000245B5">
        <w:rPr>
          <w:rFonts w:asciiTheme="minorHAnsi" w:hAnsiTheme="minorHAnsi" w:cstheme="minorHAnsi"/>
          <w:b w:val="0"/>
        </w:rPr>
        <w:t>tentang</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pendidikan</w:t>
      </w:r>
      <w:proofErr w:type="spellEnd"/>
      <w:r w:rsidRPr="000245B5">
        <w:rPr>
          <w:rFonts w:asciiTheme="minorHAnsi" w:hAnsiTheme="minorHAnsi" w:cstheme="minorHAnsi"/>
          <w:b w:val="0"/>
        </w:rPr>
        <w:t xml:space="preserve"> yang </w:t>
      </w:r>
      <w:proofErr w:type="spellStart"/>
      <w:proofErr w:type="gramStart"/>
      <w:r w:rsidRPr="000245B5">
        <w:rPr>
          <w:rFonts w:asciiTheme="minorHAnsi" w:hAnsiTheme="minorHAnsi" w:cstheme="minorHAnsi"/>
          <w:b w:val="0"/>
        </w:rPr>
        <w:t>menyatakan</w:t>
      </w:r>
      <w:proofErr w:type="spellEnd"/>
      <w:r w:rsidRPr="000245B5">
        <w:rPr>
          <w:rFonts w:asciiTheme="minorHAnsi" w:hAnsiTheme="minorHAnsi" w:cstheme="minorHAnsi"/>
          <w:b w:val="0"/>
        </w:rPr>
        <w:t xml:space="preserve"> :</w:t>
      </w:r>
      <w:proofErr w:type="gramEnd"/>
      <w:r w:rsidRPr="000245B5">
        <w:rPr>
          <w:rFonts w:asciiTheme="minorHAnsi" w:hAnsiTheme="minorHAnsi" w:cstheme="minorHAnsi"/>
          <w:b w:val="0"/>
        </w:rPr>
        <w:t xml:space="preserve"> Pendidikan </w:t>
      </w:r>
      <w:proofErr w:type="spellStart"/>
      <w:r w:rsidRPr="000245B5">
        <w:rPr>
          <w:rFonts w:asciiTheme="minorHAnsi" w:hAnsiTheme="minorHAnsi" w:cstheme="minorHAnsi"/>
          <w:b w:val="0"/>
        </w:rPr>
        <w:t>adalah</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usaha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sadar</w:t>
      </w:r>
      <w:proofErr w:type="spellEnd"/>
      <w:r w:rsidRPr="000245B5">
        <w:rPr>
          <w:rFonts w:asciiTheme="minorHAnsi" w:hAnsiTheme="minorHAnsi" w:cstheme="minorHAnsi"/>
          <w:b w:val="0"/>
        </w:rPr>
        <w:t xml:space="preserve"> dan </w:t>
      </w:r>
      <w:proofErr w:type="spellStart"/>
      <w:r w:rsidRPr="000245B5">
        <w:rPr>
          <w:rFonts w:asciiTheme="minorHAnsi" w:hAnsiTheme="minorHAnsi" w:cstheme="minorHAnsi"/>
          <w:b w:val="0"/>
        </w:rPr>
        <w:t>terencana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untuk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mewujudkan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suasana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belajar</w:t>
      </w:r>
      <w:proofErr w:type="spellEnd"/>
      <w:r w:rsidRPr="000245B5">
        <w:rPr>
          <w:rFonts w:asciiTheme="minorHAnsi" w:hAnsiTheme="minorHAnsi" w:cstheme="minorHAnsi"/>
          <w:b w:val="0"/>
        </w:rPr>
        <w:t xml:space="preserve"> dan proses </w:t>
      </w:r>
      <w:proofErr w:type="spellStart"/>
      <w:r w:rsidRPr="000245B5">
        <w:rPr>
          <w:rFonts w:asciiTheme="minorHAnsi" w:hAnsiTheme="minorHAnsi" w:cstheme="minorHAnsi"/>
          <w:b w:val="0"/>
        </w:rPr>
        <w:t>pembelajaran</w:t>
      </w:r>
      <w:proofErr w:type="spellEnd"/>
      <w:r w:rsidRPr="000245B5">
        <w:rPr>
          <w:rFonts w:asciiTheme="minorHAnsi" w:hAnsiTheme="minorHAnsi" w:cstheme="minorHAnsi"/>
          <w:b w:val="0"/>
        </w:rPr>
        <w:t xml:space="preserve"> agar </w:t>
      </w:r>
      <w:proofErr w:type="spellStart"/>
      <w:r w:rsidRPr="000245B5">
        <w:rPr>
          <w:rFonts w:asciiTheme="minorHAnsi" w:hAnsiTheme="minorHAnsi" w:cstheme="minorHAnsi"/>
          <w:b w:val="0"/>
        </w:rPr>
        <w:t>peserta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didik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secara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aktif</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mengembangkan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potensi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dirinya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untuk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memiliki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kekuatan</w:t>
      </w:r>
      <w:proofErr w:type="spellEnd"/>
      <w:r w:rsidRPr="000245B5">
        <w:rPr>
          <w:rFonts w:asciiTheme="minorHAnsi" w:hAnsiTheme="minorHAnsi" w:cstheme="minorHAnsi"/>
          <w:b w:val="0"/>
        </w:rPr>
        <w:t xml:space="preserve"> spiritual </w:t>
      </w:r>
      <w:proofErr w:type="spellStart"/>
      <w:r w:rsidRPr="000245B5">
        <w:rPr>
          <w:rFonts w:asciiTheme="minorHAnsi" w:hAnsiTheme="minorHAnsi" w:cstheme="minorHAnsi"/>
          <w:b w:val="0"/>
        </w:rPr>
        <w:t>keagamaan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pengendalian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diri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kepribadian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kecerdasan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akhlak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mulia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serta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keterampilan</w:t>
      </w:r>
      <w:proofErr w:type="spellEnd"/>
      <w:r w:rsidRPr="000245B5">
        <w:rPr>
          <w:rFonts w:asciiTheme="minorHAnsi" w:hAnsiTheme="minorHAnsi" w:cstheme="minorHAnsi"/>
          <w:b w:val="0"/>
        </w:rPr>
        <w:t xml:space="preserve"> yang </w:t>
      </w:r>
      <w:proofErr w:type="spellStart"/>
      <w:r w:rsidRPr="000245B5">
        <w:rPr>
          <w:rFonts w:asciiTheme="minorHAnsi" w:hAnsiTheme="minorHAnsi" w:cstheme="minorHAnsi"/>
          <w:b w:val="0"/>
        </w:rPr>
        <w:t>dibutuhkan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dirinya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masyarakat</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bangsa</w:t>
      </w:r>
      <w:proofErr w:type="spellEnd"/>
      <w:r w:rsidRPr="000245B5">
        <w:rPr>
          <w:rFonts w:asciiTheme="minorHAnsi" w:hAnsiTheme="minorHAnsi" w:cstheme="minorHAnsi"/>
          <w:b w:val="0"/>
        </w:rPr>
        <w:t xml:space="preserve"> dan Negara. </w:t>
      </w:r>
      <w:r w:rsidRPr="000245B5">
        <w:rPr>
          <w:rStyle w:val="longtext"/>
          <w:rFonts w:asciiTheme="minorHAnsi" w:hAnsiTheme="minorHAnsi" w:cstheme="minorHAnsi"/>
          <w:b w:val="0"/>
          <w:szCs w:val="24"/>
          <w:lang w:val="it-IT"/>
        </w:rPr>
        <w:t>Dalam dunia pendidikan merupakan sarana untuk meningkatkan dan mengembangkan Sumber Daya Manusia (SDM). Pendidikan juga bertujuan untuk membangun kemampuan intelegensi peserta didik dalam pembelajaran agar mampu menyelesaikan permasalahan di sekitarya. Dalam hal ini, dibutuhkan pembelajaran yang efektif dan mampu membangun hubungan kegiatan kelas dengan aktif dan efektif. Keaktifan peserta didik dalam proses pembelajaran berperan sangat penting untuk mendorong peserta didik terlibat secara langsung yang nantinya akan menyebabkan peserta didik akan memperoleh pengalaman dan dapat mengembangkan asepek kognitif yang bermanfaat bagi kehidupannya</w:t>
      </w:r>
      <w:r w:rsidR="00F34576" w:rsidRPr="000245B5">
        <w:rPr>
          <w:rStyle w:val="longtext"/>
          <w:rFonts w:asciiTheme="minorHAnsi" w:hAnsiTheme="minorHAnsi" w:cstheme="minorHAnsi"/>
          <w:b w:val="0"/>
          <w:szCs w:val="24"/>
          <w:lang w:val="it-IT"/>
        </w:rPr>
        <w:t>.</w:t>
      </w:r>
    </w:p>
    <w:p w:rsidR="00F34576" w:rsidRPr="000245B5" w:rsidRDefault="00F34576" w:rsidP="00826933">
      <w:pPr>
        <w:pStyle w:val="SubJudul1"/>
        <w:jc w:val="both"/>
        <w:rPr>
          <w:rStyle w:val="longtext"/>
          <w:rFonts w:asciiTheme="minorHAnsi" w:hAnsiTheme="minorHAnsi" w:cstheme="minorHAnsi"/>
          <w:b w:val="0"/>
          <w:szCs w:val="24"/>
          <w:lang w:val="it-IT"/>
        </w:rPr>
      </w:pPr>
      <w:r w:rsidRPr="000245B5">
        <w:rPr>
          <w:rStyle w:val="longtext"/>
          <w:rFonts w:asciiTheme="minorHAnsi" w:hAnsiTheme="minorHAnsi" w:cstheme="minorHAnsi"/>
          <w:b w:val="0"/>
          <w:szCs w:val="24"/>
          <w:lang w:val="it-IT"/>
        </w:rPr>
        <w:t>Dengan perkembangan ilmu pengetahuan dan teknologi (IPTEK) yang identik dengan pendidikan selalu menjadi hal yang menarik bagi manusia. Banyak permasalahan yang muncul dalam kehidupan masyarakat dan memerlukan pengetahuan dan literasi matematika menjadi kebutuhan bagi setiap individu agar memiliki peluang yang besar untuk menyesuaikan diri dengan dinamika kehidupan</w:t>
      </w:r>
      <w:r w:rsidR="0088774B" w:rsidRPr="000245B5">
        <w:rPr>
          <w:rStyle w:val="longtext"/>
          <w:rFonts w:asciiTheme="minorHAnsi" w:hAnsiTheme="minorHAnsi" w:cstheme="minorHAnsi"/>
          <w:b w:val="0"/>
          <w:szCs w:val="24"/>
          <w:lang w:val="it-IT"/>
        </w:rPr>
        <w:t xml:space="preserve">. </w:t>
      </w:r>
    </w:p>
    <w:p w:rsidR="003A4F44" w:rsidRPr="000245B5" w:rsidRDefault="003A4F44" w:rsidP="00826933">
      <w:pPr>
        <w:pStyle w:val="SubJudul1"/>
        <w:jc w:val="both"/>
        <w:rPr>
          <w:rFonts w:asciiTheme="minorHAnsi" w:hAnsiTheme="minorHAnsi" w:cstheme="minorHAnsi"/>
          <w:b w:val="0"/>
        </w:rPr>
      </w:pPr>
      <w:r w:rsidRPr="000245B5">
        <w:rPr>
          <w:rFonts w:asciiTheme="minorHAnsi" w:hAnsiTheme="minorHAnsi" w:cstheme="minorHAnsi"/>
          <w:b w:val="0"/>
        </w:rPr>
        <w:t xml:space="preserve">Mata </w:t>
      </w:r>
      <w:proofErr w:type="spellStart"/>
      <w:r w:rsidRPr="000245B5">
        <w:rPr>
          <w:rFonts w:asciiTheme="minorHAnsi" w:hAnsiTheme="minorHAnsi" w:cstheme="minorHAnsi"/>
          <w:b w:val="0"/>
        </w:rPr>
        <w:t>pelajaran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Matematika</w:t>
      </w:r>
      <w:proofErr w:type="spellEnd"/>
      <w:r w:rsidRPr="000245B5">
        <w:rPr>
          <w:rFonts w:asciiTheme="minorHAnsi" w:hAnsiTheme="minorHAnsi" w:cstheme="minorHAnsi"/>
          <w:b w:val="0"/>
        </w:rPr>
        <w:t xml:space="preserve"> di </w:t>
      </w:r>
      <w:proofErr w:type="spellStart"/>
      <w:r w:rsidRPr="000245B5">
        <w:rPr>
          <w:rFonts w:asciiTheme="minorHAnsi" w:hAnsiTheme="minorHAnsi" w:cstheme="minorHAnsi"/>
          <w:b w:val="0"/>
        </w:rPr>
        <w:t>sekolah</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dasar</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merupakan</w:t>
      </w:r>
      <w:proofErr w:type="spellEnd"/>
      <w:r w:rsidRPr="000245B5">
        <w:rPr>
          <w:rFonts w:asciiTheme="minorHAnsi" w:hAnsiTheme="minorHAnsi" w:cstheme="minorHAnsi"/>
          <w:b w:val="0"/>
        </w:rPr>
        <w:t xml:space="preserve"> salah </w:t>
      </w:r>
      <w:proofErr w:type="spellStart"/>
      <w:r w:rsidRPr="000245B5">
        <w:rPr>
          <w:rFonts w:asciiTheme="minorHAnsi" w:hAnsiTheme="minorHAnsi" w:cstheme="minorHAnsi"/>
          <w:b w:val="0"/>
        </w:rPr>
        <w:t>satu</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mata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pelajaran</w:t>
      </w:r>
      <w:proofErr w:type="spellEnd"/>
      <w:r w:rsidRPr="000245B5">
        <w:rPr>
          <w:rFonts w:asciiTheme="minorHAnsi" w:hAnsiTheme="minorHAnsi" w:cstheme="minorHAnsi"/>
          <w:b w:val="0"/>
        </w:rPr>
        <w:t xml:space="preserve"> inti. </w:t>
      </w:r>
      <w:proofErr w:type="spellStart"/>
      <w:r w:rsidRPr="000245B5">
        <w:rPr>
          <w:rFonts w:asciiTheme="minorHAnsi" w:hAnsiTheme="minorHAnsi" w:cstheme="minorHAnsi"/>
          <w:b w:val="0"/>
        </w:rPr>
        <w:t>Matematika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merupakan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suatu</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disiplin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ilmu</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pengetahuan</w:t>
      </w:r>
      <w:proofErr w:type="spellEnd"/>
      <w:r w:rsidRPr="000245B5">
        <w:rPr>
          <w:rFonts w:asciiTheme="minorHAnsi" w:hAnsiTheme="minorHAnsi" w:cstheme="minorHAnsi"/>
          <w:b w:val="0"/>
        </w:rPr>
        <w:t xml:space="preserve"> yang </w:t>
      </w:r>
      <w:proofErr w:type="spellStart"/>
      <w:r w:rsidRPr="000245B5">
        <w:rPr>
          <w:rFonts w:asciiTheme="minorHAnsi" w:hAnsiTheme="minorHAnsi" w:cstheme="minorHAnsi"/>
          <w:b w:val="0"/>
        </w:rPr>
        <w:t>tidak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hanya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akan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pemberikan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pengetahuan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kepada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siswa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namun</w:t>
      </w:r>
      <w:proofErr w:type="spellEnd"/>
      <w:r w:rsidRPr="000245B5">
        <w:rPr>
          <w:rFonts w:asciiTheme="minorHAnsi" w:hAnsiTheme="minorHAnsi" w:cstheme="minorHAnsi"/>
          <w:b w:val="0"/>
        </w:rPr>
        <w:t xml:space="preserve"> juga </w:t>
      </w:r>
      <w:proofErr w:type="spellStart"/>
      <w:r w:rsidRPr="000245B5">
        <w:rPr>
          <w:rFonts w:asciiTheme="minorHAnsi" w:hAnsiTheme="minorHAnsi" w:cstheme="minorHAnsi"/>
          <w:b w:val="0"/>
        </w:rPr>
        <w:t>membantu</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siswa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dalam</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meluangkan</w:t>
      </w:r>
      <w:proofErr w:type="spellEnd"/>
      <w:r w:rsidRPr="000245B5">
        <w:rPr>
          <w:rFonts w:asciiTheme="minorHAnsi" w:hAnsiTheme="minorHAnsi" w:cstheme="minorHAnsi"/>
          <w:b w:val="0"/>
        </w:rPr>
        <w:t xml:space="preserve"> ide-ide </w:t>
      </w:r>
      <w:proofErr w:type="spellStart"/>
      <w:r w:rsidRPr="000245B5">
        <w:rPr>
          <w:rFonts w:asciiTheme="minorHAnsi" w:hAnsiTheme="minorHAnsi" w:cstheme="minorHAnsi"/>
          <w:b w:val="0"/>
        </w:rPr>
        <w:t>serta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keterampilan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mereka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dalam</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belajar</w:t>
      </w:r>
      <w:proofErr w:type="spellEnd"/>
      <w:r w:rsidRPr="000245B5">
        <w:rPr>
          <w:rFonts w:asciiTheme="minorHAnsi" w:hAnsiTheme="minorHAnsi" w:cstheme="minorHAnsi"/>
          <w:b w:val="0"/>
        </w:rPr>
        <w:t xml:space="preserve">. Hal </w:t>
      </w:r>
      <w:proofErr w:type="spellStart"/>
      <w:r w:rsidRPr="000245B5">
        <w:rPr>
          <w:rFonts w:asciiTheme="minorHAnsi" w:hAnsiTheme="minorHAnsi" w:cstheme="minorHAnsi"/>
          <w:b w:val="0"/>
        </w:rPr>
        <w:t>ini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sesuai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dengan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Teori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Kontruktivisme</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Menurut</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Trianto</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Teori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kontruktivis</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menjelaskan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bahwa</w:t>
      </w:r>
      <w:proofErr w:type="spellEnd"/>
      <w:r w:rsidRPr="000245B5">
        <w:rPr>
          <w:rFonts w:asciiTheme="minorHAnsi" w:hAnsiTheme="minorHAnsi" w:cstheme="minorHAnsi"/>
          <w:b w:val="0"/>
        </w:rPr>
        <w:t xml:space="preserve"> guru </w:t>
      </w:r>
      <w:proofErr w:type="spellStart"/>
      <w:r w:rsidRPr="000245B5">
        <w:rPr>
          <w:rFonts w:asciiTheme="minorHAnsi" w:hAnsiTheme="minorHAnsi" w:cstheme="minorHAnsi"/>
          <w:b w:val="0"/>
        </w:rPr>
        <w:t>tidak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hanya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sekedar</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memberikan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pengetahuan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kepada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siswa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tetapi</w:t>
      </w:r>
      <w:proofErr w:type="spellEnd"/>
      <w:r w:rsidRPr="000245B5">
        <w:rPr>
          <w:rFonts w:asciiTheme="minorHAnsi" w:hAnsiTheme="minorHAnsi" w:cstheme="minorHAnsi"/>
          <w:b w:val="0"/>
        </w:rPr>
        <w:t xml:space="preserve"> juga </w:t>
      </w:r>
      <w:proofErr w:type="spellStart"/>
      <w:r w:rsidRPr="000245B5">
        <w:rPr>
          <w:rFonts w:asciiTheme="minorHAnsi" w:hAnsiTheme="minorHAnsi" w:cstheme="minorHAnsi"/>
          <w:b w:val="0"/>
        </w:rPr>
        <w:t>memberikan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kesempatan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siswa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untuk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menemukan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atau</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menerapkan</w:t>
      </w:r>
      <w:proofErr w:type="spellEnd"/>
      <w:r w:rsidRPr="000245B5">
        <w:rPr>
          <w:rFonts w:asciiTheme="minorHAnsi" w:hAnsiTheme="minorHAnsi" w:cstheme="minorHAnsi"/>
          <w:b w:val="0"/>
        </w:rPr>
        <w:t xml:space="preserve"> ide-ide </w:t>
      </w:r>
      <w:proofErr w:type="spellStart"/>
      <w:r w:rsidRPr="000245B5">
        <w:rPr>
          <w:rFonts w:asciiTheme="minorHAnsi" w:hAnsiTheme="minorHAnsi" w:cstheme="minorHAnsi"/>
          <w:b w:val="0"/>
        </w:rPr>
        <w:t>mereka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sendiri</w:t>
      </w:r>
      <w:proofErr w:type="spellEnd"/>
      <w:r w:rsidRPr="000245B5">
        <w:rPr>
          <w:rFonts w:asciiTheme="minorHAnsi" w:hAnsiTheme="minorHAnsi" w:cstheme="minorHAnsi"/>
          <w:b w:val="0"/>
        </w:rPr>
        <w:t xml:space="preserve"> dan </w:t>
      </w:r>
      <w:proofErr w:type="spellStart"/>
      <w:r w:rsidRPr="000245B5">
        <w:rPr>
          <w:rFonts w:asciiTheme="minorHAnsi" w:hAnsiTheme="minorHAnsi" w:cstheme="minorHAnsi"/>
          <w:b w:val="0"/>
        </w:rPr>
        <w:t>mengajarkan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siswa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menjadi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sadar</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menggunakan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strategi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mereka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sendiri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untuk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belajar</w:t>
      </w:r>
      <w:proofErr w:type="spellEnd"/>
      <w:r w:rsidRPr="000245B5">
        <w:rPr>
          <w:rFonts w:asciiTheme="minorHAnsi" w:hAnsiTheme="minorHAnsi" w:cstheme="minorHAnsi"/>
          <w:b w:val="0"/>
        </w:rPr>
        <w:t>.</w:t>
      </w:r>
    </w:p>
    <w:p w:rsidR="00352D02" w:rsidRDefault="00376143" w:rsidP="00826933">
      <w:pPr>
        <w:pStyle w:val="SubJudul1"/>
        <w:jc w:val="both"/>
        <w:rPr>
          <w:rFonts w:asciiTheme="minorHAnsi" w:hAnsiTheme="minorHAnsi" w:cstheme="minorHAnsi"/>
          <w:b w:val="0"/>
        </w:rPr>
      </w:pPr>
      <w:proofErr w:type="spellStart"/>
      <w:r w:rsidRPr="000245B5">
        <w:rPr>
          <w:rFonts w:asciiTheme="minorHAnsi" w:hAnsiTheme="minorHAnsi" w:cstheme="minorHAnsi"/>
          <w:b w:val="0"/>
        </w:rPr>
        <w:t>Pelaksanaan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pembelajaran</w:t>
      </w:r>
      <w:proofErr w:type="spellEnd"/>
      <w:r w:rsidRPr="000245B5">
        <w:rPr>
          <w:rFonts w:asciiTheme="minorHAnsi" w:hAnsiTheme="minorHAnsi" w:cstheme="minorHAnsi"/>
          <w:b w:val="0"/>
        </w:rPr>
        <w:t xml:space="preserve"> di </w:t>
      </w:r>
      <w:proofErr w:type="spellStart"/>
      <w:r w:rsidRPr="000245B5">
        <w:rPr>
          <w:rFonts w:asciiTheme="minorHAnsi" w:hAnsiTheme="minorHAnsi" w:cstheme="minorHAnsi"/>
          <w:b w:val="0"/>
        </w:rPr>
        <w:t>dalam</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kelas</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merupakan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tugas</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utama</w:t>
      </w:r>
      <w:proofErr w:type="spellEnd"/>
      <w:r w:rsidRPr="000245B5">
        <w:rPr>
          <w:rFonts w:asciiTheme="minorHAnsi" w:hAnsiTheme="minorHAnsi" w:cstheme="minorHAnsi"/>
          <w:b w:val="0"/>
        </w:rPr>
        <w:t xml:space="preserve"> guru. </w:t>
      </w:r>
      <w:proofErr w:type="spellStart"/>
      <w:r w:rsidRPr="000245B5">
        <w:rPr>
          <w:rFonts w:asciiTheme="minorHAnsi" w:hAnsiTheme="minorHAnsi" w:cstheme="minorHAnsi"/>
          <w:b w:val="0"/>
        </w:rPr>
        <w:t>Pembelajaran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ini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dapat</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diartikan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sebagai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kegiatan</w:t>
      </w:r>
      <w:proofErr w:type="spellEnd"/>
      <w:r w:rsidRPr="000245B5">
        <w:rPr>
          <w:rFonts w:asciiTheme="minorHAnsi" w:hAnsiTheme="minorHAnsi" w:cstheme="minorHAnsi"/>
          <w:b w:val="0"/>
        </w:rPr>
        <w:t xml:space="preserve"> yang </w:t>
      </w:r>
      <w:proofErr w:type="spellStart"/>
      <w:r w:rsidRPr="000245B5">
        <w:rPr>
          <w:rFonts w:asciiTheme="minorHAnsi" w:hAnsiTheme="minorHAnsi" w:cstheme="minorHAnsi"/>
          <w:b w:val="0"/>
        </w:rPr>
        <w:t>ditujukan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untuk</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membelajari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siswa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namun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dalam</w:t>
      </w:r>
      <w:proofErr w:type="spellEnd"/>
      <w:r w:rsidRPr="000245B5">
        <w:rPr>
          <w:rFonts w:asciiTheme="minorHAnsi" w:hAnsiTheme="minorHAnsi" w:cstheme="minorHAnsi"/>
          <w:b w:val="0"/>
        </w:rPr>
        <w:t xml:space="preserve"> proses </w:t>
      </w:r>
      <w:proofErr w:type="spellStart"/>
      <w:r w:rsidRPr="000245B5">
        <w:rPr>
          <w:rFonts w:asciiTheme="minorHAnsi" w:hAnsiTheme="minorHAnsi" w:cstheme="minorHAnsi"/>
          <w:b w:val="0"/>
        </w:rPr>
        <w:t>pembelajaran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masih</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sering</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ditemui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adanya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minimalnya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keterlibatan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siswa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dalam</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belajar</w:t>
      </w:r>
      <w:proofErr w:type="spellEnd"/>
      <w:r w:rsidRPr="000245B5">
        <w:rPr>
          <w:rFonts w:asciiTheme="minorHAnsi" w:hAnsiTheme="minorHAnsi" w:cstheme="minorHAnsi"/>
          <w:b w:val="0"/>
        </w:rPr>
        <w:t xml:space="preserve">. Guru </w:t>
      </w:r>
      <w:proofErr w:type="spellStart"/>
      <w:r w:rsidRPr="000245B5">
        <w:rPr>
          <w:rFonts w:asciiTheme="minorHAnsi" w:hAnsiTheme="minorHAnsi" w:cstheme="minorHAnsi"/>
          <w:b w:val="0"/>
        </w:rPr>
        <w:t>sangat</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mendominasi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dalam</w:t>
      </w:r>
      <w:proofErr w:type="spellEnd"/>
      <w:r w:rsidRPr="000245B5">
        <w:rPr>
          <w:rFonts w:asciiTheme="minorHAnsi" w:hAnsiTheme="minorHAnsi" w:cstheme="minorHAnsi"/>
          <w:b w:val="0"/>
        </w:rPr>
        <w:t xml:space="preserve"> proses </w:t>
      </w:r>
      <w:proofErr w:type="spellStart"/>
      <w:r w:rsidRPr="000245B5">
        <w:rPr>
          <w:rFonts w:asciiTheme="minorHAnsi" w:hAnsiTheme="minorHAnsi" w:cstheme="minorHAnsi"/>
          <w:b w:val="0"/>
        </w:rPr>
        <w:t>belajar</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mengajar</w:t>
      </w:r>
      <w:proofErr w:type="spellEnd"/>
      <w:r w:rsidRPr="000245B5">
        <w:rPr>
          <w:rFonts w:asciiTheme="minorHAnsi" w:hAnsiTheme="minorHAnsi" w:cstheme="minorHAnsi"/>
          <w:b w:val="0"/>
        </w:rPr>
        <w:t xml:space="preserve"> dan </w:t>
      </w:r>
      <w:proofErr w:type="spellStart"/>
      <w:r w:rsidRPr="000245B5">
        <w:rPr>
          <w:rFonts w:asciiTheme="minorHAnsi" w:hAnsiTheme="minorHAnsi" w:cstheme="minorHAnsi"/>
          <w:b w:val="0"/>
        </w:rPr>
        <w:t>menyebabkan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siswa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cenderung</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pasif</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sehingga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mereka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lebih</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memilih</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menunggu</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penjelasan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dari</w:t>
      </w:r>
      <w:proofErr w:type="spellEnd"/>
      <w:r w:rsidRPr="000245B5">
        <w:rPr>
          <w:rFonts w:asciiTheme="minorHAnsi" w:hAnsiTheme="minorHAnsi" w:cstheme="minorHAnsi"/>
          <w:b w:val="0"/>
        </w:rPr>
        <w:t xml:space="preserve"> guru </w:t>
      </w:r>
      <w:proofErr w:type="spellStart"/>
      <w:r w:rsidRPr="000245B5">
        <w:rPr>
          <w:rFonts w:asciiTheme="minorHAnsi" w:hAnsiTheme="minorHAnsi" w:cstheme="minorHAnsi"/>
          <w:b w:val="0"/>
        </w:rPr>
        <w:t>daripada</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mencari</w:t>
      </w:r>
      <w:proofErr w:type="spellEnd"/>
      <w:r w:rsidRPr="000245B5">
        <w:rPr>
          <w:rFonts w:asciiTheme="minorHAnsi" w:hAnsiTheme="minorHAnsi" w:cstheme="minorHAnsi"/>
          <w:b w:val="0"/>
        </w:rPr>
        <w:t xml:space="preserve"> dan </w:t>
      </w:r>
      <w:proofErr w:type="spellStart"/>
      <w:r w:rsidRPr="000245B5">
        <w:rPr>
          <w:rFonts w:asciiTheme="minorHAnsi" w:hAnsiTheme="minorHAnsi" w:cstheme="minorHAnsi"/>
          <w:b w:val="0"/>
        </w:rPr>
        <w:t>menemukan</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sendiri</w:t>
      </w:r>
      <w:proofErr w:type="spellEnd"/>
      <w:r w:rsidRPr="000245B5">
        <w:rPr>
          <w:rFonts w:asciiTheme="minorHAnsi" w:hAnsiTheme="minorHAnsi" w:cstheme="minorHAnsi"/>
          <w:b w:val="0"/>
        </w:rPr>
        <w:t xml:space="preserve"> </w:t>
      </w:r>
      <w:proofErr w:type="spellStart"/>
      <w:r w:rsidRPr="000245B5">
        <w:rPr>
          <w:rFonts w:asciiTheme="minorHAnsi" w:hAnsiTheme="minorHAnsi" w:cstheme="minorHAnsi"/>
          <w:b w:val="0"/>
        </w:rPr>
        <w:t>pengetahuannya</w:t>
      </w:r>
      <w:proofErr w:type="spellEnd"/>
      <w:r w:rsidRPr="000245B5">
        <w:rPr>
          <w:rFonts w:asciiTheme="minorHAnsi" w:hAnsiTheme="minorHAnsi" w:cstheme="minorHAnsi"/>
          <w:b w:val="0"/>
        </w:rPr>
        <w:t xml:space="preserve">. </w:t>
      </w:r>
    </w:p>
    <w:p w:rsidR="00E348A1" w:rsidRPr="00352D02" w:rsidRDefault="00352D02" w:rsidP="00826933">
      <w:pPr>
        <w:pStyle w:val="SubJudul1"/>
        <w:jc w:val="both"/>
        <w:rPr>
          <w:rFonts w:asciiTheme="minorHAnsi" w:hAnsiTheme="minorHAnsi" w:cstheme="minorHAnsi"/>
          <w:b w:val="0"/>
        </w:rPr>
      </w:pPr>
      <w:proofErr w:type="spellStart"/>
      <w:r w:rsidRPr="00352D02">
        <w:rPr>
          <w:rFonts w:asciiTheme="minorHAnsi" w:hAnsiTheme="minorHAnsi" w:cstheme="minorHAnsi"/>
          <w:b w:val="0"/>
          <w:szCs w:val="24"/>
        </w:rPr>
        <w:t>Berdasarkan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pengamatan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peneliti</w:t>
      </w:r>
      <w:proofErr w:type="spellEnd"/>
      <w:r w:rsidRPr="00352D02">
        <w:rPr>
          <w:rFonts w:asciiTheme="minorHAnsi" w:hAnsiTheme="minorHAnsi" w:cstheme="minorHAnsi"/>
          <w:b w:val="0"/>
          <w:szCs w:val="24"/>
        </w:rPr>
        <w:t xml:space="preserve"> pada </w:t>
      </w:r>
      <w:proofErr w:type="spellStart"/>
      <w:r w:rsidRPr="00352D02">
        <w:rPr>
          <w:rFonts w:asciiTheme="minorHAnsi" w:hAnsiTheme="minorHAnsi" w:cstheme="minorHAnsi"/>
          <w:b w:val="0"/>
          <w:szCs w:val="24"/>
        </w:rPr>
        <w:t>saat</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melakukan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observasi</w:t>
      </w:r>
      <w:proofErr w:type="spellEnd"/>
      <w:r w:rsidRPr="00352D02">
        <w:rPr>
          <w:rFonts w:asciiTheme="minorHAnsi" w:hAnsiTheme="minorHAnsi" w:cstheme="minorHAnsi"/>
          <w:b w:val="0"/>
          <w:szCs w:val="24"/>
        </w:rPr>
        <w:t xml:space="preserve"> pada Kelas IV di SDN </w:t>
      </w:r>
      <w:proofErr w:type="spellStart"/>
      <w:r w:rsidRPr="00352D02">
        <w:rPr>
          <w:rFonts w:asciiTheme="minorHAnsi" w:hAnsiTheme="minorHAnsi" w:cstheme="minorHAnsi"/>
          <w:b w:val="0"/>
          <w:szCs w:val="24"/>
        </w:rPr>
        <w:t>Bumiayu</w:t>
      </w:r>
      <w:proofErr w:type="spellEnd"/>
      <w:r w:rsidRPr="00352D02">
        <w:rPr>
          <w:rFonts w:asciiTheme="minorHAnsi" w:hAnsiTheme="minorHAnsi" w:cstheme="minorHAnsi"/>
          <w:b w:val="0"/>
          <w:szCs w:val="24"/>
        </w:rPr>
        <w:t xml:space="preserve"> 1 Kota Malang, proses </w:t>
      </w:r>
      <w:proofErr w:type="spellStart"/>
      <w:r w:rsidRPr="00352D02">
        <w:rPr>
          <w:rFonts w:asciiTheme="minorHAnsi" w:hAnsiTheme="minorHAnsi" w:cstheme="minorHAnsi"/>
          <w:b w:val="0"/>
          <w:szCs w:val="24"/>
        </w:rPr>
        <w:t>pembelajaran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dilaksanakan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hanya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dengan</w:t>
      </w:r>
      <w:proofErr w:type="spellEnd"/>
      <w:r w:rsidRPr="00352D02">
        <w:rPr>
          <w:rFonts w:asciiTheme="minorHAnsi" w:hAnsiTheme="minorHAnsi" w:cstheme="minorHAnsi"/>
          <w:b w:val="0"/>
          <w:szCs w:val="24"/>
        </w:rPr>
        <w:t xml:space="preserve"> setting </w:t>
      </w:r>
      <w:proofErr w:type="spellStart"/>
      <w:r w:rsidRPr="00352D02">
        <w:rPr>
          <w:rFonts w:asciiTheme="minorHAnsi" w:hAnsiTheme="minorHAnsi" w:cstheme="minorHAnsi"/>
          <w:b w:val="0"/>
          <w:szCs w:val="24"/>
        </w:rPr>
        <w:t>kooperatif</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terutama</w:t>
      </w:r>
      <w:proofErr w:type="spellEnd"/>
      <w:r w:rsidRPr="00352D02">
        <w:rPr>
          <w:rFonts w:asciiTheme="minorHAnsi" w:hAnsiTheme="minorHAnsi" w:cstheme="minorHAnsi"/>
          <w:b w:val="0"/>
          <w:szCs w:val="24"/>
        </w:rPr>
        <w:t xml:space="preserve"> pada </w:t>
      </w:r>
      <w:proofErr w:type="spellStart"/>
      <w:r w:rsidRPr="00352D02">
        <w:rPr>
          <w:rFonts w:asciiTheme="minorHAnsi" w:hAnsiTheme="minorHAnsi" w:cstheme="minorHAnsi"/>
          <w:b w:val="0"/>
          <w:szCs w:val="24"/>
        </w:rPr>
        <w:t>mata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pelajaran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matematika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apalagi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mata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pelajaran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Matematika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adalah</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pelajaran</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kurang</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disukai</w:t>
      </w:r>
      <w:proofErr w:type="spellEnd"/>
      <w:r w:rsidRPr="00352D02">
        <w:rPr>
          <w:rFonts w:asciiTheme="minorHAnsi" w:hAnsiTheme="minorHAnsi" w:cstheme="minorHAnsi"/>
          <w:b w:val="0"/>
          <w:szCs w:val="24"/>
        </w:rPr>
        <w:t xml:space="preserve"> oleh </w:t>
      </w:r>
      <w:proofErr w:type="spellStart"/>
      <w:r w:rsidRPr="00352D02">
        <w:rPr>
          <w:rFonts w:asciiTheme="minorHAnsi" w:hAnsiTheme="minorHAnsi" w:cstheme="minorHAnsi"/>
          <w:b w:val="0"/>
          <w:szCs w:val="24"/>
        </w:rPr>
        <w:t>banyak</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siswa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Sehingga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keaktifan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belajar</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dinilai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masih</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rendah</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karena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belum</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adanya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kegiatan-kegiatan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menantang</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dapat</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mengaktifkan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pembelajaran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mereka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Masalah</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diatas</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disebabkan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karena</w:t>
      </w:r>
      <w:proofErr w:type="spellEnd"/>
      <w:r w:rsidRPr="00352D02">
        <w:rPr>
          <w:rFonts w:asciiTheme="minorHAnsi" w:hAnsiTheme="minorHAnsi" w:cstheme="minorHAnsi"/>
          <w:b w:val="0"/>
          <w:szCs w:val="24"/>
        </w:rPr>
        <w:t xml:space="preserve"> model </w:t>
      </w:r>
      <w:proofErr w:type="spellStart"/>
      <w:r w:rsidRPr="00352D02">
        <w:rPr>
          <w:rFonts w:asciiTheme="minorHAnsi" w:hAnsiTheme="minorHAnsi" w:cstheme="minorHAnsi"/>
          <w:b w:val="0"/>
          <w:szCs w:val="24"/>
        </w:rPr>
        <w:t>pembelajaran</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digunakan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selama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ini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belum</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sesuai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dengan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karakterisitik</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siswa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sekolah</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dasar</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khususnya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siswa</w:t>
      </w:r>
      <w:proofErr w:type="spellEnd"/>
      <w:r w:rsidRPr="00352D02">
        <w:rPr>
          <w:rFonts w:asciiTheme="minorHAnsi" w:hAnsiTheme="minorHAnsi" w:cstheme="minorHAnsi"/>
          <w:b w:val="0"/>
          <w:szCs w:val="24"/>
        </w:rPr>
        <w:t xml:space="preserve"> di </w:t>
      </w:r>
      <w:proofErr w:type="spellStart"/>
      <w:r w:rsidRPr="00352D02">
        <w:rPr>
          <w:rFonts w:asciiTheme="minorHAnsi" w:hAnsiTheme="minorHAnsi" w:cstheme="minorHAnsi"/>
          <w:b w:val="0"/>
          <w:szCs w:val="24"/>
        </w:rPr>
        <w:t>kelas</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peneliti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observasi</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senang</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bermain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senang</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merasakan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atau</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melakukan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sesuatu</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secara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langsung</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senang</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berkelompok</w:t>
      </w:r>
      <w:proofErr w:type="spellEnd"/>
      <w:r w:rsidRPr="00352D02">
        <w:rPr>
          <w:rFonts w:asciiTheme="minorHAnsi" w:hAnsiTheme="minorHAnsi" w:cstheme="minorHAnsi"/>
          <w:b w:val="0"/>
          <w:szCs w:val="24"/>
        </w:rPr>
        <w:t xml:space="preserve">, dan </w:t>
      </w:r>
      <w:proofErr w:type="spellStart"/>
      <w:r w:rsidRPr="00352D02">
        <w:rPr>
          <w:rFonts w:asciiTheme="minorHAnsi" w:hAnsiTheme="minorHAnsi" w:cstheme="minorHAnsi"/>
          <w:b w:val="0"/>
          <w:szCs w:val="24"/>
        </w:rPr>
        <w:t>senang</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hal</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ada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unsur</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kompetisi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Untuk</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belajar</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berkelompok</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sendiri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sebenarnya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sudah</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dilakukan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namun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hal</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ini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belum</w:t>
      </w:r>
      <w:proofErr w:type="spellEnd"/>
      <w:r w:rsidRPr="00352D02">
        <w:rPr>
          <w:rFonts w:asciiTheme="minorHAnsi" w:hAnsiTheme="minorHAnsi" w:cstheme="minorHAnsi"/>
          <w:b w:val="0"/>
          <w:szCs w:val="24"/>
        </w:rPr>
        <w:t xml:space="preserve"> optimal </w:t>
      </w:r>
      <w:proofErr w:type="spellStart"/>
      <w:r w:rsidRPr="00352D02">
        <w:rPr>
          <w:rFonts w:asciiTheme="minorHAnsi" w:hAnsiTheme="minorHAnsi" w:cstheme="minorHAnsi"/>
          <w:b w:val="0"/>
          <w:szCs w:val="24"/>
        </w:rPr>
        <w:t>dikarenakan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kurang</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adanya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pembelajaran</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menantang</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hal</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ini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menyebabkan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ketika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belajar</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dalam</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kelompok</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anak-anak</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akademis</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tinggi</w:t>
      </w:r>
      <w:proofErr w:type="spellEnd"/>
      <w:r w:rsidRPr="00352D02">
        <w:rPr>
          <w:rFonts w:asciiTheme="minorHAnsi" w:hAnsiTheme="minorHAnsi" w:cstheme="minorHAnsi"/>
          <w:b w:val="0"/>
          <w:szCs w:val="24"/>
        </w:rPr>
        <w:t xml:space="preserve"> yang </w:t>
      </w:r>
      <w:proofErr w:type="spellStart"/>
      <w:r w:rsidRPr="00352D02">
        <w:rPr>
          <w:rFonts w:asciiTheme="minorHAnsi" w:hAnsiTheme="minorHAnsi" w:cstheme="minorHAnsi"/>
          <w:b w:val="0"/>
          <w:szCs w:val="24"/>
        </w:rPr>
        <w:t>mendominasi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pengerjaan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tugas</w:t>
      </w:r>
      <w:proofErr w:type="spellEnd"/>
      <w:r w:rsidRPr="00352D02">
        <w:rPr>
          <w:rFonts w:asciiTheme="minorHAnsi" w:hAnsiTheme="minorHAnsi" w:cstheme="minorHAnsi"/>
          <w:b w:val="0"/>
          <w:szCs w:val="24"/>
        </w:rPr>
        <w:t xml:space="preserve"> dan </w:t>
      </w:r>
      <w:proofErr w:type="spellStart"/>
      <w:r w:rsidRPr="00352D02">
        <w:rPr>
          <w:rFonts w:asciiTheme="minorHAnsi" w:hAnsiTheme="minorHAnsi" w:cstheme="minorHAnsi"/>
          <w:b w:val="0"/>
          <w:szCs w:val="24"/>
        </w:rPr>
        <w:t>sisanya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hanya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melihat</w:t>
      </w:r>
      <w:proofErr w:type="spellEnd"/>
      <w:r w:rsidRPr="00352D02">
        <w:rPr>
          <w:rFonts w:asciiTheme="minorHAnsi" w:hAnsiTheme="minorHAnsi" w:cstheme="minorHAnsi"/>
          <w:b w:val="0"/>
          <w:szCs w:val="24"/>
        </w:rPr>
        <w:t xml:space="preserve"> dan </w:t>
      </w:r>
      <w:proofErr w:type="spellStart"/>
      <w:r w:rsidRPr="00352D02">
        <w:rPr>
          <w:rFonts w:asciiTheme="minorHAnsi" w:hAnsiTheme="minorHAnsi" w:cstheme="minorHAnsi"/>
          <w:b w:val="0"/>
          <w:szCs w:val="24"/>
        </w:rPr>
        <w:t>ada</w:t>
      </w:r>
      <w:proofErr w:type="spellEnd"/>
      <w:r w:rsidRPr="00352D02">
        <w:rPr>
          <w:rFonts w:asciiTheme="minorHAnsi" w:hAnsiTheme="minorHAnsi" w:cstheme="minorHAnsi"/>
          <w:b w:val="0"/>
          <w:szCs w:val="24"/>
        </w:rPr>
        <w:t xml:space="preserve"> juga yang </w:t>
      </w:r>
      <w:proofErr w:type="spellStart"/>
      <w:r w:rsidRPr="00352D02">
        <w:rPr>
          <w:rFonts w:asciiTheme="minorHAnsi" w:hAnsiTheme="minorHAnsi" w:cstheme="minorHAnsi"/>
          <w:b w:val="0"/>
          <w:szCs w:val="24"/>
        </w:rPr>
        <w:t>mengobrol</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Mengacu</w:t>
      </w:r>
      <w:proofErr w:type="spellEnd"/>
      <w:r w:rsidRPr="00352D02">
        <w:rPr>
          <w:rFonts w:asciiTheme="minorHAnsi" w:hAnsiTheme="minorHAnsi" w:cstheme="minorHAnsi"/>
          <w:b w:val="0"/>
          <w:szCs w:val="24"/>
        </w:rPr>
        <w:t xml:space="preserve"> pada </w:t>
      </w:r>
      <w:proofErr w:type="spellStart"/>
      <w:r w:rsidRPr="00352D02">
        <w:rPr>
          <w:rFonts w:asciiTheme="minorHAnsi" w:hAnsiTheme="minorHAnsi" w:cstheme="minorHAnsi"/>
          <w:b w:val="0"/>
          <w:szCs w:val="24"/>
        </w:rPr>
        <w:t>pemaparan</w:t>
      </w:r>
      <w:proofErr w:type="spellEnd"/>
      <w:r w:rsidRPr="00352D02">
        <w:rPr>
          <w:rFonts w:asciiTheme="minorHAnsi" w:hAnsiTheme="minorHAnsi" w:cstheme="minorHAnsi"/>
          <w:b w:val="0"/>
          <w:szCs w:val="24"/>
        </w:rPr>
        <w:t xml:space="preserve"> di </w:t>
      </w:r>
      <w:proofErr w:type="spellStart"/>
      <w:r w:rsidRPr="00352D02">
        <w:rPr>
          <w:rFonts w:asciiTheme="minorHAnsi" w:hAnsiTheme="minorHAnsi" w:cstheme="minorHAnsi"/>
          <w:b w:val="0"/>
          <w:szCs w:val="24"/>
        </w:rPr>
        <w:t>atas</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maka</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peneliti</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berminat</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untuk</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melakukan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penelitian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dengan</w:t>
      </w:r>
      <w:proofErr w:type="spellEnd"/>
      <w:r w:rsidRPr="00352D02">
        <w:rPr>
          <w:rFonts w:asciiTheme="minorHAnsi" w:hAnsiTheme="minorHAnsi" w:cstheme="minorHAnsi"/>
          <w:b w:val="0"/>
          <w:szCs w:val="24"/>
        </w:rPr>
        <w:t xml:space="preserve"> </w:t>
      </w:r>
      <w:proofErr w:type="spellStart"/>
      <w:r w:rsidRPr="00352D02">
        <w:rPr>
          <w:rFonts w:asciiTheme="minorHAnsi" w:hAnsiTheme="minorHAnsi" w:cstheme="minorHAnsi"/>
          <w:b w:val="0"/>
          <w:szCs w:val="24"/>
        </w:rPr>
        <w:t>judul</w:t>
      </w:r>
      <w:proofErr w:type="spellEnd"/>
      <w:r w:rsidRPr="00352D02">
        <w:rPr>
          <w:rFonts w:asciiTheme="minorHAnsi" w:hAnsiTheme="minorHAnsi" w:cstheme="minorHAnsi"/>
          <w:b w:val="0"/>
          <w:szCs w:val="24"/>
        </w:rPr>
        <w:t xml:space="preserve"> “PENERAPAN MODEL PEMBELAJARAN TEAM GAMES TOURNAMENT (TGT) DALAM MATA PELAJARAN MATEMATIKA UNTUK MENINGKATKAN KEAKTIFAN SISWA KELAS IV DI SDN BUMIAYU 1 KOTA MALANG”.</w:t>
      </w:r>
    </w:p>
    <w:p w:rsidR="00C9608E" w:rsidRPr="000245B5" w:rsidRDefault="00D26F67" w:rsidP="00826933">
      <w:pPr>
        <w:pStyle w:val="JudulArtikel"/>
        <w:spacing w:before="240"/>
        <w:jc w:val="left"/>
        <w:rPr>
          <w:rFonts w:asciiTheme="minorHAnsi" w:hAnsiTheme="minorHAnsi" w:cstheme="minorHAnsi"/>
          <w:b w:val="0"/>
          <w:lang w:val="it-IT"/>
        </w:rPr>
      </w:pPr>
      <w:r w:rsidRPr="000245B5">
        <w:rPr>
          <w:rFonts w:asciiTheme="minorHAnsi" w:hAnsiTheme="minorHAnsi" w:cstheme="minorHAnsi"/>
          <w:szCs w:val="24"/>
          <w:lang w:val="it-IT"/>
        </w:rPr>
        <w:t>Metode</w:t>
      </w:r>
    </w:p>
    <w:p w:rsidR="00036635" w:rsidRPr="000245B5" w:rsidRDefault="00C9608E" w:rsidP="00826933">
      <w:pPr>
        <w:pStyle w:val="Teks"/>
        <w:spacing w:after="0" w:line="360" w:lineRule="auto"/>
        <w:rPr>
          <w:rFonts w:asciiTheme="minorHAnsi" w:hAnsiTheme="minorHAnsi" w:cstheme="minorHAnsi"/>
          <w:szCs w:val="24"/>
          <w:lang w:val="it-IT"/>
        </w:rPr>
      </w:pPr>
      <w:r w:rsidRPr="000245B5">
        <w:rPr>
          <w:rFonts w:asciiTheme="minorHAnsi" w:hAnsiTheme="minorHAnsi" w:cstheme="minorHAnsi"/>
          <w:szCs w:val="24"/>
          <w:lang w:val="it-IT"/>
        </w:rPr>
        <w:t xml:space="preserve">Penelitian ini dilaksaakan di SDN Bumiayu 1 </w:t>
      </w:r>
      <w:r w:rsidRPr="003D0F3C">
        <w:rPr>
          <w:rFonts w:asciiTheme="minorHAnsi" w:hAnsiTheme="minorHAnsi" w:cstheme="minorHAnsi"/>
          <w:sz w:val="22"/>
          <w:lang w:val="it-IT"/>
        </w:rPr>
        <w:t>Kota Malang yang lokasinya terletak di Jalan</w:t>
      </w:r>
      <w:r w:rsidRPr="003D0F3C">
        <w:rPr>
          <w:rFonts w:asciiTheme="minorHAnsi" w:hAnsiTheme="minorHAnsi" w:cstheme="minorHAnsi"/>
          <w:sz w:val="22"/>
        </w:rPr>
        <w:t xml:space="preserve"> Kyai </w:t>
      </w:r>
      <w:proofErr w:type="spellStart"/>
      <w:r w:rsidRPr="003D0F3C">
        <w:rPr>
          <w:rFonts w:asciiTheme="minorHAnsi" w:hAnsiTheme="minorHAnsi" w:cstheme="minorHAnsi"/>
          <w:sz w:val="22"/>
        </w:rPr>
        <w:t>Parseh</w:t>
      </w:r>
      <w:proofErr w:type="spellEnd"/>
      <w:r w:rsidRPr="003D0F3C">
        <w:rPr>
          <w:rFonts w:asciiTheme="minorHAnsi" w:hAnsiTheme="minorHAnsi" w:cstheme="minorHAnsi"/>
          <w:sz w:val="22"/>
        </w:rPr>
        <w:t xml:space="preserve"> Jaya No. 26, </w:t>
      </w:r>
      <w:proofErr w:type="spellStart"/>
      <w:r w:rsidRPr="003D0F3C">
        <w:rPr>
          <w:rFonts w:asciiTheme="minorHAnsi" w:hAnsiTheme="minorHAnsi" w:cstheme="minorHAnsi"/>
          <w:sz w:val="22"/>
        </w:rPr>
        <w:t>Bumiayu</w:t>
      </w:r>
      <w:proofErr w:type="spellEnd"/>
      <w:r w:rsidRPr="003D0F3C">
        <w:rPr>
          <w:rFonts w:asciiTheme="minorHAnsi" w:hAnsiTheme="minorHAnsi" w:cstheme="minorHAnsi"/>
          <w:sz w:val="22"/>
        </w:rPr>
        <w:t xml:space="preserve">, </w:t>
      </w:r>
      <w:proofErr w:type="spellStart"/>
      <w:r w:rsidRPr="003D0F3C">
        <w:rPr>
          <w:rFonts w:asciiTheme="minorHAnsi" w:hAnsiTheme="minorHAnsi" w:cstheme="minorHAnsi"/>
          <w:sz w:val="22"/>
        </w:rPr>
        <w:t>Kec</w:t>
      </w:r>
      <w:proofErr w:type="spellEnd"/>
      <w:r w:rsidRPr="003D0F3C">
        <w:rPr>
          <w:rFonts w:asciiTheme="minorHAnsi" w:hAnsiTheme="minorHAnsi" w:cstheme="minorHAnsi"/>
          <w:sz w:val="22"/>
        </w:rPr>
        <w:t xml:space="preserve">. </w:t>
      </w:r>
      <w:proofErr w:type="spellStart"/>
      <w:r w:rsidRPr="003D0F3C">
        <w:rPr>
          <w:rFonts w:asciiTheme="minorHAnsi" w:hAnsiTheme="minorHAnsi" w:cstheme="minorHAnsi"/>
          <w:sz w:val="22"/>
        </w:rPr>
        <w:t>Kedungkandang</w:t>
      </w:r>
      <w:proofErr w:type="spellEnd"/>
      <w:r w:rsidRPr="003D0F3C">
        <w:rPr>
          <w:rFonts w:asciiTheme="minorHAnsi" w:hAnsiTheme="minorHAnsi" w:cstheme="minorHAnsi"/>
          <w:sz w:val="22"/>
        </w:rPr>
        <w:t>, Kota Malang</w:t>
      </w:r>
      <w:r w:rsidRPr="003D0F3C">
        <w:rPr>
          <w:rFonts w:asciiTheme="minorHAnsi" w:hAnsiTheme="minorHAnsi" w:cstheme="minorHAnsi"/>
          <w:sz w:val="22"/>
          <w:lang w:val="it-IT"/>
        </w:rPr>
        <w:t>, Jawa</w:t>
      </w:r>
      <w:r w:rsidRPr="000245B5">
        <w:rPr>
          <w:rFonts w:asciiTheme="minorHAnsi" w:hAnsiTheme="minorHAnsi" w:cstheme="minorHAnsi"/>
          <w:szCs w:val="24"/>
          <w:lang w:val="it-IT"/>
        </w:rPr>
        <w:t xml:space="preserve"> Timur. Penelitian ini dilakukan pada Bulan Juli sampai dengan Bulan Agustus 2024. Dengan dilakukan 3 Tahapan terdiri dari : Pra Siklus yang dilaksanakan pada Bulan Juli 2024, Siklus </w:t>
      </w:r>
      <w:r w:rsidR="00190866" w:rsidRPr="000245B5">
        <w:rPr>
          <w:rFonts w:asciiTheme="minorHAnsi" w:hAnsiTheme="minorHAnsi" w:cstheme="minorHAnsi"/>
          <w:szCs w:val="24"/>
          <w:lang w:val="it-IT"/>
        </w:rPr>
        <w:t>I</w:t>
      </w:r>
      <w:r w:rsidRPr="000245B5">
        <w:rPr>
          <w:rFonts w:asciiTheme="minorHAnsi" w:hAnsiTheme="minorHAnsi" w:cstheme="minorHAnsi"/>
          <w:szCs w:val="24"/>
          <w:lang w:val="it-IT"/>
        </w:rPr>
        <w:t xml:space="preserve"> dan Siklus II dilaksanakan pada Bulan Agustus 2024. Subjek pada penelitian ini adalah Siswa Kelas I</w:t>
      </w:r>
      <w:r w:rsidR="00724589">
        <w:rPr>
          <w:rFonts w:asciiTheme="minorHAnsi" w:hAnsiTheme="minorHAnsi" w:cstheme="minorHAnsi"/>
          <w:szCs w:val="24"/>
          <w:lang w:val="it-IT"/>
        </w:rPr>
        <w:t>V</w:t>
      </w:r>
      <w:r w:rsidRPr="000245B5">
        <w:rPr>
          <w:rFonts w:asciiTheme="minorHAnsi" w:hAnsiTheme="minorHAnsi" w:cstheme="minorHAnsi"/>
          <w:szCs w:val="24"/>
          <w:lang w:val="it-IT"/>
        </w:rPr>
        <w:t xml:space="preserve"> di SDN </w:t>
      </w:r>
      <w:r w:rsidR="00EF0970" w:rsidRPr="000245B5">
        <w:rPr>
          <w:rFonts w:asciiTheme="minorHAnsi" w:hAnsiTheme="minorHAnsi" w:cstheme="minorHAnsi"/>
          <w:szCs w:val="24"/>
          <w:lang w:val="it-IT"/>
        </w:rPr>
        <w:t>Bumiayu</w:t>
      </w:r>
      <w:r w:rsidRPr="000245B5">
        <w:rPr>
          <w:rFonts w:asciiTheme="minorHAnsi" w:hAnsiTheme="minorHAnsi" w:cstheme="minorHAnsi"/>
          <w:szCs w:val="24"/>
          <w:lang w:val="it-IT"/>
        </w:rPr>
        <w:t xml:space="preserve"> 1 Malang</w:t>
      </w:r>
      <w:r w:rsidR="00190866" w:rsidRPr="000245B5">
        <w:rPr>
          <w:rFonts w:asciiTheme="minorHAnsi" w:hAnsiTheme="minorHAnsi" w:cstheme="minorHAnsi"/>
          <w:szCs w:val="24"/>
          <w:lang w:val="it-IT"/>
        </w:rPr>
        <w:t xml:space="preserve"> yang berjumlah 30 anak</w:t>
      </w:r>
      <w:r w:rsidRPr="000245B5">
        <w:rPr>
          <w:rFonts w:asciiTheme="minorHAnsi" w:hAnsiTheme="minorHAnsi" w:cstheme="minorHAnsi"/>
          <w:szCs w:val="24"/>
          <w:lang w:val="it-IT"/>
        </w:rPr>
        <w:t>. Penelitian ini terdiri dari perencanaan, tindakan dan observasi. Analisis data yang digunakan pada penelitian ini adalah adalah data kualitatif dan kuantitatif. Untuk teknik pengumpulan data yang dilakukan pada penelitian ini adalah dilakukan dengan tes, doku</w:t>
      </w:r>
      <w:r w:rsidR="00190866" w:rsidRPr="000245B5">
        <w:rPr>
          <w:rFonts w:asciiTheme="minorHAnsi" w:hAnsiTheme="minorHAnsi" w:cstheme="minorHAnsi"/>
          <w:szCs w:val="24"/>
          <w:lang w:val="it-IT"/>
        </w:rPr>
        <w:t>men</w:t>
      </w:r>
      <w:r w:rsidRPr="000245B5">
        <w:rPr>
          <w:rFonts w:asciiTheme="minorHAnsi" w:hAnsiTheme="minorHAnsi" w:cstheme="minorHAnsi"/>
          <w:szCs w:val="24"/>
          <w:lang w:val="it-IT"/>
        </w:rPr>
        <w:t xml:space="preserve">tasi dan observasi. Hal ini dalam rangka meningkatkan keaktifan hasil belajar dari para peserta didik pada mata pelajaran </w:t>
      </w:r>
      <w:r w:rsidR="004E6482" w:rsidRPr="000245B5">
        <w:rPr>
          <w:rFonts w:asciiTheme="minorHAnsi" w:hAnsiTheme="minorHAnsi" w:cstheme="minorHAnsi"/>
          <w:szCs w:val="24"/>
          <w:lang w:val="it-IT"/>
        </w:rPr>
        <w:t>Matematika</w:t>
      </w:r>
      <w:r w:rsidRPr="000245B5">
        <w:rPr>
          <w:rFonts w:asciiTheme="minorHAnsi" w:hAnsiTheme="minorHAnsi" w:cstheme="minorHAnsi"/>
          <w:szCs w:val="24"/>
          <w:lang w:val="it-IT"/>
        </w:rPr>
        <w:t>, peneliti juga menggunakan analisis persentase pada tabel sesuai dengan kemampuan para peserta didik dalam menja</w:t>
      </w:r>
      <w:r w:rsidR="00190866" w:rsidRPr="000245B5">
        <w:rPr>
          <w:rFonts w:asciiTheme="minorHAnsi" w:hAnsiTheme="minorHAnsi" w:cstheme="minorHAnsi"/>
          <w:szCs w:val="24"/>
          <w:lang w:val="it-IT"/>
        </w:rPr>
        <w:t>w</w:t>
      </w:r>
      <w:r w:rsidRPr="000245B5">
        <w:rPr>
          <w:rFonts w:asciiTheme="minorHAnsi" w:hAnsiTheme="minorHAnsi" w:cstheme="minorHAnsi"/>
          <w:szCs w:val="24"/>
          <w:lang w:val="it-IT"/>
        </w:rPr>
        <w:t xml:space="preserve">ab tes dan melakukan kegiatan belajar yang diberikan peneliti berupa game interaktif. Analisis data dalam penelitian ini melalui paparan data analisis, apabila pada tahapan pertama para peserta didik masih mendapatkan nilai belum tuntas, maka akan diberikan tahapan berikutnya untuk melihat kemampuan dan tingkatan pada setiap individu peserta didik. Instumen penelitian yang digunakan adalah meningkatkan keaktifan hasil belajar siswa Kelas </w:t>
      </w:r>
      <w:r w:rsidR="003D0F3C">
        <w:rPr>
          <w:rFonts w:asciiTheme="minorHAnsi" w:hAnsiTheme="minorHAnsi" w:cstheme="minorHAnsi"/>
          <w:szCs w:val="24"/>
          <w:lang w:val="it-IT"/>
        </w:rPr>
        <w:t>IV</w:t>
      </w:r>
      <w:r w:rsidR="004E6482" w:rsidRPr="000245B5">
        <w:rPr>
          <w:rFonts w:asciiTheme="minorHAnsi" w:hAnsiTheme="minorHAnsi" w:cstheme="minorHAnsi"/>
          <w:szCs w:val="24"/>
          <w:lang w:val="it-IT"/>
        </w:rPr>
        <w:t xml:space="preserve"> SDN Bumiayu 1</w:t>
      </w:r>
      <w:r w:rsidRPr="000245B5">
        <w:rPr>
          <w:rFonts w:asciiTheme="minorHAnsi" w:hAnsiTheme="minorHAnsi" w:cstheme="minorHAnsi"/>
          <w:szCs w:val="24"/>
          <w:lang w:val="it-IT"/>
        </w:rPr>
        <w:t xml:space="preserve"> Malang pada materi </w:t>
      </w:r>
      <w:r w:rsidR="004E6482" w:rsidRPr="000245B5">
        <w:rPr>
          <w:rFonts w:asciiTheme="minorHAnsi" w:hAnsiTheme="minorHAnsi" w:cstheme="minorHAnsi"/>
          <w:szCs w:val="24"/>
          <w:lang w:val="it-IT"/>
        </w:rPr>
        <w:t>Materi</w:t>
      </w:r>
      <w:r w:rsidRPr="000245B5">
        <w:rPr>
          <w:rFonts w:asciiTheme="minorHAnsi" w:hAnsiTheme="minorHAnsi" w:cstheme="minorHAnsi"/>
          <w:szCs w:val="24"/>
          <w:lang w:val="it-IT"/>
        </w:rPr>
        <w:t xml:space="preserve"> dengan ketentuan jika mencapai nilai ketuntasan 70%.</w:t>
      </w:r>
    </w:p>
    <w:p w:rsidR="00D26F67" w:rsidRPr="000245B5" w:rsidRDefault="00D26F67" w:rsidP="00826933">
      <w:pPr>
        <w:pStyle w:val="SubJudul1"/>
        <w:rPr>
          <w:rFonts w:asciiTheme="minorHAnsi" w:hAnsiTheme="minorHAnsi" w:cstheme="minorHAnsi"/>
        </w:rPr>
      </w:pPr>
      <w:r w:rsidRPr="000245B5">
        <w:rPr>
          <w:rFonts w:asciiTheme="minorHAnsi" w:hAnsiTheme="minorHAnsi" w:cstheme="minorHAnsi"/>
        </w:rPr>
        <w:t>Hasil dan</w:t>
      </w:r>
      <w:r w:rsidR="00190866" w:rsidRPr="000245B5">
        <w:rPr>
          <w:rFonts w:asciiTheme="minorHAnsi" w:hAnsiTheme="minorHAnsi" w:cstheme="minorHAnsi"/>
        </w:rPr>
        <w:t xml:space="preserve"> </w:t>
      </w:r>
      <w:proofErr w:type="spellStart"/>
      <w:r w:rsidRPr="000245B5">
        <w:rPr>
          <w:rFonts w:asciiTheme="minorHAnsi" w:hAnsiTheme="minorHAnsi" w:cstheme="minorHAnsi"/>
        </w:rPr>
        <w:t>Pembahasan</w:t>
      </w:r>
      <w:proofErr w:type="spellEnd"/>
    </w:p>
    <w:p w:rsidR="00E348A1" w:rsidRPr="000245B5" w:rsidRDefault="00976948" w:rsidP="00826933">
      <w:pPr>
        <w:pStyle w:val="Teks"/>
        <w:spacing w:line="360" w:lineRule="auto"/>
        <w:rPr>
          <w:rStyle w:val="mediumtext"/>
          <w:rFonts w:asciiTheme="minorHAnsi" w:hAnsiTheme="minorHAnsi" w:cstheme="minorHAnsi"/>
          <w:lang w:val="it-IT"/>
        </w:rPr>
      </w:pPr>
      <w:r w:rsidRPr="000245B5">
        <w:rPr>
          <w:rStyle w:val="mediumtext"/>
          <w:rFonts w:asciiTheme="minorHAnsi" w:hAnsiTheme="minorHAnsi" w:cstheme="minorHAnsi"/>
          <w:lang w:val="it-IT"/>
        </w:rPr>
        <w:t>Penelitian ini dilakukan dengan 2 siklus, yang mana siklus pertama dilakukan 2 pembelajaran yakni pembelajaran pertama mulai tanggal 29 Juli 2024, pembelajaran kedua dimulai tanggal 30 Juli 2024. Kemudian siklus kedua pembelajaran pertama dilakukan tanggal 5 Agustus 2024 dan pembelajaran kedua pada tanggal 8 Agustus 2024.</w:t>
      </w:r>
    </w:p>
    <w:p w:rsidR="00A71595" w:rsidRPr="000245B5" w:rsidRDefault="00E348A1" w:rsidP="00826933">
      <w:pPr>
        <w:pStyle w:val="SubJudul1"/>
        <w:jc w:val="both"/>
        <w:rPr>
          <w:rStyle w:val="mediumtext"/>
          <w:rFonts w:asciiTheme="minorHAnsi" w:hAnsiTheme="minorHAnsi" w:cstheme="minorHAnsi"/>
          <w:b w:val="0"/>
          <w:szCs w:val="24"/>
          <w:shd w:val="clear" w:color="auto" w:fill="FFFFFF"/>
        </w:rPr>
      </w:pPr>
      <w:proofErr w:type="spellStart"/>
      <w:r w:rsidRPr="000245B5">
        <w:rPr>
          <w:rFonts w:asciiTheme="minorHAnsi" w:hAnsiTheme="minorHAnsi" w:cstheme="minorHAnsi"/>
          <w:b w:val="0"/>
          <w:szCs w:val="24"/>
          <w:shd w:val="clear" w:color="auto" w:fill="FFFFFF"/>
        </w:rPr>
        <w:t>Merujuk</w:t>
      </w:r>
      <w:proofErr w:type="spellEnd"/>
      <w:r w:rsidRPr="000245B5">
        <w:rPr>
          <w:rFonts w:asciiTheme="minorHAnsi" w:hAnsiTheme="minorHAnsi" w:cstheme="minorHAnsi"/>
          <w:b w:val="0"/>
          <w:szCs w:val="24"/>
          <w:shd w:val="clear" w:color="auto" w:fill="FFFFFF"/>
        </w:rPr>
        <w:t xml:space="preserve"> pada </w:t>
      </w:r>
      <w:proofErr w:type="spellStart"/>
      <w:r w:rsidRPr="000245B5">
        <w:rPr>
          <w:rFonts w:asciiTheme="minorHAnsi" w:hAnsiTheme="minorHAnsi" w:cstheme="minorHAnsi"/>
          <w:b w:val="0"/>
          <w:szCs w:val="24"/>
          <w:shd w:val="clear" w:color="auto" w:fill="FFFFFF"/>
        </w:rPr>
        <w:t>hal</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tersebut</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diadakannya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Sikus</w:t>
      </w:r>
      <w:proofErr w:type="spellEnd"/>
      <w:r w:rsidRPr="000245B5">
        <w:rPr>
          <w:rFonts w:asciiTheme="minorHAnsi" w:hAnsiTheme="minorHAnsi" w:cstheme="minorHAnsi"/>
          <w:b w:val="0"/>
          <w:szCs w:val="24"/>
          <w:shd w:val="clear" w:color="auto" w:fill="FFFFFF"/>
        </w:rPr>
        <w:t xml:space="preserve"> I dan </w:t>
      </w:r>
      <w:proofErr w:type="spellStart"/>
      <w:r w:rsidRPr="000245B5">
        <w:rPr>
          <w:rFonts w:asciiTheme="minorHAnsi" w:hAnsiTheme="minorHAnsi" w:cstheme="minorHAnsi"/>
          <w:b w:val="0"/>
          <w:szCs w:val="24"/>
          <w:shd w:val="clear" w:color="auto" w:fill="FFFFFF"/>
        </w:rPr>
        <w:t>Siklus</w:t>
      </w:r>
      <w:proofErr w:type="spellEnd"/>
      <w:r w:rsidRPr="000245B5">
        <w:rPr>
          <w:rFonts w:asciiTheme="minorHAnsi" w:hAnsiTheme="minorHAnsi" w:cstheme="minorHAnsi"/>
          <w:b w:val="0"/>
          <w:szCs w:val="24"/>
          <w:shd w:val="clear" w:color="auto" w:fill="FFFFFF"/>
        </w:rPr>
        <w:t xml:space="preserve"> II yang </w:t>
      </w:r>
      <w:proofErr w:type="spellStart"/>
      <w:r w:rsidRPr="000245B5">
        <w:rPr>
          <w:rFonts w:asciiTheme="minorHAnsi" w:hAnsiTheme="minorHAnsi" w:cstheme="minorHAnsi"/>
          <w:b w:val="0"/>
          <w:szCs w:val="24"/>
          <w:shd w:val="clear" w:color="auto" w:fill="FFFFFF"/>
        </w:rPr>
        <w:t>dapat</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dilihat</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banyak</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sekali</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kenaikan</w:t>
      </w:r>
      <w:proofErr w:type="spellEnd"/>
      <w:r w:rsidRPr="000245B5">
        <w:rPr>
          <w:rFonts w:asciiTheme="minorHAnsi" w:hAnsiTheme="minorHAnsi" w:cstheme="minorHAnsi"/>
          <w:b w:val="0"/>
          <w:szCs w:val="24"/>
          <w:shd w:val="clear" w:color="auto" w:fill="FFFFFF"/>
        </w:rPr>
        <w:t xml:space="preserve"> yang </w:t>
      </w:r>
      <w:proofErr w:type="spellStart"/>
      <w:r w:rsidRPr="000245B5">
        <w:rPr>
          <w:rFonts w:asciiTheme="minorHAnsi" w:hAnsiTheme="minorHAnsi" w:cstheme="minorHAnsi"/>
          <w:b w:val="0"/>
          <w:szCs w:val="24"/>
          <w:shd w:val="clear" w:color="auto" w:fill="FFFFFF"/>
        </w:rPr>
        <w:t>cukup</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signifikan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dari</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peserta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didik</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Diperoleh</w:t>
      </w:r>
      <w:proofErr w:type="spellEnd"/>
      <w:r w:rsidRPr="000245B5">
        <w:rPr>
          <w:rFonts w:asciiTheme="minorHAnsi" w:hAnsiTheme="minorHAnsi" w:cstheme="minorHAnsi"/>
          <w:b w:val="0"/>
          <w:szCs w:val="24"/>
          <w:shd w:val="clear" w:color="auto" w:fill="FFFFFF"/>
        </w:rPr>
        <w:t xml:space="preserve"> </w:t>
      </w:r>
      <w:proofErr w:type="spellStart"/>
      <w:proofErr w:type="gramStart"/>
      <w:r w:rsidR="00352D02">
        <w:rPr>
          <w:rFonts w:asciiTheme="minorHAnsi" w:hAnsiTheme="minorHAnsi" w:cstheme="minorHAnsi"/>
          <w:b w:val="0"/>
          <w:szCs w:val="24"/>
          <w:shd w:val="clear" w:color="auto" w:fill="FFFFFF"/>
        </w:rPr>
        <w:t>keaktifan</w:t>
      </w:r>
      <w:proofErr w:type="spellEnd"/>
      <w:r w:rsidR="00352D02">
        <w:rPr>
          <w:rFonts w:asciiTheme="minorHAnsi" w:hAnsiTheme="minorHAnsi" w:cstheme="minorHAnsi"/>
          <w:b w:val="0"/>
          <w:szCs w:val="24"/>
          <w:shd w:val="clear" w:color="auto" w:fill="FFFFFF"/>
        </w:rPr>
        <w:t xml:space="preserve"> </w:t>
      </w:r>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dari</w:t>
      </w:r>
      <w:proofErr w:type="spellEnd"/>
      <w:proofErr w:type="gramEnd"/>
      <w:r w:rsidRPr="000245B5">
        <w:rPr>
          <w:rFonts w:asciiTheme="minorHAnsi" w:hAnsiTheme="minorHAnsi" w:cstheme="minorHAnsi"/>
          <w:b w:val="0"/>
          <w:szCs w:val="24"/>
          <w:shd w:val="clear" w:color="auto" w:fill="FFFFFF"/>
        </w:rPr>
        <w:t xml:space="preserve"> data </w:t>
      </w:r>
      <w:proofErr w:type="spellStart"/>
      <w:r w:rsidRPr="000245B5">
        <w:rPr>
          <w:rFonts w:asciiTheme="minorHAnsi" w:hAnsiTheme="minorHAnsi" w:cstheme="minorHAnsi"/>
          <w:b w:val="0"/>
          <w:szCs w:val="24"/>
          <w:shd w:val="clear" w:color="auto" w:fill="FFFFFF"/>
        </w:rPr>
        <w:t>sebagai</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berikut</w:t>
      </w:r>
      <w:proofErr w:type="spellEnd"/>
      <w:r w:rsidRPr="000245B5">
        <w:rPr>
          <w:rFonts w:asciiTheme="minorHAnsi" w:hAnsiTheme="minorHAnsi" w:cstheme="minorHAnsi"/>
          <w:b w:val="0"/>
          <w:szCs w:val="24"/>
          <w:shd w:val="clear" w:color="auto" w:fill="FFFFFF"/>
        </w:rPr>
        <w:t xml:space="preserve"> :</w:t>
      </w:r>
    </w:p>
    <w:tbl>
      <w:tblPr>
        <w:tblStyle w:val="TableGrid"/>
        <w:tblW w:w="0" w:type="auto"/>
        <w:tblLook w:val="04A0" w:firstRow="1" w:lastRow="0" w:firstColumn="1" w:lastColumn="0" w:noHBand="0" w:noVBand="1"/>
      </w:tblPr>
      <w:tblGrid>
        <w:gridCol w:w="606"/>
        <w:gridCol w:w="4600"/>
        <w:gridCol w:w="1236"/>
        <w:gridCol w:w="1149"/>
        <w:gridCol w:w="1652"/>
      </w:tblGrid>
      <w:tr w:rsidR="00A71595" w:rsidRPr="000245B5" w:rsidTr="00826933">
        <w:trPr>
          <w:trHeight w:val="300"/>
        </w:trPr>
        <w:tc>
          <w:tcPr>
            <w:tcW w:w="606" w:type="dxa"/>
            <w:vMerge w:val="restart"/>
            <w:shd w:val="clear" w:color="auto" w:fill="9CC2E5" w:themeFill="accent5" w:themeFillTint="99"/>
            <w:noWrap/>
            <w:hideMark/>
          </w:tcPr>
          <w:p w:rsidR="00A71595" w:rsidRPr="000245B5" w:rsidRDefault="00A71595" w:rsidP="00826933">
            <w:pPr>
              <w:spacing w:after="0" w:line="360" w:lineRule="auto"/>
              <w:jc w:val="center"/>
              <w:rPr>
                <w:rFonts w:asciiTheme="minorHAnsi" w:hAnsiTheme="minorHAnsi" w:cstheme="minorHAnsi"/>
              </w:rPr>
            </w:pPr>
            <w:r w:rsidRPr="000245B5">
              <w:rPr>
                <w:rFonts w:asciiTheme="minorHAnsi" w:hAnsiTheme="minorHAnsi" w:cstheme="minorHAnsi"/>
              </w:rPr>
              <w:t>NO</w:t>
            </w:r>
          </w:p>
        </w:tc>
        <w:tc>
          <w:tcPr>
            <w:tcW w:w="4605" w:type="dxa"/>
            <w:vMerge w:val="restart"/>
            <w:shd w:val="clear" w:color="auto" w:fill="9CC2E5" w:themeFill="accent5" w:themeFillTint="99"/>
            <w:noWrap/>
            <w:hideMark/>
          </w:tcPr>
          <w:p w:rsidR="00A71595" w:rsidRPr="000245B5" w:rsidRDefault="00A71595" w:rsidP="00826933">
            <w:pPr>
              <w:spacing w:after="0" w:line="360" w:lineRule="auto"/>
              <w:jc w:val="center"/>
              <w:rPr>
                <w:rFonts w:asciiTheme="minorHAnsi" w:hAnsiTheme="minorHAnsi" w:cstheme="minorHAnsi"/>
              </w:rPr>
            </w:pPr>
            <w:r w:rsidRPr="000245B5">
              <w:rPr>
                <w:rFonts w:asciiTheme="minorHAnsi" w:hAnsiTheme="minorHAnsi" w:cstheme="minorHAnsi"/>
              </w:rPr>
              <w:t>URAIAN INDIKATOR</w:t>
            </w:r>
          </w:p>
        </w:tc>
        <w:tc>
          <w:tcPr>
            <w:tcW w:w="2387" w:type="dxa"/>
            <w:gridSpan w:val="2"/>
            <w:shd w:val="clear" w:color="auto" w:fill="9CC2E5" w:themeFill="accent5" w:themeFillTint="99"/>
            <w:noWrap/>
            <w:hideMark/>
          </w:tcPr>
          <w:p w:rsidR="00A71595" w:rsidRPr="000245B5" w:rsidRDefault="00A71595" w:rsidP="00826933">
            <w:pPr>
              <w:spacing w:after="0" w:line="360" w:lineRule="auto"/>
              <w:jc w:val="center"/>
              <w:rPr>
                <w:rFonts w:asciiTheme="minorHAnsi" w:hAnsiTheme="minorHAnsi" w:cstheme="minorHAnsi"/>
              </w:rPr>
            </w:pPr>
            <w:r w:rsidRPr="000245B5">
              <w:rPr>
                <w:rFonts w:asciiTheme="minorHAnsi" w:hAnsiTheme="minorHAnsi" w:cstheme="minorHAnsi"/>
              </w:rPr>
              <w:t>SKOR</w:t>
            </w:r>
          </w:p>
        </w:tc>
        <w:tc>
          <w:tcPr>
            <w:tcW w:w="1645" w:type="dxa"/>
            <w:vMerge w:val="restart"/>
            <w:shd w:val="clear" w:color="auto" w:fill="9CC2E5" w:themeFill="accent5" w:themeFillTint="99"/>
            <w:noWrap/>
            <w:hideMark/>
          </w:tcPr>
          <w:p w:rsidR="00A71595" w:rsidRPr="000245B5" w:rsidRDefault="00A71595" w:rsidP="00826933">
            <w:pPr>
              <w:spacing w:after="0" w:line="360" w:lineRule="auto"/>
              <w:jc w:val="center"/>
              <w:rPr>
                <w:rFonts w:asciiTheme="minorHAnsi" w:hAnsiTheme="minorHAnsi" w:cstheme="minorHAnsi"/>
              </w:rPr>
            </w:pPr>
            <w:r w:rsidRPr="000245B5">
              <w:rPr>
                <w:rFonts w:asciiTheme="minorHAnsi" w:hAnsiTheme="minorHAnsi" w:cstheme="minorHAnsi"/>
              </w:rPr>
              <w:t>PENINGKATAN (%)</w:t>
            </w:r>
          </w:p>
        </w:tc>
      </w:tr>
      <w:tr w:rsidR="006D389E" w:rsidRPr="000245B5" w:rsidTr="00826933">
        <w:trPr>
          <w:trHeight w:val="300"/>
        </w:trPr>
        <w:tc>
          <w:tcPr>
            <w:tcW w:w="606" w:type="dxa"/>
            <w:vMerge/>
            <w:hideMark/>
          </w:tcPr>
          <w:p w:rsidR="00A71595" w:rsidRPr="000245B5" w:rsidRDefault="00A71595" w:rsidP="00826933">
            <w:pPr>
              <w:spacing w:after="0" w:line="360" w:lineRule="auto"/>
              <w:rPr>
                <w:rFonts w:asciiTheme="minorHAnsi" w:hAnsiTheme="minorHAnsi" w:cstheme="minorHAnsi"/>
              </w:rPr>
            </w:pPr>
          </w:p>
        </w:tc>
        <w:tc>
          <w:tcPr>
            <w:tcW w:w="4605" w:type="dxa"/>
            <w:vMerge/>
            <w:hideMark/>
          </w:tcPr>
          <w:p w:rsidR="00A71595" w:rsidRPr="000245B5" w:rsidRDefault="00A71595" w:rsidP="00826933">
            <w:pPr>
              <w:spacing w:after="0" w:line="360" w:lineRule="auto"/>
              <w:rPr>
                <w:rFonts w:asciiTheme="minorHAnsi" w:hAnsiTheme="minorHAnsi" w:cstheme="minorHAnsi"/>
              </w:rPr>
            </w:pPr>
          </w:p>
        </w:tc>
        <w:tc>
          <w:tcPr>
            <w:tcW w:w="1237" w:type="dxa"/>
            <w:shd w:val="clear" w:color="auto" w:fill="BDD6EE" w:themeFill="accent5" w:themeFillTint="66"/>
            <w:noWrap/>
            <w:hideMark/>
          </w:tcPr>
          <w:p w:rsidR="00A71595" w:rsidRPr="000245B5" w:rsidRDefault="00A71595" w:rsidP="00826933">
            <w:pPr>
              <w:spacing w:after="0" w:line="360" w:lineRule="auto"/>
              <w:jc w:val="center"/>
              <w:rPr>
                <w:rFonts w:asciiTheme="minorHAnsi" w:hAnsiTheme="minorHAnsi" w:cstheme="minorHAnsi"/>
              </w:rPr>
            </w:pPr>
            <w:proofErr w:type="spellStart"/>
            <w:r w:rsidRPr="000245B5">
              <w:rPr>
                <w:rFonts w:asciiTheme="minorHAnsi" w:hAnsiTheme="minorHAnsi" w:cstheme="minorHAnsi"/>
              </w:rPr>
              <w:t>Siklus</w:t>
            </w:r>
            <w:proofErr w:type="spellEnd"/>
            <w:r w:rsidRPr="000245B5">
              <w:rPr>
                <w:rFonts w:asciiTheme="minorHAnsi" w:hAnsiTheme="minorHAnsi" w:cstheme="minorHAnsi"/>
              </w:rPr>
              <w:t xml:space="preserve"> I</w:t>
            </w:r>
          </w:p>
        </w:tc>
        <w:tc>
          <w:tcPr>
            <w:tcW w:w="1150" w:type="dxa"/>
            <w:shd w:val="clear" w:color="auto" w:fill="BDD6EE" w:themeFill="accent5" w:themeFillTint="66"/>
            <w:noWrap/>
            <w:hideMark/>
          </w:tcPr>
          <w:p w:rsidR="00A71595" w:rsidRPr="000245B5" w:rsidRDefault="00A71595" w:rsidP="00826933">
            <w:pPr>
              <w:spacing w:after="0" w:line="360" w:lineRule="auto"/>
              <w:jc w:val="center"/>
              <w:rPr>
                <w:rFonts w:asciiTheme="minorHAnsi" w:hAnsiTheme="minorHAnsi" w:cstheme="minorHAnsi"/>
              </w:rPr>
            </w:pPr>
            <w:proofErr w:type="spellStart"/>
            <w:r w:rsidRPr="000245B5">
              <w:rPr>
                <w:rFonts w:asciiTheme="minorHAnsi" w:hAnsiTheme="minorHAnsi" w:cstheme="minorHAnsi"/>
              </w:rPr>
              <w:t>Siklus</w:t>
            </w:r>
            <w:proofErr w:type="spellEnd"/>
            <w:r w:rsidRPr="000245B5">
              <w:rPr>
                <w:rFonts w:asciiTheme="minorHAnsi" w:hAnsiTheme="minorHAnsi" w:cstheme="minorHAnsi"/>
              </w:rPr>
              <w:t xml:space="preserve"> II</w:t>
            </w:r>
          </w:p>
        </w:tc>
        <w:tc>
          <w:tcPr>
            <w:tcW w:w="1645" w:type="dxa"/>
            <w:vMerge/>
            <w:hideMark/>
          </w:tcPr>
          <w:p w:rsidR="00A71595" w:rsidRPr="000245B5" w:rsidRDefault="00A71595" w:rsidP="00826933">
            <w:pPr>
              <w:spacing w:after="0" w:line="360" w:lineRule="auto"/>
              <w:rPr>
                <w:rFonts w:asciiTheme="minorHAnsi" w:hAnsiTheme="minorHAnsi" w:cstheme="minorHAnsi"/>
              </w:rPr>
            </w:pPr>
          </w:p>
        </w:tc>
      </w:tr>
      <w:tr w:rsidR="006D389E" w:rsidRPr="000245B5" w:rsidTr="00826933">
        <w:trPr>
          <w:trHeight w:val="339"/>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1</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Kehadiran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di </w:t>
            </w:r>
            <w:proofErr w:type="spellStart"/>
            <w:r w:rsidRPr="000245B5">
              <w:rPr>
                <w:rFonts w:asciiTheme="minorHAnsi" w:hAnsiTheme="minorHAnsi" w:cstheme="minorHAnsi"/>
              </w:rPr>
              <w:t>kelas</w:t>
            </w:r>
            <w:proofErr w:type="spellEnd"/>
          </w:p>
        </w:tc>
        <w:tc>
          <w:tcPr>
            <w:tcW w:w="1237" w:type="dxa"/>
            <w:noWrap/>
            <w:vAlign w:val="center"/>
            <w:hideMark/>
          </w:tcPr>
          <w:p w:rsidR="00A71595" w:rsidRPr="000245B5" w:rsidRDefault="00A71595" w:rsidP="00826933">
            <w:pPr>
              <w:spacing w:after="0" w:line="360" w:lineRule="auto"/>
              <w:jc w:val="center"/>
              <w:rPr>
                <w:rFonts w:asciiTheme="minorHAnsi" w:hAnsiTheme="minorHAnsi" w:cstheme="minorHAnsi"/>
              </w:rPr>
            </w:pPr>
            <w:r w:rsidRPr="000245B5">
              <w:rPr>
                <w:rFonts w:asciiTheme="minorHAnsi" w:hAnsiTheme="minorHAnsi" w:cstheme="minorHAnsi"/>
              </w:rPr>
              <w:t>97</w:t>
            </w:r>
            <w:r w:rsidR="007163D3">
              <w:rPr>
                <w:rFonts w:asciiTheme="minorHAnsi" w:hAnsiTheme="minorHAnsi" w:cstheme="minorHAnsi"/>
              </w:rPr>
              <w:t>,85</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96</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-1,85</w:t>
            </w:r>
          </w:p>
        </w:tc>
      </w:tr>
      <w:tr w:rsidR="006D389E" w:rsidRPr="000245B5" w:rsidTr="00826933">
        <w:trPr>
          <w:trHeight w:val="415"/>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2</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Ketetapan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Kehadiran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di </w:t>
            </w:r>
            <w:proofErr w:type="spellStart"/>
            <w:r w:rsidRPr="000245B5">
              <w:rPr>
                <w:rFonts w:asciiTheme="minorHAnsi" w:hAnsiTheme="minorHAnsi" w:cstheme="minorHAnsi"/>
              </w:rPr>
              <w:t>kelas</w:t>
            </w:r>
            <w:proofErr w:type="spellEnd"/>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94</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97,35</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3,35</w:t>
            </w:r>
          </w:p>
        </w:tc>
      </w:tr>
      <w:tr w:rsidR="006D389E" w:rsidRPr="000245B5" w:rsidTr="00826933">
        <w:trPr>
          <w:trHeight w:val="495"/>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3</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Kesiapan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mengikuti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pembelajaran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Mandiri</w:t>
            </w:r>
            <w:proofErr w:type="spellEnd"/>
            <w:r w:rsidRPr="000245B5">
              <w:rPr>
                <w:rFonts w:asciiTheme="minorHAnsi" w:hAnsiTheme="minorHAnsi" w:cstheme="minorHAnsi"/>
              </w:rPr>
              <w:t>)</w:t>
            </w:r>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66</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82</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16</w:t>
            </w:r>
          </w:p>
        </w:tc>
      </w:tr>
      <w:tr w:rsidR="006D389E" w:rsidRPr="000245B5" w:rsidTr="00826933">
        <w:trPr>
          <w:trHeight w:val="585"/>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4</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Keaktifan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kemauan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berdiskusi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Bergotong</w:t>
            </w:r>
            <w:proofErr w:type="spellEnd"/>
            <w:r w:rsidRPr="000245B5">
              <w:rPr>
                <w:rFonts w:asciiTheme="minorHAnsi" w:hAnsiTheme="minorHAnsi" w:cstheme="minorHAnsi"/>
              </w:rPr>
              <w:t xml:space="preserve"> Royong)</w:t>
            </w:r>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69</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90</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21</w:t>
            </w:r>
          </w:p>
        </w:tc>
      </w:tr>
      <w:tr w:rsidR="006D389E" w:rsidRPr="000245B5" w:rsidTr="00826933">
        <w:trPr>
          <w:trHeight w:val="570"/>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5</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Perhatian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saat</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memberikan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penjelasan</w:t>
            </w:r>
            <w:proofErr w:type="spellEnd"/>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68</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82,85</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14,85</w:t>
            </w:r>
          </w:p>
        </w:tc>
      </w:tr>
      <w:tr w:rsidR="006D389E" w:rsidRPr="000245B5" w:rsidTr="00826933">
        <w:trPr>
          <w:trHeight w:val="510"/>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6</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Keaktifan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perhatian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terhadap</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pendapat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teman</w:t>
            </w:r>
            <w:proofErr w:type="spellEnd"/>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61,15</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84,5</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23,35</w:t>
            </w:r>
          </w:p>
        </w:tc>
      </w:tr>
      <w:tr w:rsidR="006D389E" w:rsidRPr="000245B5" w:rsidTr="00826933">
        <w:trPr>
          <w:trHeight w:val="465"/>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7</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Keaktifan</w:t>
            </w:r>
            <w:proofErr w:type="spellEnd"/>
            <w:r w:rsidRPr="000245B5">
              <w:rPr>
                <w:rFonts w:asciiTheme="minorHAnsi" w:hAnsiTheme="minorHAnsi" w:cstheme="minorHAnsi"/>
              </w:rPr>
              <w:t>/</w:t>
            </w:r>
            <w:proofErr w:type="spellStart"/>
            <w:r w:rsidRPr="000245B5">
              <w:rPr>
                <w:rFonts w:asciiTheme="minorHAnsi" w:hAnsiTheme="minorHAnsi" w:cstheme="minorHAnsi"/>
              </w:rPr>
              <w:t>keseriusan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mempelajari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bahan</w:t>
            </w:r>
            <w:proofErr w:type="spellEnd"/>
            <w:r w:rsidRPr="000245B5">
              <w:rPr>
                <w:rFonts w:asciiTheme="minorHAnsi" w:hAnsiTheme="minorHAnsi" w:cstheme="minorHAnsi"/>
              </w:rPr>
              <w:t xml:space="preserve"> ajar</w:t>
            </w:r>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67,85</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83,5</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15,65</w:t>
            </w:r>
          </w:p>
        </w:tc>
      </w:tr>
      <w:tr w:rsidR="006D389E" w:rsidRPr="000245B5" w:rsidTr="00826933">
        <w:trPr>
          <w:trHeight w:val="645"/>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8</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Keaktifan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mengerjakan</w:t>
            </w:r>
            <w:proofErr w:type="spellEnd"/>
            <w:r w:rsidRPr="000245B5">
              <w:rPr>
                <w:rFonts w:asciiTheme="minorHAnsi" w:hAnsiTheme="minorHAnsi" w:cstheme="minorHAnsi"/>
              </w:rPr>
              <w:t xml:space="preserve"> LKPD (Gotong Royong)</w:t>
            </w:r>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69</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87</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18</w:t>
            </w:r>
          </w:p>
        </w:tc>
      </w:tr>
      <w:tr w:rsidR="006D389E" w:rsidRPr="000245B5" w:rsidTr="00826933">
        <w:trPr>
          <w:trHeight w:val="705"/>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9</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Keaktifan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mengemukakan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pendapat</w:t>
            </w:r>
            <w:proofErr w:type="spellEnd"/>
            <w:r w:rsidRPr="000245B5">
              <w:rPr>
                <w:rFonts w:asciiTheme="minorHAnsi" w:hAnsiTheme="minorHAnsi" w:cstheme="minorHAnsi"/>
              </w:rPr>
              <w:t xml:space="preserve"> dan </w:t>
            </w:r>
            <w:proofErr w:type="spellStart"/>
            <w:r w:rsidRPr="000245B5">
              <w:rPr>
                <w:rFonts w:asciiTheme="minorHAnsi" w:hAnsiTheme="minorHAnsi" w:cstheme="minorHAnsi"/>
              </w:rPr>
              <w:t>mengajukan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pertanyaan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diskusi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w:t>
            </w:r>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71</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86</w:t>
            </w:r>
          </w:p>
        </w:tc>
        <w:tc>
          <w:tcPr>
            <w:tcW w:w="1645"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15</w:t>
            </w:r>
          </w:p>
        </w:tc>
      </w:tr>
      <w:tr w:rsidR="006D389E" w:rsidRPr="000245B5" w:rsidTr="00826933">
        <w:trPr>
          <w:trHeight w:val="570"/>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10</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Perhatian</w:t>
            </w:r>
            <w:proofErr w:type="spellEnd"/>
            <w:r w:rsidRPr="000245B5">
              <w:rPr>
                <w:rFonts w:asciiTheme="minorHAnsi" w:hAnsiTheme="minorHAnsi" w:cstheme="minorHAnsi"/>
              </w:rPr>
              <w:t xml:space="preserve"> pada </w:t>
            </w:r>
            <w:proofErr w:type="spellStart"/>
            <w:r w:rsidRPr="000245B5">
              <w:rPr>
                <w:rFonts w:asciiTheme="minorHAnsi" w:hAnsiTheme="minorHAnsi" w:cstheme="minorHAnsi"/>
              </w:rPr>
              <w:t>saat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penjelasan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dari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lain</w:t>
            </w:r>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67,5</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82</w:t>
            </w:r>
          </w:p>
        </w:tc>
        <w:tc>
          <w:tcPr>
            <w:tcW w:w="1645" w:type="dxa"/>
            <w:noWrap/>
            <w:vAlign w:val="center"/>
          </w:tcPr>
          <w:p w:rsidR="00A71595" w:rsidRPr="000245B5" w:rsidRDefault="00AF691D" w:rsidP="00826933">
            <w:pPr>
              <w:spacing w:after="0" w:line="360" w:lineRule="auto"/>
              <w:jc w:val="center"/>
              <w:rPr>
                <w:rFonts w:asciiTheme="minorHAnsi" w:hAnsiTheme="minorHAnsi" w:cstheme="minorHAnsi"/>
              </w:rPr>
            </w:pPr>
            <w:r>
              <w:rPr>
                <w:rFonts w:asciiTheme="minorHAnsi" w:hAnsiTheme="minorHAnsi" w:cstheme="minorHAnsi"/>
              </w:rPr>
              <w:t>14,5</w:t>
            </w:r>
          </w:p>
        </w:tc>
      </w:tr>
      <w:tr w:rsidR="006D389E" w:rsidRPr="000245B5" w:rsidTr="00826933">
        <w:trPr>
          <w:trHeight w:val="525"/>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11</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Membuat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catatan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saat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presentasi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lain</w:t>
            </w:r>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47</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84</w:t>
            </w:r>
          </w:p>
        </w:tc>
        <w:tc>
          <w:tcPr>
            <w:tcW w:w="1645" w:type="dxa"/>
            <w:noWrap/>
            <w:vAlign w:val="center"/>
          </w:tcPr>
          <w:p w:rsidR="00A71595" w:rsidRPr="000245B5" w:rsidRDefault="00AF691D" w:rsidP="00826933">
            <w:pPr>
              <w:spacing w:after="0" w:line="360" w:lineRule="auto"/>
              <w:jc w:val="center"/>
              <w:rPr>
                <w:rFonts w:asciiTheme="minorHAnsi" w:hAnsiTheme="minorHAnsi" w:cstheme="minorHAnsi"/>
              </w:rPr>
            </w:pPr>
            <w:r>
              <w:rPr>
                <w:rFonts w:asciiTheme="minorHAnsi" w:hAnsiTheme="minorHAnsi" w:cstheme="minorHAnsi"/>
              </w:rPr>
              <w:t>37</w:t>
            </w:r>
          </w:p>
        </w:tc>
      </w:tr>
      <w:tr w:rsidR="006D389E" w:rsidRPr="000245B5" w:rsidTr="00826933">
        <w:trPr>
          <w:trHeight w:val="525"/>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12</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Membuat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catatan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saat</w:t>
            </w:r>
            <w:proofErr w:type="spellEnd"/>
            <w:r w:rsidRPr="000245B5">
              <w:rPr>
                <w:rFonts w:asciiTheme="minorHAnsi" w:hAnsiTheme="minorHAnsi" w:cstheme="minorHAnsi"/>
              </w:rPr>
              <w:t xml:space="preserve"> guru resume </w:t>
            </w:r>
            <w:proofErr w:type="spellStart"/>
            <w:r w:rsidRPr="000245B5">
              <w:rPr>
                <w:rFonts w:asciiTheme="minorHAnsi" w:hAnsiTheme="minorHAnsi" w:cstheme="minorHAnsi"/>
              </w:rPr>
              <w:t>hasil</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diskusi</w:t>
            </w:r>
            <w:proofErr w:type="spellEnd"/>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53,5</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84</w:t>
            </w:r>
          </w:p>
        </w:tc>
        <w:tc>
          <w:tcPr>
            <w:tcW w:w="1645" w:type="dxa"/>
            <w:noWrap/>
            <w:vAlign w:val="center"/>
          </w:tcPr>
          <w:p w:rsidR="00A71595" w:rsidRPr="000245B5" w:rsidRDefault="00AF691D" w:rsidP="00826933">
            <w:pPr>
              <w:spacing w:after="0" w:line="360" w:lineRule="auto"/>
              <w:jc w:val="center"/>
              <w:rPr>
                <w:rFonts w:asciiTheme="minorHAnsi" w:hAnsiTheme="minorHAnsi" w:cstheme="minorHAnsi"/>
              </w:rPr>
            </w:pPr>
            <w:r>
              <w:rPr>
                <w:rFonts w:asciiTheme="minorHAnsi" w:hAnsiTheme="minorHAnsi" w:cstheme="minorHAnsi"/>
              </w:rPr>
              <w:t>30,5</w:t>
            </w:r>
          </w:p>
        </w:tc>
      </w:tr>
      <w:tr w:rsidR="006D389E" w:rsidRPr="000245B5" w:rsidTr="00826933">
        <w:trPr>
          <w:trHeight w:val="540"/>
        </w:trPr>
        <w:tc>
          <w:tcPr>
            <w:tcW w:w="606" w:type="dxa"/>
            <w:noWrap/>
            <w:hideMark/>
          </w:tcPr>
          <w:p w:rsidR="00A71595" w:rsidRPr="000245B5" w:rsidRDefault="00A71595" w:rsidP="00826933">
            <w:pPr>
              <w:spacing w:after="0" w:line="360" w:lineRule="auto"/>
              <w:rPr>
                <w:rFonts w:asciiTheme="minorHAnsi" w:hAnsiTheme="minorHAnsi" w:cstheme="minorHAnsi"/>
              </w:rPr>
            </w:pPr>
            <w:r w:rsidRPr="000245B5">
              <w:rPr>
                <w:rFonts w:asciiTheme="minorHAnsi" w:hAnsiTheme="minorHAnsi" w:cstheme="minorHAnsi"/>
              </w:rPr>
              <w:t>13</w:t>
            </w:r>
          </w:p>
        </w:tc>
        <w:tc>
          <w:tcPr>
            <w:tcW w:w="4605" w:type="dxa"/>
            <w:noWrap/>
            <w:hideMark/>
          </w:tcPr>
          <w:p w:rsidR="00A71595" w:rsidRPr="000245B5" w:rsidRDefault="00A71595" w:rsidP="00826933">
            <w:pPr>
              <w:spacing w:after="0" w:line="360" w:lineRule="auto"/>
              <w:rPr>
                <w:rFonts w:asciiTheme="minorHAnsi" w:hAnsiTheme="minorHAnsi" w:cstheme="minorHAnsi"/>
              </w:rPr>
            </w:pPr>
            <w:proofErr w:type="spellStart"/>
            <w:r w:rsidRPr="000245B5">
              <w:rPr>
                <w:rFonts w:asciiTheme="minorHAnsi" w:hAnsiTheme="minorHAnsi" w:cstheme="minorHAnsi"/>
              </w:rPr>
              <w:t>Kesiapan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mengerjakan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evaluasi</w:t>
            </w:r>
            <w:proofErr w:type="spellEnd"/>
            <w:r w:rsidRPr="000245B5">
              <w:rPr>
                <w:rFonts w:asciiTheme="minorHAnsi" w:hAnsiTheme="minorHAnsi" w:cstheme="minorHAnsi"/>
              </w:rPr>
              <w:t xml:space="preserve"> dan </w:t>
            </w:r>
            <w:proofErr w:type="spellStart"/>
            <w:r w:rsidRPr="000245B5">
              <w:rPr>
                <w:rFonts w:asciiTheme="minorHAnsi" w:hAnsiTheme="minorHAnsi" w:cstheme="minorHAnsi"/>
              </w:rPr>
              <w:t>kemampuan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menyelesaikan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soal-soal</w:t>
            </w:r>
            <w:proofErr w:type="spellEnd"/>
          </w:p>
        </w:tc>
        <w:tc>
          <w:tcPr>
            <w:tcW w:w="1237"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66,5</w:t>
            </w:r>
          </w:p>
        </w:tc>
        <w:tc>
          <w:tcPr>
            <w:tcW w:w="1150" w:type="dxa"/>
            <w:noWrap/>
            <w:vAlign w:val="center"/>
          </w:tcPr>
          <w:p w:rsidR="00A71595"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79,5</w:t>
            </w:r>
          </w:p>
        </w:tc>
        <w:tc>
          <w:tcPr>
            <w:tcW w:w="1645" w:type="dxa"/>
            <w:noWrap/>
            <w:vAlign w:val="center"/>
          </w:tcPr>
          <w:p w:rsidR="00A71595" w:rsidRPr="000245B5" w:rsidRDefault="00AF691D" w:rsidP="00826933">
            <w:pPr>
              <w:spacing w:after="0" w:line="360" w:lineRule="auto"/>
              <w:jc w:val="center"/>
              <w:rPr>
                <w:rFonts w:asciiTheme="minorHAnsi" w:hAnsiTheme="minorHAnsi" w:cstheme="minorHAnsi"/>
              </w:rPr>
            </w:pPr>
            <w:r>
              <w:rPr>
                <w:rFonts w:asciiTheme="minorHAnsi" w:hAnsiTheme="minorHAnsi" w:cstheme="minorHAnsi"/>
              </w:rPr>
              <w:t>13</w:t>
            </w:r>
          </w:p>
        </w:tc>
      </w:tr>
      <w:tr w:rsidR="007163D3" w:rsidRPr="000245B5" w:rsidTr="00826933">
        <w:trPr>
          <w:trHeight w:val="300"/>
        </w:trPr>
        <w:tc>
          <w:tcPr>
            <w:tcW w:w="5211" w:type="dxa"/>
            <w:gridSpan w:val="2"/>
            <w:shd w:val="clear" w:color="auto" w:fill="2E74B5" w:themeFill="accent5" w:themeFillShade="BF"/>
            <w:noWrap/>
            <w:vAlign w:val="center"/>
            <w:hideMark/>
          </w:tcPr>
          <w:p w:rsidR="007163D3"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RATA-RATA</w:t>
            </w:r>
          </w:p>
        </w:tc>
        <w:tc>
          <w:tcPr>
            <w:tcW w:w="1237" w:type="dxa"/>
            <w:shd w:val="clear" w:color="auto" w:fill="9CC2E5" w:themeFill="accent5" w:themeFillTint="99"/>
            <w:noWrap/>
            <w:vAlign w:val="center"/>
          </w:tcPr>
          <w:p w:rsidR="007163D3"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69</w:t>
            </w:r>
          </w:p>
        </w:tc>
        <w:tc>
          <w:tcPr>
            <w:tcW w:w="1150" w:type="dxa"/>
            <w:shd w:val="clear" w:color="auto" w:fill="9CC2E5" w:themeFill="accent5" w:themeFillTint="99"/>
            <w:noWrap/>
            <w:vAlign w:val="center"/>
          </w:tcPr>
          <w:p w:rsidR="007163D3" w:rsidRPr="000245B5" w:rsidRDefault="007163D3" w:rsidP="00826933">
            <w:pPr>
              <w:spacing w:after="0" w:line="360" w:lineRule="auto"/>
              <w:jc w:val="center"/>
              <w:rPr>
                <w:rFonts w:asciiTheme="minorHAnsi" w:hAnsiTheme="minorHAnsi" w:cstheme="minorHAnsi"/>
              </w:rPr>
            </w:pPr>
            <w:r>
              <w:rPr>
                <w:rFonts w:asciiTheme="minorHAnsi" w:hAnsiTheme="minorHAnsi" w:cstheme="minorHAnsi"/>
              </w:rPr>
              <w:t>86</w:t>
            </w:r>
          </w:p>
        </w:tc>
        <w:tc>
          <w:tcPr>
            <w:tcW w:w="1645" w:type="dxa"/>
            <w:shd w:val="clear" w:color="auto" w:fill="DEEAF6" w:themeFill="accent5" w:themeFillTint="33"/>
            <w:noWrap/>
            <w:vAlign w:val="center"/>
          </w:tcPr>
          <w:p w:rsidR="007163D3" w:rsidRPr="000245B5" w:rsidRDefault="00AF691D" w:rsidP="00826933">
            <w:pPr>
              <w:spacing w:after="0" w:line="360" w:lineRule="auto"/>
              <w:jc w:val="center"/>
              <w:rPr>
                <w:rFonts w:asciiTheme="minorHAnsi" w:hAnsiTheme="minorHAnsi" w:cstheme="minorHAnsi"/>
              </w:rPr>
            </w:pPr>
            <w:r>
              <w:rPr>
                <w:rFonts w:asciiTheme="minorHAnsi" w:hAnsiTheme="minorHAnsi" w:cstheme="minorHAnsi"/>
              </w:rPr>
              <w:t>17</w:t>
            </w:r>
          </w:p>
        </w:tc>
      </w:tr>
    </w:tbl>
    <w:p w:rsidR="006D389E" w:rsidRPr="000245B5" w:rsidRDefault="006D389E" w:rsidP="00826933">
      <w:pPr>
        <w:pStyle w:val="SubJudul1"/>
        <w:jc w:val="center"/>
        <w:rPr>
          <w:rFonts w:asciiTheme="minorHAnsi" w:hAnsiTheme="minorHAnsi" w:cstheme="minorHAnsi"/>
          <w:sz w:val="16"/>
          <w:szCs w:val="16"/>
          <w:shd w:val="clear" w:color="auto" w:fill="FFFFFF"/>
        </w:rPr>
      </w:pPr>
      <w:proofErr w:type="spellStart"/>
      <w:r w:rsidRPr="000245B5">
        <w:rPr>
          <w:rFonts w:asciiTheme="minorHAnsi" w:hAnsiTheme="minorHAnsi" w:cstheme="minorHAnsi"/>
          <w:sz w:val="16"/>
          <w:szCs w:val="16"/>
          <w:shd w:val="clear" w:color="auto" w:fill="FFFFFF"/>
        </w:rPr>
        <w:t>Tabel</w:t>
      </w:r>
      <w:proofErr w:type="spellEnd"/>
      <w:r w:rsidRPr="000245B5">
        <w:rPr>
          <w:rFonts w:asciiTheme="minorHAnsi" w:hAnsiTheme="minorHAnsi" w:cstheme="minorHAnsi"/>
          <w:sz w:val="16"/>
          <w:szCs w:val="16"/>
          <w:shd w:val="clear" w:color="auto" w:fill="FFFFFF"/>
        </w:rPr>
        <w:t xml:space="preserve"> 1. </w:t>
      </w:r>
      <w:proofErr w:type="spellStart"/>
      <w:r w:rsidR="003D0F3C">
        <w:rPr>
          <w:rFonts w:asciiTheme="minorHAnsi" w:hAnsiTheme="minorHAnsi" w:cstheme="minorHAnsi"/>
          <w:sz w:val="16"/>
          <w:szCs w:val="16"/>
          <w:shd w:val="clear" w:color="auto" w:fill="FFFFFF"/>
        </w:rPr>
        <w:t>Keaktifan</w:t>
      </w:r>
      <w:proofErr w:type="spellEnd"/>
      <w:r w:rsidR="003D0F3C">
        <w:rPr>
          <w:rFonts w:asciiTheme="minorHAnsi" w:hAnsiTheme="minorHAnsi" w:cstheme="minorHAnsi"/>
          <w:sz w:val="16"/>
          <w:szCs w:val="16"/>
          <w:shd w:val="clear" w:color="auto" w:fill="FFFFFF"/>
        </w:rPr>
        <w:t xml:space="preserve"> </w:t>
      </w:r>
      <w:proofErr w:type="spellStart"/>
      <w:r w:rsidRPr="000245B5">
        <w:rPr>
          <w:rFonts w:asciiTheme="minorHAnsi" w:hAnsiTheme="minorHAnsi" w:cstheme="minorHAnsi"/>
          <w:sz w:val="16"/>
          <w:szCs w:val="16"/>
          <w:shd w:val="clear" w:color="auto" w:fill="FFFFFF"/>
        </w:rPr>
        <w:t>Siswa</w:t>
      </w:r>
      <w:proofErr w:type="spellEnd"/>
    </w:p>
    <w:p w:rsidR="006D389E" w:rsidRPr="000245B5" w:rsidRDefault="006D389E" w:rsidP="00826933">
      <w:pPr>
        <w:pStyle w:val="SubJudul1"/>
        <w:rPr>
          <w:rStyle w:val="mediumtext"/>
          <w:rFonts w:asciiTheme="minorHAnsi" w:hAnsiTheme="minorHAnsi" w:cstheme="minorHAnsi"/>
          <w:sz w:val="16"/>
          <w:szCs w:val="16"/>
          <w:shd w:val="clear" w:color="auto" w:fill="FFFFFF"/>
        </w:rPr>
      </w:pPr>
    </w:p>
    <w:p w:rsidR="004D5D9A" w:rsidRPr="000245B5" w:rsidRDefault="007C417D" w:rsidP="00826933">
      <w:pPr>
        <w:spacing w:after="0" w:line="360" w:lineRule="auto"/>
        <w:ind w:firstLine="720"/>
        <w:jc w:val="both"/>
        <w:rPr>
          <w:rStyle w:val="mediumtext"/>
          <w:rFonts w:asciiTheme="minorHAnsi" w:hAnsiTheme="minorHAnsi" w:cstheme="minorHAnsi"/>
          <w:szCs w:val="24"/>
          <w:lang w:val="it-IT"/>
        </w:rPr>
      </w:pPr>
      <w:r w:rsidRPr="000245B5">
        <w:rPr>
          <w:rStyle w:val="mediumtext"/>
          <w:rFonts w:asciiTheme="minorHAnsi" w:hAnsiTheme="minorHAnsi" w:cstheme="minorHAnsi"/>
          <w:szCs w:val="24"/>
          <w:lang w:val="it-IT"/>
        </w:rPr>
        <w:t xml:space="preserve">Jika dilihat dari </w:t>
      </w:r>
      <w:r w:rsidR="00516105" w:rsidRPr="000245B5">
        <w:rPr>
          <w:rStyle w:val="mediumtext"/>
          <w:rFonts w:asciiTheme="minorHAnsi" w:hAnsiTheme="minorHAnsi" w:cstheme="minorHAnsi"/>
          <w:szCs w:val="24"/>
          <w:lang w:val="it-IT"/>
        </w:rPr>
        <w:t xml:space="preserve">tabel diatas, terkadang mengalami penurunan kadang juga mengalami peningkatan dikarenakan pada siklus pertama hasil observasi aktifitas guru menunjukkan beluim optimal dalam memberi pengajaran, ini terlihat pada saat guru mengajar masih ada indikator aktifitas guru yang masih kurang dilaksanakan dengan baik. Bisa juga karena karena guru kurang mengaitkan dan mengamati siswa dalam mengerjakan soal yang diberikan, sehingga menyebabkan siswa bingung. </w:t>
      </w:r>
    </w:p>
    <w:p w:rsidR="00516105" w:rsidRPr="000245B5" w:rsidRDefault="00516105" w:rsidP="00826933">
      <w:pPr>
        <w:spacing w:after="0" w:line="360" w:lineRule="auto"/>
        <w:ind w:firstLine="720"/>
        <w:jc w:val="both"/>
        <w:rPr>
          <w:rFonts w:asciiTheme="minorHAnsi" w:hAnsiTheme="minorHAnsi" w:cstheme="minorHAnsi"/>
        </w:rPr>
      </w:pPr>
      <w:proofErr w:type="spellStart"/>
      <w:r w:rsidRPr="000245B5">
        <w:rPr>
          <w:rFonts w:asciiTheme="minorHAnsi" w:hAnsiTheme="minorHAnsi" w:cstheme="minorHAnsi"/>
        </w:rPr>
        <w:t>Selain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permasalahan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diatas</w:t>
      </w:r>
      <w:proofErr w:type="spellEnd"/>
      <w:r w:rsidRPr="000245B5">
        <w:rPr>
          <w:rFonts w:asciiTheme="minorHAnsi" w:hAnsiTheme="minorHAnsi" w:cstheme="minorHAnsi"/>
        </w:rPr>
        <w:t xml:space="preserve">, guru juga </w:t>
      </w:r>
      <w:proofErr w:type="spellStart"/>
      <w:r w:rsidRPr="000245B5">
        <w:rPr>
          <w:rFonts w:asciiTheme="minorHAnsi" w:hAnsiTheme="minorHAnsi" w:cstheme="minorHAnsi"/>
        </w:rPr>
        <w:t>mengalami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kendala</w:t>
      </w:r>
      <w:proofErr w:type="spellEnd"/>
      <w:r w:rsidRPr="000245B5">
        <w:rPr>
          <w:rFonts w:asciiTheme="minorHAnsi" w:hAnsiTheme="minorHAnsi" w:cstheme="minorHAnsi"/>
        </w:rPr>
        <w:t xml:space="preserve"> dan </w:t>
      </w:r>
      <w:proofErr w:type="spellStart"/>
      <w:r w:rsidRPr="000245B5">
        <w:rPr>
          <w:rFonts w:asciiTheme="minorHAnsi" w:hAnsiTheme="minorHAnsi" w:cstheme="minorHAnsi"/>
        </w:rPr>
        <w:t>menerapkan</w:t>
      </w:r>
      <w:proofErr w:type="spellEnd"/>
      <w:r w:rsidRPr="000245B5">
        <w:rPr>
          <w:rFonts w:asciiTheme="minorHAnsi" w:hAnsiTheme="minorHAnsi" w:cstheme="minorHAnsi"/>
        </w:rPr>
        <w:t xml:space="preserve"> model </w:t>
      </w:r>
      <w:proofErr w:type="spellStart"/>
      <w:r w:rsidRPr="000245B5">
        <w:rPr>
          <w:rFonts w:asciiTheme="minorHAnsi" w:hAnsiTheme="minorHAnsi" w:cstheme="minorHAnsi"/>
        </w:rPr>
        <w:t>pembelajaran</w:t>
      </w:r>
      <w:proofErr w:type="spellEnd"/>
      <w:r w:rsidRPr="000245B5">
        <w:rPr>
          <w:rFonts w:asciiTheme="minorHAnsi" w:hAnsiTheme="minorHAnsi" w:cstheme="minorHAnsi"/>
        </w:rPr>
        <w:t xml:space="preserve"> Teams Games Tournament (TGT). </w:t>
      </w:r>
      <w:proofErr w:type="spellStart"/>
      <w:r w:rsidRPr="000245B5">
        <w:rPr>
          <w:rFonts w:asciiTheme="minorHAnsi" w:hAnsiTheme="minorHAnsi" w:cstheme="minorHAnsi"/>
        </w:rPr>
        <w:t>Kendala-kendala</w:t>
      </w:r>
      <w:proofErr w:type="spellEnd"/>
      <w:r w:rsidRPr="000245B5">
        <w:rPr>
          <w:rFonts w:asciiTheme="minorHAnsi" w:hAnsiTheme="minorHAnsi" w:cstheme="minorHAnsi"/>
        </w:rPr>
        <w:t xml:space="preserve"> yang </w:t>
      </w:r>
      <w:proofErr w:type="spellStart"/>
      <w:r w:rsidRPr="000245B5">
        <w:rPr>
          <w:rFonts w:asciiTheme="minorHAnsi" w:hAnsiTheme="minorHAnsi" w:cstheme="minorHAnsi"/>
        </w:rPr>
        <w:t>dialami</w:t>
      </w:r>
      <w:proofErr w:type="spellEnd"/>
      <w:r w:rsidRPr="000245B5">
        <w:rPr>
          <w:rFonts w:asciiTheme="minorHAnsi" w:hAnsiTheme="minorHAnsi" w:cstheme="minorHAnsi"/>
        </w:rPr>
        <w:t xml:space="preserve"> oleh guru, </w:t>
      </w:r>
      <w:proofErr w:type="spellStart"/>
      <w:r w:rsidRPr="000245B5">
        <w:rPr>
          <w:rFonts w:asciiTheme="minorHAnsi" w:hAnsiTheme="minorHAnsi" w:cstheme="minorHAnsi"/>
        </w:rPr>
        <w:t>yaitu</w:t>
      </w:r>
      <w:proofErr w:type="spellEnd"/>
      <w:r w:rsidRPr="000245B5">
        <w:rPr>
          <w:rFonts w:asciiTheme="minorHAnsi" w:hAnsiTheme="minorHAnsi" w:cstheme="minorHAnsi"/>
        </w:rPr>
        <w:t xml:space="preserve"> pada </w:t>
      </w:r>
      <w:proofErr w:type="spellStart"/>
      <w:r w:rsidRPr="000245B5">
        <w:rPr>
          <w:rFonts w:asciiTheme="minorHAnsi" w:hAnsiTheme="minorHAnsi" w:cstheme="minorHAnsi"/>
        </w:rPr>
        <w:t>saat</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menerapkan</w:t>
      </w:r>
      <w:proofErr w:type="spellEnd"/>
      <w:r w:rsidRPr="000245B5">
        <w:rPr>
          <w:rFonts w:asciiTheme="minorHAnsi" w:hAnsiTheme="minorHAnsi" w:cstheme="minorHAnsi"/>
        </w:rPr>
        <w:t xml:space="preserve"> model Teams Games Tournament (TGT)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masih</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terlihat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bingung</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sehingga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juga </w:t>
      </w:r>
      <w:proofErr w:type="spellStart"/>
      <w:r w:rsidRPr="000245B5">
        <w:rPr>
          <w:rFonts w:asciiTheme="minorHAnsi" w:hAnsiTheme="minorHAnsi" w:cstheme="minorHAnsi"/>
        </w:rPr>
        <w:t>terlihat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pasif</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proses </w:t>
      </w:r>
      <w:proofErr w:type="spellStart"/>
      <w:r w:rsidRPr="000245B5">
        <w:rPr>
          <w:rFonts w:asciiTheme="minorHAnsi" w:hAnsiTheme="minorHAnsi" w:cstheme="minorHAnsi"/>
        </w:rPr>
        <w:t>pembelajaran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tidak</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ada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kesiapan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bermain</w:t>
      </w:r>
      <w:proofErr w:type="spellEnd"/>
      <w:r w:rsidRPr="000245B5">
        <w:rPr>
          <w:rFonts w:asciiTheme="minorHAnsi" w:hAnsiTheme="minorHAnsi" w:cstheme="minorHAnsi"/>
        </w:rPr>
        <w:t xml:space="preserve"> games, </w:t>
      </w:r>
      <w:proofErr w:type="spellStart"/>
      <w:r w:rsidRPr="000245B5">
        <w:rPr>
          <w:rFonts w:asciiTheme="minorHAnsi" w:hAnsiTheme="minorHAnsi" w:cstheme="minorHAnsi"/>
        </w:rPr>
        <w:t>sehingga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suasana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kelas</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menjadi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ribut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Namun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setelah</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membimbing</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mengarahkan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arah</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pembelajaran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dengan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menggunakan</w:t>
      </w:r>
      <w:proofErr w:type="spellEnd"/>
      <w:r w:rsidRPr="000245B5">
        <w:rPr>
          <w:rFonts w:asciiTheme="minorHAnsi" w:hAnsiTheme="minorHAnsi" w:cstheme="minorHAnsi"/>
        </w:rPr>
        <w:t xml:space="preserve"> model </w:t>
      </w:r>
      <w:proofErr w:type="spellStart"/>
      <w:r w:rsidRPr="000245B5">
        <w:rPr>
          <w:rFonts w:asciiTheme="minorHAnsi" w:hAnsiTheme="minorHAnsi" w:cstheme="minorHAnsi"/>
        </w:rPr>
        <w:t>pembelajaran</w:t>
      </w:r>
      <w:proofErr w:type="spellEnd"/>
      <w:r w:rsidRPr="000245B5">
        <w:rPr>
          <w:rFonts w:asciiTheme="minorHAnsi" w:hAnsiTheme="minorHAnsi" w:cstheme="minorHAnsi"/>
        </w:rPr>
        <w:t xml:space="preserve"> TGT </w:t>
      </w:r>
      <w:proofErr w:type="spellStart"/>
      <w:r w:rsidRPr="000245B5">
        <w:rPr>
          <w:rFonts w:asciiTheme="minorHAnsi" w:hAnsiTheme="minorHAnsi" w:cstheme="minorHAnsi"/>
        </w:rPr>
        <w:t>suasana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kelas</w:t>
      </w:r>
      <w:proofErr w:type="spellEnd"/>
      <w:r w:rsidRPr="000245B5">
        <w:rPr>
          <w:rFonts w:asciiTheme="minorHAnsi" w:hAnsiTheme="minorHAnsi" w:cstheme="minorHAnsi"/>
        </w:rPr>
        <w:t xml:space="preserve"> pun </w:t>
      </w:r>
      <w:proofErr w:type="spellStart"/>
      <w:r w:rsidRPr="000245B5">
        <w:rPr>
          <w:rFonts w:asciiTheme="minorHAnsi" w:hAnsiTheme="minorHAnsi" w:cstheme="minorHAnsi"/>
        </w:rPr>
        <w:t>menjadi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tenang</w:t>
      </w:r>
      <w:proofErr w:type="spellEnd"/>
      <w:r w:rsidRPr="000245B5">
        <w:rPr>
          <w:rFonts w:asciiTheme="minorHAnsi" w:hAnsiTheme="minorHAnsi" w:cstheme="minorHAnsi"/>
        </w:rPr>
        <w:t xml:space="preserve"> dan para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pun </w:t>
      </w:r>
      <w:proofErr w:type="spellStart"/>
      <w:r w:rsidRPr="000245B5">
        <w:rPr>
          <w:rFonts w:asciiTheme="minorHAnsi" w:hAnsiTheme="minorHAnsi" w:cstheme="minorHAnsi"/>
        </w:rPr>
        <w:t>ikut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berpartisipasi</w:t>
      </w:r>
      <w:proofErr w:type="spellEnd"/>
      <w:r w:rsidRPr="000245B5">
        <w:rPr>
          <w:rFonts w:asciiTheme="minorHAnsi" w:hAnsiTheme="minorHAnsi" w:cstheme="minorHAnsi"/>
        </w:rPr>
        <w:t xml:space="preserve"> dan </w:t>
      </w:r>
      <w:proofErr w:type="spellStart"/>
      <w:r w:rsidRPr="000245B5">
        <w:rPr>
          <w:rFonts w:asciiTheme="minorHAnsi" w:hAnsiTheme="minorHAnsi" w:cstheme="minorHAnsi"/>
        </w:rPr>
        <w:t>memperhatikan</w:t>
      </w:r>
      <w:proofErr w:type="spellEnd"/>
      <w:r w:rsidRPr="000245B5">
        <w:rPr>
          <w:rFonts w:asciiTheme="minorHAnsi" w:hAnsiTheme="minorHAnsi" w:cstheme="minorHAnsi"/>
        </w:rPr>
        <w:t xml:space="preserve"> guru yang </w:t>
      </w:r>
      <w:proofErr w:type="spellStart"/>
      <w:r w:rsidRPr="000245B5">
        <w:rPr>
          <w:rFonts w:asciiTheme="minorHAnsi" w:hAnsiTheme="minorHAnsi" w:cstheme="minorHAnsi"/>
        </w:rPr>
        <w:t>sedang</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mengajar</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Meski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demikian</w:t>
      </w:r>
      <w:proofErr w:type="spellEnd"/>
      <w:r w:rsidRPr="000245B5">
        <w:rPr>
          <w:rFonts w:asciiTheme="minorHAnsi" w:hAnsiTheme="minorHAnsi" w:cstheme="minorHAnsi"/>
        </w:rPr>
        <w:t xml:space="preserve">, pada </w:t>
      </w:r>
      <w:proofErr w:type="spellStart"/>
      <w:r w:rsidRPr="000245B5">
        <w:rPr>
          <w:rFonts w:asciiTheme="minorHAnsi" w:hAnsiTheme="minorHAnsi" w:cstheme="minorHAnsi"/>
        </w:rPr>
        <w:t>siklus</w:t>
      </w:r>
      <w:proofErr w:type="spellEnd"/>
      <w:r w:rsidRPr="000245B5">
        <w:rPr>
          <w:rFonts w:asciiTheme="minorHAnsi" w:hAnsiTheme="minorHAnsi" w:cstheme="minorHAnsi"/>
        </w:rPr>
        <w:t xml:space="preserve"> II guru </w:t>
      </w:r>
      <w:proofErr w:type="spellStart"/>
      <w:r w:rsidRPr="000245B5">
        <w:rPr>
          <w:rFonts w:asciiTheme="minorHAnsi" w:hAnsiTheme="minorHAnsi" w:cstheme="minorHAnsi"/>
        </w:rPr>
        <w:t>melakukan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perbaikan</w:t>
      </w:r>
      <w:proofErr w:type="spellEnd"/>
      <w:r w:rsidRPr="000245B5">
        <w:rPr>
          <w:rFonts w:asciiTheme="minorHAnsi" w:hAnsiTheme="minorHAnsi" w:cstheme="minorHAnsi"/>
        </w:rPr>
        <w:t xml:space="preserve"> dan </w:t>
      </w:r>
      <w:proofErr w:type="spellStart"/>
      <w:r w:rsidRPr="000245B5">
        <w:rPr>
          <w:rFonts w:asciiTheme="minorHAnsi" w:hAnsiTheme="minorHAnsi" w:cstheme="minorHAnsi"/>
        </w:rPr>
        <w:t>perubahan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sehingga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hasil</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belajar</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mengalami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peningkatan</w:t>
      </w:r>
      <w:proofErr w:type="spellEnd"/>
      <w:r w:rsidRPr="000245B5">
        <w:rPr>
          <w:rFonts w:asciiTheme="minorHAnsi" w:hAnsiTheme="minorHAnsi" w:cstheme="minorHAnsi"/>
        </w:rPr>
        <w:t xml:space="preserve"> dan </w:t>
      </w:r>
      <w:proofErr w:type="spellStart"/>
      <w:r w:rsidRPr="000245B5">
        <w:rPr>
          <w:rFonts w:asciiTheme="minorHAnsi" w:hAnsiTheme="minorHAnsi" w:cstheme="minorHAnsi"/>
        </w:rPr>
        <w:t>indikator-indikator</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aktifitas</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dapat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dilaksanakan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dengan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baik</w:t>
      </w:r>
      <w:proofErr w:type="spellEnd"/>
      <w:r w:rsidR="00190866" w:rsidRPr="000245B5">
        <w:rPr>
          <w:rFonts w:asciiTheme="minorHAnsi" w:hAnsiTheme="minorHAnsi" w:cstheme="minorHAnsi"/>
        </w:rPr>
        <w:t>.</w:t>
      </w:r>
    </w:p>
    <w:p w:rsidR="00516105" w:rsidRPr="000245B5" w:rsidRDefault="00516105" w:rsidP="00826933">
      <w:pPr>
        <w:spacing w:after="0" w:line="360" w:lineRule="auto"/>
        <w:jc w:val="both"/>
        <w:rPr>
          <w:rFonts w:asciiTheme="minorHAnsi" w:hAnsiTheme="minorHAnsi" w:cstheme="minorHAnsi"/>
        </w:rPr>
      </w:pPr>
      <w:proofErr w:type="spellStart"/>
      <w:r w:rsidRPr="000245B5">
        <w:rPr>
          <w:rFonts w:asciiTheme="minorHAnsi" w:hAnsiTheme="minorHAnsi" w:cstheme="minorHAnsi"/>
        </w:rPr>
        <w:t>Perbaikan</w:t>
      </w:r>
      <w:proofErr w:type="spellEnd"/>
      <w:r w:rsidRPr="000245B5">
        <w:rPr>
          <w:rFonts w:asciiTheme="minorHAnsi" w:hAnsiTheme="minorHAnsi" w:cstheme="minorHAnsi"/>
        </w:rPr>
        <w:t xml:space="preserve"> proses </w:t>
      </w:r>
      <w:proofErr w:type="spellStart"/>
      <w:r w:rsidRPr="000245B5">
        <w:rPr>
          <w:rFonts w:asciiTheme="minorHAnsi" w:hAnsiTheme="minorHAnsi" w:cstheme="minorHAnsi"/>
        </w:rPr>
        <w:t>pembelajaran</w:t>
      </w:r>
      <w:proofErr w:type="spellEnd"/>
      <w:r w:rsidRPr="000245B5">
        <w:rPr>
          <w:rFonts w:asciiTheme="minorHAnsi" w:hAnsiTheme="minorHAnsi" w:cstheme="minorHAnsi"/>
        </w:rPr>
        <w:t xml:space="preserve"> yang </w:t>
      </w:r>
      <w:proofErr w:type="spellStart"/>
      <w:r w:rsidRPr="000245B5">
        <w:rPr>
          <w:rFonts w:asciiTheme="minorHAnsi" w:hAnsiTheme="minorHAnsi" w:cstheme="minorHAnsi"/>
        </w:rPr>
        <w:t>dilakukan</w:t>
      </w:r>
      <w:proofErr w:type="spellEnd"/>
      <w:r w:rsidRPr="000245B5">
        <w:rPr>
          <w:rFonts w:asciiTheme="minorHAnsi" w:hAnsiTheme="minorHAnsi" w:cstheme="minorHAnsi"/>
        </w:rPr>
        <w:t xml:space="preserve"> pada </w:t>
      </w:r>
      <w:proofErr w:type="spellStart"/>
      <w:r w:rsidRPr="000245B5">
        <w:rPr>
          <w:rFonts w:asciiTheme="minorHAnsi" w:hAnsiTheme="minorHAnsi" w:cstheme="minorHAnsi"/>
        </w:rPr>
        <w:t>siklus</w:t>
      </w:r>
      <w:proofErr w:type="spellEnd"/>
      <w:r w:rsidRPr="000245B5">
        <w:rPr>
          <w:rFonts w:asciiTheme="minorHAnsi" w:hAnsiTheme="minorHAnsi" w:cstheme="minorHAnsi"/>
        </w:rPr>
        <w:t xml:space="preserve"> II </w:t>
      </w:r>
      <w:proofErr w:type="spellStart"/>
      <w:r w:rsidRPr="000245B5">
        <w:rPr>
          <w:rFonts w:asciiTheme="minorHAnsi" w:hAnsiTheme="minorHAnsi" w:cstheme="minorHAnsi"/>
        </w:rPr>
        <w:t>seperti</w:t>
      </w:r>
      <w:proofErr w:type="spellEnd"/>
      <w:r w:rsidRPr="000245B5">
        <w:rPr>
          <w:rFonts w:asciiTheme="minorHAnsi" w:hAnsiTheme="minorHAnsi" w:cstheme="minorHAnsi"/>
        </w:rPr>
        <w:t xml:space="preserve"> pada </w:t>
      </w:r>
      <w:proofErr w:type="spellStart"/>
      <w:r w:rsidRPr="000245B5">
        <w:rPr>
          <w:rFonts w:asciiTheme="minorHAnsi" w:hAnsiTheme="minorHAnsi" w:cstheme="minorHAnsi"/>
        </w:rPr>
        <w:t>saat</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memberikan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penjelasan</w:t>
      </w:r>
      <w:proofErr w:type="spellEnd"/>
      <w:r w:rsidRPr="000245B5">
        <w:rPr>
          <w:rFonts w:asciiTheme="minorHAnsi" w:hAnsiTheme="minorHAnsi" w:cstheme="minorHAnsi"/>
        </w:rPr>
        <w:t xml:space="preserve"> yang </w:t>
      </w:r>
      <w:proofErr w:type="spellStart"/>
      <w:r w:rsidRPr="000245B5">
        <w:rPr>
          <w:rFonts w:asciiTheme="minorHAnsi" w:hAnsiTheme="minorHAnsi" w:cstheme="minorHAnsi"/>
        </w:rPr>
        <w:t>lebih</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dikaitkan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dengan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lingkungan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sekitar</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menjadi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lebih</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memahami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isi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materi</w:t>
      </w:r>
      <w:proofErr w:type="spellEnd"/>
      <w:r w:rsidRPr="000245B5">
        <w:rPr>
          <w:rFonts w:asciiTheme="minorHAnsi" w:hAnsiTheme="minorHAnsi" w:cstheme="minorHAnsi"/>
        </w:rPr>
        <w:t xml:space="preserve">. Pada </w:t>
      </w:r>
      <w:proofErr w:type="spellStart"/>
      <w:r w:rsidRPr="000245B5">
        <w:rPr>
          <w:rFonts w:asciiTheme="minorHAnsi" w:hAnsiTheme="minorHAnsi" w:cstheme="minorHAnsi"/>
        </w:rPr>
        <w:t>saat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mengerjakan</w:t>
      </w:r>
      <w:proofErr w:type="spellEnd"/>
      <w:r w:rsidRPr="000245B5">
        <w:rPr>
          <w:rFonts w:asciiTheme="minorHAnsi" w:hAnsiTheme="minorHAnsi" w:cstheme="minorHAnsi"/>
        </w:rPr>
        <w:t xml:space="preserve"> LKPD, </w:t>
      </w:r>
      <w:proofErr w:type="spellStart"/>
      <w:r w:rsidRPr="000245B5">
        <w:rPr>
          <w:rFonts w:asciiTheme="minorHAnsi" w:hAnsiTheme="minorHAnsi" w:cstheme="minorHAnsi"/>
        </w:rPr>
        <w:t>dengan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bimbingan</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di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pun </w:t>
      </w:r>
      <w:proofErr w:type="spellStart"/>
      <w:r w:rsidRPr="000245B5">
        <w:rPr>
          <w:rFonts w:asciiTheme="minorHAnsi" w:hAnsiTheme="minorHAnsi" w:cstheme="minorHAnsi"/>
        </w:rPr>
        <w:t>terlihat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aktif</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berdiskusi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sehingga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setiap</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anggota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pun </w:t>
      </w:r>
      <w:proofErr w:type="spellStart"/>
      <w:r w:rsidRPr="000245B5">
        <w:rPr>
          <w:rFonts w:asciiTheme="minorHAnsi" w:hAnsiTheme="minorHAnsi" w:cstheme="minorHAnsi"/>
        </w:rPr>
        <w:t>memahami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materi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pelajaran</w:t>
      </w:r>
      <w:proofErr w:type="spellEnd"/>
      <w:r w:rsidRPr="000245B5">
        <w:rPr>
          <w:rFonts w:asciiTheme="minorHAnsi" w:hAnsiTheme="minorHAnsi" w:cstheme="minorHAnsi"/>
        </w:rPr>
        <w:t xml:space="preserve"> yang </w:t>
      </w:r>
      <w:proofErr w:type="spellStart"/>
      <w:r w:rsidRPr="000245B5">
        <w:rPr>
          <w:rFonts w:asciiTheme="minorHAnsi" w:hAnsiTheme="minorHAnsi" w:cstheme="minorHAnsi"/>
        </w:rPr>
        <w:t>diberikan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kemudian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dengan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bimbingan</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pun </w:t>
      </w:r>
      <w:proofErr w:type="spellStart"/>
      <w:r w:rsidRPr="000245B5">
        <w:rPr>
          <w:rFonts w:asciiTheme="minorHAnsi" w:hAnsiTheme="minorHAnsi" w:cstheme="minorHAnsi"/>
        </w:rPr>
        <w:t>sangat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aktif</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bermain</w:t>
      </w:r>
      <w:proofErr w:type="spellEnd"/>
      <w:r w:rsidRPr="000245B5">
        <w:rPr>
          <w:rFonts w:asciiTheme="minorHAnsi" w:hAnsiTheme="minorHAnsi" w:cstheme="minorHAnsi"/>
        </w:rPr>
        <w:t xml:space="preserve"> games.</w:t>
      </w:r>
    </w:p>
    <w:p w:rsidR="00516105" w:rsidRPr="000245B5" w:rsidRDefault="00516105" w:rsidP="00826933">
      <w:pPr>
        <w:spacing w:after="0" w:line="360" w:lineRule="auto"/>
        <w:ind w:firstLine="720"/>
        <w:jc w:val="both"/>
        <w:rPr>
          <w:rFonts w:asciiTheme="minorHAnsi" w:hAnsiTheme="minorHAnsi" w:cstheme="minorHAnsi"/>
        </w:rPr>
      </w:pPr>
      <w:r w:rsidRPr="000245B5">
        <w:rPr>
          <w:rFonts w:asciiTheme="minorHAnsi" w:hAnsiTheme="minorHAnsi" w:cstheme="minorHAnsi"/>
        </w:rPr>
        <w:t xml:space="preserve">Hal </w:t>
      </w:r>
      <w:proofErr w:type="spellStart"/>
      <w:r w:rsidRPr="000245B5">
        <w:rPr>
          <w:rFonts w:asciiTheme="minorHAnsi" w:hAnsiTheme="minorHAnsi" w:cstheme="minorHAnsi"/>
        </w:rPr>
        <w:t>ini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sejalan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dengan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apa</w:t>
      </w:r>
      <w:proofErr w:type="spellEnd"/>
      <w:r w:rsidRPr="000245B5">
        <w:rPr>
          <w:rFonts w:asciiTheme="minorHAnsi" w:hAnsiTheme="minorHAnsi" w:cstheme="minorHAnsi"/>
        </w:rPr>
        <w:t xml:space="preserve"> yang </w:t>
      </w:r>
      <w:proofErr w:type="spellStart"/>
      <w:r w:rsidRPr="000245B5">
        <w:rPr>
          <w:rFonts w:asciiTheme="minorHAnsi" w:hAnsiTheme="minorHAnsi" w:cstheme="minorHAnsi"/>
        </w:rPr>
        <w:t>dituliskan</w:t>
      </w:r>
      <w:proofErr w:type="spellEnd"/>
      <w:r w:rsidRPr="000245B5">
        <w:rPr>
          <w:rFonts w:asciiTheme="minorHAnsi" w:hAnsiTheme="minorHAnsi" w:cstheme="minorHAnsi"/>
        </w:rPr>
        <w:t xml:space="preserve"> oleh </w:t>
      </w:r>
      <w:proofErr w:type="spellStart"/>
      <w:r w:rsidRPr="000245B5">
        <w:rPr>
          <w:rFonts w:asciiTheme="minorHAnsi" w:hAnsiTheme="minorHAnsi" w:cstheme="minorHAnsi"/>
        </w:rPr>
        <w:t>Isrok’atun</w:t>
      </w:r>
      <w:proofErr w:type="spellEnd"/>
      <w:r w:rsidRPr="000245B5">
        <w:rPr>
          <w:rFonts w:asciiTheme="minorHAnsi" w:hAnsiTheme="minorHAnsi" w:cstheme="minorHAnsi"/>
        </w:rPr>
        <w:t xml:space="preserve"> dan </w:t>
      </w:r>
      <w:proofErr w:type="spellStart"/>
      <w:r w:rsidRPr="000245B5">
        <w:rPr>
          <w:rFonts w:asciiTheme="minorHAnsi" w:hAnsiTheme="minorHAnsi" w:cstheme="minorHAnsi"/>
        </w:rPr>
        <w:t>Rosmala</w:t>
      </w:r>
      <w:proofErr w:type="spellEnd"/>
      <w:r w:rsidRPr="000245B5">
        <w:rPr>
          <w:rFonts w:asciiTheme="minorHAnsi" w:hAnsiTheme="minorHAnsi" w:cstheme="minorHAnsi"/>
        </w:rPr>
        <w:t xml:space="preserve"> (2018) </w:t>
      </w:r>
      <w:proofErr w:type="spellStart"/>
      <w:r w:rsidRPr="000245B5">
        <w:rPr>
          <w:rFonts w:asciiTheme="minorHAnsi" w:hAnsiTheme="minorHAnsi" w:cstheme="minorHAnsi"/>
        </w:rPr>
        <w:t>dimana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Peran</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selama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pembelajaran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yakni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membimbing</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diskusi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kecil</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memahami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materi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pelajaran</w:t>
      </w:r>
      <w:proofErr w:type="spellEnd"/>
      <w:r w:rsidRPr="000245B5">
        <w:rPr>
          <w:rFonts w:asciiTheme="minorHAnsi" w:hAnsiTheme="minorHAnsi" w:cstheme="minorHAnsi"/>
        </w:rPr>
        <w:t xml:space="preserve">. Hal </w:t>
      </w:r>
      <w:proofErr w:type="spellStart"/>
      <w:r w:rsidRPr="000245B5">
        <w:rPr>
          <w:rFonts w:asciiTheme="minorHAnsi" w:hAnsiTheme="minorHAnsi" w:cstheme="minorHAnsi"/>
        </w:rPr>
        <w:t>ini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bertujuan</w:t>
      </w:r>
      <w:proofErr w:type="spellEnd"/>
      <w:r w:rsidRPr="000245B5">
        <w:rPr>
          <w:rFonts w:asciiTheme="minorHAnsi" w:hAnsiTheme="minorHAnsi" w:cstheme="minorHAnsi"/>
        </w:rPr>
        <w:t xml:space="preserve"> agar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lain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kelompoknya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dapat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mengoreksi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pemahaman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temannya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sehingga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terjadi</w:t>
      </w:r>
      <w:proofErr w:type="spellEnd"/>
      <w:r w:rsidRPr="000245B5">
        <w:rPr>
          <w:rFonts w:asciiTheme="minorHAnsi" w:hAnsiTheme="minorHAnsi" w:cstheme="minorHAnsi"/>
        </w:rPr>
        <w:t xml:space="preserve"> proses </w:t>
      </w:r>
      <w:proofErr w:type="spellStart"/>
      <w:r w:rsidRPr="000245B5">
        <w:rPr>
          <w:rFonts w:asciiTheme="minorHAnsi" w:hAnsiTheme="minorHAnsi" w:cstheme="minorHAnsi"/>
        </w:rPr>
        <w:t>diskusi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kegiatan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turnamen</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menjadi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pemandu</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jalannya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suatu</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kompetisi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antar</w:t>
      </w:r>
      <w:proofErr w:type="spellEnd"/>
      <w:r w:rsidR="00190866"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harus</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memberitahukan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langkah-langkah</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turnamen</w:t>
      </w:r>
      <w:proofErr w:type="spellEnd"/>
      <w:r w:rsidRPr="000245B5">
        <w:rPr>
          <w:rFonts w:asciiTheme="minorHAnsi" w:hAnsiTheme="minorHAnsi" w:cstheme="minorHAnsi"/>
        </w:rPr>
        <w:t xml:space="preserve"> dan </w:t>
      </w:r>
      <w:proofErr w:type="spellStart"/>
      <w:r w:rsidRPr="000245B5">
        <w:rPr>
          <w:rFonts w:asciiTheme="minorHAnsi" w:hAnsiTheme="minorHAnsi" w:cstheme="minorHAnsi"/>
        </w:rPr>
        <w:t>aturan</w:t>
      </w:r>
      <w:proofErr w:type="spellEnd"/>
      <w:r w:rsidRPr="000245B5">
        <w:rPr>
          <w:rFonts w:asciiTheme="minorHAnsi" w:hAnsiTheme="minorHAnsi" w:cstheme="minorHAnsi"/>
        </w:rPr>
        <w:t xml:space="preserve"> agar </w:t>
      </w:r>
      <w:proofErr w:type="spellStart"/>
      <w:r w:rsidRPr="000245B5">
        <w:rPr>
          <w:rFonts w:asciiTheme="minorHAnsi" w:hAnsiTheme="minorHAnsi" w:cstheme="minorHAnsi"/>
        </w:rPr>
        <w:t>kegiatan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turnamen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dapat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berjalan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lancar</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sesuai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tujuannya</w:t>
      </w:r>
      <w:proofErr w:type="spellEnd"/>
      <w:r w:rsidRPr="000245B5">
        <w:rPr>
          <w:rFonts w:asciiTheme="minorHAnsi" w:hAnsiTheme="minorHAnsi" w:cstheme="minorHAnsi"/>
        </w:rPr>
        <w:t>.</w:t>
      </w:r>
    </w:p>
    <w:p w:rsidR="00516105" w:rsidRPr="000245B5" w:rsidRDefault="00516105" w:rsidP="00826933">
      <w:pPr>
        <w:spacing w:after="0" w:line="360" w:lineRule="auto"/>
        <w:ind w:firstLine="720"/>
        <w:jc w:val="both"/>
        <w:rPr>
          <w:rFonts w:asciiTheme="minorHAnsi" w:hAnsiTheme="minorHAnsi" w:cstheme="minorHAnsi"/>
        </w:rPr>
      </w:pPr>
      <w:proofErr w:type="spellStart"/>
      <w:r w:rsidRPr="000245B5">
        <w:rPr>
          <w:rFonts w:asciiTheme="minorHAnsi" w:hAnsiTheme="minorHAnsi" w:cstheme="minorHAnsi"/>
        </w:rPr>
        <w:t>Selain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aktivitas</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aktivitas</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pun </w:t>
      </w:r>
      <w:proofErr w:type="spellStart"/>
      <w:r w:rsidRPr="000245B5">
        <w:rPr>
          <w:rFonts w:asciiTheme="minorHAnsi" w:hAnsiTheme="minorHAnsi" w:cstheme="minorHAnsi"/>
        </w:rPr>
        <w:t>mempengaruhi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tingkat</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keberhasilan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penerapan</w:t>
      </w:r>
      <w:proofErr w:type="spellEnd"/>
      <w:r w:rsidRPr="000245B5">
        <w:rPr>
          <w:rFonts w:asciiTheme="minorHAnsi" w:hAnsiTheme="minorHAnsi" w:cstheme="minorHAnsi"/>
        </w:rPr>
        <w:t xml:space="preserve"> Model </w:t>
      </w:r>
      <w:proofErr w:type="spellStart"/>
      <w:r w:rsidRPr="000245B5">
        <w:rPr>
          <w:rFonts w:asciiTheme="minorHAnsi" w:hAnsiTheme="minorHAnsi" w:cstheme="minorHAnsi"/>
        </w:rPr>
        <w:t>Pembelajaran</w:t>
      </w:r>
      <w:proofErr w:type="spellEnd"/>
      <w:r w:rsidRPr="000245B5">
        <w:rPr>
          <w:rFonts w:asciiTheme="minorHAnsi" w:hAnsiTheme="minorHAnsi" w:cstheme="minorHAnsi"/>
        </w:rPr>
        <w:t xml:space="preserve"> Teams Games </w:t>
      </w:r>
      <w:proofErr w:type="spellStart"/>
      <w:r w:rsidRPr="000245B5">
        <w:rPr>
          <w:rFonts w:asciiTheme="minorHAnsi" w:hAnsiTheme="minorHAnsi" w:cstheme="minorHAnsi"/>
        </w:rPr>
        <w:t>Tournammnet</w:t>
      </w:r>
      <w:proofErr w:type="spellEnd"/>
      <w:r w:rsidRPr="000245B5">
        <w:rPr>
          <w:rFonts w:asciiTheme="minorHAnsi" w:hAnsiTheme="minorHAnsi" w:cstheme="minorHAnsi"/>
        </w:rPr>
        <w:t xml:space="preserve"> (TGT) </w:t>
      </w:r>
      <w:proofErr w:type="spellStart"/>
      <w:r w:rsidRPr="000245B5">
        <w:rPr>
          <w:rFonts w:asciiTheme="minorHAnsi" w:hAnsiTheme="minorHAnsi" w:cstheme="minorHAnsi"/>
        </w:rPr>
        <w:t>ini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Seperti</w:t>
      </w:r>
      <w:proofErr w:type="spellEnd"/>
      <w:r w:rsidRPr="000245B5">
        <w:rPr>
          <w:rFonts w:asciiTheme="minorHAnsi" w:hAnsiTheme="minorHAnsi" w:cstheme="minorHAnsi"/>
        </w:rPr>
        <w:t xml:space="preserve"> pada </w:t>
      </w:r>
      <w:proofErr w:type="spellStart"/>
      <w:r w:rsidRPr="000245B5">
        <w:rPr>
          <w:rFonts w:asciiTheme="minorHAnsi" w:hAnsiTheme="minorHAnsi" w:cstheme="minorHAnsi"/>
        </w:rPr>
        <w:t>pelaksanaan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siklus</w:t>
      </w:r>
      <w:proofErr w:type="spellEnd"/>
      <w:r w:rsidRPr="000245B5">
        <w:rPr>
          <w:rFonts w:asciiTheme="minorHAnsi" w:hAnsiTheme="minorHAnsi" w:cstheme="minorHAnsi"/>
        </w:rPr>
        <w:t xml:space="preserve"> I,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kurang</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mampu</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bekerja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sama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dengan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anggota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kelompoknya</w:t>
      </w:r>
      <w:proofErr w:type="spellEnd"/>
      <w:r w:rsidRPr="000245B5">
        <w:rPr>
          <w:rFonts w:asciiTheme="minorHAnsi" w:hAnsiTheme="minorHAnsi" w:cstheme="minorHAnsi"/>
        </w:rPr>
        <w:t xml:space="preserve">. Hal </w:t>
      </w:r>
      <w:proofErr w:type="spellStart"/>
      <w:r w:rsidRPr="000245B5">
        <w:rPr>
          <w:rFonts w:asciiTheme="minorHAnsi" w:hAnsiTheme="minorHAnsi" w:cstheme="minorHAnsi"/>
        </w:rPr>
        <w:t>ini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dikarenakan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belum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memahami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bahwa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kemampuan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setiap</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anggota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aka</w:t>
      </w:r>
      <w:r w:rsidR="00190866" w:rsidRPr="000245B5">
        <w:rPr>
          <w:rFonts w:asciiTheme="minorHAnsi" w:hAnsiTheme="minorHAnsi" w:cstheme="minorHAnsi"/>
        </w:rPr>
        <w:t>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berperan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besar</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dalam</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keberhasilan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tim</w:t>
      </w:r>
      <w:proofErr w:type="spellEnd"/>
      <w:r w:rsidRPr="000245B5">
        <w:rPr>
          <w:rFonts w:asciiTheme="minorHAnsi" w:hAnsiTheme="minorHAnsi" w:cstheme="minorHAnsi"/>
        </w:rPr>
        <w:t>/</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Sehingga</w:t>
      </w:r>
      <w:proofErr w:type="spellEnd"/>
      <w:r w:rsidRPr="000245B5">
        <w:rPr>
          <w:rFonts w:asciiTheme="minorHAnsi" w:hAnsiTheme="minorHAnsi" w:cstheme="minorHAnsi"/>
        </w:rPr>
        <w:t xml:space="preserve"> pada </w:t>
      </w:r>
      <w:proofErr w:type="spellStart"/>
      <w:r w:rsidRPr="000245B5">
        <w:rPr>
          <w:rFonts w:asciiTheme="minorHAnsi" w:hAnsiTheme="minorHAnsi" w:cstheme="minorHAnsi"/>
        </w:rPr>
        <w:t>siklus</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selanjutnya</w:t>
      </w:r>
      <w:proofErr w:type="spellEnd"/>
      <w:r w:rsidRPr="000245B5">
        <w:rPr>
          <w:rFonts w:asciiTheme="minorHAnsi" w:hAnsiTheme="minorHAnsi" w:cstheme="minorHAnsi"/>
        </w:rPr>
        <w:t xml:space="preserve">, guru </w:t>
      </w:r>
      <w:proofErr w:type="spellStart"/>
      <w:r w:rsidRPr="000245B5">
        <w:rPr>
          <w:rFonts w:asciiTheme="minorHAnsi" w:hAnsiTheme="minorHAnsi" w:cstheme="minorHAnsi"/>
        </w:rPr>
        <w:t>lebih</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menekankan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pemahaman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kepada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siswa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bahwa</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keberhasilan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kelompok</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dipengaruhi</w:t>
      </w:r>
      <w:proofErr w:type="spellEnd"/>
      <w:r w:rsidRPr="000245B5">
        <w:rPr>
          <w:rFonts w:asciiTheme="minorHAnsi" w:hAnsiTheme="minorHAnsi" w:cstheme="minorHAnsi"/>
        </w:rPr>
        <w:t xml:space="preserve"> oleh </w:t>
      </w:r>
      <w:proofErr w:type="spellStart"/>
      <w:r w:rsidRPr="000245B5">
        <w:rPr>
          <w:rFonts w:asciiTheme="minorHAnsi" w:hAnsiTheme="minorHAnsi" w:cstheme="minorHAnsi"/>
        </w:rPr>
        <w:t>pengetahuan</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dari</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setiap</w:t>
      </w:r>
      <w:proofErr w:type="spellEnd"/>
      <w:r w:rsidRPr="000245B5">
        <w:rPr>
          <w:rFonts w:asciiTheme="minorHAnsi" w:hAnsiTheme="minorHAnsi" w:cstheme="minorHAnsi"/>
        </w:rPr>
        <w:t xml:space="preserve"> </w:t>
      </w:r>
      <w:proofErr w:type="spellStart"/>
      <w:r w:rsidRPr="000245B5">
        <w:rPr>
          <w:rFonts w:asciiTheme="minorHAnsi" w:hAnsiTheme="minorHAnsi" w:cstheme="minorHAnsi"/>
        </w:rPr>
        <w:t>anggota-anggota</w:t>
      </w:r>
      <w:proofErr w:type="spellEnd"/>
      <w:r w:rsidRPr="000245B5">
        <w:rPr>
          <w:rFonts w:asciiTheme="minorHAnsi" w:hAnsiTheme="minorHAnsi" w:cstheme="minorHAnsi"/>
        </w:rPr>
        <w:t xml:space="preserve"> di </w:t>
      </w:r>
      <w:proofErr w:type="spellStart"/>
      <w:r w:rsidRPr="000245B5">
        <w:rPr>
          <w:rFonts w:asciiTheme="minorHAnsi" w:hAnsiTheme="minorHAnsi" w:cstheme="minorHAnsi"/>
        </w:rPr>
        <w:t>dalamnya</w:t>
      </w:r>
      <w:proofErr w:type="spellEnd"/>
      <w:r w:rsidRPr="000245B5">
        <w:rPr>
          <w:rFonts w:asciiTheme="minorHAnsi" w:hAnsiTheme="minorHAnsi" w:cstheme="minorHAnsi"/>
        </w:rPr>
        <w:t>.</w:t>
      </w:r>
    </w:p>
    <w:p w:rsidR="00516105" w:rsidRPr="000245B5" w:rsidRDefault="00516105" w:rsidP="00826933">
      <w:pPr>
        <w:pStyle w:val="SubJudul1"/>
        <w:ind w:firstLine="720"/>
        <w:jc w:val="both"/>
        <w:rPr>
          <w:rFonts w:asciiTheme="minorHAnsi" w:hAnsiTheme="minorHAnsi" w:cstheme="minorHAnsi"/>
          <w:b w:val="0"/>
          <w:szCs w:val="24"/>
          <w:shd w:val="clear" w:color="auto" w:fill="FFFFFF"/>
        </w:rPr>
      </w:pPr>
      <w:r w:rsidRPr="000245B5">
        <w:rPr>
          <w:rFonts w:asciiTheme="minorHAnsi" w:hAnsiTheme="minorHAnsi" w:cstheme="minorHAnsi"/>
          <w:b w:val="0"/>
          <w:szCs w:val="24"/>
          <w:shd w:val="clear" w:color="auto" w:fill="FFFFFF"/>
        </w:rPr>
        <w:t xml:space="preserve">Model </w:t>
      </w:r>
      <w:proofErr w:type="spellStart"/>
      <w:r w:rsidRPr="000245B5">
        <w:rPr>
          <w:rFonts w:asciiTheme="minorHAnsi" w:hAnsiTheme="minorHAnsi" w:cstheme="minorHAnsi"/>
          <w:b w:val="0"/>
          <w:szCs w:val="24"/>
          <w:shd w:val="clear" w:color="auto" w:fill="FFFFFF"/>
        </w:rPr>
        <w:t>pembelajaran</w:t>
      </w:r>
      <w:proofErr w:type="spellEnd"/>
      <w:r w:rsidRPr="000245B5">
        <w:rPr>
          <w:rFonts w:asciiTheme="minorHAnsi" w:hAnsiTheme="minorHAnsi" w:cstheme="minorHAnsi"/>
          <w:b w:val="0"/>
          <w:szCs w:val="24"/>
          <w:shd w:val="clear" w:color="auto" w:fill="FFFFFF"/>
        </w:rPr>
        <w:t xml:space="preserve"> </w:t>
      </w:r>
      <w:r w:rsidRPr="000245B5">
        <w:rPr>
          <w:rFonts w:asciiTheme="minorHAnsi" w:hAnsiTheme="minorHAnsi" w:cstheme="minorHAnsi"/>
          <w:b w:val="0"/>
          <w:i/>
          <w:szCs w:val="24"/>
          <w:shd w:val="clear" w:color="auto" w:fill="FFFFFF"/>
        </w:rPr>
        <w:t xml:space="preserve">Team Games </w:t>
      </w:r>
      <w:proofErr w:type="spellStart"/>
      <w:r w:rsidRPr="000245B5">
        <w:rPr>
          <w:rFonts w:asciiTheme="minorHAnsi" w:hAnsiTheme="minorHAnsi" w:cstheme="minorHAnsi"/>
          <w:b w:val="0"/>
          <w:i/>
          <w:szCs w:val="24"/>
          <w:shd w:val="clear" w:color="auto" w:fill="FFFFFF"/>
        </w:rPr>
        <w:t>Tournamen</w:t>
      </w:r>
      <w:proofErr w:type="spellEnd"/>
      <w:r w:rsidRPr="000245B5">
        <w:rPr>
          <w:rFonts w:asciiTheme="minorHAnsi" w:hAnsiTheme="minorHAnsi" w:cstheme="minorHAnsi"/>
          <w:b w:val="0"/>
          <w:i/>
          <w:szCs w:val="24"/>
          <w:shd w:val="clear" w:color="auto" w:fill="FFFFFF"/>
        </w:rPr>
        <w:t xml:space="preserve"> (TGT)</w:t>
      </w:r>
      <w:r w:rsidRPr="000245B5">
        <w:rPr>
          <w:rFonts w:asciiTheme="minorHAnsi" w:hAnsiTheme="minorHAnsi" w:cstheme="minorHAnsi"/>
          <w:b w:val="0"/>
          <w:szCs w:val="24"/>
          <w:shd w:val="clear" w:color="auto" w:fill="FFFFFF"/>
        </w:rPr>
        <w:t xml:space="preserve"> pada </w:t>
      </w:r>
      <w:proofErr w:type="spellStart"/>
      <w:r w:rsidRPr="000245B5">
        <w:rPr>
          <w:rFonts w:asciiTheme="minorHAnsi" w:hAnsiTheme="minorHAnsi" w:cstheme="minorHAnsi"/>
          <w:b w:val="0"/>
          <w:szCs w:val="24"/>
          <w:shd w:val="clear" w:color="auto" w:fill="FFFFFF"/>
        </w:rPr>
        <w:t>mata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pelajaran</w:t>
      </w:r>
      <w:proofErr w:type="spellEnd"/>
      <w:r w:rsidRPr="000245B5">
        <w:rPr>
          <w:rFonts w:asciiTheme="minorHAnsi" w:hAnsiTheme="minorHAnsi" w:cstheme="minorHAnsi"/>
          <w:b w:val="0"/>
          <w:szCs w:val="24"/>
          <w:shd w:val="clear" w:color="auto" w:fill="FFFFFF"/>
        </w:rPr>
        <w:t xml:space="preserve"> </w:t>
      </w:r>
      <w:proofErr w:type="spellStart"/>
      <w:proofErr w:type="gramStart"/>
      <w:r w:rsidRPr="000245B5">
        <w:rPr>
          <w:rFonts w:asciiTheme="minorHAnsi" w:hAnsiTheme="minorHAnsi" w:cstheme="minorHAnsi"/>
          <w:b w:val="0"/>
          <w:szCs w:val="24"/>
          <w:shd w:val="clear" w:color="auto" w:fill="FFFFFF"/>
        </w:rPr>
        <w:t>Matematika</w:t>
      </w:r>
      <w:proofErr w:type="spellEnd"/>
      <w:r w:rsidRPr="000245B5">
        <w:rPr>
          <w:rFonts w:asciiTheme="minorHAnsi" w:hAnsiTheme="minorHAnsi" w:cstheme="minorHAnsi"/>
          <w:b w:val="0"/>
          <w:szCs w:val="24"/>
          <w:shd w:val="clear" w:color="auto" w:fill="FFFFFF"/>
        </w:rPr>
        <w:t xml:space="preserve">  juga</w:t>
      </w:r>
      <w:proofErr w:type="gram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dapat</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membantu</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meningkatkan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keaktifan</w:t>
      </w:r>
      <w:proofErr w:type="spellEnd"/>
      <w:r w:rsidRPr="000245B5">
        <w:rPr>
          <w:rFonts w:asciiTheme="minorHAnsi" w:hAnsiTheme="minorHAnsi" w:cstheme="minorHAnsi"/>
          <w:b w:val="0"/>
          <w:szCs w:val="24"/>
          <w:shd w:val="clear" w:color="auto" w:fill="FFFFFF"/>
        </w:rPr>
        <w:t xml:space="preserve"> para </w:t>
      </w:r>
      <w:proofErr w:type="spellStart"/>
      <w:r w:rsidRPr="000245B5">
        <w:rPr>
          <w:rFonts w:asciiTheme="minorHAnsi" w:hAnsiTheme="minorHAnsi" w:cstheme="minorHAnsi"/>
          <w:b w:val="0"/>
          <w:szCs w:val="24"/>
          <w:shd w:val="clear" w:color="auto" w:fill="FFFFFF"/>
        </w:rPr>
        <w:t>peserta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didik</w:t>
      </w:r>
      <w:proofErr w:type="spellEnd"/>
      <w:r w:rsidRPr="000245B5">
        <w:rPr>
          <w:rFonts w:asciiTheme="minorHAnsi" w:hAnsiTheme="minorHAnsi" w:cstheme="minorHAnsi"/>
          <w:b w:val="0"/>
          <w:szCs w:val="24"/>
          <w:shd w:val="clear" w:color="auto" w:fill="FFFFFF"/>
        </w:rPr>
        <w:t xml:space="preserve"> dan </w:t>
      </w:r>
      <w:proofErr w:type="spellStart"/>
      <w:r w:rsidRPr="000245B5">
        <w:rPr>
          <w:rFonts w:asciiTheme="minorHAnsi" w:hAnsiTheme="minorHAnsi" w:cstheme="minorHAnsi"/>
          <w:b w:val="0"/>
          <w:szCs w:val="24"/>
          <w:shd w:val="clear" w:color="auto" w:fill="FFFFFF"/>
        </w:rPr>
        <w:t>mendorong</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mereka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untuk</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mempelajari</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mata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pelajaran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Matematika</w:t>
      </w:r>
      <w:proofErr w:type="spellEnd"/>
      <w:r w:rsidRPr="000245B5">
        <w:rPr>
          <w:rFonts w:asciiTheme="minorHAnsi" w:hAnsiTheme="minorHAnsi" w:cstheme="minorHAnsi"/>
          <w:b w:val="0"/>
          <w:szCs w:val="24"/>
          <w:shd w:val="clear" w:color="auto" w:fill="FFFFFF"/>
        </w:rPr>
        <w:t xml:space="preserve">. Hal </w:t>
      </w:r>
      <w:proofErr w:type="spellStart"/>
      <w:r w:rsidRPr="000245B5">
        <w:rPr>
          <w:rFonts w:asciiTheme="minorHAnsi" w:hAnsiTheme="minorHAnsi" w:cstheme="minorHAnsi"/>
          <w:b w:val="0"/>
          <w:szCs w:val="24"/>
          <w:shd w:val="clear" w:color="auto" w:fill="FFFFFF"/>
        </w:rPr>
        <w:t>ini</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dapat</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dibuktikan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dengan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adanya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persentase</w:t>
      </w:r>
      <w:proofErr w:type="spellEnd"/>
      <w:r w:rsidRPr="000245B5">
        <w:rPr>
          <w:rFonts w:asciiTheme="minorHAnsi" w:hAnsiTheme="minorHAnsi" w:cstheme="minorHAnsi"/>
          <w:b w:val="0"/>
          <w:szCs w:val="24"/>
          <w:shd w:val="clear" w:color="auto" w:fill="FFFFFF"/>
        </w:rPr>
        <w:t xml:space="preserve"> yang </w:t>
      </w:r>
      <w:proofErr w:type="spellStart"/>
      <w:r w:rsidRPr="000245B5">
        <w:rPr>
          <w:rFonts w:asciiTheme="minorHAnsi" w:hAnsiTheme="minorHAnsi" w:cstheme="minorHAnsi"/>
          <w:b w:val="0"/>
          <w:szCs w:val="24"/>
          <w:shd w:val="clear" w:color="auto" w:fill="FFFFFF"/>
        </w:rPr>
        <w:t>ditunjukkan</w:t>
      </w:r>
      <w:proofErr w:type="spellEnd"/>
      <w:r w:rsidRPr="000245B5">
        <w:rPr>
          <w:rFonts w:asciiTheme="minorHAnsi" w:hAnsiTheme="minorHAnsi" w:cstheme="minorHAnsi"/>
          <w:b w:val="0"/>
          <w:szCs w:val="24"/>
          <w:shd w:val="clear" w:color="auto" w:fill="FFFFFF"/>
        </w:rPr>
        <w:t xml:space="preserve"> pada </w:t>
      </w:r>
      <w:proofErr w:type="spellStart"/>
      <w:r w:rsidRPr="000245B5">
        <w:rPr>
          <w:rFonts w:asciiTheme="minorHAnsi" w:hAnsiTheme="minorHAnsi" w:cstheme="minorHAnsi"/>
          <w:b w:val="0"/>
          <w:szCs w:val="24"/>
          <w:shd w:val="clear" w:color="auto" w:fill="FFFFFF"/>
        </w:rPr>
        <w:t>tabe</w:t>
      </w:r>
      <w:r w:rsidR="00352D02">
        <w:rPr>
          <w:rFonts w:asciiTheme="minorHAnsi" w:hAnsiTheme="minorHAnsi" w:cstheme="minorHAnsi"/>
          <w:b w:val="0"/>
          <w:szCs w:val="24"/>
          <w:shd w:val="clear" w:color="auto" w:fill="FFFFFF"/>
        </w:rPr>
        <w:t>l</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keaktifan</w:t>
      </w:r>
      <w:proofErr w:type="spellEnd"/>
      <w:r w:rsidRPr="000245B5">
        <w:rPr>
          <w:rFonts w:asciiTheme="minorHAnsi" w:hAnsiTheme="minorHAnsi" w:cstheme="minorHAnsi"/>
          <w:b w:val="0"/>
          <w:szCs w:val="24"/>
          <w:shd w:val="clear" w:color="auto" w:fill="FFFFFF"/>
        </w:rPr>
        <w:t xml:space="preserve"> yang </w:t>
      </w:r>
      <w:proofErr w:type="spellStart"/>
      <w:r w:rsidRPr="000245B5">
        <w:rPr>
          <w:rFonts w:asciiTheme="minorHAnsi" w:hAnsiTheme="minorHAnsi" w:cstheme="minorHAnsi"/>
          <w:b w:val="0"/>
          <w:szCs w:val="24"/>
          <w:shd w:val="clear" w:color="auto" w:fill="FFFFFF"/>
        </w:rPr>
        <w:t>mengalami</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peningkatan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dalam</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setiap</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siklusnya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Selain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itu</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hal</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ini</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dapat</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membantu</w:t>
      </w:r>
      <w:proofErr w:type="spellEnd"/>
      <w:r w:rsidRPr="000245B5">
        <w:rPr>
          <w:rFonts w:asciiTheme="minorHAnsi" w:hAnsiTheme="minorHAnsi" w:cstheme="minorHAnsi"/>
          <w:b w:val="0"/>
          <w:szCs w:val="24"/>
          <w:shd w:val="clear" w:color="auto" w:fill="FFFFFF"/>
        </w:rPr>
        <w:t xml:space="preserve"> para </w:t>
      </w:r>
      <w:proofErr w:type="spellStart"/>
      <w:r w:rsidRPr="000245B5">
        <w:rPr>
          <w:rFonts w:asciiTheme="minorHAnsi" w:hAnsiTheme="minorHAnsi" w:cstheme="minorHAnsi"/>
          <w:b w:val="0"/>
          <w:szCs w:val="24"/>
          <w:shd w:val="clear" w:color="auto" w:fill="FFFFFF"/>
        </w:rPr>
        <w:t>peserta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didik</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untuk</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aktif</w:t>
      </w:r>
      <w:proofErr w:type="spellEnd"/>
      <w:r w:rsidRPr="000245B5">
        <w:rPr>
          <w:rFonts w:asciiTheme="minorHAnsi" w:hAnsiTheme="minorHAnsi" w:cstheme="minorHAnsi"/>
          <w:b w:val="0"/>
          <w:szCs w:val="24"/>
          <w:shd w:val="clear" w:color="auto" w:fill="FFFFFF"/>
        </w:rPr>
        <w:t xml:space="preserve"> dan </w:t>
      </w:r>
      <w:proofErr w:type="spellStart"/>
      <w:r w:rsidRPr="000245B5">
        <w:rPr>
          <w:rFonts w:asciiTheme="minorHAnsi" w:hAnsiTheme="minorHAnsi" w:cstheme="minorHAnsi"/>
          <w:b w:val="0"/>
          <w:szCs w:val="24"/>
          <w:shd w:val="clear" w:color="auto" w:fill="FFFFFF"/>
        </w:rPr>
        <w:t>belajar</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secara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efektif</w:t>
      </w:r>
      <w:proofErr w:type="spellEnd"/>
      <w:r w:rsidRPr="000245B5">
        <w:rPr>
          <w:rFonts w:asciiTheme="minorHAnsi" w:hAnsiTheme="minorHAnsi" w:cstheme="minorHAnsi"/>
          <w:b w:val="0"/>
          <w:szCs w:val="24"/>
          <w:shd w:val="clear" w:color="auto" w:fill="FFFFFF"/>
        </w:rPr>
        <w:t xml:space="preserve"> di </w:t>
      </w:r>
      <w:proofErr w:type="spellStart"/>
      <w:r w:rsidRPr="000245B5">
        <w:rPr>
          <w:rFonts w:asciiTheme="minorHAnsi" w:hAnsiTheme="minorHAnsi" w:cstheme="minorHAnsi"/>
          <w:b w:val="0"/>
          <w:szCs w:val="24"/>
          <w:shd w:val="clear" w:color="auto" w:fill="FFFFFF"/>
        </w:rPr>
        <w:t>ruang</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kelas</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Dengan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demikian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bisa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disimpulkan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bahwa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penerapan</w:t>
      </w:r>
      <w:proofErr w:type="spellEnd"/>
      <w:r w:rsidRPr="000245B5">
        <w:rPr>
          <w:rFonts w:asciiTheme="minorHAnsi" w:hAnsiTheme="minorHAnsi" w:cstheme="minorHAnsi"/>
          <w:b w:val="0"/>
          <w:szCs w:val="24"/>
          <w:shd w:val="clear" w:color="auto" w:fill="FFFFFF"/>
        </w:rPr>
        <w:t xml:space="preserve"> model </w:t>
      </w:r>
      <w:r w:rsidRPr="000245B5">
        <w:rPr>
          <w:rFonts w:asciiTheme="minorHAnsi" w:hAnsiTheme="minorHAnsi" w:cstheme="minorHAnsi"/>
          <w:b w:val="0"/>
          <w:i/>
          <w:szCs w:val="24"/>
          <w:shd w:val="clear" w:color="auto" w:fill="FFFFFF"/>
        </w:rPr>
        <w:t xml:space="preserve">Team Game </w:t>
      </w:r>
      <w:proofErr w:type="spellStart"/>
      <w:r w:rsidRPr="000245B5">
        <w:rPr>
          <w:rFonts w:asciiTheme="minorHAnsi" w:hAnsiTheme="minorHAnsi" w:cstheme="minorHAnsi"/>
          <w:b w:val="0"/>
          <w:i/>
          <w:szCs w:val="24"/>
          <w:shd w:val="clear" w:color="auto" w:fill="FFFFFF"/>
        </w:rPr>
        <w:t>Tournamen</w:t>
      </w:r>
      <w:proofErr w:type="spellEnd"/>
      <w:r w:rsidRPr="000245B5">
        <w:rPr>
          <w:rFonts w:asciiTheme="minorHAnsi" w:hAnsiTheme="minorHAnsi" w:cstheme="minorHAnsi"/>
          <w:b w:val="0"/>
          <w:i/>
          <w:szCs w:val="24"/>
          <w:shd w:val="clear" w:color="auto" w:fill="FFFFFF"/>
        </w:rPr>
        <w:t xml:space="preserve"> (</w:t>
      </w:r>
      <w:proofErr w:type="gramStart"/>
      <w:r w:rsidRPr="000245B5">
        <w:rPr>
          <w:rFonts w:asciiTheme="minorHAnsi" w:hAnsiTheme="minorHAnsi" w:cstheme="minorHAnsi"/>
          <w:b w:val="0"/>
          <w:i/>
          <w:szCs w:val="24"/>
          <w:shd w:val="clear" w:color="auto" w:fill="FFFFFF"/>
        </w:rPr>
        <w:t xml:space="preserve">TGT) </w:t>
      </w:r>
      <w:r w:rsidRPr="000245B5">
        <w:rPr>
          <w:rFonts w:asciiTheme="minorHAnsi" w:hAnsiTheme="minorHAnsi" w:cstheme="minorHAnsi"/>
          <w:b w:val="0"/>
          <w:szCs w:val="24"/>
          <w:shd w:val="clear" w:color="auto" w:fill="FFFFFF"/>
        </w:rPr>
        <w:t xml:space="preserve"> yang</w:t>
      </w:r>
      <w:proofErr w:type="gram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melibatkan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siswa</w:t>
      </w:r>
      <w:proofErr w:type="spellEnd"/>
      <w:r w:rsidRPr="000245B5">
        <w:rPr>
          <w:rFonts w:asciiTheme="minorHAnsi" w:hAnsiTheme="minorHAnsi" w:cstheme="minorHAnsi"/>
          <w:b w:val="0"/>
          <w:szCs w:val="24"/>
          <w:shd w:val="clear" w:color="auto" w:fill="FFFFFF"/>
        </w:rPr>
        <w:t xml:space="preserve"> Kelas </w:t>
      </w:r>
      <w:r w:rsidR="003D0F3C">
        <w:rPr>
          <w:rFonts w:asciiTheme="minorHAnsi" w:hAnsiTheme="minorHAnsi" w:cstheme="minorHAnsi"/>
          <w:b w:val="0"/>
          <w:szCs w:val="24"/>
          <w:shd w:val="clear" w:color="auto" w:fill="FFFFFF"/>
        </w:rPr>
        <w:t>IV</w:t>
      </w:r>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dari</w:t>
      </w:r>
      <w:proofErr w:type="spellEnd"/>
      <w:r w:rsidRPr="000245B5">
        <w:rPr>
          <w:rFonts w:asciiTheme="minorHAnsi" w:hAnsiTheme="minorHAnsi" w:cstheme="minorHAnsi"/>
          <w:b w:val="0"/>
          <w:szCs w:val="24"/>
          <w:shd w:val="clear" w:color="auto" w:fill="FFFFFF"/>
        </w:rPr>
        <w:t xml:space="preserve"> SDN </w:t>
      </w:r>
      <w:proofErr w:type="spellStart"/>
      <w:r w:rsidRPr="000245B5">
        <w:rPr>
          <w:rFonts w:asciiTheme="minorHAnsi" w:hAnsiTheme="minorHAnsi" w:cstheme="minorHAnsi"/>
          <w:b w:val="0"/>
          <w:szCs w:val="24"/>
          <w:shd w:val="clear" w:color="auto" w:fill="FFFFFF"/>
        </w:rPr>
        <w:t>Bumiayu</w:t>
      </w:r>
      <w:proofErr w:type="spellEnd"/>
      <w:r w:rsidRPr="000245B5">
        <w:rPr>
          <w:rFonts w:asciiTheme="minorHAnsi" w:hAnsiTheme="minorHAnsi" w:cstheme="minorHAnsi"/>
          <w:b w:val="0"/>
          <w:szCs w:val="24"/>
          <w:shd w:val="clear" w:color="auto" w:fill="FFFFFF"/>
        </w:rPr>
        <w:t xml:space="preserve"> 1 </w:t>
      </w:r>
      <w:proofErr w:type="spellStart"/>
      <w:r w:rsidRPr="000245B5">
        <w:rPr>
          <w:rFonts w:asciiTheme="minorHAnsi" w:hAnsiTheme="minorHAnsi" w:cstheme="minorHAnsi"/>
          <w:b w:val="0"/>
          <w:szCs w:val="24"/>
          <w:shd w:val="clear" w:color="auto" w:fill="FFFFFF"/>
        </w:rPr>
        <w:t>untuk</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meningkatkan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keaktifan</w:t>
      </w:r>
      <w:proofErr w:type="spellEnd"/>
      <w:r w:rsidRPr="000245B5">
        <w:rPr>
          <w:rFonts w:asciiTheme="minorHAnsi" w:hAnsiTheme="minorHAnsi" w:cstheme="minorHAnsi"/>
          <w:b w:val="0"/>
          <w:szCs w:val="24"/>
          <w:shd w:val="clear" w:color="auto" w:fill="FFFFFF"/>
        </w:rPr>
        <w:t xml:space="preserve"> dan </w:t>
      </w:r>
      <w:proofErr w:type="spellStart"/>
      <w:r w:rsidRPr="000245B5">
        <w:rPr>
          <w:rFonts w:asciiTheme="minorHAnsi" w:hAnsiTheme="minorHAnsi" w:cstheme="minorHAnsi"/>
          <w:b w:val="0"/>
          <w:szCs w:val="24"/>
          <w:shd w:val="clear" w:color="auto" w:fill="FFFFFF"/>
        </w:rPr>
        <w:t>keefektifannya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dalam</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belajar</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terutama</w:t>
      </w:r>
      <w:proofErr w:type="spellEnd"/>
      <w:r w:rsidRPr="000245B5">
        <w:rPr>
          <w:rFonts w:asciiTheme="minorHAnsi" w:hAnsiTheme="minorHAnsi" w:cstheme="minorHAnsi"/>
          <w:b w:val="0"/>
          <w:szCs w:val="24"/>
          <w:shd w:val="clear" w:color="auto" w:fill="FFFFFF"/>
        </w:rPr>
        <w:t xml:space="preserve"> pada </w:t>
      </w:r>
      <w:proofErr w:type="spellStart"/>
      <w:r w:rsidRPr="000245B5">
        <w:rPr>
          <w:rFonts w:asciiTheme="minorHAnsi" w:hAnsiTheme="minorHAnsi" w:cstheme="minorHAnsi"/>
          <w:b w:val="0"/>
          <w:szCs w:val="24"/>
          <w:shd w:val="clear" w:color="auto" w:fill="FFFFFF"/>
        </w:rPr>
        <w:t>materi</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mata</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pelajaran</w:t>
      </w:r>
      <w:proofErr w:type="spellEnd"/>
      <w:r w:rsidRPr="000245B5">
        <w:rPr>
          <w:rFonts w:asciiTheme="minorHAnsi" w:hAnsiTheme="minorHAnsi" w:cstheme="minorHAnsi"/>
          <w:b w:val="0"/>
          <w:szCs w:val="24"/>
          <w:shd w:val="clear" w:color="auto" w:fill="FFFFFF"/>
        </w:rPr>
        <w:t xml:space="preserve"> </w:t>
      </w:r>
      <w:proofErr w:type="spellStart"/>
      <w:r w:rsidRPr="000245B5">
        <w:rPr>
          <w:rFonts w:asciiTheme="minorHAnsi" w:hAnsiTheme="minorHAnsi" w:cstheme="minorHAnsi"/>
          <w:b w:val="0"/>
          <w:szCs w:val="24"/>
          <w:shd w:val="clear" w:color="auto" w:fill="FFFFFF"/>
        </w:rPr>
        <w:t>Matematika</w:t>
      </w:r>
      <w:proofErr w:type="spellEnd"/>
      <w:r w:rsidRPr="000245B5">
        <w:rPr>
          <w:rFonts w:asciiTheme="minorHAnsi" w:hAnsiTheme="minorHAnsi" w:cstheme="minorHAnsi"/>
          <w:b w:val="0"/>
          <w:szCs w:val="24"/>
          <w:shd w:val="clear" w:color="auto" w:fill="FFFFFF"/>
        </w:rPr>
        <w:t xml:space="preserve">.  </w:t>
      </w:r>
    </w:p>
    <w:p w:rsidR="00516105" w:rsidRPr="000245B5" w:rsidRDefault="00516105" w:rsidP="00826933">
      <w:pPr>
        <w:spacing w:after="0" w:line="360" w:lineRule="auto"/>
        <w:ind w:firstLine="720"/>
        <w:jc w:val="both"/>
        <w:rPr>
          <w:rStyle w:val="mediumtext"/>
          <w:rFonts w:asciiTheme="minorHAnsi" w:hAnsiTheme="minorHAnsi" w:cstheme="minorHAnsi"/>
          <w:szCs w:val="24"/>
          <w:lang w:val="it-IT"/>
        </w:rPr>
      </w:pPr>
    </w:p>
    <w:p w:rsidR="00826933" w:rsidRDefault="00826933" w:rsidP="00826933">
      <w:pPr>
        <w:pStyle w:val="SubJudul1"/>
        <w:rPr>
          <w:rFonts w:asciiTheme="minorHAnsi" w:hAnsiTheme="minorHAnsi" w:cstheme="minorHAnsi"/>
        </w:rPr>
      </w:pPr>
    </w:p>
    <w:p w:rsidR="00826933" w:rsidRDefault="00826933" w:rsidP="00826933">
      <w:pPr>
        <w:pStyle w:val="SubJudul1"/>
        <w:rPr>
          <w:rFonts w:asciiTheme="minorHAnsi" w:hAnsiTheme="minorHAnsi" w:cstheme="minorHAnsi"/>
        </w:rPr>
      </w:pPr>
    </w:p>
    <w:p w:rsidR="00F23BE2" w:rsidRPr="000245B5" w:rsidRDefault="00B609FC" w:rsidP="00826933">
      <w:pPr>
        <w:pStyle w:val="SubJudul1"/>
        <w:rPr>
          <w:rFonts w:asciiTheme="minorHAnsi" w:hAnsiTheme="minorHAnsi" w:cstheme="minorHAnsi"/>
        </w:rPr>
      </w:pPr>
      <w:r w:rsidRPr="000245B5">
        <w:rPr>
          <w:rFonts w:asciiTheme="minorHAnsi" w:hAnsiTheme="minorHAnsi" w:cstheme="minorHAnsi"/>
        </w:rPr>
        <w:t>Kesimpulan</w:t>
      </w:r>
    </w:p>
    <w:p w:rsidR="00E10E68" w:rsidRPr="000245B5" w:rsidRDefault="00773CA2" w:rsidP="00826933">
      <w:pPr>
        <w:pStyle w:val="Teks"/>
        <w:spacing w:line="360" w:lineRule="auto"/>
        <w:rPr>
          <w:rFonts w:asciiTheme="minorHAnsi" w:hAnsiTheme="minorHAnsi" w:cstheme="minorHAnsi"/>
          <w:szCs w:val="24"/>
        </w:rPr>
      </w:pPr>
      <w:r w:rsidRPr="000245B5">
        <w:rPr>
          <w:rFonts w:asciiTheme="minorHAnsi" w:hAnsiTheme="minorHAnsi" w:cstheme="minorHAnsi"/>
          <w:szCs w:val="24"/>
        </w:rPr>
        <w:t xml:space="preserve">Dari </w:t>
      </w:r>
      <w:proofErr w:type="spellStart"/>
      <w:r w:rsidRPr="000245B5">
        <w:rPr>
          <w:rFonts w:asciiTheme="minorHAnsi" w:hAnsiTheme="minorHAnsi" w:cstheme="minorHAnsi"/>
          <w:szCs w:val="24"/>
        </w:rPr>
        <w:t>hasil</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penelitian</w:t>
      </w:r>
      <w:proofErr w:type="spellEnd"/>
      <w:r w:rsidRPr="000245B5">
        <w:rPr>
          <w:rFonts w:asciiTheme="minorHAnsi" w:hAnsiTheme="minorHAnsi" w:cstheme="minorHAnsi"/>
          <w:szCs w:val="24"/>
        </w:rPr>
        <w:t xml:space="preserve"> yang </w:t>
      </w:r>
      <w:proofErr w:type="spellStart"/>
      <w:r w:rsidRPr="000245B5">
        <w:rPr>
          <w:rFonts w:asciiTheme="minorHAnsi" w:hAnsiTheme="minorHAnsi" w:cstheme="minorHAnsi"/>
          <w:szCs w:val="24"/>
        </w:rPr>
        <w:t>dilakukan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dengan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adanya</w:t>
      </w:r>
      <w:proofErr w:type="spellEnd"/>
      <w:r w:rsidRPr="000245B5">
        <w:rPr>
          <w:rFonts w:asciiTheme="minorHAnsi" w:hAnsiTheme="minorHAnsi" w:cstheme="minorHAnsi"/>
          <w:szCs w:val="24"/>
        </w:rPr>
        <w:t xml:space="preserve"> 2 </w:t>
      </w:r>
      <w:proofErr w:type="spellStart"/>
      <w:r w:rsidRPr="000245B5">
        <w:rPr>
          <w:rFonts w:asciiTheme="minorHAnsi" w:hAnsiTheme="minorHAnsi" w:cstheme="minorHAnsi"/>
          <w:szCs w:val="24"/>
        </w:rPr>
        <w:t>Siklus</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maka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dapat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disimpulkan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bahwa</w:t>
      </w:r>
      <w:proofErr w:type="spellEnd"/>
      <w:r w:rsidRPr="000245B5">
        <w:rPr>
          <w:rFonts w:asciiTheme="minorHAnsi" w:hAnsiTheme="minorHAnsi" w:cstheme="minorHAnsi"/>
          <w:szCs w:val="24"/>
        </w:rPr>
        <w:t xml:space="preserve"> model </w:t>
      </w:r>
      <w:r w:rsidRPr="000245B5">
        <w:rPr>
          <w:rFonts w:asciiTheme="minorHAnsi" w:hAnsiTheme="minorHAnsi" w:cstheme="minorHAnsi"/>
          <w:i/>
          <w:szCs w:val="24"/>
        </w:rPr>
        <w:t xml:space="preserve">Team Game </w:t>
      </w:r>
      <w:proofErr w:type="spellStart"/>
      <w:r w:rsidRPr="000245B5">
        <w:rPr>
          <w:rFonts w:asciiTheme="minorHAnsi" w:hAnsiTheme="minorHAnsi" w:cstheme="minorHAnsi"/>
          <w:i/>
          <w:szCs w:val="24"/>
        </w:rPr>
        <w:t>Tournamen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memberikan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dampak</w:t>
      </w:r>
      <w:proofErr w:type="spellEnd"/>
      <w:r w:rsidRPr="000245B5">
        <w:rPr>
          <w:rFonts w:asciiTheme="minorHAnsi" w:hAnsiTheme="minorHAnsi" w:cstheme="minorHAnsi"/>
          <w:szCs w:val="24"/>
        </w:rPr>
        <w:t xml:space="preserve"> yang </w:t>
      </w:r>
      <w:proofErr w:type="spellStart"/>
      <w:r w:rsidRPr="000245B5">
        <w:rPr>
          <w:rFonts w:asciiTheme="minorHAnsi" w:hAnsiTheme="minorHAnsi" w:cstheme="minorHAnsi"/>
          <w:szCs w:val="24"/>
        </w:rPr>
        <w:t>bagus</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kepada</w:t>
      </w:r>
      <w:proofErr w:type="spellEnd"/>
      <w:r w:rsidRPr="000245B5">
        <w:rPr>
          <w:rFonts w:asciiTheme="minorHAnsi" w:hAnsiTheme="minorHAnsi" w:cstheme="minorHAnsi"/>
          <w:szCs w:val="24"/>
        </w:rPr>
        <w:t xml:space="preserve"> para </w:t>
      </w:r>
      <w:proofErr w:type="spellStart"/>
      <w:r w:rsidRPr="000245B5">
        <w:rPr>
          <w:rFonts w:asciiTheme="minorHAnsi" w:hAnsiTheme="minorHAnsi" w:cstheme="minorHAnsi"/>
          <w:szCs w:val="24"/>
        </w:rPr>
        <w:t>peserta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didik</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dalam</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meningkatkan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keaktifannya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dalam</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belajar</w:t>
      </w:r>
      <w:proofErr w:type="spellEnd"/>
      <w:r w:rsidRPr="000245B5">
        <w:rPr>
          <w:rFonts w:asciiTheme="minorHAnsi" w:hAnsiTheme="minorHAnsi" w:cstheme="minorHAnsi"/>
          <w:szCs w:val="24"/>
        </w:rPr>
        <w:t xml:space="preserve">. Hal </w:t>
      </w:r>
      <w:proofErr w:type="spellStart"/>
      <w:r w:rsidRPr="000245B5">
        <w:rPr>
          <w:rFonts w:asciiTheme="minorHAnsi" w:hAnsiTheme="minorHAnsi" w:cstheme="minorHAnsi"/>
          <w:szCs w:val="24"/>
        </w:rPr>
        <w:t>ini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dapat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dilihat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dari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perolehan</w:t>
      </w:r>
      <w:proofErr w:type="spellEnd"/>
      <w:r w:rsidRPr="000245B5">
        <w:rPr>
          <w:rFonts w:asciiTheme="minorHAnsi" w:hAnsiTheme="minorHAnsi" w:cstheme="minorHAnsi"/>
          <w:szCs w:val="24"/>
        </w:rPr>
        <w:t xml:space="preserve"> yang </w:t>
      </w:r>
      <w:proofErr w:type="spellStart"/>
      <w:r w:rsidRPr="000245B5">
        <w:rPr>
          <w:rFonts w:asciiTheme="minorHAnsi" w:hAnsiTheme="minorHAnsi" w:cstheme="minorHAnsi"/>
          <w:szCs w:val="24"/>
        </w:rPr>
        <w:t>mengalami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peningkatan</w:t>
      </w:r>
      <w:proofErr w:type="spellEnd"/>
      <w:r w:rsidRPr="000245B5">
        <w:rPr>
          <w:rFonts w:asciiTheme="minorHAnsi" w:hAnsiTheme="minorHAnsi" w:cstheme="minorHAnsi"/>
          <w:szCs w:val="24"/>
        </w:rPr>
        <w:t xml:space="preserve"> yang </w:t>
      </w:r>
      <w:proofErr w:type="spellStart"/>
      <w:r w:rsidRPr="000245B5">
        <w:rPr>
          <w:rFonts w:asciiTheme="minorHAnsi" w:hAnsiTheme="minorHAnsi" w:cstheme="minorHAnsi"/>
          <w:szCs w:val="24"/>
        </w:rPr>
        <w:t>signifikan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yaitu</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dari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tahap</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Siklus</w:t>
      </w:r>
      <w:proofErr w:type="spellEnd"/>
      <w:r w:rsidRPr="000245B5">
        <w:rPr>
          <w:rFonts w:asciiTheme="minorHAnsi" w:hAnsiTheme="minorHAnsi" w:cstheme="minorHAnsi"/>
          <w:szCs w:val="24"/>
        </w:rPr>
        <w:t xml:space="preserve"> I yang </w:t>
      </w:r>
      <w:proofErr w:type="spellStart"/>
      <w:r w:rsidRPr="000245B5">
        <w:rPr>
          <w:rFonts w:asciiTheme="minorHAnsi" w:hAnsiTheme="minorHAnsi" w:cstheme="minorHAnsi"/>
          <w:szCs w:val="24"/>
        </w:rPr>
        <w:t>memperoleh</w:t>
      </w:r>
      <w:proofErr w:type="spellEnd"/>
      <w:r w:rsidRPr="000245B5">
        <w:rPr>
          <w:rFonts w:asciiTheme="minorHAnsi" w:hAnsiTheme="minorHAnsi" w:cstheme="minorHAnsi"/>
          <w:szCs w:val="24"/>
        </w:rPr>
        <w:t xml:space="preserve"> </w:t>
      </w:r>
      <w:r w:rsidR="00E10E68" w:rsidRPr="000245B5">
        <w:rPr>
          <w:rFonts w:asciiTheme="minorHAnsi" w:hAnsiTheme="minorHAnsi" w:cstheme="minorHAnsi"/>
          <w:szCs w:val="24"/>
        </w:rPr>
        <w:t xml:space="preserve">rata-rata </w:t>
      </w:r>
      <w:proofErr w:type="spellStart"/>
      <w:r w:rsidR="00E10E68" w:rsidRPr="000245B5">
        <w:rPr>
          <w:rFonts w:asciiTheme="minorHAnsi" w:hAnsiTheme="minorHAnsi" w:cstheme="minorHAnsi"/>
          <w:szCs w:val="24"/>
        </w:rPr>
        <w:t>skor</w:t>
      </w:r>
      <w:proofErr w:type="spellEnd"/>
      <w:r w:rsidR="00E10E68" w:rsidRPr="000245B5">
        <w:rPr>
          <w:rFonts w:asciiTheme="minorHAnsi" w:hAnsiTheme="minorHAnsi" w:cstheme="minorHAnsi"/>
          <w:szCs w:val="24"/>
        </w:rPr>
        <w:t xml:space="preserve"> </w:t>
      </w:r>
      <w:r w:rsidR="00AF691D">
        <w:rPr>
          <w:rFonts w:asciiTheme="minorHAnsi" w:hAnsiTheme="minorHAnsi" w:cstheme="minorHAnsi"/>
          <w:szCs w:val="24"/>
        </w:rPr>
        <w:t>69%</w:t>
      </w:r>
      <w:r w:rsidRPr="000245B5">
        <w:rPr>
          <w:rFonts w:asciiTheme="minorHAnsi" w:hAnsiTheme="minorHAnsi" w:cstheme="minorHAnsi"/>
          <w:szCs w:val="24"/>
        </w:rPr>
        <w:t xml:space="preserve">, </w:t>
      </w:r>
      <w:r w:rsidR="00E10E68" w:rsidRPr="000245B5">
        <w:rPr>
          <w:rFonts w:asciiTheme="minorHAnsi" w:hAnsiTheme="minorHAnsi" w:cstheme="minorHAnsi"/>
          <w:szCs w:val="24"/>
        </w:rPr>
        <w:t xml:space="preserve"> </w:t>
      </w:r>
      <w:r w:rsidRPr="000245B5">
        <w:rPr>
          <w:rFonts w:asciiTheme="minorHAnsi" w:hAnsiTheme="minorHAnsi" w:cstheme="minorHAnsi"/>
          <w:szCs w:val="24"/>
        </w:rPr>
        <w:t xml:space="preserve">dan pada </w:t>
      </w:r>
      <w:proofErr w:type="spellStart"/>
      <w:r w:rsidRPr="000245B5">
        <w:rPr>
          <w:rFonts w:asciiTheme="minorHAnsi" w:hAnsiTheme="minorHAnsi" w:cstheme="minorHAnsi"/>
          <w:szCs w:val="24"/>
        </w:rPr>
        <w:t>tahapan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terakhir</w:t>
      </w:r>
      <w:proofErr w:type="spellEnd"/>
      <w:r w:rsidRPr="000245B5">
        <w:rPr>
          <w:rFonts w:asciiTheme="minorHAnsi" w:hAnsiTheme="minorHAnsi" w:cstheme="minorHAnsi"/>
          <w:szCs w:val="24"/>
        </w:rPr>
        <w:t xml:space="preserve"> yang </w:t>
      </w:r>
      <w:proofErr w:type="spellStart"/>
      <w:r w:rsidRPr="000245B5">
        <w:rPr>
          <w:rFonts w:asciiTheme="minorHAnsi" w:hAnsiTheme="minorHAnsi" w:cstheme="minorHAnsi"/>
          <w:szCs w:val="24"/>
        </w:rPr>
        <w:t>dilakukan</w:t>
      </w:r>
      <w:proofErr w:type="spellEnd"/>
      <w:r w:rsidRPr="000245B5">
        <w:rPr>
          <w:rFonts w:asciiTheme="minorHAnsi" w:hAnsiTheme="minorHAnsi" w:cstheme="minorHAnsi"/>
          <w:szCs w:val="24"/>
        </w:rPr>
        <w:t xml:space="preserve"> pada </w:t>
      </w:r>
      <w:proofErr w:type="spellStart"/>
      <w:r w:rsidRPr="000245B5">
        <w:rPr>
          <w:rFonts w:asciiTheme="minorHAnsi" w:hAnsiTheme="minorHAnsi" w:cstheme="minorHAnsi"/>
          <w:szCs w:val="24"/>
        </w:rPr>
        <w:t>Siklus</w:t>
      </w:r>
      <w:proofErr w:type="spellEnd"/>
      <w:r w:rsidRPr="000245B5">
        <w:rPr>
          <w:rFonts w:asciiTheme="minorHAnsi" w:hAnsiTheme="minorHAnsi" w:cstheme="minorHAnsi"/>
          <w:szCs w:val="24"/>
        </w:rPr>
        <w:t xml:space="preserve"> II </w:t>
      </w:r>
      <w:proofErr w:type="spellStart"/>
      <w:r w:rsidRPr="000245B5">
        <w:rPr>
          <w:rFonts w:asciiTheme="minorHAnsi" w:hAnsiTheme="minorHAnsi" w:cstheme="minorHAnsi"/>
          <w:szCs w:val="24"/>
        </w:rPr>
        <w:t>dengan</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skor</w:t>
      </w:r>
      <w:proofErr w:type="spellEnd"/>
      <w:r w:rsidR="00E10E68" w:rsidRPr="000245B5">
        <w:rPr>
          <w:rFonts w:asciiTheme="minorHAnsi" w:hAnsiTheme="minorHAnsi" w:cstheme="minorHAnsi"/>
          <w:szCs w:val="24"/>
        </w:rPr>
        <w:t xml:space="preserve"> </w:t>
      </w:r>
      <w:r w:rsidR="00AF691D">
        <w:rPr>
          <w:rFonts w:asciiTheme="minorHAnsi" w:hAnsiTheme="minorHAnsi" w:cstheme="minorHAnsi"/>
          <w:szCs w:val="24"/>
        </w:rPr>
        <w:t>86%</w:t>
      </w:r>
      <w:r w:rsidR="00E10E68" w:rsidRPr="000245B5">
        <w:rPr>
          <w:rFonts w:asciiTheme="minorHAnsi" w:hAnsiTheme="minorHAnsi" w:cstheme="minorHAnsi"/>
          <w:szCs w:val="24"/>
        </w:rPr>
        <w:t xml:space="preserve"> yang mana </w:t>
      </w:r>
      <w:proofErr w:type="spellStart"/>
      <w:r w:rsidR="00E10E68" w:rsidRPr="000245B5">
        <w:rPr>
          <w:rFonts w:asciiTheme="minorHAnsi" w:hAnsiTheme="minorHAnsi" w:cstheme="minorHAnsi"/>
          <w:szCs w:val="24"/>
        </w:rPr>
        <w:t>ini</w:t>
      </w:r>
      <w:proofErr w:type="spellEnd"/>
      <w:r w:rsidR="00E10E68" w:rsidRPr="000245B5">
        <w:rPr>
          <w:rFonts w:asciiTheme="minorHAnsi" w:hAnsiTheme="minorHAnsi" w:cstheme="minorHAnsi"/>
          <w:szCs w:val="24"/>
        </w:rPr>
        <w:t xml:space="preserve"> </w:t>
      </w:r>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sedikit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memberikan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fasilitas</w:t>
      </w:r>
      <w:proofErr w:type="spellEnd"/>
      <w:r w:rsidRPr="000245B5">
        <w:rPr>
          <w:rFonts w:asciiTheme="minorHAnsi" w:hAnsiTheme="minorHAnsi" w:cstheme="minorHAnsi"/>
          <w:szCs w:val="24"/>
        </w:rPr>
        <w:t xml:space="preserve"> yang </w:t>
      </w:r>
      <w:proofErr w:type="spellStart"/>
      <w:r w:rsidRPr="000245B5">
        <w:rPr>
          <w:rFonts w:asciiTheme="minorHAnsi" w:hAnsiTheme="minorHAnsi" w:cstheme="minorHAnsi"/>
          <w:szCs w:val="24"/>
        </w:rPr>
        <w:t>dapat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disenangi</w:t>
      </w:r>
      <w:proofErr w:type="spellEnd"/>
      <w:r w:rsidRPr="000245B5">
        <w:rPr>
          <w:rFonts w:asciiTheme="minorHAnsi" w:hAnsiTheme="minorHAnsi" w:cstheme="minorHAnsi"/>
          <w:szCs w:val="24"/>
        </w:rPr>
        <w:t xml:space="preserve"> oleh para </w:t>
      </w:r>
      <w:proofErr w:type="spellStart"/>
      <w:r w:rsidRPr="000245B5">
        <w:rPr>
          <w:rFonts w:asciiTheme="minorHAnsi" w:hAnsiTheme="minorHAnsi" w:cstheme="minorHAnsi"/>
          <w:szCs w:val="24"/>
        </w:rPr>
        <w:t>peserta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didik</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guna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menarik</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daya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tarik</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untuk</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minat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dalam</w:t>
      </w:r>
      <w:proofErr w:type="spellEnd"/>
      <w:r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pembelajaran</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mata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pelajaran</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Matematika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yakni</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dengan</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disatukannya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semua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siswa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menjadi</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satu</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tanpa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pandang</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bulu</w:t>
      </w:r>
      <w:proofErr w:type="spellEnd"/>
      <w:r w:rsidR="00E10E68" w:rsidRPr="000245B5">
        <w:rPr>
          <w:rFonts w:asciiTheme="minorHAnsi" w:hAnsiTheme="minorHAnsi" w:cstheme="minorHAnsi"/>
          <w:szCs w:val="24"/>
        </w:rPr>
        <w:t xml:space="preserve"> dan </w:t>
      </w:r>
      <w:proofErr w:type="spellStart"/>
      <w:r w:rsidR="00E10E68" w:rsidRPr="000245B5">
        <w:rPr>
          <w:rFonts w:asciiTheme="minorHAnsi" w:hAnsiTheme="minorHAnsi" w:cstheme="minorHAnsi"/>
          <w:szCs w:val="24"/>
        </w:rPr>
        <w:t>mereka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akan</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dibagi</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menjadi</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beberapa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kelompok</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lalu</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mereka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berdiskusi</w:t>
      </w:r>
      <w:proofErr w:type="spellEnd"/>
      <w:r w:rsidR="00E10E68" w:rsidRPr="000245B5">
        <w:rPr>
          <w:rFonts w:asciiTheme="minorHAnsi" w:hAnsiTheme="minorHAnsi" w:cstheme="minorHAnsi"/>
          <w:szCs w:val="24"/>
        </w:rPr>
        <w:t xml:space="preserve"> dan </w:t>
      </w:r>
      <w:proofErr w:type="spellStart"/>
      <w:r w:rsidR="00E10E68" w:rsidRPr="000245B5">
        <w:rPr>
          <w:rFonts w:asciiTheme="minorHAnsi" w:hAnsiTheme="minorHAnsi" w:cstheme="minorHAnsi"/>
          <w:szCs w:val="24"/>
        </w:rPr>
        <w:t>be</w:t>
      </w:r>
      <w:r w:rsidR="00190866" w:rsidRPr="000245B5">
        <w:rPr>
          <w:rFonts w:asciiTheme="minorHAnsi" w:hAnsiTheme="minorHAnsi" w:cstheme="minorHAnsi"/>
          <w:szCs w:val="24"/>
        </w:rPr>
        <w:t>k</w:t>
      </w:r>
      <w:r w:rsidR="00E10E68" w:rsidRPr="000245B5">
        <w:rPr>
          <w:rFonts w:asciiTheme="minorHAnsi" w:hAnsiTheme="minorHAnsi" w:cstheme="minorHAnsi"/>
          <w:szCs w:val="24"/>
        </w:rPr>
        <w:t>erjasama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dengan</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kelompok</w:t>
      </w:r>
      <w:proofErr w:type="spellEnd"/>
      <w:r w:rsidR="00E10E68" w:rsidRPr="000245B5">
        <w:rPr>
          <w:rFonts w:asciiTheme="minorHAnsi" w:hAnsiTheme="minorHAnsi" w:cstheme="minorHAnsi"/>
          <w:szCs w:val="24"/>
        </w:rPr>
        <w:t xml:space="preserve"> yang </w:t>
      </w:r>
      <w:proofErr w:type="spellStart"/>
      <w:r w:rsidR="00E10E68" w:rsidRPr="000245B5">
        <w:rPr>
          <w:rFonts w:asciiTheme="minorHAnsi" w:hAnsiTheme="minorHAnsi" w:cstheme="minorHAnsi"/>
          <w:szCs w:val="24"/>
        </w:rPr>
        <w:t>sudah</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ada</w:t>
      </w:r>
      <w:proofErr w:type="spellEnd"/>
      <w:r w:rsidR="00E10E68"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itu</w:t>
      </w:r>
      <w:proofErr w:type="spellEnd"/>
      <w:r w:rsidRPr="000245B5">
        <w:rPr>
          <w:rFonts w:asciiTheme="minorHAnsi" w:hAnsiTheme="minorHAnsi" w:cstheme="minorHAnsi"/>
          <w:szCs w:val="24"/>
        </w:rPr>
        <w:t xml:space="preserve">, dan </w:t>
      </w:r>
      <w:proofErr w:type="spellStart"/>
      <w:r w:rsidRPr="000245B5">
        <w:rPr>
          <w:rFonts w:asciiTheme="minorHAnsi" w:hAnsiTheme="minorHAnsi" w:cstheme="minorHAnsi"/>
          <w:szCs w:val="24"/>
        </w:rPr>
        <w:t>hal</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ini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dapat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dilihat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jika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megalami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peningkatan</w:t>
      </w:r>
      <w:proofErr w:type="spellEnd"/>
      <w:r w:rsidRPr="000245B5">
        <w:rPr>
          <w:rFonts w:asciiTheme="minorHAnsi" w:hAnsiTheme="minorHAnsi" w:cstheme="minorHAnsi"/>
          <w:szCs w:val="24"/>
        </w:rPr>
        <w:t xml:space="preserve"> yang </w:t>
      </w:r>
      <w:proofErr w:type="spellStart"/>
      <w:r w:rsidRPr="000245B5">
        <w:rPr>
          <w:rFonts w:asciiTheme="minorHAnsi" w:hAnsiTheme="minorHAnsi" w:cstheme="minorHAnsi"/>
          <w:szCs w:val="24"/>
        </w:rPr>
        <w:t>signifikan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dari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hasil</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belajar</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keaktifan</w:t>
      </w:r>
      <w:proofErr w:type="spellEnd"/>
      <w:r w:rsidRPr="000245B5">
        <w:rPr>
          <w:rFonts w:asciiTheme="minorHAnsi" w:hAnsiTheme="minorHAnsi" w:cstheme="minorHAnsi"/>
          <w:szCs w:val="24"/>
        </w:rPr>
        <w:t xml:space="preserve"> para </w:t>
      </w:r>
      <w:proofErr w:type="spellStart"/>
      <w:r w:rsidRPr="000245B5">
        <w:rPr>
          <w:rFonts w:asciiTheme="minorHAnsi" w:hAnsiTheme="minorHAnsi" w:cstheme="minorHAnsi"/>
          <w:szCs w:val="24"/>
        </w:rPr>
        <w:t>peserta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didik</w:t>
      </w:r>
      <w:proofErr w:type="spellEnd"/>
      <w:r w:rsidRPr="000245B5">
        <w:rPr>
          <w:rFonts w:asciiTheme="minorHAnsi" w:hAnsiTheme="minorHAnsi" w:cstheme="minorHAnsi"/>
          <w:szCs w:val="24"/>
        </w:rPr>
        <w:t xml:space="preserve"> </w:t>
      </w:r>
      <w:r w:rsidR="00E10E68" w:rsidRPr="000245B5">
        <w:rPr>
          <w:rFonts w:asciiTheme="minorHAnsi" w:hAnsiTheme="minorHAnsi" w:cstheme="minorHAnsi"/>
          <w:szCs w:val="24"/>
        </w:rPr>
        <w:t>.</w:t>
      </w:r>
    </w:p>
    <w:p w:rsidR="00773CA2" w:rsidRPr="000245B5" w:rsidRDefault="00773CA2" w:rsidP="00826933">
      <w:pPr>
        <w:pStyle w:val="Teks"/>
        <w:spacing w:line="360" w:lineRule="auto"/>
        <w:rPr>
          <w:rFonts w:asciiTheme="minorHAnsi" w:hAnsiTheme="minorHAnsi" w:cstheme="minorHAnsi"/>
          <w:szCs w:val="24"/>
        </w:rPr>
      </w:pPr>
      <w:proofErr w:type="spellStart"/>
      <w:r w:rsidRPr="000245B5">
        <w:rPr>
          <w:rFonts w:asciiTheme="minorHAnsi" w:hAnsiTheme="minorHAnsi" w:cstheme="minorHAnsi"/>
          <w:szCs w:val="24"/>
        </w:rPr>
        <w:t>Merujuk</w:t>
      </w:r>
      <w:proofErr w:type="spellEnd"/>
      <w:r w:rsidRPr="000245B5">
        <w:rPr>
          <w:rFonts w:asciiTheme="minorHAnsi" w:hAnsiTheme="minorHAnsi" w:cstheme="minorHAnsi"/>
          <w:szCs w:val="24"/>
        </w:rPr>
        <w:t xml:space="preserve"> pada </w:t>
      </w:r>
      <w:proofErr w:type="spellStart"/>
      <w:r w:rsidRPr="000245B5">
        <w:rPr>
          <w:rFonts w:asciiTheme="minorHAnsi" w:hAnsiTheme="minorHAnsi" w:cstheme="minorHAnsi"/>
          <w:szCs w:val="24"/>
        </w:rPr>
        <w:t>hal</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ini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maka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dapat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dilihat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dengan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adanya</w:t>
      </w:r>
      <w:proofErr w:type="spellEnd"/>
      <w:r w:rsidRPr="000245B5">
        <w:rPr>
          <w:rFonts w:asciiTheme="minorHAnsi" w:hAnsiTheme="minorHAnsi" w:cstheme="minorHAnsi"/>
          <w:szCs w:val="24"/>
        </w:rPr>
        <w:t xml:space="preserve"> model </w:t>
      </w:r>
      <w:r w:rsidR="00E10E68" w:rsidRPr="000245B5">
        <w:rPr>
          <w:rFonts w:asciiTheme="minorHAnsi" w:hAnsiTheme="minorHAnsi" w:cstheme="minorHAnsi"/>
          <w:szCs w:val="24"/>
        </w:rPr>
        <w:t xml:space="preserve">Team Game </w:t>
      </w:r>
      <w:proofErr w:type="spellStart"/>
      <w:r w:rsidR="00E10E68" w:rsidRPr="000245B5">
        <w:rPr>
          <w:rFonts w:asciiTheme="minorHAnsi" w:hAnsiTheme="minorHAnsi" w:cstheme="minorHAnsi"/>
          <w:szCs w:val="24"/>
        </w:rPr>
        <w:t>Tournamen</w:t>
      </w:r>
      <w:proofErr w:type="spellEnd"/>
      <w:r w:rsidR="00E10E68" w:rsidRPr="000245B5">
        <w:rPr>
          <w:rFonts w:asciiTheme="minorHAnsi" w:hAnsiTheme="minorHAnsi" w:cstheme="minorHAnsi"/>
          <w:szCs w:val="24"/>
        </w:rPr>
        <w:t xml:space="preserve"> (TGT) </w:t>
      </w:r>
      <w:proofErr w:type="spellStart"/>
      <w:r w:rsidRPr="000245B5">
        <w:rPr>
          <w:rFonts w:asciiTheme="minorHAnsi" w:hAnsiTheme="minorHAnsi" w:cstheme="minorHAnsi"/>
          <w:szCs w:val="24"/>
        </w:rPr>
        <w:t>dalam</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materi</w:t>
      </w:r>
      <w:proofErr w:type="spellEnd"/>
      <w:r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Matematika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dapat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membantu</w:t>
      </w:r>
      <w:proofErr w:type="spellEnd"/>
      <w:r w:rsidRPr="000245B5">
        <w:rPr>
          <w:rFonts w:asciiTheme="minorHAnsi" w:hAnsiTheme="minorHAnsi" w:cstheme="minorHAnsi"/>
          <w:szCs w:val="24"/>
        </w:rPr>
        <w:t xml:space="preserve"> para peseta </w:t>
      </w:r>
      <w:proofErr w:type="spellStart"/>
      <w:r w:rsidRPr="000245B5">
        <w:rPr>
          <w:rFonts w:asciiTheme="minorHAnsi" w:hAnsiTheme="minorHAnsi" w:cstheme="minorHAnsi"/>
          <w:szCs w:val="24"/>
        </w:rPr>
        <w:t>didik</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untuk</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men</w:t>
      </w:r>
      <w:r w:rsidR="00240939" w:rsidRPr="000245B5">
        <w:rPr>
          <w:rFonts w:asciiTheme="minorHAnsi" w:hAnsiTheme="minorHAnsi" w:cstheme="minorHAnsi"/>
          <w:szCs w:val="24"/>
        </w:rPr>
        <w:t>i</w:t>
      </w:r>
      <w:r w:rsidRPr="000245B5">
        <w:rPr>
          <w:rFonts w:asciiTheme="minorHAnsi" w:hAnsiTheme="minorHAnsi" w:cstheme="minorHAnsi"/>
          <w:szCs w:val="24"/>
        </w:rPr>
        <w:t>ngkatkan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keaktifannya</w:t>
      </w:r>
      <w:proofErr w:type="spellEnd"/>
      <w:r w:rsidRPr="000245B5">
        <w:rPr>
          <w:rFonts w:asciiTheme="minorHAnsi" w:hAnsiTheme="minorHAnsi" w:cstheme="minorHAnsi"/>
          <w:szCs w:val="24"/>
        </w:rPr>
        <w:t xml:space="preserve"> dan </w:t>
      </w:r>
      <w:proofErr w:type="spellStart"/>
      <w:r w:rsidRPr="000245B5">
        <w:rPr>
          <w:rFonts w:asciiTheme="minorHAnsi" w:hAnsiTheme="minorHAnsi" w:cstheme="minorHAnsi"/>
          <w:szCs w:val="24"/>
        </w:rPr>
        <w:t>keefektifannya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dalam</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pembelajaran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mata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pelajaran</w:t>
      </w:r>
      <w:proofErr w:type="spellEnd"/>
      <w:r w:rsidRPr="000245B5">
        <w:rPr>
          <w:rFonts w:asciiTheme="minorHAnsi" w:hAnsiTheme="minorHAnsi" w:cstheme="minorHAnsi"/>
          <w:szCs w:val="24"/>
        </w:rPr>
        <w:t xml:space="preserve"> </w:t>
      </w:r>
      <w:proofErr w:type="spellStart"/>
      <w:r w:rsidR="00E10E68" w:rsidRPr="000245B5">
        <w:rPr>
          <w:rFonts w:asciiTheme="minorHAnsi" w:hAnsiTheme="minorHAnsi" w:cstheme="minorHAnsi"/>
          <w:szCs w:val="24"/>
        </w:rPr>
        <w:t>Matematika</w:t>
      </w:r>
      <w:proofErr w:type="spellEnd"/>
      <w:r w:rsidRPr="000245B5">
        <w:rPr>
          <w:rFonts w:asciiTheme="minorHAnsi" w:hAnsiTheme="minorHAnsi" w:cstheme="minorHAnsi"/>
          <w:szCs w:val="24"/>
        </w:rPr>
        <w:t xml:space="preserve"> di </w:t>
      </w:r>
      <w:proofErr w:type="spellStart"/>
      <w:r w:rsidRPr="000245B5">
        <w:rPr>
          <w:rFonts w:asciiTheme="minorHAnsi" w:hAnsiTheme="minorHAnsi" w:cstheme="minorHAnsi"/>
          <w:szCs w:val="24"/>
        </w:rPr>
        <w:t>lingkungan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kelas</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Dengan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demikian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dapat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disimpulkan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bahwa</w:t>
      </w:r>
      <w:proofErr w:type="spellEnd"/>
      <w:r w:rsidRPr="000245B5">
        <w:rPr>
          <w:rFonts w:asciiTheme="minorHAnsi" w:hAnsiTheme="minorHAnsi" w:cstheme="minorHAnsi"/>
          <w:szCs w:val="24"/>
        </w:rPr>
        <w:t xml:space="preserve"> </w:t>
      </w:r>
      <w:r w:rsidR="00E10E68" w:rsidRPr="000245B5">
        <w:rPr>
          <w:rFonts w:asciiTheme="minorHAnsi" w:hAnsiTheme="minorHAnsi" w:cstheme="minorHAnsi"/>
          <w:szCs w:val="24"/>
        </w:rPr>
        <w:t xml:space="preserve">Team Game </w:t>
      </w:r>
      <w:proofErr w:type="spellStart"/>
      <w:r w:rsidR="00E10E68" w:rsidRPr="000245B5">
        <w:rPr>
          <w:rFonts w:asciiTheme="minorHAnsi" w:hAnsiTheme="minorHAnsi" w:cstheme="minorHAnsi"/>
          <w:szCs w:val="24"/>
        </w:rPr>
        <w:t>Tournamen</w:t>
      </w:r>
      <w:proofErr w:type="spellEnd"/>
      <w:r w:rsidR="00E10E68" w:rsidRPr="000245B5">
        <w:rPr>
          <w:rFonts w:asciiTheme="minorHAnsi" w:hAnsiTheme="minorHAnsi" w:cstheme="minorHAnsi"/>
          <w:szCs w:val="24"/>
        </w:rPr>
        <w:t xml:space="preserve"> (TGT)</w:t>
      </w:r>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ini</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dapat</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membantu</w:t>
      </w:r>
      <w:proofErr w:type="spellEnd"/>
      <w:r w:rsidRPr="000245B5">
        <w:rPr>
          <w:rFonts w:asciiTheme="minorHAnsi" w:hAnsiTheme="minorHAnsi" w:cstheme="minorHAnsi"/>
          <w:szCs w:val="24"/>
        </w:rPr>
        <w:t xml:space="preserve"> para </w:t>
      </w:r>
      <w:proofErr w:type="spellStart"/>
      <w:r w:rsidRPr="000245B5">
        <w:rPr>
          <w:rFonts w:asciiTheme="minorHAnsi" w:hAnsiTheme="minorHAnsi" w:cstheme="minorHAnsi"/>
          <w:szCs w:val="24"/>
        </w:rPr>
        <w:t>peserta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didik</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khusunya</w:t>
      </w:r>
      <w:proofErr w:type="spellEnd"/>
      <w:r w:rsidRPr="000245B5">
        <w:rPr>
          <w:rFonts w:asciiTheme="minorHAnsi" w:hAnsiTheme="minorHAnsi" w:cstheme="minorHAnsi"/>
          <w:szCs w:val="24"/>
        </w:rPr>
        <w:t xml:space="preserve"> di Kelas </w:t>
      </w:r>
      <w:r w:rsidR="003D0F3C">
        <w:rPr>
          <w:rFonts w:asciiTheme="minorHAnsi" w:hAnsiTheme="minorHAnsi" w:cstheme="minorHAnsi"/>
          <w:szCs w:val="24"/>
        </w:rPr>
        <w:t>IV</w:t>
      </w:r>
      <w:r w:rsidR="00E10E68" w:rsidRPr="000245B5">
        <w:rPr>
          <w:rFonts w:asciiTheme="minorHAnsi" w:hAnsiTheme="minorHAnsi" w:cstheme="minorHAnsi"/>
          <w:szCs w:val="24"/>
        </w:rPr>
        <w:t xml:space="preserve"> SDN </w:t>
      </w:r>
      <w:proofErr w:type="spellStart"/>
      <w:r w:rsidR="00E10E68" w:rsidRPr="000245B5">
        <w:rPr>
          <w:rFonts w:asciiTheme="minorHAnsi" w:hAnsiTheme="minorHAnsi" w:cstheme="minorHAnsi"/>
          <w:szCs w:val="24"/>
        </w:rPr>
        <w:t>Bumiayu</w:t>
      </w:r>
      <w:proofErr w:type="spellEnd"/>
      <w:r w:rsidRPr="000245B5">
        <w:rPr>
          <w:rFonts w:asciiTheme="minorHAnsi" w:hAnsiTheme="minorHAnsi" w:cstheme="minorHAnsi"/>
          <w:szCs w:val="24"/>
        </w:rPr>
        <w:t xml:space="preserve"> 1 Kota Malang. </w:t>
      </w:r>
    </w:p>
    <w:p w:rsidR="00C70459" w:rsidRPr="000245B5" w:rsidRDefault="00C70459" w:rsidP="00826933">
      <w:pPr>
        <w:pStyle w:val="Teks"/>
        <w:spacing w:line="360" w:lineRule="auto"/>
        <w:rPr>
          <w:rFonts w:asciiTheme="minorHAnsi" w:hAnsiTheme="minorHAnsi" w:cstheme="minorHAnsi"/>
          <w:szCs w:val="24"/>
        </w:rPr>
      </w:pPr>
    </w:p>
    <w:p w:rsidR="00C70459" w:rsidRPr="000245B5" w:rsidRDefault="00C70459" w:rsidP="00826933">
      <w:pPr>
        <w:pStyle w:val="Teks"/>
        <w:spacing w:line="360" w:lineRule="auto"/>
        <w:rPr>
          <w:rFonts w:asciiTheme="minorHAnsi" w:hAnsiTheme="minorHAnsi" w:cstheme="minorHAnsi"/>
          <w:szCs w:val="24"/>
        </w:rPr>
      </w:pPr>
    </w:p>
    <w:p w:rsidR="00C70459" w:rsidRPr="000245B5" w:rsidRDefault="00C70459" w:rsidP="00826933">
      <w:pPr>
        <w:pStyle w:val="Teks"/>
        <w:spacing w:line="360" w:lineRule="auto"/>
        <w:rPr>
          <w:rFonts w:asciiTheme="minorHAnsi" w:hAnsiTheme="minorHAnsi" w:cstheme="minorHAnsi"/>
          <w:szCs w:val="24"/>
        </w:rPr>
      </w:pPr>
    </w:p>
    <w:p w:rsidR="00C70459" w:rsidRPr="000245B5" w:rsidRDefault="00C70459" w:rsidP="00826933">
      <w:pPr>
        <w:pStyle w:val="Teks"/>
        <w:spacing w:line="360" w:lineRule="auto"/>
        <w:rPr>
          <w:rFonts w:asciiTheme="minorHAnsi" w:hAnsiTheme="minorHAnsi" w:cstheme="minorHAnsi"/>
          <w:szCs w:val="24"/>
        </w:rPr>
      </w:pPr>
    </w:p>
    <w:p w:rsidR="00C70459" w:rsidRPr="000245B5" w:rsidRDefault="00C70459" w:rsidP="00826933">
      <w:pPr>
        <w:pStyle w:val="Teks"/>
        <w:spacing w:line="360" w:lineRule="auto"/>
        <w:rPr>
          <w:rFonts w:asciiTheme="minorHAnsi" w:hAnsiTheme="minorHAnsi" w:cstheme="minorHAnsi"/>
          <w:szCs w:val="24"/>
        </w:rPr>
      </w:pPr>
    </w:p>
    <w:p w:rsidR="00C70459" w:rsidRPr="000245B5" w:rsidRDefault="00C70459" w:rsidP="00826933">
      <w:pPr>
        <w:pStyle w:val="Teks"/>
        <w:spacing w:line="360" w:lineRule="auto"/>
        <w:rPr>
          <w:rFonts w:asciiTheme="minorHAnsi" w:hAnsiTheme="minorHAnsi" w:cstheme="minorHAnsi"/>
          <w:szCs w:val="24"/>
        </w:rPr>
      </w:pPr>
    </w:p>
    <w:p w:rsidR="00C70459" w:rsidRPr="000245B5" w:rsidRDefault="00C70459" w:rsidP="00826933">
      <w:pPr>
        <w:pStyle w:val="Teks"/>
        <w:spacing w:line="360" w:lineRule="auto"/>
        <w:rPr>
          <w:rFonts w:asciiTheme="minorHAnsi" w:hAnsiTheme="minorHAnsi" w:cstheme="minorHAnsi"/>
          <w:szCs w:val="24"/>
        </w:rPr>
      </w:pPr>
    </w:p>
    <w:p w:rsidR="00C70459" w:rsidRPr="000245B5" w:rsidRDefault="00C70459" w:rsidP="00826933">
      <w:pPr>
        <w:pStyle w:val="Teks"/>
        <w:spacing w:line="360" w:lineRule="auto"/>
        <w:rPr>
          <w:rFonts w:asciiTheme="minorHAnsi" w:hAnsiTheme="minorHAnsi" w:cstheme="minorHAnsi"/>
          <w:szCs w:val="24"/>
        </w:rPr>
      </w:pPr>
    </w:p>
    <w:p w:rsidR="00826933" w:rsidRDefault="00826933" w:rsidP="00826933">
      <w:pPr>
        <w:spacing w:after="0" w:line="360" w:lineRule="auto"/>
        <w:rPr>
          <w:rFonts w:asciiTheme="minorHAnsi" w:hAnsiTheme="minorHAnsi" w:cstheme="minorHAnsi"/>
          <w:szCs w:val="24"/>
          <w:shd w:val="clear" w:color="auto" w:fill="FFFFFF"/>
        </w:rPr>
      </w:pPr>
    </w:p>
    <w:p w:rsidR="003D0F3C" w:rsidRDefault="003D0F3C" w:rsidP="00826933">
      <w:pPr>
        <w:spacing w:after="0" w:line="360" w:lineRule="auto"/>
        <w:rPr>
          <w:rFonts w:asciiTheme="minorHAnsi" w:hAnsiTheme="minorHAnsi" w:cstheme="minorHAnsi"/>
          <w:b/>
        </w:rPr>
      </w:pPr>
      <w:bookmarkStart w:id="0" w:name="_GoBack"/>
      <w:bookmarkEnd w:id="0"/>
    </w:p>
    <w:p w:rsidR="00826933" w:rsidRDefault="00826933" w:rsidP="00826933">
      <w:pPr>
        <w:spacing w:after="0" w:line="360" w:lineRule="auto"/>
        <w:rPr>
          <w:rFonts w:asciiTheme="minorHAnsi" w:hAnsiTheme="minorHAnsi" w:cstheme="minorHAnsi"/>
          <w:b/>
        </w:rPr>
      </w:pPr>
    </w:p>
    <w:p w:rsidR="00E718D8" w:rsidRPr="000245B5" w:rsidRDefault="00E718D8" w:rsidP="00826933">
      <w:pPr>
        <w:spacing w:after="0" w:line="360" w:lineRule="auto"/>
        <w:rPr>
          <w:rFonts w:asciiTheme="minorHAnsi" w:hAnsiTheme="minorHAnsi" w:cstheme="minorHAnsi"/>
          <w:b/>
        </w:rPr>
      </w:pPr>
      <w:r w:rsidRPr="000245B5">
        <w:rPr>
          <w:rFonts w:asciiTheme="minorHAnsi" w:hAnsiTheme="minorHAnsi" w:cstheme="minorHAnsi"/>
          <w:b/>
        </w:rPr>
        <w:t xml:space="preserve">Daftar </w:t>
      </w:r>
      <w:proofErr w:type="spellStart"/>
      <w:r w:rsidRPr="000245B5">
        <w:rPr>
          <w:rFonts w:asciiTheme="minorHAnsi" w:hAnsiTheme="minorHAnsi" w:cstheme="minorHAnsi"/>
          <w:b/>
        </w:rPr>
        <w:t>Pustaka</w:t>
      </w:r>
      <w:proofErr w:type="spellEnd"/>
      <w:r w:rsidRPr="000245B5">
        <w:rPr>
          <w:rFonts w:asciiTheme="minorHAnsi" w:hAnsiTheme="minorHAnsi" w:cstheme="minorHAnsi"/>
          <w:b/>
        </w:rPr>
        <w:t xml:space="preserve"> </w:t>
      </w:r>
    </w:p>
    <w:p w:rsidR="00E23BD9" w:rsidRPr="000245B5" w:rsidRDefault="00E23BD9" w:rsidP="00826933">
      <w:pPr>
        <w:spacing w:after="0" w:line="360" w:lineRule="auto"/>
        <w:jc w:val="both"/>
        <w:rPr>
          <w:rFonts w:asciiTheme="minorHAnsi" w:hAnsiTheme="minorHAnsi" w:cstheme="minorHAnsi"/>
          <w:b/>
        </w:rPr>
      </w:pPr>
    </w:p>
    <w:p w:rsidR="00DF1C56" w:rsidRPr="000245B5" w:rsidRDefault="00DF1C56" w:rsidP="00826933">
      <w:pPr>
        <w:spacing w:after="0" w:line="360" w:lineRule="auto"/>
        <w:jc w:val="both"/>
        <w:rPr>
          <w:rFonts w:asciiTheme="minorHAnsi" w:hAnsiTheme="minorHAnsi" w:cstheme="minorHAnsi"/>
          <w:b/>
          <w:szCs w:val="24"/>
        </w:rPr>
      </w:pPr>
      <w:proofErr w:type="spellStart"/>
      <w:proofErr w:type="gramStart"/>
      <w:r w:rsidRPr="000245B5">
        <w:rPr>
          <w:rFonts w:asciiTheme="minorHAnsi" w:hAnsiTheme="minorHAnsi" w:cstheme="minorHAnsi"/>
          <w:szCs w:val="24"/>
        </w:rPr>
        <w:t>Agustini,M</w:t>
      </w:r>
      <w:proofErr w:type="spellEnd"/>
      <w:proofErr w:type="gramEnd"/>
      <w:r w:rsidRPr="000245B5">
        <w:rPr>
          <w:rFonts w:asciiTheme="minorHAnsi" w:hAnsiTheme="minorHAnsi" w:cstheme="minorHAnsi"/>
          <w:szCs w:val="24"/>
        </w:rPr>
        <w:t xml:space="preserve"> (2014). </w:t>
      </w:r>
      <w:proofErr w:type="spellStart"/>
      <w:r w:rsidRPr="000245B5">
        <w:rPr>
          <w:rFonts w:asciiTheme="minorHAnsi" w:hAnsiTheme="minorHAnsi" w:cstheme="minorHAnsi"/>
          <w:szCs w:val="24"/>
        </w:rPr>
        <w:t>Pengaruh</w:t>
      </w:r>
      <w:proofErr w:type="spellEnd"/>
      <w:r w:rsidRPr="000245B5">
        <w:rPr>
          <w:rFonts w:asciiTheme="minorHAnsi" w:hAnsiTheme="minorHAnsi" w:cstheme="minorHAnsi"/>
          <w:szCs w:val="24"/>
        </w:rPr>
        <w:t xml:space="preserve"> Model </w:t>
      </w:r>
      <w:proofErr w:type="spellStart"/>
      <w:r w:rsidRPr="000245B5">
        <w:rPr>
          <w:rFonts w:asciiTheme="minorHAnsi" w:hAnsiTheme="minorHAnsi" w:cstheme="minorHAnsi"/>
          <w:szCs w:val="24"/>
        </w:rPr>
        <w:t>Pembelajaran</w:t>
      </w:r>
      <w:proofErr w:type="spellEnd"/>
      <w:r w:rsidRPr="000245B5">
        <w:rPr>
          <w:rFonts w:asciiTheme="minorHAnsi" w:hAnsiTheme="minorHAnsi" w:cstheme="minorHAnsi"/>
          <w:szCs w:val="24"/>
        </w:rPr>
        <w:t xml:space="preserve"> TGT </w:t>
      </w:r>
      <w:proofErr w:type="spellStart"/>
      <w:r w:rsidRPr="000245B5">
        <w:rPr>
          <w:rFonts w:asciiTheme="minorHAnsi" w:hAnsiTheme="minorHAnsi" w:cstheme="minorHAnsi"/>
          <w:szCs w:val="24"/>
        </w:rPr>
        <w:t>Berbantuan</w:t>
      </w:r>
      <w:proofErr w:type="spellEnd"/>
      <w:r w:rsidRPr="000245B5">
        <w:rPr>
          <w:rFonts w:asciiTheme="minorHAnsi" w:hAnsiTheme="minorHAnsi" w:cstheme="minorHAnsi"/>
          <w:szCs w:val="24"/>
        </w:rPr>
        <w:t xml:space="preserve"> Media Flip Chart </w:t>
      </w:r>
      <w:r w:rsidR="004B50D3"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Terhadap</w:t>
      </w:r>
      <w:proofErr w:type="spellEnd"/>
      <w:r w:rsidRPr="000245B5">
        <w:rPr>
          <w:rFonts w:asciiTheme="minorHAnsi" w:hAnsiTheme="minorHAnsi" w:cstheme="minorHAnsi"/>
          <w:szCs w:val="24"/>
        </w:rPr>
        <w:t xml:space="preserve"> Hasil   </w:t>
      </w:r>
      <w:r w:rsidR="00F37E02"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Belajar</w:t>
      </w:r>
      <w:proofErr w:type="spellEnd"/>
      <w:r w:rsidRPr="000245B5">
        <w:rPr>
          <w:rFonts w:asciiTheme="minorHAnsi" w:hAnsiTheme="minorHAnsi" w:cstheme="minorHAnsi"/>
          <w:szCs w:val="24"/>
        </w:rPr>
        <w:t xml:space="preserve"> IPA </w:t>
      </w:r>
      <w:proofErr w:type="spellStart"/>
      <w:r w:rsidRPr="000245B5">
        <w:rPr>
          <w:rFonts w:asciiTheme="minorHAnsi" w:hAnsiTheme="minorHAnsi" w:cstheme="minorHAnsi"/>
          <w:szCs w:val="24"/>
        </w:rPr>
        <w:t>siswa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kelas</w:t>
      </w:r>
      <w:proofErr w:type="spellEnd"/>
      <w:r w:rsidRPr="000245B5">
        <w:rPr>
          <w:rFonts w:asciiTheme="minorHAnsi" w:hAnsiTheme="minorHAnsi" w:cstheme="minorHAnsi"/>
          <w:szCs w:val="24"/>
        </w:rPr>
        <w:t xml:space="preserve"> V SD, </w:t>
      </w:r>
      <w:proofErr w:type="spellStart"/>
      <w:r w:rsidRPr="000245B5">
        <w:rPr>
          <w:rFonts w:asciiTheme="minorHAnsi" w:hAnsiTheme="minorHAnsi" w:cstheme="minorHAnsi"/>
          <w:szCs w:val="24"/>
        </w:rPr>
        <w:t>Jurnal</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Mimbar</w:t>
      </w:r>
      <w:proofErr w:type="spellEnd"/>
      <w:r w:rsidRPr="000245B5">
        <w:rPr>
          <w:rFonts w:asciiTheme="minorHAnsi" w:hAnsiTheme="minorHAnsi" w:cstheme="minorHAnsi"/>
          <w:szCs w:val="24"/>
        </w:rPr>
        <w:t xml:space="preserve"> PGSD, Volume 2, </w:t>
      </w:r>
      <w:proofErr w:type="spellStart"/>
      <w:r w:rsidRPr="000245B5">
        <w:rPr>
          <w:rFonts w:asciiTheme="minorHAnsi" w:hAnsiTheme="minorHAnsi" w:cstheme="minorHAnsi"/>
          <w:szCs w:val="24"/>
        </w:rPr>
        <w:t>Nomor</w:t>
      </w:r>
      <w:proofErr w:type="spellEnd"/>
      <w:r w:rsidRPr="000245B5">
        <w:rPr>
          <w:rFonts w:asciiTheme="minorHAnsi" w:hAnsiTheme="minorHAnsi" w:cstheme="minorHAnsi"/>
          <w:szCs w:val="24"/>
        </w:rPr>
        <w:t xml:space="preserve"> 1 </w:t>
      </w:r>
      <w:r w:rsidRPr="000245B5">
        <w:rPr>
          <w:rFonts w:asciiTheme="minorHAnsi" w:hAnsiTheme="minorHAnsi" w:cstheme="minorHAnsi"/>
          <w:b/>
          <w:szCs w:val="24"/>
        </w:rPr>
        <w:t>→</w:t>
      </w:r>
      <w:proofErr w:type="spellStart"/>
      <w:r w:rsidRPr="000245B5">
        <w:rPr>
          <w:rFonts w:asciiTheme="minorHAnsi" w:hAnsiTheme="minorHAnsi" w:cstheme="minorHAnsi"/>
          <w:b/>
          <w:szCs w:val="24"/>
        </w:rPr>
        <w:t>Jurnal</w:t>
      </w:r>
      <w:proofErr w:type="spellEnd"/>
      <w:r w:rsidRPr="000245B5">
        <w:rPr>
          <w:rFonts w:asciiTheme="minorHAnsi" w:hAnsiTheme="minorHAnsi" w:cstheme="minorHAnsi"/>
          <w:b/>
          <w:szCs w:val="24"/>
        </w:rPr>
        <w:t xml:space="preserve"> Online</w:t>
      </w:r>
    </w:p>
    <w:p w:rsidR="008D70A8" w:rsidRPr="000245B5" w:rsidRDefault="008D70A8" w:rsidP="00826933">
      <w:pPr>
        <w:spacing w:after="0" w:line="360" w:lineRule="auto"/>
        <w:jc w:val="both"/>
        <w:rPr>
          <w:rFonts w:asciiTheme="minorHAnsi" w:hAnsiTheme="minorHAnsi" w:cstheme="minorHAnsi"/>
          <w:b/>
          <w:szCs w:val="24"/>
        </w:rPr>
      </w:pPr>
      <w:proofErr w:type="spellStart"/>
      <w:r w:rsidRPr="000245B5">
        <w:rPr>
          <w:rFonts w:asciiTheme="minorHAnsi" w:hAnsiTheme="minorHAnsi" w:cstheme="minorHAnsi"/>
          <w:szCs w:val="24"/>
        </w:rPr>
        <w:t>Arifah</w:t>
      </w:r>
      <w:proofErr w:type="spellEnd"/>
      <w:r w:rsidRPr="000245B5">
        <w:rPr>
          <w:rFonts w:asciiTheme="minorHAnsi" w:hAnsiTheme="minorHAnsi" w:cstheme="minorHAnsi"/>
          <w:szCs w:val="24"/>
        </w:rPr>
        <w:t xml:space="preserve">, F. N. (2017). Panduan </w:t>
      </w:r>
      <w:proofErr w:type="spellStart"/>
      <w:r w:rsidRPr="000245B5">
        <w:rPr>
          <w:rFonts w:asciiTheme="minorHAnsi" w:hAnsiTheme="minorHAnsi" w:cstheme="minorHAnsi"/>
          <w:szCs w:val="24"/>
        </w:rPr>
        <w:t>Menulis</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Penelitian</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Tindakan</w:t>
      </w:r>
      <w:proofErr w:type="spellEnd"/>
      <w:r w:rsidRPr="000245B5">
        <w:rPr>
          <w:rFonts w:asciiTheme="minorHAnsi" w:hAnsiTheme="minorHAnsi" w:cstheme="minorHAnsi"/>
          <w:szCs w:val="24"/>
        </w:rPr>
        <w:t xml:space="preserve"> Kelas </w:t>
      </w:r>
      <w:proofErr w:type="spellStart"/>
      <w:r w:rsidRPr="000245B5">
        <w:rPr>
          <w:rFonts w:asciiTheme="minorHAnsi" w:hAnsiTheme="minorHAnsi" w:cstheme="minorHAnsi"/>
          <w:szCs w:val="24"/>
        </w:rPr>
        <w:t>Karya</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Tulis</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Ilmiah</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untuk</w:t>
      </w:r>
      <w:proofErr w:type="spellEnd"/>
      <w:r w:rsidRPr="000245B5">
        <w:rPr>
          <w:rFonts w:asciiTheme="minorHAnsi" w:hAnsiTheme="minorHAnsi" w:cstheme="minorHAnsi"/>
          <w:szCs w:val="24"/>
        </w:rPr>
        <w:t xml:space="preserve"> Guru. Yogyakarta: </w:t>
      </w:r>
      <w:proofErr w:type="spellStart"/>
      <w:r w:rsidRPr="000245B5">
        <w:rPr>
          <w:rFonts w:asciiTheme="minorHAnsi" w:hAnsiTheme="minorHAnsi" w:cstheme="minorHAnsi"/>
          <w:szCs w:val="24"/>
        </w:rPr>
        <w:t>Araska</w:t>
      </w:r>
      <w:proofErr w:type="spellEnd"/>
      <w:r w:rsidRPr="000245B5">
        <w:rPr>
          <w:rFonts w:asciiTheme="minorHAnsi" w:hAnsiTheme="minorHAnsi" w:cstheme="minorHAnsi"/>
          <w:szCs w:val="24"/>
        </w:rPr>
        <w:t xml:space="preserve"> Publisher</w:t>
      </w:r>
      <w:r w:rsidRPr="000245B5">
        <w:rPr>
          <w:rFonts w:asciiTheme="minorHAnsi" w:hAnsiTheme="minorHAnsi" w:cstheme="minorHAnsi"/>
          <w:b/>
          <w:szCs w:val="24"/>
        </w:rPr>
        <w:t>.</w:t>
      </w:r>
      <w:r w:rsidR="00DF1C56" w:rsidRPr="000245B5">
        <w:rPr>
          <w:rFonts w:asciiTheme="minorHAnsi" w:hAnsiTheme="minorHAnsi" w:cstheme="minorHAnsi"/>
          <w:b/>
          <w:szCs w:val="24"/>
        </w:rPr>
        <w:t xml:space="preserve"> →</w:t>
      </w:r>
      <w:proofErr w:type="spellStart"/>
      <w:r w:rsidR="00DF1C56" w:rsidRPr="000245B5">
        <w:rPr>
          <w:rFonts w:asciiTheme="minorHAnsi" w:hAnsiTheme="minorHAnsi" w:cstheme="minorHAnsi"/>
          <w:b/>
          <w:szCs w:val="24"/>
        </w:rPr>
        <w:t>Buku</w:t>
      </w:r>
      <w:proofErr w:type="spellEnd"/>
    </w:p>
    <w:p w:rsidR="00F37E02" w:rsidRPr="000245B5" w:rsidRDefault="00F37E02" w:rsidP="00826933">
      <w:pPr>
        <w:spacing w:after="0" w:line="360" w:lineRule="auto"/>
        <w:jc w:val="both"/>
        <w:rPr>
          <w:rFonts w:asciiTheme="minorHAnsi" w:hAnsiTheme="minorHAnsi" w:cstheme="minorHAnsi"/>
          <w:szCs w:val="24"/>
        </w:rPr>
      </w:pPr>
      <w:proofErr w:type="gramStart"/>
      <w:r w:rsidRPr="000245B5">
        <w:rPr>
          <w:rFonts w:asciiTheme="minorHAnsi" w:hAnsiTheme="minorHAnsi" w:cstheme="minorHAnsi"/>
          <w:szCs w:val="24"/>
        </w:rPr>
        <w:t>D.,W.Y.</w:t>
      </w:r>
      <w:proofErr w:type="gramEnd"/>
      <w:r w:rsidRPr="000245B5">
        <w:rPr>
          <w:rFonts w:asciiTheme="minorHAnsi" w:hAnsiTheme="minorHAnsi" w:cstheme="minorHAnsi"/>
          <w:szCs w:val="24"/>
        </w:rPr>
        <w:t>,</w:t>
      </w:r>
      <w:proofErr w:type="spellStart"/>
      <w:r w:rsidRPr="000245B5">
        <w:rPr>
          <w:rFonts w:asciiTheme="minorHAnsi" w:hAnsiTheme="minorHAnsi" w:cstheme="minorHAnsi"/>
          <w:szCs w:val="24"/>
        </w:rPr>
        <w:t>Sumardi,K</w:t>
      </w:r>
      <w:proofErr w:type="spellEnd"/>
      <w:r w:rsidRPr="000245B5">
        <w:rPr>
          <w:rFonts w:asciiTheme="minorHAnsi" w:hAnsiTheme="minorHAnsi" w:cstheme="minorHAnsi"/>
          <w:szCs w:val="24"/>
        </w:rPr>
        <w:t xml:space="preserve">.&amp; T.,E.B. (2014) Model </w:t>
      </w:r>
      <w:proofErr w:type="spellStart"/>
      <w:r w:rsidRPr="000245B5">
        <w:rPr>
          <w:rFonts w:asciiTheme="minorHAnsi" w:hAnsiTheme="minorHAnsi" w:cstheme="minorHAnsi"/>
          <w:szCs w:val="24"/>
        </w:rPr>
        <w:t>Pembelajaran</w:t>
      </w:r>
      <w:proofErr w:type="spellEnd"/>
      <w:r w:rsidRPr="000245B5">
        <w:rPr>
          <w:rFonts w:asciiTheme="minorHAnsi" w:hAnsiTheme="minorHAnsi" w:cstheme="minorHAnsi"/>
          <w:szCs w:val="24"/>
        </w:rPr>
        <w:t xml:space="preserve"> Team Game Tournament </w:t>
      </w:r>
      <w:proofErr w:type="spellStart"/>
      <w:r w:rsidRPr="000245B5">
        <w:rPr>
          <w:rFonts w:asciiTheme="minorHAnsi" w:hAnsiTheme="minorHAnsi" w:cstheme="minorHAnsi"/>
          <w:szCs w:val="24"/>
        </w:rPr>
        <w:t>untuk</w:t>
      </w:r>
      <w:proofErr w:type="spellEnd"/>
      <w:r w:rsidRPr="000245B5">
        <w:rPr>
          <w:rFonts w:asciiTheme="minorHAnsi" w:hAnsiTheme="minorHAnsi" w:cstheme="minorHAnsi"/>
          <w:szCs w:val="24"/>
        </w:rPr>
        <w:t xml:space="preserve"> </w:t>
      </w:r>
    </w:p>
    <w:p w:rsidR="00F37E02" w:rsidRPr="000245B5" w:rsidRDefault="00F37E02" w:rsidP="00826933">
      <w:pPr>
        <w:spacing w:after="0" w:line="360" w:lineRule="auto"/>
        <w:ind w:left="567"/>
        <w:jc w:val="both"/>
        <w:rPr>
          <w:rFonts w:asciiTheme="minorHAnsi" w:hAnsiTheme="minorHAnsi" w:cstheme="minorHAnsi"/>
          <w:szCs w:val="24"/>
        </w:rPr>
      </w:pPr>
      <w:proofErr w:type="spellStart"/>
      <w:r w:rsidRPr="000245B5">
        <w:rPr>
          <w:rFonts w:asciiTheme="minorHAnsi" w:hAnsiTheme="minorHAnsi" w:cstheme="minorHAnsi"/>
          <w:szCs w:val="24"/>
        </w:rPr>
        <w:t>Meningkatkan</w:t>
      </w:r>
      <w:proofErr w:type="spellEnd"/>
      <w:r w:rsidRPr="000245B5">
        <w:rPr>
          <w:rFonts w:asciiTheme="minorHAnsi" w:hAnsiTheme="minorHAnsi" w:cstheme="minorHAnsi"/>
          <w:szCs w:val="24"/>
        </w:rPr>
        <w:t xml:space="preserve"> Hasil </w:t>
      </w:r>
      <w:proofErr w:type="spellStart"/>
      <w:r w:rsidRPr="000245B5">
        <w:rPr>
          <w:rFonts w:asciiTheme="minorHAnsi" w:hAnsiTheme="minorHAnsi" w:cstheme="minorHAnsi"/>
          <w:szCs w:val="24"/>
        </w:rPr>
        <w:t>Belajar</w:t>
      </w:r>
      <w:proofErr w:type="spellEnd"/>
      <w:r w:rsidRPr="000245B5">
        <w:rPr>
          <w:rFonts w:asciiTheme="minorHAnsi" w:hAnsiTheme="minorHAnsi" w:cstheme="minorHAnsi"/>
          <w:szCs w:val="24"/>
        </w:rPr>
        <w:t xml:space="preserve"> </w:t>
      </w:r>
      <w:proofErr w:type="spellStart"/>
      <w:r w:rsidRPr="000245B5">
        <w:rPr>
          <w:rFonts w:asciiTheme="minorHAnsi" w:hAnsiTheme="minorHAnsi" w:cstheme="minorHAnsi"/>
          <w:szCs w:val="24"/>
        </w:rPr>
        <w:t>Siswa</w:t>
      </w:r>
      <w:proofErr w:type="spellEnd"/>
      <w:r w:rsidRPr="000245B5">
        <w:rPr>
          <w:rFonts w:asciiTheme="minorHAnsi" w:hAnsiTheme="minorHAnsi" w:cstheme="minorHAnsi"/>
          <w:szCs w:val="24"/>
        </w:rPr>
        <w:t xml:space="preserve"> SMK. Journal of Mechanical Engineering Education 1(2),332-330</w:t>
      </w:r>
      <w:r w:rsidRPr="000245B5">
        <w:rPr>
          <w:rFonts w:asciiTheme="minorHAnsi" w:hAnsiTheme="minorHAnsi" w:cstheme="minorHAnsi"/>
          <w:b/>
          <w:szCs w:val="24"/>
        </w:rPr>
        <w:t>→Jurnal Online</w:t>
      </w:r>
    </w:p>
    <w:p w:rsidR="00DD76AE" w:rsidRPr="000245B5" w:rsidRDefault="008D70A8" w:rsidP="00826933">
      <w:pPr>
        <w:pStyle w:val="IsiDaftarRujukan"/>
        <w:spacing w:line="360" w:lineRule="auto"/>
        <w:rPr>
          <w:rFonts w:asciiTheme="minorHAnsi" w:hAnsiTheme="minorHAnsi" w:cstheme="minorHAnsi"/>
          <w:b/>
          <w:sz w:val="24"/>
          <w:szCs w:val="24"/>
          <w:lang w:val="en-US"/>
        </w:rPr>
      </w:pPr>
      <w:r w:rsidRPr="000245B5">
        <w:rPr>
          <w:rFonts w:asciiTheme="minorHAnsi" w:hAnsiTheme="minorHAnsi" w:cstheme="minorHAnsi"/>
          <w:sz w:val="24"/>
          <w:szCs w:val="24"/>
        </w:rPr>
        <w:t>Hariyanto Agus</w:t>
      </w:r>
      <w:r w:rsidRPr="000245B5">
        <w:rPr>
          <w:rFonts w:asciiTheme="minorHAnsi" w:hAnsiTheme="minorHAnsi" w:cstheme="minorHAnsi"/>
          <w:sz w:val="24"/>
          <w:szCs w:val="24"/>
          <w:lang w:val="en-US"/>
        </w:rPr>
        <w:t xml:space="preserve"> (2019)</w:t>
      </w:r>
      <w:r w:rsidRPr="000245B5">
        <w:rPr>
          <w:rFonts w:asciiTheme="minorHAnsi" w:hAnsiTheme="minorHAnsi" w:cstheme="minorHAnsi"/>
          <w:sz w:val="24"/>
          <w:szCs w:val="24"/>
        </w:rPr>
        <w:t>, Team Games Tournament (TGT) dan Jigsaw Melalui Pendekatan Saintifik, Yogyakarta: Depublish</w:t>
      </w:r>
      <w:r w:rsidR="00DF1C56" w:rsidRPr="000245B5">
        <w:rPr>
          <w:rFonts w:asciiTheme="minorHAnsi" w:hAnsiTheme="minorHAnsi" w:cstheme="minorHAnsi"/>
          <w:b/>
          <w:sz w:val="24"/>
          <w:szCs w:val="24"/>
        </w:rPr>
        <w:t>→Buku</w:t>
      </w:r>
    </w:p>
    <w:p w:rsidR="00DF1C56" w:rsidRPr="000245B5" w:rsidRDefault="00DF1C56"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lang w:val="en-US"/>
        </w:rPr>
        <w:t xml:space="preserve">Harjoko. (2014). Meningkatkan Hasil Belajar Matematika Melalui Penerapan Model Pembelajaran Kooperatif Tipe TGT (Team Game Tournaments) Pada Siswa Kelas V SDN Kedungjambal 02 Kab. Sukoharjo Tahun Ajaran 2013/2014. Universitas Negeri Yogyakarta </w:t>
      </w:r>
    </w:p>
    <w:p w:rsidR="008D70A8" w:rsidRPr="000245B5" w:rsidRDefault="008D70A8" w:rsidP="00826933">
      <w:pPr>
        <w:pStyle w:val="IsiDaftarRujukan"/>
        <w:spacing w:line="360" w:lineRule="auto"/>
        <w:rPr>
          <w:rFonts w:asciiTheme="minorHAnsi" w:hAnsiTheme="minorHAnsi" w:cstheme="minorHAnsi"/>
          <w:b/>
          <w:sz w:val="24"/>
          <w:szCs w:val="24"/>
          <w:lang w:val="en-US"/>
        </w:rPr>
      </w:pPr>
      <w:r w:rsidRPr="000245B5">
        <w:rPr>
          <w:rFonts w:asciiTheme="minorHAnsi" w:hAnsiTheme="minorHAnsi" w:cstheme="minorHAnsi"/>
          <w:sz w:val="24"/>
          <w:szCs w:val="24"/>
        </w:rPr>
        <w:t>Isrok'atun, &amp; Rosmala, A. (2018). Model-Model Pembelajaran Matematika. Jakarta: Bumi Aksara.</w:t>
      </w:r>
      <w:r w:rsidR="00DF1C56" w:rsidRPr="000245B5">
        <w:rPr>
          <w:rFonts w:asciiTheme="minorHAnsi" w:hAnsiTheme="minorHAnsi" w:cstheme="minorHAnsi"/>
          <w:sz w:val="24"/>
          <w:szCs w:val="24"/>
          <w:lang w:val="en-US"/>
        </w:rPr>
        <w:t xml:space="preserve"> </w:t>
      </w:r>
      <w:r w:rsidR="00DF1C56" w:rsidRPr="000245B5">
        <w:rPr>
          <w:rFonts w:asciiTheme="minorHAnsi" w:hAnsiTheme="minorHAnsi" w:cstheme="minorHAnsi"/>
          <w:b/>
          <w:sz w:val="24"/>
          <w:szCs w:val="24"/>
        </w:rPr>
        <w:t>→Buku</w:t>
      </w:r>
    </w:p>
    <w:p w:rsidR="00DF1C56" w:rsidRPr="000245B5" w:rsidRDefault="00DF1C56"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lang w:val="en-US"/>
        </w:rPr>
        <w:t>Leonard (2009). Pengaruh Model Pembelajaran Kooperatif Tipe Team Games Tournament terhadap Peningkatan Hasil Belajar Biologi pada Konsep Sistem Pencernaan Manusia. Jurnal. Universitas Indraprasta PGRI. Jakarta Selatan.</w:t>
      </w:r>
      <w:r w:rsidRPr="000245B5">
        <w:rPr>
          <w:rFonts w:asciiTheme="minorHAnsi" w:hAnsiTheme="minorHAnsi" w:cstheme="minorHAnsi"/>
          <w:b/>
          <w:sz w:val="24"/>
          <w:szCs w:val="24"/>
        </w:rPr>
        <w:t xml:space="preserve"> →Jurnal </w:t>
      </w:r>
      <w:r w:rsidRPr="000245B5">
        <w:rPr>
          <w:rFonts w:asciiTheme="minorHAnsi" w:hAnsiTheme="minorHAnsi" w:cstheme="minorHAnsi"/>
          <w:b/>
          <w:sz w:val="24"/>
          <w:szCs w:val="24"/>
          <w:lang w:val="en-US"/>
        </w:rPr>
        <w:t>Online</w:t>
      </w:r>
    </w:p>
    <w:p w:rsidR="008D70A8" w:rsidRPr="000245B5" w:rsidRDefault="008D70A8" w:rsidP="00826933">
      <w:pPr>
        <w:pStyle w:val="IsiDaftarRujukan"/>
        <w:spacing w:line="360" w:lineRule="auto"/>
        <w:rPr>
          <w:rFonts w:asciiTheme="minorHAnsi" w:hAnsiTheme="minorHAnsi" w:cstheme="minorHAnsi"/>
          <w:b/>
          <w:sz w:val="24"/>
          <w:szCs w:val="24"/>
          <w:lang w:val="en-US"/>
        </w:rPr>
      </w:pPr>
      <w:r w:rsidRPr="000245B5">
        <w:rPr>
          <w:rFonts w:asciiTheme="minorHAnsi" w:hAnsiTheme="minorHAnsi" w:cstheme="minorHAnsi"/>
          <w:sz w:val="24"/>
          <w:szCs w:val="24"/>
        </w:rPr>
        <w:t>Ngalimun. (2017). Strategi Pembelajaran dilengkapi dengan 65 Model Pembelajaran. Yogyakarta: Penerbit Parama Ilmu.</w:t>
      </w:r>
      <w:r w:rsidR="00DF1C56" w:rsidRPr="000245B5">
        <w:rPr>
          <w:rFonts w:asciiTheme="minorHAnsi" w:hAnsiTheme="minorHAnsi" w:cstheme="minorHAnsi"/>
          <w:sz w:val="24"/>
          <w:szCs w:val="24"/>
          <w:lang w:val="en-US"/>
        </w:rPr>
        <w:t xml:space="preserve"> </w:t>
      </w:r>
      <w:r w:rsidR="00DF1C56" w:rsidRPr="000245B5">
        <w:rPr>
          <w:rFonts w:asciiTheme="minorHAnsi" w:hAnsiTheme="minorHAnsi" w:cstheme="minorHAnsi"/>
          <w:b/>
          <w:sz w:val="24"/>
          <w:szCs w:val="24"/>
        </w:rPr>
        <w:t>→Buku</w:t>
      </w:r>
    </w:p>
    <w:p w:rsidR="00F12138" w:rsidRPr="000245B5" w:rsidRDefault="00F12138"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lang w:val="en-US"/>
        </w:rPr>
        <w:t>Nurdyansyah (2016) Inovasi Model Pembelajaran, Sidoarjo: Nizamia Learning Center.</w:t>
      </w:r>
      <w:r w:rsidRPr="000245B5">
        <w:rPr>
          <w:rFonts w:asciiTheme="minorHAnsi" w:hAnsiTheme="minorHAnsi" w:cstheme="minorHAnsi"/>
          <w:b/>
          <w:sz w:val="24"/>
          <w:szCs w:val="24"/>
        </w:rPr>
        <w:t xml:space="preserve"> →Jurnal </w:t>
      </w:r>
      <w:r w:rsidRPr="000245B5">
        <w:rPr>
          <w:rFonts w:asciiTheme="minorHAnsi" w:hAnsiTheme="minorHAnsi" w:cstheme="minorHAnsi"/>
          <w:b/>
          <w:sz w:val="24"/>
          <w:szCs w:val="24"/>
          <w:lang w:val="en-US"/>
        </w:rPr>
        <w:t>Online</w:t>
      </w:r>
    </w:p>
    <w:p w:rsidR="008D70A8" w:rsidRPr="000245B5" w:rsidRDefault="008D70A8"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rPr>
        <w:t>Oktafia, M. (2019, Agustus). Pengaruh Model Pembelajaran Kooperatif Teknik Kartu Arisan dalam Pembelajaran Matematika Siswa. Jurnal Cendekia: Jurnal Pendidikan Matematika, III(2), 371-378.</w:t>
      </w:r>
      <w:r w:rsidR="00DF1C56" w:rsidRPr="000245B5">
        <w:rPr>
          <w:rFonts w:asciiTheme="minorHAnsi" w:hAnsiTheme="minorHAnsi" w:cstheme="minorHAnsi"/>
          <w:b/>
          <w:sz w:val="24"/>
          <w:szCs w:val="24"/>
        </w:rPr>
        <w:t xml:space="preserve"> →Jurnal </w:t>
      </w:r>
      <w:r w:rsidR="00DF1C56" w:rsidRPr="000245B5">
        <w:rPr>
          <w:rFonts w:asciiTheme="minorHAnsi" w:hAnsiTheme="minorHAnsi" w:cstheme="minorHAnsi"/>
          <w:b/>
          <w:sz w:val="24"/>
          <w:szCs w:val="24"/>
          <w:lang w:val="en-US"/>
        </w:rPr>
        <w:t>Cetak</w:t>
      </w:r>
    </w:p>
    <w:p w:rsidR="008D70A8" w:rsidRPr="000245B5" w:rsidRDefault="008D70A8"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rPr>
        <w:t>Pagarra, H. (2013). Pembelajaran Kooperatif Model Group Investigasi Bagi Mahasiswa Program Studi PGSD Semester III UPP Makassar FIP UNM. Jurnal Publikasi Pendidikan, III(1), 8-18.</w:t>
      </w:r>
      <w:r w:rsidR="00DF1C56" w:rsidRPr="000245B5">
        <w:rPr>
          <w:rFonts w:asciiTheme="minorHAnsi" w:hAnsiTheme="minorHAnsi" w:cstheme="minorHAnsi"/>
          <w:b/>
          <w:sz w:val="24"/>
          <w:szCs w:val="24"/>
        </w:rPr>
        <w:t xml:space="preserve"> →Jurnal </w:t>
      </w:r>
      <w:r w:rsidR="00DF1C56" w:rsidRPr="000245B5">
        <w:rPr>
          <w:rFonts w:asciiTheme="minorHAnsi" w:hAnsiTheme="minorHAnsi" w:cstheme="minorHAnsi"/>
          <w:b/>
          <w:sz w:val="24"/>
          <w:szCs w:val="24"/>
          <w:lang w:val="en-US"/>
        </w:rPr>
        <w:t>Cetak</w:t>
      </w:r>
    </w:p>
    <w:p w:rsidR="00E718D8" w:rsidRPr="000245B5" w:rsidRDefault="00E718D8"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rPr>
        <w:t>Romdhoni, M. A., Sulasmono, B. S., &amp; Setyaningtyas, E. W. (2019). Upaya Meningkatkan Hasil Belajar Matematika Siswa Kelas 4SD Melalui Model Pembelajaran Kooperatif Tipe Teams Games Tournament Berbantuan Media Papan Berat. Jurnal Pendidikan Dasar Perkhasa, V(1), 38-49.</w:t>
      </w:r>
      <w:r w:rsidR="00DF1C56" w:rsidRPr="000245B5">
        <w:rPr>
          <w:rFonts w:asciiTheme="minorHAnsi" w:hAnsiTheme="minorHAnsi" w:cstheme="minorHAnsi"/>
          <w:b/>
          <w:sz w:val="24"/>
          <w:szCs w:val="24"/>
        </w:rPr>
        <w:t xml:space="preserve"> →Jurnal </w:t>
      </w:r>
      <w:r w:rsidR="00DF1C56" w:rsidRPr="000245B5">
        <w:rPr>
          <w:rFonts w:asciiTheme="minorHAnsi" w:hAnsiTheme="minorHAnsi" w:cstheme="minorHAnsi"/>
          <w:b/>
          <w:sz w:val="24"/>
          <w:szCs w:val="24"/>
          <w:lang w:val="en-US"/>
        </w:rPr>
        <w:t>Online</w:t>
      </w:r>
    </w:p>
    <w:p w:rsidR="008D70A8" w:rsidRPr="000245B5" w:rsidRDefault="008D70A8" w:rsidP="00826933">
      <w:pPr>
        <w:pStyle w:val="IsiDaftarRujukan"/>
        <w:spacing w:line="360" w:lineRule="auto"/>
        <w:rPr>
          <w:rFonts w:asciiTheme="minorHAnsi" w:hAnsiTheme="minorHAnsi" w:cstheme="minorHAnsi"/>
          <w:b/>
          <w:sz w:val="24"/>
          <w:szCs w:val="24"/>
          <w:lang w:val="en-US"/>
        </w:rPr>
      </w:pPr>
      <w:r w:rsidRPr="000245B5">
        <w:rPr>
          <w:rFonts w:asciiTheme="minorHAnsi" w:hAnsiTheme="minorHAnsi" w:cstheme="minorHAnsi"/>
          <w:sz w:val="24"/>
          <w:szCs w:val="24"/>
        </w:rPr>
        <w:t>Slavin, R. E. (2015). Cooperative Learning Teori, Riset dan Praktik. Bandung: Penerbit Nusa Media</w:t>
      </w:r>
      <w:r w:rsidR="00DF1C56" w:rsidRPr="000245B5">
        <w:rPr>
          <w:rFonts w:asciiTheme="minorHAnsi" w:hAnsiTheme="minorHAnsi" w:cstheme="minorHAnsi"/>
          <w:b/>
          <w:sz w:val="24"/>
          <w:szCs w:val="24"/>
        </w:rPr>
        <w:t>→Buku</w:t>
      </w:r>
    </w:p>
    <w:p w:rsidR="00F12138" w:rsidRPr="000245B5" w:rsidRDefault="00F12138"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lang w:val="en-US"/>
        </w:rPr>
        <w:t>Soleh, Maulana Ibnu Dkk. Penerapan Model Pembelajaran Kooperatif Tipe Team Game Tournament (TGT) pada pembelajaran PIPS untuk Meningkatkan Hasil Belajar Siswa Pada Materi Sumber Daya Alam dan Kegiatan Ekonomi. Sumedang: SDN Padasuka 1, 2017</w:t>
      </w:r>
      <w:r w:rsidRPr="000245B5">
        <w:rPr>
          <w:rFonts w:asciiTheme="minorHAnsi" w:hAnsiTheme="minorHAnsi" w:cstheme="minorHAnsi"/>
          <w:b/>
          <w:sz w:val="24"/>
          <w:szCs w:val="24"/>
        </w:rPr>
        <w:t xml:space="preserve">→Jurnal </w:t>
      </w:r>
      <w:r w:rsidRPr="000245B5">
        <w:rPr>
          <w:rFonts w:asciiTheme="minorHAnsi" w:hAnsiTheme="minorHAnsi" w:cstheme="minorHAnsi"/>
          <w:b/>
          <w:sz w:val="24"/>
          <w:szCs w:val="24"/>
          <w:lang w:val="en-US"/>
        </w:rPr>
        <w:t>Online</w:t>
      </w:r>
    </w:p>
    <w:p w:rsidR="00F37E02" w:rsidRPr="000245B5" w:rsidRDefault="00F37E02"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lang w:val="en-US"/>
        </w:rPr>
        <w:t xml:space="preserve">Solihah,A. (2016) Pengaruh Model Pembelajaran Team Game Tournament (TGT) Terhadap Hasil Belajar Matematika Jurnal SAP,1 45-53 </w:t>
      </w:r>
      <w:r w:rsidRPr="000245B5">
        <w:rPr>
          <w:rFonts w:asciiTheme="minorHAnsi" w:hAnsiTheme="minorHAnsi" w:cstheme="minorHAnsi"/>
          <w:b/>
          <w:sz w:val="24"/>
          <w:szCs w:val="24"/>
        </w:rPr>
        <w:t xml:space="preserve">→Jurnal </w:t>
      </w:r>
      <w:r w:rsidRPr="000245B5">
        <w:rPr>
          <w:rFonts w:asciiTheme="minorHAnsi" w:hAnsiTheme="minorHAnsi" w:cstheme="minorHAnsi"/>
          <w:b/>
          <w:sz w:val="24"/>
          <w:szCs w:val="24"/>
          <w:lang w:val="en-US"/>
        </w:rPr>
        <w:t>Online</w:t>
      </w:r>
    </w:p>
    <w:p w:rsidR="00E718D8" w:rsidRPr="000245B5" w:rsidRDefault="00E718D8" w:rsidP="00826933">
      <w:pPr>
        <w:pStyle w:val="IsiDaftarRujukan"/>
        <w:spacing w:line="360" w:lineRule="auto"/>
        <w:rPr>
          <w:rFonts w:asciiTheme="minorHAnsi" w:hAnsiTheme="minorHAnsi" w:cstheme="minorHAnsi"/>
          <w:b/>
          <w:sz w:val="24"/>
          <w:szCs w:val="24"/>
          <w:lang w:val="en-US"/>
        </w:rPr>
      </w:pPr>
      <w:r w:rsidRPr="000245B5">
        <w:rPr>
          <w:rFonts w:asciiTheme="minorHAnsi" w:hAnsiTheme="minorHAnsi" w:cstheme="minorHAnsi"/>
          <w:sz w:val="24"/>
          <w:szCs w:val="24"/>
        </w:rPr>
        <w:t>Sudaryono. (2016). Metode Penelitian Pendidikan. Jakarta: Kencana.</w:t>
      </w:r>
      <w:r w:rsidR="00DF1C56" w:rsidRPr="000245B5">
        <w:rPr>
          <w:rFonts w:asciiTheme="minorHAnsi" w:hAnsiTheme="minorHAnsi" w:cstheme="minorHAnsi"/>
          <w:b/>
          <w:sz w:val="24"/>
          <w:szCs w:val="24"/>
        </w:rPr>
        <w:t xml:space="preserve"> →Buku</w:t>
      </w:r>
    </w:p>
    <w:p w:rsidR="00552894" w:rsidRPr="000245B5" w:rsidRDefault="00552894"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lang w:val="en-US"/>
        </w:rPr>
        <w:t>Susanto, A (2014) Teori Belajar dan Pembelajaran di Sekolah Dasar. Jakarta: Kencana</w:t>
      </w:r>
      <w:r w:rsidRPr="000245B5">
        <w:rPr>
          <w:rFonts w:asciiTheme="minorHAnsi" w:hAnsiTheme="minorHAnsi" w:cstheme="minorHAnsi"/>
          <w:b/>
          <w:sz w:val="24"/>
          <w:szCs w:val="24"/>
        </w:rPr>
        <w:t>→Buku</w:t>
      </w:r>
      <w:r w:rsidRPr="000245B5">
        <w:rPr>
          <w:rFonts w:asciiTheme="minorHAnsi" w:hAnsiTheme="minorHAnsi" w:cstheme="minorHAnsi"/>
          <w:sz w:val="24"/>
          <w:szCs w:val="24"/>
          <w:lang w:val="en-US"/>
        </w:rPr>
        <w:t xml:space="preserve"> </w:t>
      </w:r>
    </w:p>
    <w:p w:rsidR="008D70A8" w:rsidRPr="000245B5" w:rsidRDefault="008D70A8" w:rsidP="00826933">
      <w:pPr>
        <w:pStyle w:val="IsiDaftarRujukan"/>
        <w:spacing w:line="360" w:lineRule="auto"/>
        <w:rPr>
          <w:rFonts w:asciiTheme="minorHAnsi" w:hAnsiTheme="minorHAnsi" w:cstheme="minorHAnsi"/>
          <w:b/>
          <w:sz w:val="24"/>
          <w:szCs w:val="24"/>
          <w:lang w:val="en-US"/>
        </w:rPr>
      </w:pPr>
      <w:r w:rsidRPr="000245B5">
        <w:rPr>
          <w:rFonts w:asciiTheme="minorHAnsi" w:hAnsiTheme="minorHAnsi" w:cstheme="minorHAnsi"/>
          <w:sz w:val="24"/>
          <w:szCs w:val="24"/>
        </w:rPr>
        <w:t>Unaenah, E., &amp; Sumantri, M. S. (2019). Analisis Pemahaman Konsep Matematis Siswa Kelas 5 Sekolah Dasar pada Materi Pecahan. Jurnal Basicedu, III(1), 106-111.</w:t>
      </w:r>
      <w:r w:rsidR="00DF1C56" w:rsidRPr="000245B5">
        <w:rPr>
          <w:rFonts w:asciiTheme="minorHAnsi" w:hAnsiTheme="minorHAnsi" w:cstheme="minorHAnsi"/>
          <w:b/>
          <w:sz w:val="24"/>
          <w:szCs w:val="24"/>
        </w:rPr>
        <w:t xml:space="preserve"> →Jurnal </w:t>
      </w:r>
      <w:r w:rsidR="00DF1C56" w:rsidRPr="000245B5">
        <w:rPr>
          <w:rFonts w:asciiTheme="minorHAnsi" w:hAnsiTheme="minorHAnsi" w:cstheme="minorHAnsi"/>
          <w:b/>
          <w:sz w:val="24"/>
          <w:szCs w:val="24"/>
          <w:lang w:val="en-US"/>
        </w:rPr>
        <w:t>Online</w:t>
      </w:r>
    </w:p>
    <w:p w:rsidR="00F12138" w:rsidRPr="000245B5" w:rsidRDefault="00F12138"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lang w:val="en-US"/>
        </w:rPr>
        <w:t>Widhiastuti,R., &amp; Fachrurrozie (2014), Team Games Tournament (TGT) sebagai Metode untuk Meningkatkan Keaktifan dan Kemampuan Belajar. Jurnal Pendidikan Ekonomi Dinamika Pendidikan.</w:t>
      </w:r>
      <w:r w:rsidRPr="000245B5">
        <w:rPr>
          <w:rFonts w:asciiTheme="minorHAnsi" w:hAnsiTheme="minorHAnsi" w:cstheme="minorHAnsi"/>
          <w:b/>
          <w:sz w:val="24"/>
          <w:szCs w:val="24"/>
        </w:rPr>
        <w:t xml:space="preserve"> →Jurnal </w:t>
      </w:r>
      <w:r w:rsidRPr="000245B5">
        <w:rPr>
          <w:rFonts w:asciiTheme="minorHAnsi" w:hAnsiTheme="minorHAnsi" w:cstheme="minorHAnsi"/>
          <w:b/>
          <w:sz w:val="24"/>
          <w:szCs w:val="24"/>
          <w:lang w:val="en-US"/>
        </w:rPr>
        <w:t>Cetak</w:t>
      </w:r>
    </w:p>
    <w:p w:rsidR="00F12138" w:rsidRPr="000245B5" w:rsidRDefault="00F12138" w:rsidP="00826933">
      <w:pPr>
        <w:pStyle w:val="IsiDaftarRujukan"/>
        <w:spacing w:line="360" w:lineRule="auto"/>
        <w:rPr>
          <w:rFonts w:asciiTheme="minorHAnsi" w:hAnsiTheme="minorHAnsi" w:cstheme="minorHAnsi"/>
          <w:sz w:val="24"/>
          <w:szCs w:val="24"/>
          <w:lang w:val="en-US"/>
        </w:rPr>
      </w:pPr>
      <w:r w:rsidRPr="000245B5">
        <w:rPr>
          <w:rFonts w:asciiTheme="minorHAnsi" w:hAnsiTheme="minorHAnsi" w:cstheme="minorHAnsi"/>
          <w:sz w:val="24"/>
          <w:szCs w:val="24"/>
          <w:lang w:val="en-US"/>
        </w:rPr>
        <w:t xml:space="preserve">Yudianto,W.D., Sumardi,K., &amp; Berman,E.T (2014) Model Pembelajaran Team Game Tournament untuk Meningkatkan Hasil Belajar Siswa. Journal of Mechanical Engineering Education, 1 323-330 </w:t>
      </w:r>
      <w:r w:rsidRPr="000245B5">
        <w:rPr>
          <w:rFonts w:asciiTheme="minorHAnsi" w:hAnsiTheme="minorHAnsi" w:cstheme="minorHAnsi"/>
          <w:b/>
          <w:sz w:val="24"/>
          <w:szCs w:val="24"/>
        </w:rPr>
        <w:t xml:space="preserve">→Jurnal </w:t>
      </w:r>
      <w:r w:rsidRPr="000245B5">
        <w:rPr>
          <w:rFonts w:asciiTheme="minorHAnsi" w:hAnsiTheme="minorHAnsi" w:cstheme="minorHAnsi"/>
          <w:b/>
          <w:sz w:val="24"/>
          <w:szCs w:val="24"/>
          <w:lang w:val="en-US"/>
        </w:rPr>
        <w:t>Online</w:t>
      </w:r>
    </w:p>
    <w:sectPr w:rsidR="00F12138" w:rsidRPr="000245B5"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958" w:rsidRDefault="00B37958" w:rsidP="00401D3E">
      <w:pPr>
        <w:spacing w:after="0" w:line="240" w:lineRule="auto"/>
      </w:pPr>
      <w:r>
        <w:separator/>
      </w:r>
    </w:p>
  </w:endnote>
  <w:endnote w:type="continuationSeparator" w:id="0">
    <w:p w:rsidR="00B37958" w:rsidRDefault="00B3795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939" w:rsidRDefault="00B37958">
    <w:pPr>
      <w:pStyle w:val="Footer"/>
      <w:jc w:val="center"/>
    </w:pPr>
    <w:sdt>
      <w:sdtPr>
        <w:id w:val="171999317"/>
        <w:docPartObj>
          <w:docPartGallery w:val="Page Numbers (Bottom of Page)"/>
          <w:docPartUnique/>
        </w:docPartObj>
      </w:sdtPr>
      <w:sdtEndPr/>
      <w:sdtContent>
        <w:r w:rsidR="00240939">
          <w:t>[</w:t>
        </w:r>
        <w:r w:rsidR="00240939">
          <w:fldChar w:fldCharType="begin"/>
        </w:r>
        <w:r w:rsidR="00240939">
          <w:instrText xml:space="preserve"> PAGE   \* MERGEFORMAT </w:instrText>
        </w:r>
        <w:r w:rsidR="00240939">
          <w:fldChar w:fldCharType="separate"/>
        </w:r>
        <w:r w:rsidR="00240939">
          <w:rPr>
            <w:noProof/>
          </w:rPr>
          <w:t>2</w:t>
        </w:r>
        <w:r w:rsidR="00240939">
          <w:rPr>
            <w:noProof/>
          </w:rPr>
          <w:fldChar w:fldCharType="end"/>
        </w:r>
        <w:r w:rsidR="00240939">
          <w:t>]</w:t>
        </w:r>
      </w:sdtContent>
    </w:sdt>
  </w:p>
  <w:p w:rsidR="00240939" w:rsidRPr="00B56D75" w:rsidRDefault="00240939"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53224"/>
      <w:docPartObj>
        <w:docPartGallery w:val="Page Numbers (Bottom of Page)"/>
        <w:docPartUnique/>
      </w:docPartObj>
    </w:sdtPr>
    <w:sdtEndPr/>
    <w:sdtContent>
      <w:p w:rsidR="00240939" w:rsidRDefault="00240939">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rsidR="00240939" w:rsidRPr="00F56D45" w:rsidRDefault="0024093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958" w:rsidRDefault="00B37958" w:rsidP="00401D3E">
      <w:pPr>
        <w:spacing w:after="0" w:line="240" w:lineRule="auto"/>
      </w:pPr>
      <w:r>
        <w:separator/>
      </w:r>
    </w:p>
  </w:footnote>
  <w:footnote w:type="continuationSeparator" w:id="0">
    <w:p w:rsidR="00B37958" w:rsidRDefault="00B37958"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40939" w:rsidRPr="00DF74F3" w:rsidTr="008178A1">
      <w:tc>
        <w:tcPr>
          <w:tcW w:w="7083" w:type="dxa"/>
        </w:tcPr>
        <w:p w:rsidR="00240939" w:rsidRPr="00B56D75" w:rsidRDefault="00240939" w:rsidP="00C745D5">
          <w:pPr>
            <w:pStyle w:val="Header"/>
            <w:tabs>
              <w:tab w:val="center" w:pos="3329"/>
              <w:tab w:val="left" w:pos="5284"/>
            </w:tabs>
            <w:rPr>
              <w:rFonts w:ascii="Calibri" w:hAnsi="Calibri" w:cs="Arial"/>
              <w:sz w:val="22"/>
            </w:rPr>
          </w:pPr>
        </w:p>
      </w:tc>
      <w:tc>
        <w:tcPr>
          <w:tcW w:w="2551" w:type="dxa"/>
        </w:tcPr>
        <w:p w:rsidR="00240939" w:rsidRPr="00684F3F" w:rsidRDefault="00240939"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rsidR="00240939" w:rsidRPr="00084246" w:rsidRDefault="00240939"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rsidR="00240939" w:rsidRPr="00DF74F3" w:rsidRDefault="00240939" w:rsidP="008178A1">
    <w:pPr>
      <w:pStyle w:val="Header"/>
      <w:rPr>
        <w:rFonts w:ascii="Calibri" w:hAnsi="Calibri"/>
        <w:sz w:val="22"/>
      </w:rPr>
    </w:pPr>
    <w:r>
      <w:rPr>
        <w:i/>
        <w:iCs/>
        <w:noProof/>
        <w:color w:val="000000"/>
        <w:szCs w:val="24"/>
      </w:rPr>
      <mc:AlternateContent>
        <mc:Choice Requires="wps">
          <w:drawing>
            <wp:anchor distT="0" distB="0" distL="114300" distR="114300" simplePos="0" relativeHeight="251671552" behindDoc="0" locked="0" layoutInCell="1" allowOverlap="1" wp14:anchorId="00703576" wp14:editId="6BBF930B">
              <wp:simplePos x="0" y="0"/>
              <wp:positionH relativeFrom="column">
                <wp:posOffset>-861060</wp:posOffset>
              </wp:positionH>
              <wp:positionV relativeFrom="paragraph">
                <wp:posOffset>76835</wp:posOffset>
              </wp:positionV>
              <wp:extent cx="7454900" cy="6350"/>
              <wp:effectExtent l="0" t="0" r="1270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C1B640"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D3E"/>
    <w:rsid w:val="000245B5"/>
    <w:rsid w:val="00036635"/>
    <w:rsid w:val="00077E14"/>
    <w:rsid w:val="00084246"/>
    <w:rsid w:val="00095AF0"/>
    <w:rsid w:val="000A58CE"/>
    <w:rsid w:val="000E3E0B"/>
    <w:rsid w:val="0010076A"/>
    <w:rsid w:val="001041A4"/>
    <w:rsid w:val="0015622D"/>
    <w:rsid w:val="00184CA9"/>
    <w:rsid w:val="00190866"/>
    <w:rsid w:val="001B5199"/>
    <w:rsid w:val="001F203A"/>
    <w:rsid w:val="00210F37"/>
    <w:rsid w:val="00240939"/>
    <w:rsid w:val="00256275"/>
    <w:rsid w:val="002B0BBF"/>
    <w:rsid w:val="002E7E79"/>
    <w:rsid w:val="0030491C"/>
    <w:rsid w:val="00323B11"/>
    <w:rsid w:val="00345F47"/>
    <w:rsid w:val="00352D02"/>
    <w:rsid w:val="00355488"/>
    <w:rsid w:val="0037411C"/>
    <w:rsid w:val="00376143"/>
    <w:rsid w:val="003A326E"/>
    <w:rsid w:val="003A4F44"/>
    <w:rsid w:val="003B627B"/>
    <w:rsid w:val="003D0F3C"/>
    <w:rsid w:val="003D6398"/>
    <w:rsid w:val="003E1E3E"/>
    <w:rsid w:val="003F0229"/>
    <w:rsid w:val="00401D3E"/>
    <w:rsid w:val="00417743"/>
    <w:rsid w:val="0042634A"/>
    <w:rsid w:val="00462E4D"/>
    <w:rsid w:val="004820B3"/>
    <w:rsid w:val="00490F76"/>
    <w:rsid w:val="004A278B"/>
    <w:rsid w:val="004B50D3"/>
    <w:rsid w:val="004C33E8"/>
    <w:rsid w:val="004D5D9A"/>
    <w:rsid w:val="004E6482"/>
    <w:rsid w:val="0050563A"/>
    <w:rsid w:val="00516105"/>
    <w:rsid w:val="00542623"/>
    <w:rsid w:val="00543CA6"/>
    <w:rsid w:val="0054485B"/>
    <w:rsid w:val="00552894"/>
    <w:rsid w:val="00584DAB"/>
    <w:rsid w:val="005C1639"/>
    <w:rsid w:val="005D2579"/>
    <w:rsid w:val="005F3EE4"/>
    <w:rsid w:val="00603094"/>
    <w:rsid w:val="00651C3F"/>
    <w:rsid w:val="006769DD"/>
    <w:rsid w:val="006879EB"/>
    <w:rsid w:val="006A660B"/>
    <w:rsid w:val="006D389E"/>
    <w:rsid w:val="006E561C"/>
    <w:rsid w:val="006E61D2"/>
    <w:rsid w:val="00714CB5"/>
    <w:rsid w:val="007163D3"/>
    <w:rsid w:val="00724589"/>
    <w:rsid w:val="00736355"/>
    <w:rsid w:val="00736982"/>
    <w:rsid w:val="0074582E"/>
    <w:rsid w:val="00773CA2"/>
    <w:rsid w:val="007C417D"/>
    <w:rsid w:val="007C4631"/>
    <w:rsid w:val="00814D84"/>
    <w:rsid w:val="008178A1"/>
    <w:rsid w:val="00826933"/>
    <w:rsid w:val="008363B5"/>
    <w:rsid w:val="00875ED7"/>
    <w:rsid w:val="0088774B"/>
    <w:rsid w:val="008B54FB"/>
    <w:rsid w:val="008D70A8"/>
    <w:rsid w:val="008E2F43"/>
    <w:rsid w:val="008E58C3"/>
    <w:rsid w:val="00926633"/>
    <w:rsid w:val="0093644D"/>
    <w:rsid w:val="009707EB"/>
    <w:rsid w:val="00976948"/>
    <w:rsid w:val="009F587A"/>
    <w:rsid w:val="00A10106"/>
    <w:rsid w:val="00A6548B"/>
    <w:rsid w:val="00A71595"/>
    <w:rsid w:val="00A813AA"/>
    <w:rsid w:val="00A90F03"/>
    <w:rsid w:val="00A95631"/>
    <w:rsid w:val="00AB7F09"/>
    <w:rsid w:val="00AD4BE8"/>
    <w:rsid w:val="00AE1099"/>
    <w:rsid w:val="00AF691D"/>
    <w:rsid w:val="00B04D35"/>
    <w:rsid w:val="00B37958"/>
    <w:rsid w:val="00B56D75"/>
    <w:rsid w:val="00B609FC"/>
    <w:rsid w:val="00B70EDB"/>
    <w:rsid w:val="00BA239C"/>
    <w:rsid w:val="00BB719C"/>
    <w:rsid w:val="00BF47B3"/>
    <w:rsid w:val="00C70459"/>
    <w:rsid w:val="00C745D5"/>
    <w:rsid w:val="00C9608E"/>
    <w:rsid w:val="00C97952"/>
    <w:rsid w:val="00CA583D"/>
    <w:rsid w:val="00CB5D44"/>
    <w:rsid w:val="00D11FA1"/>
    <w:rsid w:val="00D26F67"/>
    <w:rsid w:val="00D47266"/>
    <w:rsid w:val="00D57934"/>
    <w:rsid w:val="00D618A4"/>
    <w:rsid w:val="00D71537"/>
    <w:rsid w:val="00D83F94"/>
    <w:rsid w:val="00D8740D"/>
    <w:rsid w:val="00DD76AE"/>
    <w:rsid w:val="00DF1C56"/>
    <w:rsid w:val="00DF620A"/>
    <w:rsid w:val="00DF74F3"/>
    <w:rsid w:val="00E01BDA"/>
    <w:rsid w:val="00E10E68"/>
    <w:rsid w:val="00E1198F"/>
    <w:rsid w:val="00E22669"/>
    <w:rsid w:val="00E23BD9"/>
    <w:rsid w:val="00E24784"/>
    <w:rsid w:val="00E348A1"/>
    <w:rsid w:val="00E54579"/>
    <w:rsid w:val="00E718D8"/>
    <w:rsid w:val="00E843F3"/>
    <w:rsid w:val="00E92363"/>
    <w:rsid w:val="00EF0970"/>
    <w:rsid w:val="00F12138"/>
    <w:rsid w:val="00F216A0"/>
    <w:rsid w:val="00F23BE2"/>
    <w:rsid w:val="00F34576"/>
    <w:rsid w:val="00F353EC"/>
    <w:rsid w:val="00F374B1"/>
    <w:rsid w:val="00F37E02"/>
    <w:rsid w:val="00F56D45"/>
    <w:rsid w:val="00FA54AE"/>
    <w:rsid w:val="00FD4A11"/>
    <w:rsid w:val="00FD76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4878"/>
  <w15:docId w15:val="{3DE1240B-9F8A-4E3D-9D09-FC304FDB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A1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0106"/>
    <w:rPr>
      <w:rFonts w:ascii="Courier New" w:eastAsia="Times New Roman" w:hAnsi="Courier New" w:cs="Courier New"/>
    </w:rPr>
  </w:style>
  <w:style w:type="character" w:customStyle="1" w:styleId="y2iqfc">
    <w:name w:val="y2iqfc"/>
    <w:basedOn w:val="DefaultParagraphFont"/>
    <w:rsid w:val="00A10106"/>
  </w:style>
  <w:style w:type="character" w:styleId="UnresolvedMention">
    <w:name w:val="Unresolved Mention"/>
    <w:basedOn w:val="DefaultParagraphFont"/>
    <w:uiPriority w:val="99"/>
    <w:semiHidden/>
    <w:unhideWhenUsed/>
    <w:rsid w:val="00C7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653">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57933361">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2408917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32697949">
      <w:bodyDiv w:val="1"/>
      <w:marLeft w:val="0"/>
      <w:marRight w:val="0"/>
      <w:marTop w:val="0"/>
      <w:marBottom w:val="0"/>
      <w:divBdr>
        <w:top w:val="none" w:sz="0" w:space="0" w:color="auto"/>
        <w:left w:val="none" w:sz="0" w:space="0" w:color="auto"/>
        <w:bottom w:val="none" w:sz="0" w:space="0" w:color="auto"/>
        <w:right w:val="none" w:sz="0" w:space="0" w:color="auto"/>
      </w:divBdr>
    </w:div>
    <w:div w:id="1445543087">
      <w:bodyDiv w:val="1"/>
      <w:marLeft w:val="0"/>
      <w:marRight w:val="0"/>
      <w:marTop w:val="0"/>
      <w:marBottom w:val="0"/>
      <w:divBdr>
        <w:top w:val="none" w:sz="0" w:space="0" w:color="auto"/>
        <w:left w:val="none" w:sz="0" w:space="0" w:color="auto"/>
        <w:bottom w:val="none" w:sz="0" w:space="0" w:color="auto"/>
        <w:right w:val="none" w:sz="0" w:space="0" w:color="auto"/>
      </w:divBdr>
    </w:div>
    <w:div w:id="1459491402">
      <w:bodyDiv w:val="1"/>
      <w:marLeft w:val="0"/>
      <w:marRight w:val="0"/>
      <w:marTop w:val="0"/>
      <w:marBottom w:val="0"/>
      <w:divBdr>
        <w:top w:val="none" w:sz="0" w:space="0" w:color="auto"/>
        <w:left w:val="none" w:sz="0" w:space="0" w:color="auto"/>
        <w:bottom w:val="none" w:sz="0" w:space="0" w:color="auto"/>
        <w:right w:val="none" w:sz="0" w:space="0" w:color="auto"/>
      </w:divBdr>
    </w:div>
    <w:div w:id="1478692938">
      <w:bodyDiv w:val="1"/>
      <w:marLeft w:val="0"/>
      <w:marRight w:val="0"/>
      <w:marTop w:val="0"/>
      <w:marBottom w:val="0"/>
      <w:divBdr>
        <w:top w:val="none" w:sz="0" w:space="0" w:color="auto"/>
        <w:left w:val="none" w:sz="0" w:space="0" w:color="auto"/>
        <w:bottom w:val="none" w:sz="0" w:space="0" w:color="auto"/>
        <w:right w:val="none" w:sz="0" w:space="0" w:color="auto"/>
      </w:divBdr>
    </w:div>
    <w:div w:id="17849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mamufidah0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5749-9305-46F3-B527-5A3D41DD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ISMA MUFIDAH</cp:lastModifiedBy>
  <cp:revision>18</cp:revision>
  <dcterms:created xsi:type="dcterms:W3CDTF">2024-08-19T13:28:00Z</dcterms:created>
  <dcterms:modified xsi:type="dcterms:W3CDTF">2024-08-30T06:29:00Z</dcterms:modified>
</cp:coreProperties>
</file>