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BA3CB" w14:textId="7A88F194" w:rsidR="00A95631" w:rsidRPr="00842B14" w:rsidRDefault="009552CE" w:rsidP="008178A1">
      <w:pPr>
        <w:pStyle w:val="JudulArtikel"/>
        <w:spacing w:before="240"/>
        <w:rPr>
          <w:rFonts w:asciiTheme="minorHAnsi" w:hAnsiTheme="minorHAnsi" w:cstheme="minorHAnsi"/>
          <w:lang w:val="it-IT"/>
        </w:rPr>
      </w:pPr>
      <w:r w:rsidRPr="00842B14">
        <w:rPr>
          <w:rFonts w:asciiTheme="minorHAnsi" w:hAnsiTheme="minorHAnsi" w:cstheme="minorHAnsi"/>
          <w:lang w:val="it-IT"/>
        </w:rPr>
        <w:t xml:space="preserve">Implementasi Media </w:t>
      </w:r>
      <w:r w:rsidR="00CC3C0A" w:rsidRPr="00842B14">
        <w:rPr>
          <w:rFonts w:asciiTheme="minorHAnsi" w:hAnsiTheme="minorHAnsi" w:cstheme="minorHAnsi"/>
          <w:i/>
          <w:iCs/>
          <w:lang w:val="it-IT"/>
        </w:rPr>
        <w:t>Maze Travel</w:t>
      </w:r>
      <w:r w:rsidR="00CC3C0A" w:rsidRPr="00842B14">
        <w:rPr>
          <w:rFonts w:asciiTheme="minorHAnsi" w:hAnsiTheme="minorHAnsi" w:cstheme="minorHAnsi"/>
          <w:lang w:val="it-IT"/>
        </w:rPr>
        <w:t xml:space="preserve"> </w:t>
      </w:r>
      <w:r w:rsidR="001A6E28" w:rsidRPr="00842B14">
        <w:rPr>
          <w:rFonts w:asciiTheme="minorHAnsi" w:hAnsiTheme="minorHAnsi" w:cstheme="minorHAnsi"/>
          <w:lang w:val="it-IT"/>
        </w:rPr>
        <w:t xml:space="preserve"> dengan Pendekatan CRT (</w:t>
      </w:r>
      <w:r w:rsidR="001A6E28" w:rsidRPr="00842B14">
        <w:rPr>
          <w:rFonts w:asciiTheme="minorHAnsi" w:hAnsiTheme="minorHAnsi" w:cstheme="minorHAnsi"/>
          <w:i/>
          <w:iCs/>
          <w:lang w:val="it-IT"/>
        </w:rPr>
        <w:t>Culturally Responsive Teaching</w:t>
      </w:r>
      <w:r w:rsidR="001A6E28" w:rsidRPr="00842B14">
        <w:rPr>
          <w:rFonts w:asciiTheme="minorHAnsi" w:hAnsiTheme="minorHAnsi" w:cstheme="minorHAnsi"/>
          <w:lang w:val="it-IT"/>
        </w:rPr>
        <w:t xml:space="preserve">) </w:t>
      </w:r>
      <w:r w:rsidR="0085661E" w:rsidRPr="00842B14">
        <w:rPr>
          <w:rFonts w:asciiTheme="minorHAnsi" w:hAnsiTheme="minorHAnsi" w:cstheme="minorHAnsi"/>
          <w:lang w:val="it-IT"/>
        </w:rPr>
        <w:t>untuk Meningkatkan Keterampilan Numerasi pada Mata Pelajaran Matematika Kelas 2 SDN Polowijen 1 Kota Malang</w:t>
      </w:r>
    </w:p>
    <w:p w14:paraId="377C7747" w14:textId="35EC5AE3" w:rsidR="00256275" w:rsidRPr="00842B14" w:rsidRDefault="0085661E" w:rsidP="00462E4D">
      <w:pPr>
        <w:pStyle w:val="NamaPenulis"/>
        <w:rPr>
          <w:rFonts w:asciiTheme="minorHAnsi" w:hAnsiTheme="minorHAnsi" w:cstheme="minorHAnsi"/>
          <w:lang w:val="it-IT"/>
        </w:rPr>
      </w:pPr>
      <w:r w:rsidRPr="00842B14">
        <w:rPr>
          <w:rFonts w:asciiTheme="minorHAnsi" w:hAnsiTheme="minorHAnsi" w:cstheme="minorHAnsi"/>
          <w:lang w:val="it-IT"/>
        </w:rPr>
        <w:t>Soimatul Mu’arofah</w:t>
      </w:r>
      <w:r w:rsidR="00256275" w:rsidRPr="00842B14">
        <w:rPr>
          <w:rFonts w:asciiTheme="minorHAnsi" w:hAnsiTheme="minorHAnsi" w:cstheme="minorHAnsi"/>
          <w:lang w:val="it-IT"/>
        </w:rPr>
        <w:t xml:space="preserve">, </w:t>
      </w:r>
      <w:r w:rsidR="000D3633" w:rsidRPr="00842B14">
        <w:rPr>
          <w:rFonts w:asciiTheme="minorHAnsi" w:hAnsiTheme="minorHAnsi" w:cstheme="minorHAnsi"/>
          <w:lang w:val="it-IT"/>
        </w:rPr>
        <w:t>Sudi Dul Aji</w:t>
      </w:r>
      <w:r w:rsidR="00B63CAA">
        <w:rPr>
          <w:rFonts w:asciiTheme="minorHAnsi" w:hAnsiTheme="minorHAnsi" w:cstheme="minorHAnsi"/>
          <w:lang w:val="it-IT"/>
        </w:rPr>
        <w:t>, Dian Purana Sari</w:t>
      </w:r>
      <w:bookmarkStart w:id="0" w:name="_GoBack"/>
      <w:bookmarkEnd w:id="0"/>
      <w:r w:rsidR="00256275" w:rsidRPr="00842B14">
        <w:rPr>
          <w:rFonts w:asciiTheme="minorHAnsi" w:hAnsiTheme="minorHAnsi" w:cstheme="minorHAnsi"/>
          <w:lang w:val="it-IT"/>
        </w:rPr>
        <w:t>*</w:t>
      </w:r>
    </w:p>
    <w:p w14:paraId="269A5C18" w14:textId="77777777" w:rsidR="000D3633" w:rsidRPr="00842B14" w:rsidRDefault="000D3633" w:rsidP="00462E4D">
      <w:pPr>
        <w:pStyle w:val="NamaPenulis"/>
        <w:rPr>
          <w:rFonts w:asciiTheme="minorHAnsi" w:hAnsiTheme="minorHAnsi" w:cstheme="minorHAnsi"/>
          <w:lang w:val="it-IT"/>
        </w:rPr>
      </w:pPr>
    </w:p>
    <w:p w14:paraId="32BE3A82" w14:textId="77777777" w:rsidR="00842B14" w:rsidRPr="00842B14" w:rsidRDefault="000D3633" w:rsidP="000D3633">
      <w:pPr>
        <w:pStyle w:val="Affiliasi"/>
        <w:spacing w:before="240"/>
        <w:rPr>
          <w:rFonts w:asciiTheme="minorHAnsi" w:hAnsiTheme="minorHAnsi" w:cstheme="minorHAnsi"/>
        </w:rPr>
      </w:pPr>
      <w:r w:rsidRPr="00842B14">
        <w:rPr>
          <w:rFonts w:asciiTheme="minorHAnsi" w:hAnsiTheme="minorHAnsi" w:cstheme="minorHAnsi"/>
        </w:rPr>
        <w:t xml:space="preserve">Universitas PGRI Kanjuruhan Malang, Jl. S. Supriadi No.48, Bandungrejosari, Kec. Sukun, </w:t>
      </w:r>
    </w:p>
    <w:p w14:paraId="71154C86" w14:textId="46D7657E" w:rsidR="000D3633" w:rsidRPr="00842B14" w:rsidRDefault="000D3633" w:rsidP="00842B14">
      <w:pPr>
        <w:pStyle w:val="Affiliasi"/>
        <w:spacing w:before="240"/>
        <w:rPr>
          <w:rFonts w:asciiTheme="minorHAnsi" w:hAnsiTheme="minorHAnsi" w:cstheme="minorHAnsi"/>
        </w:rPr>
      </w:pPr>
      <w:r w:rsidRPr="00842B14">
        <w:rPr>
          <w:rFonts w:asciiTheme="minorHAnsi" w:hAnsiTheme="minorHAnsi" w:cstheme="minorHAnsi"/>
        </w:rPr>
        <w:t>Kota Malang, Jawa Timur, Indonesia</w:t>
      </w:r>
    </w:p>
    <w:p w14:paraId="2C73F4AA" w14:textId="6F8FD5DE" w:rsidR="00AE1099" w:rsidRPr="00842B14" w:rsidRDefault="006136AD" w:rsidP="000D3633">
      <w:pPr>
        <w:pStyle w:val="Affiliasi"/>
        <w:spacing w:before="240" w:after="0"/>
        <w:rPr>
          <w:rFonts w:asciiTheme="minorHAnsi" w:hAnsiTheme="minorHAnsi" w:cstheme="minorHAnsi"/>
        </w:rPr>
      </w:pPr>
      <w:hyperlink r:id="rId8" w:history="1">
        <w:r w:rsidR="000D3633" w:rsidRPr="00842B14">
          <w:rPr>
            <w:rStyle w:val="Hyperlink"/>
            <w:rFonts w:asciiTheme="minorHAnsi" w:hAnsiTheme="minorHAnsi" w:cstheme="minorHAnsi"/>
            <w:i w:val="0"/>
            <w:iCs/>
            <w:sz w:val="20"/>
          </w:rPr>
          <w:t>soimatulmuarofah@gmail.com</w:t>
        </w:r>
      </w:hyperlink>
      <w:r w:rsidR="00077E14" w:rsidRPr="00842B14">
        <w:rPr>
          <w:rFonts w:asciiTheme="minorHAnsi" w:hAnsiTheme="minorHAnsi" w:cstheme="minorHAnsi"/>
        </w:rPr>
        <w:t>*</w:t>
      </w:r>
    </w:p>
    <w:p w14:paraId="777DE191" w14:textId="77777777" w:rsidR="00256275" w:rsidRPr="00842B14" w:rsidRDefault="00256275" w:rsidP="00842B14">
      <w:pPr>
        <w:spacing w:before="240" w:after="0" w:line="240" w:lineRule="auto"/>
        <w:jc w:val="center"/>
        <w:rPr>
          <w:rFonts w:asciiTheme="minorHAnsi" w:hAnsiTheme="minorHAnsi" w:cstheme="minorHAnsi"/>
          <w:sz w:val="22"/>
        </w:rPr>
      </w:pPr>
    </w:p>
    <w:p w14:paraId="71BE9A87" w14:textId="1764E19B" w:rsidR="000C7A39" w:rsidRPr="00842B14" w:rsidRDefault="005D2579" w:rsidP="000C7A39">
      <w:pPr>
        <w:pStyle w:val="AbstrakEnglish"/>
        <w:rPr>
          <w:rFonts w:asciiTheme="minorHAnsi" w:hAnsiTheme="minorHAnsi" w:cstheme="minorHAnsi"/>
        </w:rPr>
      </w:pPr>
      <w:r w:rsidRPr="00842B14">
        <w:rPr>
          <w:rFonts w:asciiTheme="minorHAnsi" w:hAnsiTheme="minorHAnsi" w:cstheme="minorHAnsi"/>
          <w:b/>
        </w:rPr>
        <w:t>Abstract:</w:t>
      </w:r>
      <w:r w:rsidRPr="00842B14">
        <w:rPr>
          <w:rFonts w:asciiTheme="minorHAnsi" w:hAnsiTheme="minorHAnsi" w:cstheme="minorHAnsi"/>
        </w:rPr>
        <w:t xml:space="preserve"> </w:t>
      </w:r>
      <w:r w:rsidR="000C7A39" w:rsidRPr="00842B14">
        <w:rPr>
          <w:rFonts w:asciiTheme="minorHAnsi" w:hAnsiTheme="minorHAnsi" w:cstheme="minorHAnsi"/>
        </w:rPr>
        <w:t xml:space="preserve">This research aims to improve numeracy skills of second-grade students at SDN Polowijen 1 Kota Malang through the implementation of Maze Travel media using the Culturally Responsive Teaching (CRT) approach. The study was conducted in two cycles, each consisting of planning, action, observation, and reflection stages. In the pre-cycle, the average student score was 64.87 with a 40% completion rate. After the first cycle, the average score increased to 70.07 with a 60% completion rate, though some students had not yet reached mastery. In the second cycle, the average score rose to 88.6 with an </w:t>
      </w:r>
      <w:r w:rsidR="00DC1816">
        <w:rPr>
          <w:rFonts w:asciiTheme="minorHAnsi" w:hAnsiTheme="minorHAnsi" w:cstheme="minorHAnsi"/>
          <w:lang w:val="en-US"/>
        </w:rPr>
        <w:t>10</w:t>
      </w:r>
      <w:r w:rsidR="000C7A39" w:rsidRPr="00842B14">
        <w:rPr>
          <w:rFonts w:asciiTheme="minorHAnsi" w:hAnsiTheme="minorHAnsi" w:cstheme="minorHAnsi"/>
        </w:rPr>
        <w:t>0% completion rate, indicating a significant improvement in students' numeracy skills. These results demonstrate that the use of Maze Travel media with a CRT approach effectively enhances the numeracy skills of second-grade students.</w:t>
      </w:r>
    </w:p>
    <w:p w14:paraId="0085DE75" w14:textId="77777777" w:rsidR="00842B14" w:rsidRDefault="00842B14" w:rsidP="005D2579">
      <w:pPr>
        <w:pStyle w:val="Abstract"/>
        <w:tabs>
          <w:tab w:val="left" w:pos="8505"/>
        </w:tabs>
        <w:spacing w:before="0"/>
        <w:ind w:left="851" w:right="849" w:firstLine="0"/>
        <w:rPr>
          <w:rStyle w:val="IEEEAbstractHeadingChar"/>
          <w:rFonts w:asciiTheme="minorHAnsi" w:hAnsiTheme="minorHAnsi" w:cstheme="minorHAnsi"/>
          <w:i/>
          <w:sz w:val="20"/>
          <w:szCs w:val="20"/>
        </w:rPr>
      </w:pPr>
    </w:p>
    <w:p w14:paraId="0A897DFB" w14:textId="78877AFB" w:rsidR="005D2579" w:rsidRPr="00842B14" w:rsidRDefault="005D2579" w:rsidP="005D2579">
      <w:pPr>
        <w:pStyle w:val="Abstract"/>
        <w:tabs>
          <w:tab w:val="left" w:pos="8505"/>
        </w:tabs>
        <w:spacing w:before="0"/>
        <w:ind w:left="851" w:right="849" w:firstLine="0"/>
        <w:rPr>
          <w:rFonts w:asciiTheme="minorHAnsi" w:hAnsiTheme="minorHAnsi" w:cstheme="minorHAnsi"/>
          <w:b w:val="0"/>
          <w:bCs w:val="0"/>
          <w:sz w:val="20"/>
          <w:szCs w:val="20"/>
        </w:rPr>
      </w:pPr>
      <w:r w:rsidRPr="00842B14">
        <w:rPr>
          <w:rStyle w:val="IEEEAbstractHeadingChar"/>
          <w:rFonts w:asciiTheme="minorHAnsi" w:hAnsiTheme="minorHAnsi" w:cstheme="minorHAnsi"/>
          <w:i/>
          <w:sz w:val="20"/>
          <w:szCs w:val="20"/>
        </w:rPr>
        <w:t>Key Words</w:t>
      </w:r>
      <w:r w:rsidRPr="00842B14">
        <w:rPr>
          <w:rStyle w:val="IEEEAbstractHeadingChar"/>
          <w:rFonts w:asciiTheme="minorHAnsi" w:hAnsiTheme="minorHAnsi" w:cstheme="minorHAnsi"/>
          <w:b w:val="0"/>
          <w:i/>
          <w:sz w:val="20"/>
          <w:szCs w:val="20"/>
        </w:rPr>
        <w:t>:</w:t>
      </w:r>
      <w:r w:rsidR="000C7A39" w:rsidRPr="00842B14">
        <w:rPr>
          <w:rFonts w:asciiTheme="minorHAnsi" w:hAnsiTheme="minorHAnsi" w:cstheme="minorHAnsi"/>
          <w:sz w:val="20"/>
          <w:szCs w:val="20"/>
        </w:rPr>
        <w:t xml:space="preserve"> </w:t>
      </w:r>
      <w:r w:rsidR="000C7A39" w:rsidRPr="00842B14">
        <w:rPr>
          <w:rFonts w:asciiTheme="minorHAnsi" w:hAnsiTheme="minorHAnsi" w:cstheme="minorHAnsi"/>
          <w:b w:val="0"/>
          <w:bCs w:val="0"/>
          <w:i/>
          <w:iCs/>
          <w:sz w:val="20"/>
          <w:szCs w:val="20"/>
        </w:rPr>
        <w:t>N</w:t>
      </w:r>
      <w:r w:rsidR="000C7A39" w:rsidRPr="00842B14">
        <w:rPr>
          <w:rFonts w:asciiTheme="minorHAnsi" w:hAnsiTheme="minorHAnsi" w:cstheme="minorHAnsi"/>
          <w:b w:val="0"/>
          <w:bCs w:val="0"/>
          <w:i/>
          <w:iCs/>
          <w:sz w:val="20"/>
          <w:szCs w:val="20"/>
          <w:lang w:val="id-ID"/>
        </w:rPr>
        <w:t>umeracy</w:t>
      </w:r>
      <w:r w:rsidR="000C7A39" w:rsidRPr="00842B14">
        <w:rPr>
          <w:rFonts w:asciiTheme="minorHAnsi" w:hAnsiTheme="minorHAnsi" w:cstheme="minorHAnsi"/>
          <w:b w:val="0"/>
          <w:bCs w:val="0"/>
          <w:i/>
          <w:iCs/>
          <w:sz w:val="20"/>
          <w:szCs w:val="20"/>
        </w:rPr>
        <w:t xml:space="preserve"> Skills,</w:t>
      </w:r>
      <w:r w:rsidR="000C7A39" w:rsidRPr="00842B14">
        <w:rPr>
          <w:rFonts w:asciiTheme="minorHAnsi" w:hAnsiTheme="minorHAnsi" w:cstheme="minorHAnsi"/>
          <w:b w:val="0"/>
          <w:bCs w:val="0"/>
          <w:i/>
          <w:iCs/>
          <w:sz w:val="20"/>
          <w:szCs w:val="20"/>
          <w:lang w:val="id-ID"/>
        </w:rPr>
        <w:t>, Maze Travel, Culturally Responsive Teachin</w:t>
      </w:r>
      <w:r w:rsidR="000C7A39" w:rsidRPr="00842B14">
        <w:rPr>
          <w:rFonts w:asciiTheme="minorHAnsi" w:hAnsiTheme="minorHAnsi" w:cstheme="minorHAnsi"/>
          <w:b w:val="0"/>
          <w:bCs w:val="0"/>
          <w:i/>
          <w:iCs/>
          <w:sz w:val="20"/>
          <w:szCs w:val="20"/>
        </w:rPr>
        <w:t>g</w:t>
      </w:r>
    </w:p>
    <w:p w14:paraId="57B2AB1F" w14:textId="77777777" w:rsidR="005D2579" w:rsidRPr="00842B14" w:rsidRDefault="005D2579" w:rsidP="005D2579">
      <w:pPr>
        <w:pStyle w:val="Abstract"/>
        <w:tabs>
          <w:tab w:val="left" w:pos="8505"/>
        </w:tabs>
        <w:spacing w:before="0"/>
        <w:ind w:left="851" w:right="849" w:firstLine="0"/>
        <w:rPr>
          <w:rFonts w:asciiTheme="minorHAnsi" w:eastAsia="Calibri" w:hAnsiTheme="minorHAnsi" w:cstheme="minorHAnsi"/>
          <w:b w:val="0"/>
          <w:bCs w:val="0"/>
          <w:noProof w:val="0"/>
          <w:sz w:val="20"/>
          <w:szCs w:val="20"/>
        </w:rPr>
      </w:pPr>
    </w:p>
    <w:p w14:paraId="1DB228A0" w14:textId="27A2B050" w:rsidR="003F0229" w:rsidRPr="00842B14" w:rsidRDefault="005D2579" w:rsidP="003F0229">
      <w:pPr>
        <w:pStyle w:val="AbstrakEnglish"/>
        <w:rPr>
          <w:rStyle w:val="IEEEAbstractHeadingChar"/>
          <w:rFonts w:asciiTheme="minorHAnsi" w:hAnsiTheme="minorHAnsi" w:cstheme="minorHAnsi"/>
          <w:b/>
          <w:i w:val="0"/>
          <w:szCs w:val="20"/>
          <w:lang w:val="it-IT"/>
        </w:rPr>
      </w:pPr>
      <w:r w:rsidRPr="00842B14">
        <w:rPr>
          <w:rFonts w:asciiTheme="minorHAnsi" w:hAnsiTheme="minorHAnsi" w:cstheme="minorHAnsi"/>
          <w:b/>
        </w:rPr>
        <w:t>Abstrak:</w:t>
      </w:r>
      <w:r w:rsidRPr="00842B14">
        <w:rPr>
          <w:rFonts w:asciiTheme="minorHAnsi" w:hAnsiTheme="minorHAnsi" w:cstheme="minorHAnsi"/>
        </w:rPr>
        <w:t xml:space="preserve"> </w:t>
      </w:r>
      <w:r w:rsidR="000C7A39" w:rsidRPr="00842B14">
        <w:rPr>
          <w:rStyle w:val="AbstrakBahasaChar"/>
          <w:rFonts w:asciiTheme="minorHAnsi" w:hAnsiTheme="minorHAnsi" w:cstheme="minorHAnsi"/>
        </w:rPr>
        <w:t xml:space="preserve">Penelitian ini bertujuan untuk meningkatkan keterampilan numerasi peserta didik kelas 2 SDN Polowijen 1 Kota Malang melalui implementasi media </w:t>
      </w:r>
      <w:r w:rsidR="000C7A39" w:rsidRPr="00842B14">
        <w:rPr>
          <w:rStyle w:val="AbstrakBahasaChar"/>
          <w:rFonts w:asciiTheme="minorHAnsi" w:hAnsiTheme="minorHAnsi" w:cstheme="minorHAnsi"/>
          <w:i/>
          <w:iCs/>
        </w:rPr>
        <w:t>Maze Travel</w:t>
      </w:r>
      <w:r w:rsidR="000C7A39" w:rsidRPr="00842B14">
        <w:rPr>
          <w:rStyle w:val="AbstrakBahasaChar"/>
          <w:rFonts w:asciiTheme="minorHAnsi" w:hAnsiTheme="minorHAnsi" w:cstheme="minorHAnsi"/>
        </w:rPr>
        <w:t xml:space="preserve"> dengan pendekatan </w:t>
      </w:r>
      <w:r w:rsidR="000C7A39" w:rsidRPr="00842B14">
        <w:rPr>
          <w:rStyle w:val="AbstrakBahasaChar"/>
          <w:rFonts w:asciiTheme="minorHAnsi" w:hAnsiTheme="minorHAnsi" w:cstheme="minorHAnsi"/>
          <w:i/>
          <w:iCs/>
        </w:rPr>
        <w:t>Culturally Responsive Teaching</w:t>
      </w:r>
      <w:r w:rsidR="000C7A39" w:rsidRPr="00842B14">
        <w:rPr>
          <w:rStyle w:val="AbstrakBahasaChar"/>
          <w:rFonts w:asciiTheme="minorHAnsi" w:hAnsiTheme="minorHAnsi" w:cstheme="minorHAnsi"/>
        </w:rPr>
        <w:t xml:space="preserve"> (CRT). Penelitian dilakukan dalam dua siklus, setiap siklus terdiri dari tahap perencanaan, pelaksanaan, </w:t>
      </w:r>
      <w:r w:rsidR="000C7A39" w:rsidRPr="00842B14">
        <w:rPr>
          <w:rStyle w:val="AbstrakBahasaChar"/>
          <w:rFonts w:asciiTheme="minorHAnsi" w:hAnsiTheme="minorHAnsi" w:cstheme="minorHAnsi"/>
          <w:lang w:val="en-US"/>
        </w:rPr>
        <w:t>pengamatan</w:t>
      </w:r>
      <w:r w:rsidR="000C7A39" w:rsidRPr="00842B14">
        <w:rPr>
          <w:rStyle w:val="AbstrakBahasaChar"/>
          <w:rFonts w:asciiTheme="minorHAnsi" w:hAnsiTheme="minorHAnsi" w:cstheme="minorHAnsi"/>
        </w:rPr>
        <w:t>, dan refleksi. Pada tahap pra-siklus, nilai rata-rata peserta didik sebesar 64,87 dengan ketuntasan 40%. Setelah siklus I, rata-rata meningkat menjadi 70,07 dengan ketuntasan 60%, namun beberapa peserta didik masih belum mencapai ketuntasan. Pada siklus II, rata-rata nilai meningkat menjadi 88,6 dengan ketuntasan</w:t>
      </w:r>
      <w:r w:rsidR="00DC1816">
        <w:rPr>
          <w:rStyle w:val="AbstrakBahasaChar"/>
          <w:rFonts w:asciiTheme="minorHAnsi" w:hAnsiTheme="minorHAnsi" w:cstheme="minorHAnsi"/>
          <w:lang w:val="en-US"/>
        </w:rPr>
        <w:t xml:space="preserve"> 10</w:t>
      </w:r>
      <w:r w:rsidR="000C7A39" w:rsidRPr="00842B14">
        <w:rPr>
          <w:rStyle w:val="AbstrakBahasaChar"/>
          <w:rFonts w:asciiTheme="minorHAnsi" w:hAnsiTheme="minorHAnsi" w:cstheme="minorHAnsi"/>
        </w:rPr>
        <w:t>0%, menunjukkan peningkatan signifikan dalam keterampilan numerasi peserta didik. Hasil ini menunjukkan bahwa penggunaan media Maze Travel dengan pendekatan CRT efektif dalam meningkatkan keterampilan numerasi peserta didik kelas 2.</w:t>
      </w:r>
    </w:p>
    <w:p w14:paraId="506FFD30" w14:textId="77777777" w:rsidR="00842B14" w:rsidRDefault="00842B14" w:rsidP="00BA239C">
      <w:pPr>
        <w:pStyle w:val="Abstract"/>
        <w:tabs>
          <w:tab w:val="left" w:pos="8505"/>
        </w:tabs>
        <w:spacing w:before="0"/>
        <w:ind w:left="851" w:right="849" w:firstLine="0"/>
        <w:rPr>
          <w:rStyle w:val="IEEEAbstractHeadingChar"/>
          <w:rFonts w:asciiTheme="minorHAnsi" w:hAnsiTheme="minorHAnsi" w:cstheme="minorHAnsi"/>
          <w:sz w:val="20"/>
          <w:szCs w:val="20"/>
        </w:rPr>
      </w:pPr>
    </w:p>
    <w:p w14:paraId="202D1CA4" w14:textId="2AB3D7F1" w:rsidR="00D26F67" w:rsidRPr="00842B14" w:rsidRDefault="005D2579" w:rsidP="00BA239C">
      <w:pPr>
        <w:pStyle w:val="Abstract"/>
        <w:tabs>
          <w:tab w:val="left" w:pos="8505"/>
        </w:tabs>
        <w:spacing w:before="0"/>
        <w:ind w:left="851" w:right="849" w:firstLine="0"/>
        <w:rPr>
          <w:rStyle w:val="shorttext"/>
          <w:rFonts w:asciiTheme="minorHAnsi" w:hAnsiTheme="minorHAnsi" w:cstheme="minorHAnsi"/>
          <w:b w:val="0"/>
          <w:sz w:val="20"/>
          <w:szCs w:val="20"/>
          <w:shd w:val="clear" w:color="auto" w:fill="FFFFFF"/>
          <w:lang w:val="it-IT"/>
        </w:rPr>
      </w:pPr>
      <w:r w:rsidRPr="00842B14">
        <w:rPr>
          <w:rStyle w:val="IEEEAbstractHeadingChar"/>
          <w:rFonts w:asciiTheme="minorHAnsi" w:hAnsiTheme="minorHAnsi" w:cstheme="minorHAnsi"/>
          <w:sz w:val="20"/>
          <w:szCs w:val="20"/>
        </w:rPr>
        <w:t>Kata kunci:</w:t>
      </w:r>
      <w:r w:rsidRPr="00842B14">
        <w:rPr>
          <w:rFonts w:asciiTheme="minorHAnsi" w:hAnsiTheme="minorHAnsi" w:cstheme="minorHAnsi"/>
          <w:sz w:val="20"/>
          <w:szCs w:val="20"/>
          <w:lang w:val="it-IT"/>
        </w:rPr>
        <w:t xml:space="preserve"> </w:t>
      </w:r>
      <w:r w:rsidR="000C7A39" w:rsidRPr="00842B14">
        <w:rPr>
          <w:rFonts w:asciiTheme="minorHAnsi" w:hAnsiTheme="minorHAnsi" w:cstheme="minorHAnsi"/>
          <w:b w:val="0"/>
          <w:bCs w:val="0"/>
          <w:sz w:val="20"/>
          <w:szCs w:val="20"/>
          <w:lang w:val="it-IT"/>
        </w:rPr>
        <w:t xml:space="preserve">Keterampilan </w:t>
      </w:r>
      <w:r w:rsidR="000C7A39" w:rsidRPr="00842B14">
        <w:rPr>
          <w:rStyle w:val="shorttext"/>
          <w:rFonts w:asciiTheme="minorHAnsi" w:hAnsiTheme="minorHAnsi" w:cstheme="minorHAnsi"/>
          <w:b w:val="0"/>
          <w:sz w:val="20"/>
          <w:szCs w:val="20"/>
          <w:shd w:val="clear" w:color="auto" w:fill="FFFFFF"/>
          <w:lang w:val="it-IT"/>
        </w:rPr>
        <w:t xml:space="preserve">Numerasi, </w:t>
      </w:r>
      <w:r w:rsidR="000C7A39" w:rsidRPr="00842B14">
        <w:rPr>
          <w:rStyle w:val="shorttext"/>
          <w:rFonts w:asciiTheme="minorHAnsi" w:hAnsiTheme="minorHAnsi" w:cstheme="minorHAnsi"/>
          <w:b w:val="0"/>
          <w:i/>
          <w:iCs/>
          <w:sz w:val="20"/>
          <w:szCs w:val="20"/>
          <w:shd w:val="clear" w:color="auto" w:fill="FFFFFF"/>
          <w:lang w:val="it-IT"/>
        </w:rPr>
        <w:t>Maze Travel</w:t>
      </w:r>
      <w:r w:rsidR="000C7A39" w:rsidRPr="00842B14">
        <w:rPr>
          <w:rStyle w:val="shorttext"/>
          <w:rFonts w:asciiTheme="minorHAnsi" w:hAnsiTheme="minorHAnsi" w:cstheme="minorHAnsi"/>
          <w:b w:val="0"/>
          <w:sz w:val="20"/>
          <w:szCs w:val="20"/>
          <w:shd w:val="clear" w:color="auto" w:fill="FFFFFF"/>
          <w:lang w:val="it-IT"/>
        </w:rPr>
        <w:t>, Pendekatan Pengajaran Berbasis Budaya</w:t>
      </w:r>
    </w:p>
    <w:p w14:paraId="7DB08AF4" w14:textId="77777777" w:rsidR="00BA239C" w:rsidRPr="00842B14" w:rsidRDefault="00BA239C" w:rsidP="00BA239C">
      <w:pPr>
        <w:rPr>
          <w:rFonts w:asciiTheme="minorHAnsi" w:hAnsiTheme="minorHAnsi" w:cstheme="minorHAnsi"/>
          <w:lang w:val="it-IT"/>
        </w:rPr>
      </w:pPr>
    </w:p>
    <w:p w14:paraId="78CFA880" w14:textId="77777777" w:rsidR="00D618A4" w:rsidRPr="00842B14" w:rsidRDefault="00D26F67" w:rsidP="004820B3">
      <w:pPr>
        <w:pStyle w:val="SubJudul1"/>
        <w:rPr>
          <w:rFonts w:asciiTheme="minorHAnsi" w:hAnsiTheme="minorHAnsi" w:cstheme="minorHAnsi"/>
          <w:lang w:val="it-IT"/>
        </w:rPr>
      </w:pPr>
      <w:r w:rsidRPr="00842B14">
        <w:rPr>
          <w:rFonts w:asciiTheme="minorHAnsi" w:hAnsiTheme="minorHAnsi" w:cstheme="minorHAnsi"/>
          <w:lang w:val="it-IT"/>
        </w:rPr>
        <w:t>Pendahuluan</w:t>
      </w:r>
    </w:p>
    <w:p w14:paraId="471409DC" w14:textId="11538D60" w:rsidR="0024415F" w:rsidRPr="00842B14" w:rsidRDefault="0024415F" w:rsidP="0024415F">
      <w:pPr>
        <w:pStyle w:val="SubJudul1"/>
        <w:ind w:firstLine="567"/>
        <w:jc w:val="both"/>
        <w:rPr>
          <w:rFonts w:asciiTheme="minorHAnsi" w:hAnsiTheme="minorHAnsi" w:cstheme="minorHAnsi"/>
          <w:b w:val="0"/>
          <w:szCs w:val="24"/>
          <w:shd w:val="clear" w:color="auto" w:fill="FFFFFF"/>
        </w:rPr>
      </w:pPr>
      <w:r w:rsidRPr="00842B14">
        <w:rPr>
          <w:rFonts w:asciiTheme="minorHAnsi" w:hAnsiTheme="minorHAnsi" w:cstheme="minorHAnsi"/>
          <w:b w:val="0"/>
          <w:szCs w:val="24"/>
          <w:shd w:val="clear" w:color="auto" w:fill="FFFFFF"/>
        </w:rPr>
        <w:t xml:space="preserve">Matematika merupakan bidang studi yang penting, </w:t>
      </w:r>
      <w:r w:rsidR="001A6E28" w:rsidRPr="00842B14">
        <w:rPr>
          <w:rFonts w:asciiTheme="minorHAnsi" w:hAnsiTheme="minorHAnsi" w:cstheme="minorHAnsi"/>
          <w:b w:val="0"/>
          <w:szCs w:val="24"/>
          <w:shd w:val="clear" w:color="auto" w:fill="FFFFFF"/>
        </w:rPr>
        <w:t>dimana dalam</w:t>
      </w:r>
      <w:r w:rsidRPr="00842B14">
        <w:rPr>
          <w:rFonts w:asciiTheme="minorHAnsi" w:hAnsiTheme="minorHAnsi" w:cstheme="minorHAnsi"/>
          <w:b w:val="0"/>
          <w:szCs w:val="24"/>
          <w:shd w:val="clear" w:color="auto" w:fill="FFFFFF"/>
        </w:rPr>
        <w:t xml:space="preserve"> proses pembelajarannya melibatka</w:t>
      </w:r>
      <w:r w:rsidR="001A6E28" w:rsidRPr="00842B14">
        <w:rPr>
          <w:rFonts w:asciiTheme="minorHAnsi" w:hAnsiTheme="minorHAnsi" w:cstheme="minorHAnsi"/>
          <w:b w:val="0"/>
          <w:szCs w:val="24"/>
          <w:shd w:val="clear" w:color="auto" w:fill="FFFFFF"/>
        </w:rPr>
        <w:t xml:space="preserve">n </w:t>
      </w:r>
      <w:r w:rsidRPr="00842B14">
        <w:rPr>
          <w:rFonts w:asciiTheme="minorHAnsi" w:hAnsiTheme="minorHAnsi" w:cstheme="minorHAnsi"/>
          <w:b w:val="0"/>
          <w:szCs w:val="24"/>
          <w:shd w:val="clear" w:color="auto" w:fill="FFFFFF"/>
        </w:rPr>
        <w:t>berba</w:t>
      </w:r>
      <w:r w:rsidR="001A6E28" w:rsidRPr="00842B14">
        <w:rPr>
          <w:rFonts w:asciiTheme="minorHAnsi" w:hAnsiTheme="minorHAnsi" w:cstheme="minorHAnsi"/>
          <w:b w:val="0"/>
          <w:szCs w:val="24"/>
          <w:shd w:val="clear" w:color="auto" w:fill="FFFFFF"/>
        </w:rPr>
        <w:t>ga</w:t>
      </w:r>
      <w:r w:rsidRPr="00842B14">
        <w:rPr>
          <w:rFonts w:asciiTheme="minorHAnsi" w:hAnsiTheme="minorHAnsi" w:cstheme="minorHAnsi"/>
          <w:b w:val="0"/>
          <w:szCs w:val="24"/>
          <w:shd w:val="clear" w:color="auto" w:fill="FFFFFF"/>
        </w:rPr>
        <w:t xml:space="preserve">i pengalaman belajar </w:t>
      </w:r>
      <w:r w:rsidR="00D70EB0" w:rsidRPr="00842B14">
        <w:rPr>
          <w:rFonts w:asciiTheme="minorHAnsi" w:hAnsiTheme="minorHAnsi" w:cstheme="minorHAnsi"/>
          <w:b w:val="0"/>
          <w:szCs w:val="24"/>
          <w:shd w:val="clear" w:color="auto" w:fill="FFFFFF"/>
        </w:rPr>
        <w:t>peserta didik</w:t>
      </w:r>
      <w:r w:rsidRPr="00842B14">
        <w:rPr>
          <w:rFonts w:asciiTheme="minorHAnsi" w:hAnsiTheme="minorHAnsi" w:cstheme="minorHAnsi"/>
          <w:b w:val="0"/>
          <w:szCs w:val="24"/>
          <w:shd w:val="clear" w:color="auto" w:fill="FFFFFF"/>
        </w:rPr>
        <w:t xml:space="preserve"> melalui aktivitas yang terstruktur dan direncanakan</w:t>
      </w:r>
      <w:r w:rsidR="001A6E28" w:rsidRPr="00842B14">
        <w:rPr>
          <w:rFonts w:asciiTheme="minorHAnsi" w:hAnsiTheme="minorHAnsi" w:cstheme="minorHAnsi"/>
          <w:b w:val="0"/>
          <w:szCs w:val="24"/>
          <w:shd w:val="clear" w:color="auto" w:fill="FFFFFF"/>
        </w:rPr>
        <w:t>.</w:t>
      </w:r>
      <w:r w:rsidRPr="00842B14">
        <w:rPr>
          <w:rFonts w:asciiTheme="minorHAnsi" w:hAnsiTheme="minorHAnsi" w:cstheme="minorHAnsi"/>
          <w:b w:val="0"/>
          <w:szCs w:val="24"/>
          <w:shd w:val="clear" w:color="auto" w:fill="FFFFFF"/>
        </w:rPr>
        <w:t xml:space="preserve"> </w:t>
      </w:r>
      <w:r w:rsidR="001A6E28" w:rsidRPr="00842B14">
        <w:rPr>
          <w:rFonts w:asciiTheme="minorHAnsi" w:hAnsiTheme="minorHAnsi" w:cstheme="minorHAnsi"/>
          <w:b w:val="0"/>
          <w:szCs w:val="24"/>
          <w:shd w:val="clear" w:color="auto" w:fill="FFFFFF"/>
        </w:rPr>
        <w:t>S</w:t>
      </w:r>
      <w:r w:rsidRPr="00842B14">
        <w:rPr>
          <w:rFonts w:asciiTheme="minorHAnsi" w:hAnsiTheme="minorHAnsi" w:cstheme="minorHAnsi"/>
          <w:b w:val="0"/>
          <w:szCs w:val="24"/>
          <w:shd w:val="clear" w:color="auto" w:fill="FFFFFF"/>
        </w:rPr>
        <w:t>ehingga mereka dapat memperoleh kompetensi dalam materi yang dipelajari. Peran matematika sangat signifikan dalam kemajuan peradaban manusia, terutama dalam menyelesaikan berbagai masalah yang muncul dalam kehidupan sehari-hari.</w:t>
      </w:r>
    </w:p>
    <w:p w14:paraId="1A1512EB" w14:textId="29696038" w:rsidR="0024415F" w:rsidRPr="00842B14" w:rsidRDefault="00AC5F31" w:rsidP="007F057F">
      <w:pPr>
        <w:pStyle w:val="SubJudul1"/>
        <w:ind w:firstLine="567"/>
        <w:jc w:val="both"/>
        <w:rPr>
          <w:rFonts w:asciiTheme="minorHAnsi" w:hAnsiTheme="minorHAnsi" w:cstheme="minorHAnsi"/>
          <w:b w:val="0"/>
          <w:szCs w:val="24"/>
          <w:shd w:val="clear" w:color="auto" w:fill="FFFFFF"/>
        </w:rPr>
      </w:pPr>
      <w:r w:rsidRPr="00842B14">
        <w:rPr>
          <w:rFonts w:asciiTheme="minorHAnsi" w:hAnsiTheme="minorHAnsi" w:cstheme="minorHAnsi"/>
          <w:b w:val="0"/>
          <w:bCs/>
          <w:szCs w:val="24"/>
          <w:shd w:val="clear" w:color="auto" w:fill="FFFFFF"/>
        </w:rPr>
        <w:lastRenderedPageBreak/>
        <w:t>Be</w:t>
      </w:r>
      <w:r w:rsidRPr="00842B14">
        <w:rPr>
          <w:rFonts w:asciiTheme="minorHAnsi" w:hAnsiTheme="minorHAnsi" w:cstheme="minorHAnsi"/>
          <w:b w:val="0"/>
          <w:szCs w:val="24"/>
          <w:shd w:val="clear" w:color="auto" w:fill="FFFFFF"/>
        </w:rPr>
        <w:t>rdasarkan penilaian internasional tentang literasi dan numerasi, yaitu</w:t>
      </w:r>
      <w:r w:rsidRPr="00842B14">
        <w:rPr>
          <w:rFonts w:asciiTheme="minorHAnsi" w:hAnsiTheme="minorHAnsi" w:cstheme="minorHAnsi"/>
          <w:b w:val="0"/>
          <w:bCs/>
          <w:szCs w:val="24"/>
        </w:rPr>
        <w:t xml:space="preserve"> </w:t>
      </w:r>
      <w:r w:rsidRPr="00842B14">
        <w:rPr>
          <w:rFonts w:asciiTheme="minorHAnsi" w:hAnsiTheme="minorHAnsi" w:cstheme="minorHAnsi"/>
          <w:b w:val="0"/>
          <w:bCs/>
          <w:i/>
          <w:iCs/>
          <w:szCs w:val="24"/>
        </w:rPr>
        <w:t>Programme for International Student Assessment</w:t>
      </w:r>
      <w:r w:rsidRPr="00842B14">
        <w:rPr>
          <w:rFonts w:asciiTheme="minorHAnsi" w:hAnsiTheme="minorHAnsi" w:cstheme="minorHAnsi"/>
          <w:b w:val="0"/>
          <w:bCs/>
          <w:szCs w:val="24"/>
        </w:rPr>
        <w:t xml:space="preserve"> (PISA) dan </w:t>
      </w:r>
      <w:r w:rsidRPr="00842B14">
        <w:rPr>
          <w:rFonts w:asciiTheme="minorHAnsi" w:hAnsiTheme="minorHAnsi" w:cstheme="minorHAnsi"/>
          <w:b w:val="0"/>
          <w:bCs/>
          <w:i/>
          <w:iCs/>
          <w:szCs w:val="24"/>
        </w:rPr>
        <w:t>Trends in International Mathematics and Science Study</w:t>
      </w:r>
      <w:r w:rsidRPr="00842B14">
        <w:rPr>
          <w:rFonts w:asciiTheme="minorHAnsi" w:hAnsiTheme="minorHAnsi" w:cstheme="minorHAnsi"/>
          <w:b w:val="0"/>
          <w:bCs/>
          <w:szCs w:val="24"/>
        </w:rPr>
        <w:t xml:space="preserve"> (TIMSS) peringkat  Indonesia tergolong rendah dibandingkan dengan negara lainnya </w:t>
      </w:r>
      <w:r w:rsidRPr="00842B14">
        <w:rPr>
          <w:rFonts w:asciiTheme="minorHAnsi" w:hAnsiTheme="minorHAnsi" w:cstheme="minorHAnsi"/>
          <w:b w:val="0"/>
          <w:bCs/>
          <w:szCs w:val="24"/>
        </w:rPr>
        <w:fldChar w:fldCharType="begin" w:fldLock="1"/>
      </w:r>
      <w:r w:rsidRPr="00842B14">
        <w:rPr>
          <w:rFonts w:asciiTheme="minorHAnsi" w:hAnsiTheme="minorHAnsi" w:cstheme="minorHAnsi"/>
          <w:b w:val="0"/>
          <w:bCs/>
          <w:szCs w:val="24"/>
        </w:rPr>
        <w:instrText>ADDIN CSL_CITATION {"citationItems":[{"id":"ITEM-1","itemData":{"abstract":"Pengembangan pembelajaran berorientasi pada keterampilan berpikir tingkat tinggi atau Higher Order Thinking Skill (HOTS) merupakan program yang dikembangkan sebagai upaya Kementerian Pendidikan dan Kebudayaan melalui Direktorat Jenderal Guru dan Tenaga Kependidikan (Ditjen GTK) dalam upaya peningkatan kualitas pembelajaran dan meningkatkan kualitas lulusan. Program ini dikembangkan mengikuti arah kebijakan Kementerian Pendidikan dan Kebudayaan yang pada tahun 2018 telah terintegrasi Penguatan Pendidikan Karakter dan pembelajaran berorientasi pada Keterampilan Berpikir Tingkat Tinggi atau Higher Order Thinking Skill (HOTS). Peningkatan","author":[{"dropping-particle":"","family":"Ariyana","given":"Yoki","non-dropping-particle":"","parse-names":false,"suffix":""},{"dropping-particle":"","family":"Pudjiastuti","given":"Ari","non-dropping-particle":"","parse-names":false,"suffix":""},{"dropping-particle":"","family":"Bestary","given":"Reisky","non-dropping-particle":"","parse-names":false,"suffix":""},{"dropping-particle":"","family":"Zamromi","given":"Zamromi","non-dropping-particle":"","parse-names":false,"suffix":""}],"container-title":"Direktorat Jendral Guru dan Tenaga Kependidikan","id":"ITEM-1","issued":{"date-parts":[["2018"]]},"page":"1-87","title":"Buku Pegangan Pembelajaran Keterampilan Berpikir Tingkat Tinggi Berbasis Zonasi","type":"article-journal"},"uris":["http://www.mendeley.com/documents/?uuid=1ab40aa0-36a3-4d2f-b69b-7115aaf8d4bb"]}],"mendeley":{"formattedCitation":"(Ariyana et al., 2018)","plainTextFormattedCitation":"(Ariyana et al., 2018)","previouslyFormattedCitation":"(Ariyana et al., 2018)"},"properties":{"noteIndex":0},"schema":"https://github.com/citation-style-language/schema/raw/master/csl-citation.json"}</w:instrText>
      </w:r>
      <w:r w:rsidRPr="00842B14">
        <w:rPr>
          <w:rFonts w:asciiTheme="minorHAnsi" w:hAnsiTheme="minorHAnsi" w:cstheme="minorHAnsi"/>
          <w:b w:val="0"/>
          <w:bCs/>
          <w:szCs w:val="24"/>
        </w:rPr>
        <w:fldChar w:fldCharType="separate"/>
      </w:r>
      <w:r w:rsidRPr="00842B14">
        <w:rPr>
          <w:rFonts w:asciiTheme="minorHAnsi" w:hAnsiTheme="minorHAnsi" w:cstheme="minorHAnsi"/>
          <w:b w:val="0"/>
          <w:bCs/>
          <w:noProof/>
          <w:szCs w:val="24"/>
        </w:rPr>
        <w:t>(Ariyana et al., 2018)</w:t>
      </w:r>
      <w:r w:rsidRPr="00842B14">
        <w:rPr>
          <w:rFonts w:asciiTheme="minorHAnsi" w:hAnsiTheme="minorHAnsi" w:cstheme="minorHAnsi"/>
          <w:b w:val="0"/>
          <w:bCs/>
          <w:szCs w:val="24"/>
        </w:rPr>
        <w:fldChar w:fldCharType="end"/>
      </w:r>
      <w:r w:rsidRPr="00842B14">
        <w:rPr>
          <w:rFonts w:asciiTheme="minorHAnsi" w:hAnsiTheme="minorHAnsi" w:cstheme="minorHAnsi"/>
          <w:b w:val="0"/>
          <w:bCs/>
          <w:szCs w:val="24"/>
        </w:rPr>
        <w:t xml:space="preserve">. Terbukti </w:t>
      </w:r>
      <w:r w:rsidR="0024415F" w:rsidRPr="00842B14">
        <w:rPr>
          <w:rFonts w:asciiTheme="minorHAnsi" w:hAnsiTheme="minorHAnsi" w:cstheme="minorHAnsi"/>
          <w:b w:val="0"/>
          <w:szCs w:val="24"/>
          <w:shd w:val="clear" w:color="auto" w:fill="FFFFFF"/>
        </w:rPr>
        <w:t xml:space="preserve">Indonesia masuk dalam kategori 10 besar dengan skor yang kurang memuaskan. </w:t>
      </w:r>
      <w:r w:rsidRPr="00842B14">
        <w:rPr>
          <w:rFonts w:asciiTheme="minorHAnsi" w:hAnsiTheme="minorHAnsi" w:cstheme="minorHAnsi"/>
          <w:b w:val="0"/>
          <w:szCs w:val="24"/>
          <w:shd w:val="clear" w:color="auto" w:fill="FFFFFF"/>
        </w:rPr>
        <w:t>P</w:t>
      </w:r>
      <w:r w:rsidR="0024415F" w:rsidRPr="00842B14">
        <w:rPr>
          <w:rFonts w:asciiTheme="minorHAnsi" w:hAnsiTheme="minorHAnsi" w:cstheme="minorHAnsi"/>
          <w:b w:val="0"/>
          <w:szCs w:val="24"/>
          <w:shd w:val="clear" w:color="auto" w:fill="FFFFFF"/>
        </w:rPr>
        <w:t>ada penilaian PISA 2019, Indonesia memperoleh skor 379</w:t>
      </w:r>
      <w:r w:rsidRPr="00842B14">
        <w:rPr>
          <w:rFonts w:asciiTheme="minorHAnsi" w:hAnsiTheme="minorHAnsi" w:cstheme="minorHAnsi"/>
          <w:b w:val="0"/>
          <w:szCs w:val="24"/>
          <w:shd w:val="clear" w:color="auto" w:fill="FFFFFF"/>
        </w:rPr>
        <w:t xml:space="preserve"> </w:t>
      </w:r>
      <w:r w:rsidR="0024415F" w:rsidRPr="00842B14">
        <w:rPr>
          <w:rFonts w:asciiTheme="minorHAnsi" w:hAnsiTheme="minorHAnsi" w:cstheme="minorHAnsi"/>
          <w:b w:val="0"/>
          <w:szCs w:val="24"/>
          <w:shd w:val="clear" w:color="auto" w:fill="FFFFFF"/>
        </w:rPr>
        <w:t xml:space="preserve">yang jauh di bawah rata-rata internasional </w:t>
      </w:r>
      <w:r w:rsidRPr="00842B14">
        <w:rPr>
          <w:rFonts w:asciiTheme="minorHAnsi" w:hAnsiTheme="minorHAnsi" w:cstheme="minorHAnsi"/>
          <w:b w:val="0"/>
          <w:szCs w:val="24"/>
          <w:shd w:val="clear" w:color="auto" w:fill="FFFFFF"/>
        </w:rPr>
        <w:fldChar w:fldCharType="begin" w:fldLock="1"/>
      </w:r>
      <w:r w:rsidR="007F057F" w:rsidRPr="00842B14">
        <w:rPr>
          <w:rFonts w:asciiTheme="minorHAnsi" w:hAnsiTheme="minorHAnsi" w:cstheme="minorHAnsi"/>
          <w:b w:val="0"/>
          <w:szCs w:val="24"/>
          <w:shd w:val="clear" w:color="auto" w:fill="FFFFFF"/>
        </w:rPr>
        <w:instrText>ADDIN CSL_CITATION {"citationItems":[{"id":"ITEM-1","itemData":{"DOI":"10.35473/jnctt.v1i1.13","abstract":"Penelitian ini bertujuan untuk mendeskripsikan hasil kemampuan siswa menyelesaikan soal matematika bertipe PISA yakni dari level 1 hingga level 6. Penelitian ini dilakukan dengan menggunakan metode kualitatif dengan teknik observasi, wawancara dan tes. Variabel dari penelitian ini yaitu kemampuan siswa menyelesaikan soal matematika bertipe PISA. Penelitian ini merupakan pengembangan penelitian sebelumnya. Penelitian ini dilaksanakan di SMP Negeri 1 Ungaran dalam waktu 9 bulan. Dengan sumber data adalah siswa-siswi kelas IXC dengan jumlah 35 siswa. Temuan dari penelitian ini yaitu menunjukkan bahwa kemampuan siswa dalam penguasaan konten, proses dan konteks hanya masih pada level 3 saja terlihat peningkatan yang siknifikan yakni dari pertemuan 1 level I 78%, level II 53%, level III 35%, hingga terlihat pada peningkatan  pertemuan ke 4 yakni level I 95%, level II 80%, level III 78%. Oleh karena itu dapat disimpulkan bahwa kemampuan siswa dalam menyelesaikan soal matematika bertipe PISA dapat meningkat jika dilakukan tes secara berkala dengan meminimalisir segala faktor-faktor penghambat siswa dalam menyelesaikan soal matematika bertipe PISA.","author":[{"dropping-particle":"","family":"Hawa","given":"Anni Malihatul","non-dropping-particle":"","parse-names":false,"suffix":""},{"dropping-particle":"","family":"Putra","given":"Lisa Virdinarti","non-dropping-particle":"","parse-names":false,"suffix":""}],"container-title":"Janacitta","id":"ITEM-1","issue":"1","issued":{"date-parts":[["2018"]]},"title":"PISA Untuk Siswa Indonesia","type":"article-journal","volume":"1"},"uris":["http://www.mendeley.com/documents/?uuid=0c4c93b5-18a2-459d-b407-cad818955069"]}],"mendeley":{"formattedCitation":"(Hawa &amp; Putra, 2018)","plainTextFormattedCitation":"(Hawa &amp; Putra, 2018)","previouslyFormattedCitation":"(Hawa &amp; Putra, 2018)"},"properties":{"noteIndex":0},"schema":"https://github.com/citation-style-language/schema/raw/master/csl-citation.json"}</w:instrText>
      </w:r>
      <w:r w:rsidRPr="00842B14">
        <w:rPr>
          <w:rFonts w:asciiTheme="minorHAnsi" w:hAnsiTheme="minorHAnsi" w:cstheme="minorHAnsi"/>
          <w:b w:val="0"/>
          <w:szCs w:val="24"/>
          <w:shd w:val="clear" w:color="auto" w:fill="FFFFFF"/>
        </w:rPr>
        <w:fldChar w:fldCharType="separate"/>
      </w:r>
      <w:r w:rsidRPr="00842B14">
        <w:rPr>
          <w:rFonts w:asciiTheme="minorHAnsi" w:hAnsiTheme="minorHAnsi" w:cstheme="minorHAnsi"/>
          <w:b w:val="0"/>
          <w:noProof/>
          <w:szCs w:val="24"/>
          <w:shd w:val="clear" w:color="auto" w:fill="FFFFFF"/>
        </w:rPr>
        <w:t>(Hawa &amp; Putra, 2018)</w:t>
      </w:r>
      <w:r w:rsidRPr="00842B14">
        <w:rPr>
          <w:rFonts w:asciiTheme="minorHAnsi" w:hAnsiTheme="minorHAnsi" w:cstheme="minorHAnsi"/>
          <w:b w:val="0"/>
          <w:szCs w:val="24"/>
          <w:shd w:val="clear" w:color="auto" w:fill="FFFFFF"/>
        </w:rPr>
        <w:fldChar w:fldCharType="end"/>
      </w:r>
      <w:r w:rsidR="0024415F" w:rsidRPr="00842B14">
        <w:rPr>
          <w:rFonts w:asciiTheme="minorHAnsi" w:hAnsiTheme="minorHAnsi" w:cstheme="minorHAnsi"/>
          <w:b w:val="0"/>
          <w:szCs w:val="24"/>
          <w:shd w:val="clear" w:color="auto" w:fill="FFFFFF"/>
        </w:rPr>
        <w:t xml:space="preserve">. Hasil ini mencerminkan rendahnya kemampuan numerasi matematika </w:t>
      </w:r>
      <w:r w:rsidR="00D70EB0" w:rsidRPr="00842B14">
        <w:rPr>
          <w:rFonts w:asciiTheme="minorHAnsi" w:hAnsiTheme="minorHAnsi" w:cstheme="minorHAnsi"/>
          <w:b w:val="0"/>
          <w:szCs w:val="24"/>
          <w:shd w:val="clear" w:color="auto" w:fill="FFFFFF"/>
        </w:rPr>
        <w:t>peserta didik</w:t>
      </w:r>
      <w:r w:rsidR="0024415F" w:rsidRPr="00842B14">
        <w:rPr>
          <w:rFonts w:asciiTheme="minorHAnsi" w:hAnsiTheme="minorHAnsi" w:cstheme="minorHAnsi"/>
          <w:b w:val="0"/>
          <w:szCs w:val="24"/>
          <w:shd w:val="clear" w:color="auto" w:fill="FFFFFF"/>
        </w:rPr>
        <w:t xml:space="preserve">, terutama karena soal-soal yang diujikan dalam TIMSS dan PISA berbasis masalah kehidupan nyata. </w:t>
      </w:r>
      <w:r w:rsidRPr="00842B14">
        <w:rPr>
          <w:rFonts w:asciiTheme="minorHAnsi" w:hAnsiTheme="minorHAnsi" w:cstheme="minorHAnsi"/>
          <w:b w:val="0"/>
          <w:szCs w:val="24"/>
          <w:shd w:val="clear" w:color="auto" w:fill="FFFFFF"/>
        </w:rPr>
        <w:t>Oleh karena itu, u</w:t>
      </w:r>
      <w:r w:rsidR="0024415F" w:rsidRPr="00842B14">
        <w:rPr>
          <w:rFonts w:asciiTheme="minorHAnsi" w:hAnsiTheme="minorHAnsi" w:cstheme="minorHAnsi"/>
          <w:b w:val="0"/>
          <w:szCs w:val="24"/>
          <w:shd w:val="clear" w:color="auto" w:fill="FFFFFF"/>
        </w:rPr>
        <w:t>ntuk meningkatkan kemampuan ini</w:t>
      </w:r>
      <w:r w:rsidRPr="00842B14">
        <w:rPr>
          <w:rFonts w:asciiTheme="minorHAnsi" w:hAnsiTheme="minorHAnsi" w:cstheme="minorHAnsi"/>
          <w:b w:val="0"/>
          <w:szCs w:val="24"/>
          <w:shd w:val="clear" w:color="auto" w:fill="FFFFFF"/>
        </w:rPr>
        <w:t xml:space="preserve"> </w:t>
      </w:r>
      <w:r w:rsidR="0024415F" w:rsidRPr="00842B14">
        <w:rPr>
          <w:rFonts w:asciiTheme="minorHAnsi" w:hAnsiTheme="minorHAnsi" w:cstheme="minorHAnsi"/>
          <w:b w:val="0"/>
          <w:szCs w:val="24"/>
          <w:shd w:val="clear" w:color="auto" w:fill="FFFFFF"/>
        </w:rPr>
        <w:t>diperlukan pengembangan kemampuan numerasi</w:t>
      </w:r>
      <w:r w:rsidRPr="00842B14">
        <w:rPr>
          <w:rFonts w:asciiTheme="minorHAnsi" w:hAnsiTheme="minorHAnsi" w:cstheme="minorHAnsi"/>
          <w:b w:val="0"/>
          <w:szCs w:val="24"/>
          <w:shd w:val="clear" w:color="auto" w:fill="FFFFFF"/>
        </w:rPr>
        <w:t xml:space="preserve"> </w:t>
      </w:r>
      <w:r w:rsidR="0024415F" w:rsidRPr="00842B14">
        <w:rPr>
          <w:rFonts w:asciiTheme="minorHAnsi" w:hAnsiTheme="minorHAnsi" w:cstheme="minorHAnsi"/>
          <w:b w:val="0"/>
          <w:szCs w:val="24"/>
          <w:shd w:val="clear" w:color="auto" w:fill="FFFFFF"/>
        </w:rPr>
        <w:t>yang mencakup pemahaman logis dalam pemecahan masala</w:t>
      </w:r>
      <w:r w:rsidR="007F057F" w:rsidRPr="00842B14">
        <w:rPr>
          <w:rFonts w:asciiTheme="minorHAnsi" w:hAnsiTheme="minorHAnsi" w:cstheme="minorHAnsi"/>
          <w:b w:val="0"/>
          <w:szCs w:val="24"/>
          <w:shd w:val="clear" w:color="auto" w:fill="FFFFFF"/>
        </w:rPr>
        <w:t>h</w:t>
      </w:r>
      <w:r w:rsidR="0024415F" w:rsidRPr="00842B14">
        <w:rPr>
          <w:rFonts w:asciiTheme="minorHAnsi" w:hAnsiTheme="minorHAnsi" w:cstheme="minorHAnsi"/>
          <w:b w:val="0"/>
          <w:szCs w:val="24"/>
          <w:shd w:val="clear" w:color="auto" w:fill="FFFFFF"/>
        </w:rPr>
        <w:t>.</w:t>
      </w:r>
    </w:p>
    <w:p w14:paraId="31E06F07" w14:textId="379521C6" w:rsidR="00087C0B" w:rsidRPr="00842B14" w:rsidRDefault="0024415F" w:rsidP="00087C0B">
      <w:pPr>
        <w:pStyle w:val="SubJudul1"/>
        <w:ind w:firstLine="567"/>
        <w:jc w:val="both"/>
        <w:rPr>
          <w:rFonts w:asciiTheme="minorHAnsi" w:hAnsiTheme="minorHAnsi" w:cstheme="minorHAnsi"/>
          <w:b w:val="0"/>
          <w:szCs w:val="24"/>
          <w:shd w:val="clear" w:color="auto" w:fill="FFFFFF"/>
        </w:rPr>
      </w:pPr>
      <w:r w:rsidRPr="00842B14">
        <w:rPr>
          <w:rFonts w:asciiTheme="minorHAnsi" w:hAnsiTheme="minorHAnsi" w:cstheme="minorHAnsi"/>
          <w:b w:val="0"/>
          <w:szCs w:val="24"/>
          <w:shd w:val="clear" w:color="auto" w:fill="FFFFFF"/>
        </w:rPr>
        <w:t xml:space="preserve">Kemampuan numerasi melibatkan penggunaan angka dan simbol yang terkait dengan matematika dasar untuk memecahkan masalah dalam kehidupan sehari-hari. Hal ini mencakup menelaah informasi, menginterpretasi hasil, serta membuat prediksi dan keputusan </w:t>
      </w:r>
      <w:r w:rsidR="005143D5" w:rsidRPr="00842B14">
        <w:rPr>
          <w:rFonts w:asciiTheme="minorHAnsi" w:hAnsiTheme="minorHAnsi" w:cstheme="minorHAnsi"/>
          <w:b w:val="0"/>
          <w:szCs w:val="24"/>
          <w:shd w:val="clear" w:color="auto" w:fill="FFFFFF"/>
        </w:rPr>
        <w:fldChar w:fldCharType="begin" w:fldLock="1"/>
      </w:r>
      <w:r w:rsidR="00747EC8" w:rsidRPr="00842B14">
        <w:rPr>
          <w:rFonts w:asciiTheme="minorHAnsi" w:hAnsiTheme="minorHAnsi" w:cstheme="minorHAnsi"/>
          <w:b w:val="0"/>
          <w:szCs w:val="24"/>
          <w:shd w:val="clear" w:color="auto" w:fill="FFFFFF"/>
        </w:rPr>
        <w:instrText>ADDIN CSL_CITATION {"citationItems":[{"id":"ITEM-1","itemData":{"author":[{"dropping-particle":"","family":"Kemendikbud","given":"","non-dropping-particle":"","parse-names":false,"suffix":""}],"id":"ITEM-1","issued":{"date-parts":[["2017"]]},"publisher":"Jakarta: Kemendikbud","title":"Kompetensi inti dan kompetensi dasar pelajaran pada kurikulum 2013 pada pendidikan dasar dan Menengah","type":"book"},"uris":["http://www.mendeley.com/documents/?uuid=2f93539f-4ad9-4403-b126-ed38687ad90c"]}],"mendeley":{"formattedCitation":"(Kemendikbud, 2017)","plainTextFormattedCitation":"(Kemendikbud, 2017)","previouslyFormattedCitation":"(Kemendikbud, 2017)"},"properties":{"noteIndex":0},"schema":"https://github.com/citation-style-language/schema/raw/master/csl-citation.json"}</w:instrText>
      </w:r>
      <w:r w:rsidR="005143D5" w:rsidRPr="00842B14">
        <w:rPr>
          <w:rFonts w:asciiTheme="minorHAnsi" w:hAnsiTheme="minorHAnsi" w:cstheme="minorHAnsi"/>
          <w:b w:val="0"/>
          <w:szCs w:val="24"/>
          <w:shd w:val="clear" w:color="auto" w:fill="FFFFFF"/>
        </w:rPr>
        <w:fldChar w:fldCharType="separate"/>
      </w:r>
      <w:r w:rsidR="005143D5" w:rsidRPr="00842B14">
        <w:rPr>
          <w:rFonts w:asciiTheme="minorHAnsi" w:hAnsiTheme="minorHAnsi" w:cstheme="minorHAnsi"/>
          <w:b w:val="0"/>
          <w:noProof/>
          <w:szCs w:val="24"/>
          <w:shd w:val="clear" w:color="auto" w:fill="FFFFFF"/>
        </w:rPr>
        <w:t>(Kemendikbud, 2017)</w:t>
      </w:r>
      <w:r w:rsidR="005143D5" w:rsidRPr="00842B14">
        <w:rPr>
          <w:rFonts w:asciiTheme="minorHAnsi" w:hAnsiTheme="minorHAnsi" w:cstheme="minorHAnsi"/>
          <w:b w:val="0"/>
          <w:szCs w:val="24"/>
          <w:shd w:val="clear" w:color="auto" w:fill="FFFFFF"/>
        </w:rPr>
        <w:fldChar w:fldCharType="end"/>
      </w:r>
      <w:r w:rsidR="005143D5" w:rsidRPr="00842B14">
        <w:rPr>
          <w:rFonts w:asciiTheme="minorHAnsi" w:hAnsiTheme="minorHAnsi" w:cstheme="minorHAnsi"/>
          <w:b w:val="0"/>
          <w:szCs w:val="24"/>
          <w:shd w:val="clear" w:color="auto" w:fill="FFFFFF"/>
        </w:rPr>
        <w:t>.</w:t>
      </w:r>
      <w:r w:rsidRPr="00842B14">
        <w:rPr>
          <w:rFonts w:asciiTheme="minorHAnsi" w:hAnsiTheme="minorHAnsi" w:cstheme="minorHAnsi"/>
          <w:b w:val="0"/>
          <w:szCs w:val="24"/>
          <w:shd w:val="clear" w:color="auto" w:fill="FFFFFF"/>
        </w:rPr>
        <w:t xml:space="preserve"> Numerasi juga mencakup kemampuan untuk mengaplikasikan konsep bilangan dan keterampilan operasi hitung dalam kehidupan sehari-hari </w:t>
      </w:r>
      <w:r w:rsidR="00D070EA" w:rsidRPr="00842B14">
        <w:rPr>
          <w:rFonts w:asciiTheme="minorHAnsi" w:hAnsiTheme="minorHAnsi" w:cstheme="minorHAnsi"/>
          <w:b w:val="0"/>
          <w:szCs w:val="24"/>
          <w:shd w:val="clear" w:color="auto" w:fill="FFFFFF"/>
        </w:rPr>
        <w:fldChar w:fldCharType="begin" w:fldLock="1"/>
      </w:r>
      <w:r w:rsidR="00D070EA" w:rsidRPr="00842B14">
        <w:rPr>
          <w:rFonts w:asciiTheme="minorHAnsi" w:hAnsiTheme="minorHAnsi" w:cstheme="minorHAnsi"/>
          <w:b w:val="0"/>
          <w:szCs w:val="24"/>
          <w:shd w:val="clear" w:color="auto" w:fill="FFFFFF"/>
        </w:rPr>
        <w:instrText>ADDIN CSL_CITATION {"citationItems":[{"id":"ITEM-1","itemData":{"ISSN":"2988-0661","abstract":"Numeracy is students' ability to apply, apply number concepts and arithmetic operations in everyday life. Numeracy is part of an individual's ability to analyze understanding through mathematical language. So that this ability becomes the most important unit for responding to the challenges of the 21st era. The aim of the research is to determine the achievement of the numeracy ability level of class V students at SDN 06 Rantau Bertuah, Minas District, Siak Regency. The research method is PTK or Classroom Action Research with the research design model of Sthepen Kemmis and Mc. The learning model is Game Based Learning using the snake and ladder game as a learning medium. The implementation results show that in the first cycle of classroom action research, the percentage of students who completed was 53%. Meanwhile, in the second cycle of classroom action research, a percentage of 87% of students answered completely. So it can be said that the implementation of the Game based learning model using snakes and ladders media has the potential to improve the numeracy skills of class V students at SD Negeri 06 Rantau Bertuah.","author":[{"dropping-particle":"","family":"Septiana","given":"Lora","non-dropping-particle":"","parse-names":false,"suffix":""},{"dropping-particle":"","family":"Studi","given":"Program","non-dropping-particle":"","parse-names":false,"suffix":""},{"dropping-particle":"","family":"Guru","given":"Pendidikan","non-dropping-particle":"","parse-names":false,"suffix":""},{"dropping-particle":"","family":"Dasar","given":"Sekolah","non-dropping-particle":"","parse-names":false,"suffix":""},{"dropping-particle":"","family":"Keguruan","given":"Fakultas","non-dropping-particle":"","parse-names":false,"suffix":""},{"dropping-particle":"","family":"Pendidikan","given":"Ilmu","non-dropping-particle":"","parse-names":false,"suffix":""},{"dropping-particle":"","family":"Afnizar","given":"Efi","non-dropping-particle":"","parse-names":false,"suffix":""},{"dropping-particle":"","family":"Pamong","given":"Guru","non-dropping-particle":"","parse-names":false,"suffix":""},{"dropping-particle":"","family":"Negeri","given":"S D","non-dropping-particle":"","parse-names":false,"suffix":""},{"dropping-particle":"","family":"Bertuah","given":"Rantau","non-dropping-particle":"","parse-names":false,"suffix":""}],"container-title":"Jurnal Pendidikan Berkarakter","id":"ITEM-1","issue":"6","issued":{"date-parts":[["2023"]]},"page":"288-297","title":"Upaya Peningkatan Kemampuan Numerasi Melalui Implementasi Game Based Learning Siswa Kelas V Di SDN 06 Rantau Bertuah","type":"article-journal","volume":"1"},"uris":["http://www.mendeley.com/documents/?uuid=04e8440f-a47e-440c-9306-63f3925b4809"]}],"mendeley":{"formattedCitation":"(Septiana et al., 2023)","plainTextFormattedCitation":"(Septiana et al., 2023)","previouslyFormattedCitation":"(Septiana et al., 2023)"},"properties":{"noteIndex":0},"schema":"https://github.com/citation-style-language/schema/raw/master/csl-citation.json"}</w:instrText>
      </w:r>
      <w:r w:rsidR="00D070EA" w:rsidRPr="00842B14">
        <w:rPr>
          <w:rFonts w:asciiTheme="minorHAnsi" w:hAnsiTheme="minorHAnsi" w:cstheme="minorHAnsi"/>
          <w:b w:val="0"/>
          <w:szCs w:val="24"/>
          <w:shd w:val="clear" w:color="auto" w:fill="FFFFFF"/>
        </w:rPr>
        <w:fldChar w:fldCharType="separate"/>
      </w:r>
      <w:r w:rsidR="00D070EA" w:rsidRPr="00842B14">
        <w:rPr>
          <w:rFonts w:asciiTheme="minorHAnsi" w:hAnsiTheme="minorHAnsi" w:cstheme="minorHAnsi"/>
          <w:b w:val="0"/>
          <w:noProof/>
          <w:szCs w:val="24"/>
          <w:shd w:val="clear" w:color="auto" w:fill="FFFFFF"/>
        </w:rPr>
        <w:t>(Septiana et al., 2023)</w:t>
      </w:r>
      <w:r w:rsidR="00D070EA" w:rsidRPr="00842B14">
        <w:rPr>
          <w:rFonts w:asciiTheme="minorHAnsi" w:hAnsiTheme="minorHAnsi" w:cstheme="minorHAnsi"/>
          <w:b w:val="0"/>
          <w:szCs w:val="24"/>
          <w:shd w:val="clear" w:color="auto" w:fill="FFFFFF"/>
        </w:rPr>
        <w:fldChar w:fldCharType="end"/>
      </w:r>
      <w:r w:rsidRPr="00842B14">
        <w:rPr>
          <w:rFonts w:asciiTheme="minorHAnsi" w:hAnsiTheme="minorHAnsi" w:cstheme="minorHAnsi"/>
          <w:b w:val="0"/>
          <w:szCs w:val="24"/>
          <w:shd w:val="clear" w:color="auto" w:fill="FFFFFF"/>
        </w:rPr>
        <w:t xml:space="preserve">. </w:t>
      </w:r>
      <w:r w:rsidR="00324045" w:rsidRPr="00842B14">
        <w:rPr>
          <w:rFonts w:asciiTheme="minorHAnsi" w:hAnsiTheme="minorHAnsi" w:cstheme="minorHAnsi"/>
          <w:b w:val="0"/>
          <w:szCs w:val="24"/>
          <w:shd w:val="clear" w:color="auto" w:fill="FFFFFF"/>
        </w:rPr>
        <w:t xml:space="preserve"> Merujuk pada </w:t>
      </w:r>
      <w:r w:rsidR="00324045" w:rsidRPr="00842B14">
        <w:rPr>
          <w:rFonts w:asciiTheme="minorHAnsi" w:hAnsiTheme="minorHAnsi" w:cstheme="minorHAnsi"/>
          <w:b w:val="0"/>
          <w:szCs w:val="24"/>
          <w:shd w:val="clear" w:color="auto" w:fill="FFFFFF"/>
        </w:rPr>
        <w:fldChar w:fldCharType="begin" w:fldLock="1"/>
      </w:r>
      <w:r w:rsidR="00052E12" w:rsidRPr="00842B14">
        <w:rPr>
          <w:rFonts w:asciiTheme="minorHAnsi" w:hAnsiTheme="minorHAnsi" w:cstheme="minorHAnsi"/>
          <w:b w:val="0"/>
          <w:szCs w:val="24"/>
          <w:shd w:val="clear" w:color="auto" w:fill="FFFFFF"/>
        </w:rPr>
        <w:instrText>ADDIN CSL_CITATION {"citationItems":[{"id":"ITEM-1","itemData":{"ISBN":"9788578110796","ISSN":"1098-6596","PMID":"25246403","author":[{"dropping-particle":"","family":"Han","given":"W.","non-dropping-particle":"","parse-names":false,"suffix":""},{"dropping-particle":"","family":"Susanto","given":"Dicky.","non-dropping-particle":"","parse-names":false,"suffix":""},{"dropping-particle":"","family":"Dewayani","given":"Sofie.","non-dropping-particle":"","parse-names":false,"suffix":""},{"dropping-particle":"","family":"Pandora","given":"Putri.","non-dropping-particle":"","parse-names":false,"suffix":""},{"dropping-particle":"","family":"Hanifah","given":"Nur.","non-dropping-particle":"","parse-names":false,"suffix":""},{"dropping-particle":"","family":"Miftahussururi.","given":"","non-dropping-particle":"","parse-names":false,"suffix":""},{"dropping-particle":"","family":"Nento","given":"Meyda Noorthertya.","non-dropping-particle":"","parse-names":false,"suffix":""},{"dropping-particle":"","family":"Akbari","given":"Qori Syahriana.","non-dropping-particle":"","parse-names":false,"suffix":""}],"container-title":"Jakarta: Kementrian Pendidikan dan Kebudayaan","id":"ITEM-1","issued":{"date-parts":[["2017"]]},"publisher":"Jakarta: Kementrian Pendidikan, Kebudayaan, Riset dan Teknologi","title":"Materi Pendukung Literasi Numerasi","type":"book"},"uris":["http://www.mendeley.com/documents/?uuid=9f98a6af-b223-424a-b89c-6f37029c75ca"]}],"mendeley":{"formattedCitation":"(Han et al., 2017)","plainTextFormattedCitation":"(Han et al., 2017)","previouslyFormattedCitation":"(Han et al., 2017)"},"properties":{"noteIndex":0},"schema":"https://github.com/citation-style-language/schema/raw/master/csl-citation.json"}</w:instrText>
      </w:r>
      <w:r w:rsidR="00324045" w:rsidRPr="00842B14">
        <w:rPr>
          <w:rFonts w:asciiTheme="minorHAnsi" w:hAnsiTheme="minorHAnsi" w:cstheme="minorHAnsi"/>
          <w:b w:val="0"/>
          <w:szCs w:val="24"/>
          <w:shd w:val="clear" w:color="auto" w:fill="FFFFFF"/>
        </w:rPr>
        <w:fldChar w:fldCharType="separate"/>
      </w:r>
      <w:r w:rsidR="00324045" w:rsidRPr="00842B14">
        <w:rPr>
          <w:rFonts w:asciiTheme="minorHAnsi" w:hAnsiTheme="minorHAnsi" w:cstheme="minorHAnsi"/>
          <w:b w:val="0"/>
          <w:noProof/>
          <w:szCs w:val="24"/>
          <w:shd w:val="clear" w:color="auto" w:fill="FFFFFF"/>
        </w:rPr>
        <w:t>(Han et al., 2017)</w:t>
      </w:r>
      <w:r w:rsidR="00324045" w:rsidRPr="00842B14">
        <w:rPr>
          <w:rFonts w:asciiTheme="minorHAnsi" w:hAnsiTheme="minorHAnsi" w:cstheme="minorHAnsi"/>
          <w:b w:val="0"/>
          <w:szCs w:val="24"/>
          <w:shd w:val="clear" w:color="auto" w:fill="FFFFFF"/>
        </w:rPr>
        <w:fldChar w:fldCharType="end"/>
      </w:r>
      <w:r w:rsidR="00324045" w:rsidRPr="00842B14">
        <w:rPr>
          <w:rFonts w:asciiTheme="minorHAnsi" w:hAnsiTheme="minorHAnsi" w:cstheme="minorHAnsi"/>
          <w:b w:val="0"/>
          <w:szCs w:val="24"/>
          <w:shd w:val="clear" w:color="auto" w:fill="FFFFFF"/>
        </w:rPr>
        <w:t xml:space="preserve"> </w:t>
      </w:r>
      <w:r w:rsidR="00611D78" w:rsidRPr="00842B14">
        <w:rPr>
          <w:rFonts w:asciiTheme="minorHAnsi" w:hAnsiTheme="minorHAnsi" w:cstheme="minorHAnsi"/>
          <w:b w:val="0"/>
          <w:szCs w:val="24"/>
          <w:shd w:val="clear" w:color="auto" w:fill="FFFFFF"/>
        </w:rPr>
        <w:t xml:space="preserve">kemampuan numerasi dapat diukur melalui dua indikator utama, yaitu (1) kemampuan memanfaatkan berbagai angka dan simbol matematika dasar untuk menyelesaikan masalah dalam berbagai situasi kehidupan sehari-hari, dan (2) kemampuan menganalisis informasi yang disajikan dalam berbagai bentuk visual, seperti grafik, tabel, bagan, dan diagram. </w:t>
      </w:r>
      <w:r w:rsidR="00D070EA" w:rsidRPr="00842B14">
        <w:rPr>
          <w:rFonts w:asciiTheme="minorHAnsi" w:hAnsiTheme="minorHAnsi" w:cstheme="minorHAnsi"/>
          <w:b w:val="0"/>
          <w:szCs w:val="24"/>
          <w:shd w:val="clear" w:color="auto" w:fill="FFFFFF"/>
        </w:rPr>
        <w:t xml:space="preserve">Hal ini </w:t>
      </w:r>
      <w:r w:rsidR="00611D78" w:rsidRPr="00842B14">
        <w:rPr>
          <w:rFonts w:asciiTheme="minorHAnsi" w:hAnsiTheme="minorHAnsi" w:cstheme="minorHAnsi"/>
          <w:b w:val="0"/>
          <w:szCs w:val="24"/>
          <w:shd w:val="clear" w:color="auto" w:fill="FFFFFF"/>
        </w:rPr>
        <w:t xml:space="preserve">juga sejalan </w:t>
      </w:r>
      <w:r w:rsidR="00D070EA" w:rsidRPr="00842B14">
        <w:rPr>
          <w:rFonts w:asciiTheme="minorHAnsi" w:hAnsiTheme="minorHAnsi" w:cstheme="minorHAnsi"/>
          <w:b w:val="0"/>
          <w:szCs w:val="24"/>
          <w:shd w:val="clear" w:color="auto" w:fill="FFFFFF"/>
        </w:rPr>
        <w:t xml:space="preserve">dengan kompetensi dari </w:t>
      </w:r>
      <w:r w:rsidRPr="00842B14">
        <w:rPr>
          <w:rFonts w:asciiTheme="minorHAnsi" w:hAnsiTheme="minorHAnsi" w:cstheme="minorHAnsi"/>
          <w:b w:val="0"/>
          <w:szCs w:val="24"/>
          <w:shd w:val="clear" w:color="auto" w:fill="FFFFFF"/>
        </w:rPr>
        <w:t>PISA</w:t>
      </w:r>
      <w:r w:rsidR="00D070EA" w:rsidRPr="00842B14">
        <w:rPr>
          <w:rFonts w:asciiTheme="minorHAnsi" w:hAnsiTheme="minorHAnsi" w:cstheme="minorHAnsi"/>
          <w:b w:val="0"/>
          <w:szCs w:val="24"/>
          <w:shd w:val="clear" w:color="auto" w:fill="FFFFFF"/>
        </w:rPr>
        <w:t xml:space="preserve">, </w:t>
      </w:r>
      <w:r w:rsidR="00611D78" w:rsidRPr="00842B14">
        <w:rPr>
          <w:rFonts w:asciiTheme="minorHAnsi" w:hAnsiTheme="minorHAnsi" w:cstheme="minorHAnsi"/>
          <w:b w:val="0"/>
          <w:szCs w:val="24"/>
          <w:shd w:val="clear" w:color="auto" w:fill="FFFFFF"/>
        </w:rPr>
        <w:t xml:space="preserve">yang menekankan bahwa numerasi bukan hanya tentang menghitung, tetapi juga melibatkan kemampuan berpikir kritis, menganalisis, bernalar, dan mengomunikasikan ide-ide matematika secara efektif. Selain itu, numerasi mencakup kemampuan untuk merumuskan, memecahkan, dan menginterpretasikan masalah matematika dalam berbagai konteks dan situasi kehidupan nyata. </w:t>
      </w:r>
      <w:r w:rsidR="00D070EA" w:rsidRPr="00842B14">
        <w:rPr>
          <w:rFonts w:asciiTheme="minorHAnsi" w:hAnsiTheme="minorHAnsi" w:cstheme="minorHAnsi"/>
          <w:b w:val="0"/>
          <w:szCs w:val="24"/>
          <w:shd w:val="clear" w:color="auto" w:fill="FFFFFF"/>
        </w:rPr>
        <w:fldChar w:fldCharType="begin" w:fldLock="1"/>
      </w:r>
      <w:r w:rsidR="00D070EA" w:rsidRPr="00842B14">
        <w:rPr>
          <w:rFonts w:asciiTheme="minorHAnsi" w:hAnsiTheme="minorHAnsi" w:cstheme="minorHAnsi"/>
          <w:b w:val="0"/>
          <w:szCs w:val="24"/>
          <w:shd w:val="clear" w:color="auto" w:fill="FFFFFF"/>
        </w:rPr>
        <w:instrText>ADDIN CSL_CITATION {"citationItems":[{"id":"ITEM-1","itemData":{"DOI":"10.30656/gauss.v5i2.5622","ISSN":"2620-956X","abstract":"Penelitian ini bertujuan untuk mengetahui deskripsi  kemampuan literasi matematis dan proses literasi matematis  ditinjau dari Metacognitive Awareness dalam menyelesaikan soal PISA. Penelitian ini adalah penelitian kualitatif menggunakan pendekatan deskriptif. Pengambilan subjek dilakukan dengan memberikan angket kesadaran metakognisi kepada 15 peserta didik di SMK Al Huda Turalak kelas IX yang kemudian dari hasil tersebut dipilih secara purposive 3 subjek. Instrumen yang digunakan adalah angket Metacognitive Awareness Inventory (MAI) yang dikembangkan oleh Scraw &amp; Dennison, tes Soal PISA level 1 sampai level 6  dan pedoman wawancara. Indikator proses literasi matematis  yaitu 1) Kemampuan matematika dasar pada proses merumuskan masalah secara matematis, 2) Kemampuan matematika dasar pada proses menggunakan konsep, fakta, prosedur, dan penalaran dalam matematika 3) kemampuan matematika dasar pada proses menafsirkan, menerapkan, dan mengevaluasi hasil matematika . Hasil penelitian menunjukkan: 1) Peserta didik dengan Metacognitive Awareness kurang baik, mampu menyelesaikan soal PISA sampai pada level 2 dan  proses literasi matematis mampu merumuskan masalah secara matematis dan kurang mampu menggunakan konsep matematika, fakta, prosedur, dan penalaran. 2) Peserta didik dengan Metacognitive Awareness cukup baik mampu menyelesaikan soal PISA sampai pada level 4 dan proses literasi matematis mampu merumuskan masalah matematis dan mampu menggunakan konsep matematika, fakta, prosedur, dan penalaran. Peserta didik dengan Metacognitive Awarenessbaik mampu menyelesaikan soal PISA sampai pada level 5 dan proses lietarasi matematis mampu merumuskan masalah secara matematis, mampu menggunakan konsep matematika, fakta, prosedur, dan penalaran, dan mampu menafsirkan, menerapkan, dan mengevaluasi hasil matematika.\r Kata Kunci: Literasi Matematis, Metacognitive awereness, soal PISA","author":[{"dropping-particle":"","family":"Handayani","given":"Tri Bekti","non-dropping-particle":"","parse-names":false,"suffix":""},{"dropping-particle":"","family":"Ratnaningsih","given":"Nani","non-dropping-particle":"","parse-names":false,"suffix":""},{"dropping-particle":"","family":"Lestari","given":"Puji","non-dropping-particle":"","parse-names":false,"suffix":""}],"container-title":"GAUSS: Jurnal Pendidikan Matematika","id":"ITEM-1","issue":"2","issued":{"date-parts":[["2022"]]},"page":"53-66","title":"Analisis Literasi Matematis dalam Menyelesaikan Soal PISA Ditinjau dari Metacognitive Awareness","type":"article-journal","volume":"5"},"uris":["http://www.mendeley.com/documents/?uuid=f2872d18-96d8-44fd-a0ff-b10cd25a01b2"]}],"mendeley":{"formattedCitation":"(Handayani et al., 2022)","plainTextFormattedCitation":"(Handayani et al., 2022)","previouslyFormattedCitation":"(Handayani et al., 2022)"},"properties":{"noteIndex":0},"schema":"https://github.com/citation-style-language/schema/raw/master/csl-citation.json"}</w:instrText>
      </w:r>
      <w:r w:rsidR="00D070EA" w:rsidRPr="00842B14">
        <w:rPr>
          <w:rFonts w:asciiTheme="minorHAnsi" w:hAnsiTheme="minorHAnsi" w:cstheme="minorHAnsi"/>
          <w:b w:val="0"/>
          <w:szCs w:val="24"/>
          <w:shd w:val="clear" w:color="auto" w:fill="FFFFFF"/>
        </w:rPr>
        <w:fldChar w:fldCharType="separate"/>
      </w:r>
      <w:r w:rsidR="00D070EA" w:rsidRPr="00842B14">
        <w:rPr>
          <w:rFonts w:asciiTheme="minorHAnsi" w:hAnsiTheme="minorHAnsi" w:cstheme="minorHAnsi"/>
          <w:b w:val="0"/>
          <w:noProof/>
          <w:szCs w:val="24"/>
          <w:shd w:val="clear" w:color="auto" w:fill="FFFFFF"/>
        </w:rPr>
        <w:t>(Handayani et al., 2022)</w:t>
      </w:r>
      <w:r w:rsidR="00D070EA" w:rsidRPr="00842B14">
        <w:rPr>
          <w:rFonts w:asciiTheme="minorHAnsi" w:hAnsiTheme="minorHAnsi" w:cstheme="minorHAnsi"/>
          <w:b w:val="0"/>
          <w:szCs w:val="24"/>
          <w:shd w:val="clear" w:color="auto" w:fill="FFFFFF"/>
        </w:rPr>
        <w:fldChar w:fldCharType="end"/>
      </w:r>
      <w:r w:rsidRPr="00842B14">
        <w:rPr>
          <w:rFonts w:asciiTheme="minorHAnsi" w:hAnsiTheme="minorHAnsi" w:cstheme="minorHAnsi"/>
          <w:b w:val="0"/>
          <w:szCs w:val="24"/>
          <w:shd w:val="clear" w:color="auto" w:fill="FFFFFF"/>
        </w:rPr>
        <w:t>. Dengan demikian, numerasi dapat diartikan sebagai kemampuan seseorang dalam memahami, menjelaskan, dan menerapkan konsep matematika untuk memecahkan masalah sehari-hari.</w:t>
      </w:r>
    </w:p>
    <w:p w14:paraId="6256E0E8" w14:textId="797C6ABF" w:rsidR="0024415F" w:rsidRPr="00842B14" w:rsidRDefault="0024415F" w:rsidP="0024415F">
      <w:pPr>
        <w:pStyle w:val="SubJudul1"/>
        <w:ind w:firstLine="567"/>
        <w:jc w:val="both"/>
        <w:rPr>
          <w:rFonts w:asciiTheme="minorHAnsi" w:hAnsiTheme="minorHAnsi" w:cstheme="minorHAnsi"/>
          <w:b w:val="0"/>
          <w:bCs/>
          <w:szCs w:val="24"/>
          <w:shd w:val="clear" w:color="auto" w:fill="FFFFFF"/>
        </w:rPr>
      </w:pPr>
      <w:r w:rsidRPr="00842B14">
        <w:rPr>
          <w:rFonts w:asciiTheme="minorHAnsi" w:hAnsiTheme="minorHAnsi" w:cstheme="minorHAnsi"/>
          <w:b w:val="0"/>
          <w:szCs w:val="24"/>
          <w:shd w:val="clear" w:color="auto" w:fill="FFFFFF"/>
        </w:rPr>
        <w:t xml:space="preserve">Berdasarkan observasi dan wawancara pada 21 Agustus 2024, ditemukan bahwa tingkat keterampilan numerasi </w:t>
      </w:r>
      <w:r w:rsidR="00D70EB0" w:rsidRPr="00842B14">
        <w:rPr>
          <w:rFonts w:asciiTheme="minorHAnsi" w:hAnsiTheme="minorHAnsi" w:cstheme="minorHAnsi"/>
          <w:b w:val="0"/>
          <w:szCs w:val="24"/>
          <w:shd w:val="clear" w:color="auto" w:fill="FFFFFF"/>
        </w:rPr>
        <w:t>peserta didik</w:t>
      </w:r>
      <w:r w:rsidRPr="00842B14">
        <w:rPr>
          <w:rFonts w:asciiTheme="minorHAnsi" w:hAnsiTheme="minorHAnsi" w:cstheme="minorHAnsi"/>
          <w:b w:val="0"/>
          <w:szCs w:val="24"/>
          <w:shd w:val="clear" w:color="auto" w:fill="FFFFFF"/>
        </w:rPr>
        <w:t xml:space="preserve"> kelas II SDN Polowijen 1 Kota Malang masih rendah. Rendahnya keterampilan ini berdampak pada rendahnya hasil belajar </w:t>
      </w:r>
      <w:r w:rsidR="00D70EB0" w:rsidRPr="00842B14">
        <w:rPr>
          <w:rFonts w:asciiTheme="minorHAnsi" w:hAnsiTheme="minorHAnsi" w:cstheme="minorHAnsi"/>
          <w:b w:val="0"/>
          <w:szCs w:val="24"/>
          <w:shd w:val="clear" w:color="auto" w:fill="FFFFFF"/>
        </w:rPr>
        <w:t>peserta didik</w:t>
      </w:r>
      <w:r w:rsidRPr="00842B14">
        <w:rPr>
          <w:rFonts w:asciiTheme="minorHAnsi" w:hAnsiTheme="minorHAnsi" w:cstheme="minorHAnsi"/>
          <w:b w:val="0"/>
          <w:szCs w:val="24"/>
          <w:shd w:val="clear" w:color="auto" w:fill="FFFFFF"/>
        </w:rPr>
        <w:t xml:space="preserve">. Dari pengamatan terhadap 15 </w:t>
      </w:r>
      <w:r w:rsidR="00D70EB0" w:rsidRPr="00842B14">
        <w:rPr>
          <w:rFonts w:asciiTheme="minorHAnsi" w:hAnsiTheme="minorHAnsi" w:cstheme="minorHAnsi"/>
          <w:b w:val="0"/>
          <w:szCs w:val="24"/>
          <w:shd w:val="clear" w:color="auto" w:fill="FFFFFF"/>
        </w:rPr>
        <w:t>peserta didik</w:t>
      </w:r>
      <w:r w:rsidRPr="00842B14">
        <w:rPr>
          <w:rFonts w:asciiTheme="minorHAnsi" w:hAnsiTheme="minorHAnsi" w:cstheme="minorHAnsi"/>
          <w:b w:val="0"/>
          <w:szCs w:val="24"/>
          <w:shd w:val="clear" w:color="auto" w:fill="FFFFFF"/>
        </w:rPr>
        <w:t>, tercatat</w:t>
      </w:r>
      <w:r w:rsidR="00BC6D77" w:rsidRPr="00842B14">
        <w:rPr>
          <w:rFonts w:asciiTheme="minorHAnsi" w:hAnsiTheme="minorHAnsi" w:cstheme="minorHAnsi"/>
          <w:b w:val="0"/>
          <w:szCs w:val="24"/>
          <w:shd w:val="clear" w:color="auto" w:fill="FFFFFF"/>
        </w:rPr>
        <w:t xml:space="preserve"> 6 peserta didik (40%) </w:t>
      </w:r>
      <w:r w:rsidRPr="00842B14">
        <w:rPr>
          <w:rFonts w:asciiTheme="minorHAnsi" w:hAnsiTheme="minorHAnsi" w:cstheme="minorHAnsi"/>
          <w:b w:val="0"/>
          <w:szCs w:val="24"/>
          <w:shd w:val="clear" w:color="auto" w:fill="FFFFFF"/>
        </w:rPr>
        <w:t>berhasil mencapai kategori tuntas, sementara</w:t>
      </w:r>
      <w:r w:rsidR="00BC6D77" w:rsidRPr="00842B14">
        <w:rPr>
          <w:rFonts w:asciiTheme="minorHAnsi" w:hAnsiTheme="minorHAnsi" w:cstheme="minorHAnsi"/>
          <w:b w:val="0"/>
          <w:szCs w:val="24"/>
          <w:shd w:val="clear" w:color="auto" w:fill="FFFFFF"/>
        </w:rPr>
        <w:t xml:space="preserve"> 9 peserta didik (60%) </w:t>
      </w:r>
      <w:r w:rsidRPr="00842B14">
        <w:rPr>
          <w:rFonts w:asciiTheme="minorHAnsi" w:hAnsiTheme="minorHAnsi" w:cstheme="minorHAnsi"/>
          <w:b w:val="0"/>
          <w:szCs w:val="24"/>
          <w:shd w:val="clear" w:color="auto" w:fill="FFFFFF"/>
        </w:rPr>
        <w:t>belum mencapai kategori tuntas.</w:t>
      </w:r>
      <w:r w:rsidR="002B5998" w:rsidRPr="00842B14">
        <w:rPr>
          <w:rFonts w:asciiTheme="minorHAnsi" w:hAnsiTheme="minorHAnsi" w:cstheme="minorHAnsi"/>
          <w:b w:val="0"/>
          <w:szCs w:val="24"/>
          <w:shd w:val="clear" w:color="auto" w:fill="FFFFFF"/>
        </w:rPr>
        <w:t xml:space="preserve"> </w:t>
      </w:r>
      <w:r w:rsidR="002B5998" w:rsidRPr="00842B14">
        <w:rPr>
          <w:rFonts w:asciiTheme="minorHAnsi" w:hAnsiTheme="minorHAnsi" w:cstheme="minorHAnsi"/>
          <w:b w:val="0"/>
          <w:szCs w:val="24"/>
          <w:shd w:val="clear" w:color="auto" w:fill="FFFFFF"/>
        </w:rPr>
        <w:lastRenderedPageBreak/>
        <w:t xml:space="preserve">Permasalahan yang ditemukan yaitu (1) </w:t>
      </w:r>
      <w:r w:rsidR="002B5998" w:rsidRPr="00842B14">
        <w:rPr>
          <w:rStyle w:val="mediumtext"/>
          <w:rFonts w:asciiTheme="minorHAnsi" w:hAnsiTheme="minorHAnsi" w:cstheme="minorHAnsi"/>
          <w:b w:val="0"/>
          <w:bCs/>
          <w:lang w:val="it-IT"/>
        </w:rPr>
        <w:t>peserta didik yang masih kurang aktif dalam menyelesaikan tugas yang diberikan, (2) kurang berani untuk mengemukakan pendapat selama proses belajar, karena didominasi oleh anak-anak yang lebih mampu, (3) peserta didik yang belum lancar dalam mengenali angka  dan huruf, dan (4) terdapat beberapa peserta didik yang masih kebingungan dalam menghitung banyak benda sampai dengan 50.</w:t>
      </w:r>
    </w:p>
    <w:p w14:paraId="1BD9B377" w14:textId="77777777" w:rsidR="00652539" w:rsidRPr="00842B14" w:rsidRDefault="00611D78" w:rsidP="00652539">
      <w:pPr>
        <w:pStyle w:val="SubJudul1"/>
        <w:ind w:firstLine="567"/>
        <w:jc w:val="both"/>
        <w:rPr>
          <w:rFonts w:asciiTheme="minorHAnsi" w:hAnsiTheme="minorHAnsi" w:cstheme="minorHAnsi"/>
          <w:b w:val="0"/>
          <w:szCs w:val="24"/>
          <w:shd w:val="clear" w:color="auto" w:fill="FFFFFF"/>
        </w:rPr>
      </w:pPr>
      <w:r w:rsidRPr="00842B14">
        <w:rPr>
          <w:rFonts w:asciiTheme="minorHAnsi" w:hAnsiTheme="minorHAnsi" w:cstheme="minorHAnsi"/>
          <w:b w:val="0"/>
          <w:szCs w:val="24"/>
          <w:shd w:val="clear" w:color="auto" w:fill="FFFFFF"/>
        </w:rPr>
        <w:t>Guna</w:t>
      </w:r>
      <w:r w:rsidR="0024415F" w:rsidRPr="00842B14">
        <w:rPr>
          <w:rFonts w:asciiTheme="minorHAnsi" w:hAnsiTheme="minorHAnsi" w:cstheme="minorHAnsi"/>
          <w:b w:val="0"/>
          <w:szCs w:val="24"/>
          <w:shd w:val="clear" w:color="auto" w:fill="FFFFFF"/>
        </w:rPr>
        <w:t xml:space="preserve"> mengatasi masalah </w:t>
      </w:r>
      <w:r w:rsidR="002B5998" w:rsidRPr="00842B14">
        <w:rPr>
          <w:rFonts w:asciiTheme="minorHAnsi" w:hAnsiTheme="minorHAnsi" w:cstheme="minorHAnsi"/>
          <w:b w:val="0"/>
          <w:szCs w:val="24"/>
          <w:shd w:val="clear" w:color="auto" w:fill="FFFFFF"/>
        </w:rPr>
        <w:t>tersebut</w:t>
      </w:r>
      <w:r w:rsidR="0024415F" w:rsidRPr="00842B14">
        <w:rPr>
          <w:rFonts w:asciiTheme="minorHAnsi" w:hAnsiTheme="minorHAnsi" w:cstheme="minorHAnsi"/>
          <w:b w:val="0"/>
          <w:szCs w:val="24"/>
          <w:shd w:val="clear" w:color="auto" w:fill="FFFFFF"/>
        </w:rPr>
        <w:t xml:space="preserve">, guru perlu lebih inovatif dan kreatif dalam mengajarkan matematika, terutama </w:t>
      </w:r>
      <w:r w:rsidRPr="00842B14">
        <w:rPr>
          <w:rFonts w:asciiTheme="minorHAnsi" w:hAnsiTheme="minorHAnsi" w:cstheme="minorHAnsi"/>
          <w:b w:val="0"/>
          <w:szCs w:val="24"/>
          <w:shd w:val="clear" w:color="auto" w:fill="FFFFFF"/>
        </w:rPr>
        <w:t xml:space="preserve">pada </w:t>
      </w:r>
      <w:r w:rsidR="0024415F" w:rsidRPr="00842B14">
        <w:rPr>
          <w:rFonts w:asciiTheme="minorHAnsi" w:hAnsiTheme="minorHAnsi" w:cstheme="minorHAnsi"/>
          <w:b w:val="0"/>
          <w:szCs w:val="24"/>
          <w:shd w:val="clear" w:color="auto" w:fill="FFFFFF"/>
        </w:rPr>
        <w:t xml:space="preserve">materi </w:t>
      </w:r>
      <w:r w:rsidR="002B5998" w:rsidRPr="00842B14">
        <w:rPr>
          <w:rFonts w:asciiTheme="minorHAnsi" w:hAnsiTheme="minorHAnsi" w:cstheme="minorHAnsi"/>
          <w:b w:val="0"/>
          <w:szCs w:val="24"/>
          <w:shd w:val="clear" w:color="auto" w:fill="FFFFFF"/>
        </w:rPr>
        <w:t>membilang, menentukan nilai tempat, serta membandingkan banyak benda</w:t>
      </w:r>
      <w:r w:rsidR="0024415F" w:rsidRPr="00842B14">
        <w:rPr>
          <w:rFonts w:asciiTheme="minorHAnsi" w:hAnsiTheme="minorHAnsi" w:cstheme="minorHAnsi"/>
          <w:b w:val="0"/>
          <w:szCs w:val="24"/>
          <w:shd w:val="clear" w:color="auto" w:fill="FFFFFF"/>
        </w:rPr>
        <w:t>. Salah satu solusi yang diusulkan adalah penggunaan media pembelajaran "</w:t>
      </w:r>
      <w:r w:rsidR="00F31096" w:rsidRPr="00842B14">
        <w:rPr>
          <w:rFonts w:asciiTheme="minorHAnsi" w:hAnsiTheme="minorHAnsi" w:cstheme="minorHAnsi"/>
          <w:b w:val="0"/>
          <w:szCs w:val="24"/>
          <w:shd w:val="clear" w:color="auto" w:fill="FFFFFF"/>
        </w:rPr>
        <w:t>Maze Travel</w:t>
      </w:r>
      <w:r w:rsidR="0024415F" w:rsidRPr="00842B14">
        <w:rPr>
          <w:rFonts w:asciiTheme="minorHAnsi" w:hAnsiTheme="minorHAnsi" w:cstheme="minorHAnsi"/>
          <w:b w:val="0"/>
          <w:szCs w:val="24"/>
          <w:shd w:val="clear" w:color="auto" w:fill="FFFFFF"/>
        </w:rPr>
        <w:t>"</w:t>
      </w:r>
      <w:r w:rsidR="002B5998" w:rsidRPr="00842B14">
        <w:rPr>
          <w:rFonts w:asciiTheme="minorHAnsi" w:hAnsiTheme="minorHAnsi" w:cstheme="minorHAnsi"/>
          <w:b w:val="0"/>
          <w:szCs w:val="24"/>
          <w:shd w:val="clear" w:color="auto" w:fill="FFFFFF"/>
        </w:rPr>
        <w:t xml:space="preserve"> dengan menggunakan pendekatan CRT (</w:t>
      </w:r>
      <w:r w:rsidR="002B5998" w:rsidRPr="00842B14">
        <w:rPr>
          <w:rFonts w:asciiTheme="minorHAnsi" w:hAnsiTheme="minorHAnsi" w:cstheme="minorHAnsi"/>
          <w:b w:val="0"/>
          <w:bCs/>
          <w:i/>
          <w:iCs/>
          <w:lang w:val="it-IT"/>
        </w:rPr>
        <w:t>Culturally Responsive Teaching</w:t>
      </w:r>
      <w:r w:rsidR="002B5998" w:rsidRPr="00842B14">
        <w:rPr>
          <w:rFonts w:asciiTheme="minorHAnsi" w:hAnsiTheme="minorHAnsi" w:cstheme="minorHAnsi"/>
          <w:b w:val="0"/>
          <w:bCs/>
          <w:szCs w:val="24"/>
          <w:shd w:val="clear" w:color="auto" w:fill="FFFFFF"/>
        </w:rPr>
        <w:t>)</w:t>
      </w:r>
      <w:r w:rsidR="0024415F" w:rsidRPr="00842B14">
        <w:rPr>
          <w:rFonts w:asciiTheme="minorHAnsi" w:hAnsiTheme="minorHAnsi" w:cstheme="minorHAnsi"/>
          <w:b w:val="0"/>
          <w:bCs/>
          <w:szCs w:val="24"/>
          <w:shd w:val="clear" w:color="auto" w:fill="FFFFFF"/>
        </w:rPr>
        <w:t>.</w:t>
      </w:r>
      <w:r w:rsidR="0024415F" w:rsidRPr="00842B14">
        <w:rPr>
          <w:rFonts w:asciiTheme="minorHAnsi" w:hAnsiTheme="minorHAnsi" w:cstheme="minorHAnsi"/>
          <w:b w:val="0"/>
          <w:szCs w:val="24"/>
          <w:shd w:val="clear" w:color="auto" w:fill="FFFFFF"/>
        </w:rPr>
        <w:t xml:space="preserve"> </w:t>
      </w:r>
      <w:r w:rsidR="002B5998" w:rsidRPr="00842B14">
        <w:rPr>
          <w:rFonts w:asciiTheme="minorHAnsi" w:hAnsiTheme="minorHAnsi" w:cstheme="minorHAnsi"/>
          <w:b w:val="0"/>
          <w:szCs w:val="24"/>
          <w:shd w:val="clear" w:color="auto" w:fill="FFFFFF"/>
        </w:rPr>
        <w:t xml:space="preserve">Media </w:t>
      </w:r>
      <w:r w:rsidR="002B5998" w:rsidRPr="00842B14">
        <w:rPr>
          <w:rFonts w:asciiTheme="minorHAnsi" w:hAnsiTheme="minorHAnsi" w:cstheme="minorHAnsi"/>
          <w:b w:val="0"/>
          <w:i/>
          <w:iCs/>
          <w:szCs w:val="24"/>
          <w:shd w:val="clear" w:color="auto" w:fill="FFFFFF"/>
        </w:rPr>
        <w:t>Maze Travel</w:t>
      </w:r>
      <w:r w:rsidR="002B5998" w:rsidRPr="00842B14">
        <w:rPr>
          <w:rFonts w:asciiTheme="minorHAnsi" w:hAnsiTheme="minorHAnsi" w:cstheme="minorHAnsi"/>
          <w:b w:val="0"/>
          <w:szCs w:val="24"/>
          <w:shd w:val="clear" w:color="auto" w:fill="FFFFFF"/>
        </w:rPr>
        <w:t xml:space="preserve"> </w:t>
      </w:r>
      <w:r w:rsidRPr="00842B14">
        <w:rPr>
          <w:rFonts w:asciiTheme="minorHAnsi" w:hAnsiTheme="minorHAnsi" w:cstheme="minorHAnsi"/>
          <w:b w:val="0"/>
          <w:szCs w:val="24"/>
          <w:shd w:val="clear" w:color="auto" w:fill="FFFFFF"/>
        </w:rPr>
        <w:t>merupakan media pembelajaran yang bergenre permainan labirin</w:t>
      </w:r>
      <w:r w:rsidR="002B5998" w:rsidRPr="00842B14">
        <w:rPr>
          <w:rFonts w:asciiTheme="minorHAnsi" w:hAnsiTheme="minorHAnsi" w:cstheme="minorHAnsi"/>
          <w:b w:val="0"/>
          <w:szCs w:val="24"/>
          <w:shd w:val="clear" w:color="auto" w:fill="FFFFFF"/>
        </w:rPr>
        <w:t xml:space="preserve">. </w:t>
      </w:r>
      <w:r w:rsidR="0024415F" w:rsidRPr="00842B14">
        <w:rPr>
          <w:rFonts w:asciiTheme="minorHAnsi" w:hAnsiTheme="minorHAnsi" w:cstheme="minorHAnsi"/>
          <w:b w:val="0"/>
          <w:szCs w:val="24"/>
          <w:shd w:val="clear" w:color="auto" w:fill="FFFFFF"/>
        </w:rPr>
        <w:t xml:space="preserve">Labirin adalah permainan yang melibatkan pencarian jalan keluar, di mana pada beberapa titik terdapat bendera pertanyaan yang harus dijawab oleh </w:t>
      </w:r>
      <w:r w:rsidR="00D70EB0" w:rsidRPr="00842B14">
        <w:rPr>
          <w:rFonts w:asciiTheme="minorHAnsi" w:hAnsiTheme="minorHAnsi" w:cstheme="minorHAnsi"/>
          <w:b w:val="0"/>
          <w:szCs w:val="24"/>
          <w:shd w:val="clear" w:color="auto" w:fill="FFFFFF"/>
        </w:rPr>
        <w:t>peserta didik</w:t>
      </w:r>
      <w:r w:rsidR="0024415F" w:rsidRPr="00842B14">
        <w:rPr>
          <w:rFonts w:asciiTheme="minorHAnsi" w:hAnsiTheme="minorHAnsi" w:cstheme="minorHAnsi"/>
          <w:b w:val="0"/>
          <w:szCs w:val="24"/>
          <w:shd w:val="clear" w:color="auto" w:fill="FFFFFF"/>
        </w:rPr>
        <w:t xml:space="preserve">. Permainan ini dapat membantu </w:t>
      </w:r>
      <w:r w:rsidR="00D70EB0" w:rsidRPr="00842B14">
        <w:rPr>
          <w:rFonts w:asciiTheme="minorHAnsi" w:hAnsiTheme="minorHAnsi" w:cstheme="minorHAnsi"/>
          <w:b w:val="0"/>
          <w:szCs w:val="24"/>
          <w:shd w:val="clear" w:color="auto" w:fill="FFFFFF"/>
        </w:rPr>
        <w:t>peserta didik</w:t>
      </w:r>
      <w:r w:rsidR="0024415F" w:rsidRPr="00842B14">
        <w:rPr>
          <w:rFonts w:asciiTheme="minorHAnsi" w:hAnsiTheme="minorHAnsi" w:cstheme="minorHAnsi"/>
          <w:b w:val="0"/>
          <w:szCs w:val="24"/>
          <w:shd w:val="clear" w:color="auto" w:fill="FFFFFF"/>
        </w:rPr>
        <w:t xml:space="preserve"> mengasah keterampilan dalam menghadapi berbagai rintangan. Menurut Lianawati </w:t>
      </w:r>
      <w:r w:rsidR="002B5998" w:rsidRPr="00842B14">
        <w:rPr>
          <w:rFonts w:asciiTheme="minorHAnsi" w:hAnsiTheme="minorHAnsi" w:cstheme="minorHAnsi"/>
          <w:b w:val="0"/>
          <w:szCs w:val="24"/>
          <w:shd w:val="clear" w:color="auto" w:fill="FFFFFF"/>
        </w:rPr>
        <w:fldChar w:fldCharType="begin" w:fldLock="1"/>
      </w:r>
      <w:r w:rsidR="00087C0B" w:rsidRPr="00842B14">
        <w:rPr>
          <w:rFonts w:asciiTheme="minorHAnsi" w:hAnsiTheme="minorHAnsi" w:cstheme="minorHAnsi"/>
          <w:b w:val="0"/>
          <w:szCs w:val="24"/>
          <w:shd w:val="clear" w:color="auto" w:fill="FFFFFF"/>
        </w:rPr>
        <w:instrText>ADDIN CSL_CITATION {"citationItems":[{"id":"ITEM-1","itemData":{"abstract":"… tahap analisis memperoleh analisis kebutuhan berupa software khusus untuk membuat game, … tokoh dalam game, Unity 3D mendujung penggunaan software pengolahan gambar lain, …","author":[{"dropping-particle":"","family":"Viorika","given":"Erva","non-dropping-particle":"","parse-names":false,"suffix":""}],"container-title":"Digital Library. UIN Sunan Ampel","id":"ITEM-1","issued":{"date-parts":[["2019"]]},"title":"Pengembangan Game Edukasi “Labirin Matematika” Sebagai Media Latihan Soal Materi Bilangan","type":"article-journal"},"uris":["http://www.mendeley.com/documents/?uuid=8e8bb237-fc5e-497a-8cc6-db66803c7210"]}],"mendeley":{"formattedCitation":"(Viorika, 2019)","manualFormatting":"(dalam Viorika, 2019)","plainTextFormattedCitation":"(Viorika, 2019)","previouslyFormattedCitation":"(Viorika, 2019)"},"properties":{"noteIndex":0},"schema":"https://github.com/citation-style-language/schema/raw/master/csl-citation.json"}</w:instrText>
      </w:r>
      <w:r w:rsidR="002B5998" w:rsidRPr="00842B14">
        <w:rPr>
          <w:rFonts w:asciiTheme="minorHAnsi" w:hAnsiTheme="minorHAnsi" w:cstheme="minorHAnsi"/>
          <w:b w:val="0"/>
          <w:szCs w:val="24"/>
          <w:shd w:val="clear" w:color="auto" w:fill="FFFFFF"/>
        </w:rPr>
        <w:fldChar w:fldCharType="separate"/>
      </w:r>
      <w:r w:rsidR="002B5998" w:rsidRPr="00842B14">
        <w:rPr>
          <w:rFonts w:asciiTheme="minorHAnsi" w:hAnsiTheme="minorHAnsi" w:cstheme="minorHAnsi"/>
          <w:b w:val="0"/>
          <w:noProof/>
          <w:szCs w:val="24"/>
          <w:shd w:val="clear" w:color="auto" w:fill="FFFFFF"/>
        </w:rPr>
        <w:t>(dalam Viorika, 2019)</w:t>
      </w:r>
      <w:r w:rsidR="002B5998" w:rsidRPr="00842B14">
        <w:rPr>
          <w:rFonts w:asciiTheme="minorHAnsi" w:hAnsiTheme="minorHAnsi" w:cstheme="minorHAnsi"/>
          <w:b w:val="0"/>
          <w:szCs w:val="24"/>
          <w:shd w:val="clear" w:color="auto" w:fill="FFFFFF"/>
        </w:rPr>
        <w:fldChar w:fldCharType="end"/>
      </w:r>
      <w:r w:rsidR="0024415F" w:rsidRPr="00842B14">
        <w:rPr>
          <w:rFonts w:asciiTheme="minorHAnsi" w:hAnsiTheme="minorHAnsi" w:cstheme="minorHAnsi"/>
          <w:b w:val="0"/>
          <w:szCs w:val="24"/>
          <w:shd w:val="clear" w:color="auto" w:fill="FFFFFF"/>
        </w:rPr>
        <w:t xml:space="preserve">, tujuan permainan labirin untuk membantu </w:t>
      </w:r>
      <w:r w:rsidR="00D70EB0" w:rsidRPr="00842B14">
        <w:rPr>
          <w:rFonts w:asciiTheme="minorHAnsi" w:hAnsiTheme="minorHAnsi" w:cstheme="minorHAnsi"/>
          <w:b w:val="0"/>
          <w:szCs w:val="24"/>
          <w:shd w:val="clear" w:color="auto" w:fill="FFFFFF"/>
        </w:rPr>
        <w:t>peserta didik</w:t>
      </w:r>
      <w:r w:rsidR="0024415F" w:rsidRPr="00842B14">
        <w:rPr>
          <w:rFonts w:asciiTheme="minorHAnsi" w:hAnsiTheme="minorHAnsi" w:cstheme="minorHAnsi"/>
          <w:b w:val="0"/>
          <w:szCs w:val="24"/>
          <w:shd w:val="clear" w:color="auto" w:fill="FFFFFF"/>
        </w:rPr>
        <w:t xml:space="preserve"> fokus belajar, melatih konsentrasi, daya ingat, keterampilan mencari solusi, serta kelenturan otot tangan.</w:t>
      </w:r>
      <w:r w:rsidRPr="00842B14">
        <w:rPr>
          <w:rFonts w:asciiTheme="minorHAnsi" w:hAnsiTheme="minorHAnsi" w:cstheme="minorHAnsi"/>
          <w:b w:val="0"/>
          <w:szCs w:val="24"/>
          <w:shd w:val="clear" w:color="auto" w:fill="FFFFFF"/>
        </w:rPr>
        <w:t xml:space="preserve"> </w:t>
      </w:r>
      <w:r w:rsidR="00052E12" w:rsidRPr="00842B14">
        <w:rPr>
          <w:rFonts w:asciiTheme="minorHAnsi" w:hAnsiTheme="minorHAnsi" w:cstheme="minorHAnsi"/>
          <w:b w:val="0"/>
          <w:szCs w:val="24"/>
          <w:shd w:val="clear" w:color="auto" w:fill="FFFFFF"/>
        </w:rPr>
        <w:t>Selain penggunaan media pembelajaran berbasis permainan yang inovatif</w:t>
      </w:r>
      <w:r w:rsidR="008811E9" w:rsidRPr="00842B14">
        <w:rPr>
          <w:rFonts w:asciiTheme="minorHAnsi" w:hAnsiTheme="minorHAnsi" w:cstheme="minorHAnsi"/>
          <w:b w:val="0"/>
          <w:szCs w:val="24"/>
          <w:shd w:val="clear" w:color="auto" w:fill="FFFFFF"/>
        </w:rPr>
        <w:t>, aspek budaya juga perlu diperhatikan dalam proses pembelajaran matematika yaitu melalui</w:t>
      </w:r>
      <w:r w:rsidR="00052E12" w:rsidRPr="00842B14">
        <w:rPr>
          <w:rFonts w:asciiTheme="minorHAnsi" w:hAnsiTheme="minorHAnsi" w:cstheme="minorHAnsi"/>
          <w:b w:val="0"/>
          <w:szCs w:val="24"/>
          <w:shd w:val="clear" w:color="auto" w:fill="FFFFFF"/>
        </w:rPr>
        <w:t xml:space="preserve"> pendekatan CRT (</w:t>
      </w:r>
      <w:r w:rsidR="00052E12" w:rsidRPr="00842B14">
        <w:rPr>
          <w:rFonts w:asciiTheme="minorHAnsi" w:hAnsiTheme="minorHAnsi" w:cstheme="minorHAnsi"/>
          <w:b w:val="0"/>
          <w:bCs/>
          <w:i/>
          <w:iCs/>
          <w:lang w:val="it-IT"/>
        </w:rPr>
        <w:t>Culturally Responsive Teaching</w:t>
      </w:r>
      <w:r w:rsidR="00052E12" w:rsidRPr="00842B14">
        <w:rPr>
          <w:rFonts w:asciiTheme="minorHAnsi" w:hAnsiTheme="minorHAnsi" w:cstheme="minorHAnsi"/>
          <w:b w:val="0"/>
          <w:szCs w:val="24"/>
          <w:shd w:val="clear" w:color="auto" w:fill="FFFFFF"/>
        </w:rPr>
        <w:t>).</w:t>
      </w:r>
      <w:r w:rsidR="008811E9" w:rsidRPr="00842B14">
        <w:rPr>
          <w:rFonts w:asciiTheme="minorHAnsi" w:hAnsiTheme="minorHAnsi" w:cstheme="minorHAnsi"/>
          <w:b w:val="0"/>
          <w:szCs w:val="24"/>
          <w:shd w:val="clear" w:color="auto" w:fill="FFFFFF"/>
        </w:rPr>
        <w:t xml:space="preserve"> </w:t>
      </w:r>
    </w:p>
    <w:p w14:paraId="6E68F4FC" w14:textId="3A555927" w:rsidR="008811E9" w:rsidRPr="00842B14" w:rsidRDefault="008811E9" w:rsidP="00652539">
      <w:pPr>
        <w:pStyle w:val="SubJudul1"/>
        <w:ind w:firstLine="567"/>
        <w:jc w:val="both"/>
        <w:rPr>
          <w:rFonts w:asciiTheme="minorHAnsi" w:hAnsiTheme="minorHAnsi" w:cstheme="minorHAnsi"/>
          <w:b w:val="0"/>
          <w:szCs w:val="24"/>
          <w:shd w:val="clear" w:color="auto" w:fill="FFFFFF"/>
        </w:rPr>
      </w:pPr>
      <w:r w:rsidRPr="00842B14">
        <w:rPr>
          <w:rFonts w:asciiTheme="minorHAnsi" w:hAnsiTheme="minorHAnsi" w:cstheme="minorHAnsi"/>
          <w:b w:val="0"/>
          <w:szCs w:val="24"/>
          <w:shd w:val="clear" w:color="auto" w:fill="FFFFFF"/>
        </w:rPr>
        <w:t>CRT adalah pendekatan pendidikan yang mengintegrasikan identitas budaya ke dalam proses pembelajaran untuk memperkaya pengalaman belajar peserta didik. Menurut</w:t>
      </w:r>
      <w:r w:rsidR="00652539" w:rsidRPr="00842B14">
        <w:rPr>
          <w:rFonts w:asciiTheme="minorHAnsi" w:hAnsiTheme="minorHAnsi" w:cstheme="minorHAnsi"/>
          <w:b w:val="0"/>
          <w:szCs w:val="24"/>
          <w:shd w:val="clear" w:color="auto" w:fill="FFFFFF"/>
        </w:rPr>
        <w:t xml:space="preserve"> </w:t>
      </w:r>
      <w:r w:rsidR="00652539" w:rsidRPr="00842B14">
        <w:rPr>
          <w:rFonts w:asciiTheme="minorHAnsi" w:hAnsiTheme="minorHAnsi" w:cstheme="minorHAnsi"/>
          <w:b w:val="0"/>
          <w:szCs w:val="24"/>
          <w:shd w:val="clear" w:color="auto" w:fill="FFFFFF"/>
        </w:rPr>
        <w:fldChar w:fldCharType="begin" w:fldLock="1"/>
      </w:r>
      <w:r w:rsidR="00652539" w:rsidRPr="00842B14">
        <w:rPr>
          <w:rFonts w:asciiTheme="minorHAnsi" w:hAnsiTheme="minorHAnsi" w:cstheme="minorHAnsi"/>
          <w:b w:val="0"/>
          <w:szCs w:val="24"/>
          <w:shd w:val="clear" w:color="auto" w:fill="FFFFFF"/>
        </w:rPr>
        <w:instrText>ADDIN CSL_CITATION {"citationItems":[{"id":"ITEM-1","itemData":{"DOI":"10.46306/lb.v1i1","abstract":"Using digital technology is an effective way to improve the quality of learning. One of the digital technologies that can be used in learning is the Flipbook E-Module. This study aims to design an e-module that is following the cultural characteristics of students and the mathematics material in the Class XI SMK Curriculum 2013, namely geometric transformation. This research uses the ADDIE R&amp;D model (Analysis, Design, Develop, Implement, and Evaluate), which only includes three steps due to time constraints in product creation and validation. The results of e-module flipbooks based on Culturally Responsive Teaching (CRT) on geometry transformation materials equipped with the use of GeoGebra as an innovative use of teaching materials following technological developments. Based on the validation by media experts and material experts on the e-module flipbook on geometry transformation material, scores of 90,7 and 90,3 were obtained, indicating that the e-module was very feasible to use in learning transformation geometry.","author":[{"dropping-particle":"","family":"Buchori","given":"Achmad","non-dropping-particle":"","parse-names":false,"suffix":""},{"dropping-particle":"","family":"Indiati","given":"Intan","non-dropping-particle":"","parse-names":false,"suffix":""}],"container-title":"Jurnal Pendidikan Tambusai","id":"ITEM-1","issue":"2","issued":{"date-parts":[["2023"]]},"page":"5233-5241","title":"Desain E-Modul Flipbook Berbasis Culturally Responsive Teaching (CRT) Pada Materi Transformasi Geometri","type":"article-journal","volume":"7"},"uris":["http://www.mendeley.com/documents/?uuid=424a8a63-5c48-42ff-b95c-3151f60c4af9"]}],"mendeley":{"formattedCitation":"(Buchori &amp; Indiati, 2023)","plainTextFormattedCitation":"(Buchori &amp; Indiati, 2023)","previouslyFormattedCitation":"(Buchori &amp; Indiati, 2023)"},"properties":{"noteIndex":0},"schema":"https://github.com/citation-style-language/schema/raw/master/csl-citation.json"}</w:instrText>
      </w:r>
      <w:r w:rsidR="00652539" w:rsidRPr="00842B14">
        <w:rPr>
          <w:rFonts w:asciiTheme="minorHAnsi" w:hAnsiTheme="minorHAnsi" w:cstheme="minorHAnsi"/>
          <w:b w:val="0"/>
          <w:szCs w:val="24"/>
          <w:shd w:val="clear" w:color="auto" w:fill="FFFFFF"/>
        </w:rPr>
        <w:fldChar w:fldCharType="separate"/>
      </w:r>
      <w:r w:rsidR="00652539" w:rsidRPr="00842B14">
        <w:rPr>
          <w:rFonts w:asciiTheme="minorHAnsi" w:hAnsiTheme="minorHAnsi" w:cstheme="minorHAnsi"/>
          <w:b w:val="0"/>
          <w:noProof/>
          <w:szCs w:val="24"/>
          <w:shd w:val="clear" w:color="auto" w:fill="FFFFFF"/>
        </w:rPr>
        <w:t>(Buchori &amp; Indiati, 2023)</w:t>
      </w:r>
      <w:r w:rsidR="00652539" w:rsidRPr="00842B14">
        <w:rPr>
          <w:rFonts w:asciiTheme="minorHAnsi" w:hAnsiTheme="minorHAnsi" w:cstheme="minorHAnsi"/>
          <w:b w:val="0"/>
          <w:szCs w:val="24"/>
          <w:shd w:val="clear" w:color="auto" w:fill="FFFFFF"/>
        </w:rPr>
        <w:fldChar w:fldCharType="end"/>
      </w:r>
      <w:r w:rsidR="00652539" w:rsidRPr="00842B14">
        <w:rPr>
          <w:rFonts w:asciiTheme="minorHAnsi" w:hAnsiTheme="minorHAnsi" w:cstheme="minorHAnsi"/>
          <w:b w:val="0"/>
          <w:szCs w:val="24"/>
          <w:shd w:val="clear" w:color="auto" w:fill="FFFFFF"/>
        </w:rPr>
        <w:t xml:space="preserve"> pendekatan CRT adalah pengajaran yang mengakui dan mengakomodasi keragaman budaya di dalam kelas sehingga diintegrasikan ke dalam kurikulum sekolah dan menciptakan hubungan bermakna dengan budaya di masyarakat. Sejalan dengan pendapat </w:t>
      </w:r>
      <w:r w:rsidR="00652539" w:rsidRPr="00842B14">
        <w:rPr>
          <w:rFonts w:asciiTheme="minorHAnsi" w:hAnsiTheme="minorHAnsi" w:cstheme="minorHAnsi"/>
          <w:b w:val="0"/>
          <w:szCs w:val="24"/>
          <w:shd w:val="clear" w:color="auto" w:fill="FFFFFF"/>
        </w:rPr>
        <w:fldChar w:fldCharType="begin" w:fldLock="1"/>
      </w:r>
      <w:r w:rsidR="005143D5" w:rsidRPr="00842B14">
        <w:rPr>
          <w:rFonts w:asciiTheme="minorHAnsi" w:hAnsiTheme="minorHAnsi" w:cstheme="minorHAnsi"/>
          <w:b w:val="0"/>
          <w:szCs w:val="24"/>
          <w:shd w:val="clear" w:color="auto" w:fill="FFFFFF"/>
        </w:rPr>
        <w:instrText>ADDIN CSL_CITATION {"citationItems":[{"id":"ITEM-1","itemData":{"DOI":"10.29303/jppipa.v6i1.317","ISSN":"2460-2582","abstract":"This study aimed is to develop students’ soft skills through the implementation of the Culturally Responsive Transformative Teaching (CRTT) in chemistry learning. Indonesia's ethnic and cultural diversity is a challenge for teachers to design the chemistry lessons which is relevant with students’ characteristics. The research methodology applied is qualitative and applied on chemistry learning in the topics of acid and base, electrolyte and non electrolyte solution in five stages: self identification, cultural understanding, collaboration, critical reflections, and transformative construction. This research was conducted in two schools in DKI Jakarta and West Java in 2018. The data was collected by interview, reflective journal, and observations. The results showed that the chemistry learning through CRTT model can develop students' soft skills such as collaboration skills, critical thinking skills, nationality, social and cultural awareness, leadership, environmental caring, and curiosity. The teachers’ interview and reflections showed that the challenges in applying this approach were creativity in integrating cultural concepts in chemistry learning, students' understanding, time constraints, and the paradigm of students and teachers. Integration of ethnochemistry in CRTT can be developed in other chemical concepts with the principle of students’ character development","author":[{"dropping-particle":"","family":"Rahmawati","given":"Yuli","non-dropping-particle":"","parse-names":false,"suffix":""},{"dropping-particle":"","family":"Ridwan","given":"Achmad","non-dropping-particle":"","parse-names":false,"suffix":""},{"dropping-particle":"","family":"Faustine","given":"Sylvia","non-dropping-particle":"","parse-names":false,"suffix":""},{"dropping-particle":"","family":"Mawarni","given":"Pramita Cucu","non-dropping-particle":"","parse-names":false,"suffix":""}],"container-title":"Jurnal Penelitian Pendidikan IPA","id":"ITEM-1","issue":"1","issued":{"date-parts":[["2020"]]},"title":"Pengembangan Soft Skills Siswa Melalui Penerapan Culturally Responsive Transformative Teaching (CRTT) dalam Pembelajaran Kimia","type":"article-journal","volume":"6"},"uris":["http://www.mendeley.com/documents/?uuid=6ecd0d08-878f-4859-adc6-b08f07d61c18"]}],"mendeley":{"formattedCitation":"(Rahmawati et al., 2020)","plainTextFormattedCitation":"(Rahmawati et al., 2020)","previouslyFormattedCitation":"(Rahmawati et al., 2020)"},"properties":{"noteIndex":0},"schema":"https://github.com/citation-style-language/schema/raw/master/csl-citation.json"}</w:instrText>
      </w:r>
      <w:r w:rsidR="00652539" w:rsidRPr="00842B14">
        <w:rPr>
          <w:rFonts w:asciiTheme="minorHAnsi" w:hAnsiTheme="minorHAnsi" w:cstheme="minorHAnsi"/>
          <w:b w:val="0"/>
          <w:szCs w:val="24"/>
          <w:shd w:val="clear" w:color="auto" w:fill="FFFFFF"/>
        </w:rPr>
        <w:fldChar w:fldCharType="separate"/>
      </w:r>
      <w:r w:rsidR="00652539" w:rsidRPr="00842B14">
        <w:rPr>
          <w:rFonts w:asciiTheme="minorHAnsi" w:hAnsiTheme="minorHAnsi" w:cstheme="minorHAnsi"/>
          <w:b w:val="0"/>
          <w:noProof/>
          <w:szCs w:val="24"/>
          <w:shd w:val="clear" w:color="auto" w:fill="FFFFFF"/>
        </w:rPr>
        <w:t>(Rahmawati et al., 2020)</w:t>
      </w:r>
      <w:r w:rsidR="00652539" w:rsidRPr="00842B14">
        <w:rPr>
          <w:rFonts w:asciiTheme="minorHAnsi" w:hAnsiTheme="minorHAnsi" w:cstheme="minorHAnsi"/>
          <w:b w:val="0"/>
          <w:szCs w:val="24"/>
          <w:shd w:val="clear" w:color="auto" w:fill="FFFFFF"/>
        </w:rPr>
        <w:fldChar w:fldCharType="end"/>
      </w:r>
      <w:r w:rsidR="00652539" w:rsidRPr="00842B14">
        <w:rPr>
          <w:rFonts w:asciiTheme="minorHAnsi" w:hAnsiTheme="minorHAnsi" w:cstheme="minorHAnsi"/>
          <w:b w:val="0"/>
          <w:szCs w:val="24"/>
          <w:shd w:val="clear" w:color="auto" w:fill="FFFFFF"/>
        </w:rPr>
        <w:t xml:space="preserve">, CRT memiliki karakteristik utama yaitu mengakui budaya </w:t>
      </w:r>
      <w:r w:rsidR="005143D5" w:rsidRPr="00842B14">
        <w:rPr>
          <w:rFonts w:asciiTheme="minorHAnsi" w:hAnsiTheme="minorHAnsi" w:cstheme="minorHAnsi"/>
          <w:b w:val="0"/>
          <w:szCs w:val="24"/>
          <w:shd w:val="clear" w:color="auto" w:fill="FFFFFF"/>
        </w:rPr>
        <w:t>peserta didik</w:t>
      </w:r>
      <w:r w:rsidR="00652539" w:rsidRPr="00842B14">
        <w:rPr>
          <w:rFonts w:asciiTheme="minorHAnsi" w:hAnsiTheme="minorHAnsi" w:cstheme="minorHAnsi"/>
          <w:b w:val="0"/>
          <w:szCs w:val="24"/>
          <w:shd w:val="clear" w:color="auto" w:fill="FFFFFF"/>
        </w:rPr>
        <w:t xml:space="preserve">, membangun hubungan yang bermakna, menerapkan strategi pembelajaran yang beragam, mendorong pemahaman dan apresiasi terhadap budaya, dan mengintegrasikan pengetahuan dan sumber daya multikultural dalam pembelajaran. </w:t>
      </w:r>
      <w:r w:rsidR="005143D5" w:rsidRPr="00842B14">
        <w:rPr>
          <w:rFonts w:asciiTheme="minorHAnsi" w:hAnsiTheme="minorHAnsi" w:cstheme="minorHAnsi"/>
          <w:b w:val="0"/>
          <w:szCs w:val="24"/>
          <w:shd w:val="clear" w:color="auto" w:fill="FFFFFF"/>
        </w:rPr>
        <w:t xml:space="preserve">Apabila dikaitkan dengan matematika, </w:t>
      </w:r>
      <w:r w:rsidR="00652539" w:rsidRPr="00842B14">
        <w:rPr>
          <w:rFonts w:asciiTheme="minorHAnsi" w:hAnsiTheme="minorHAnsi" w:cstheme="minorHAnsi"/>
          <w:b w:val="0"/>
          <w:szCs w:val="24"/>
          <w:shd w:val="clear" w:color="auto" w:fill="FFFFFF"/>
        </w:rPr>
        <w:t xml:space="preserve">CRT menciptakan hubungan antara ide-ide matematika dan warisan budaya </w:t>
      </w:r>
      <w:r w:rsidR="005143D5" w:rsidRPr="00842B14">
        <w:rPr>
          <w:rFonts w:asciiTheme="minorHAnsi" w:hAnsiTheme="minorHAnsi" w:cstheme="minorHAnsi"/>
          <w:b w:val="0"/>
          <w:szCs w:val="24"/>
          <w:shd w:val="clear" w:color="auto" w:fill="FFFFFF"/>
        </w:rPr>
        <w:t>peserta didik yang dapat</w:t>
      </w:r>
      <w:r w:rsidR="00652539" w:rsidRPr="00842B14">
        <w:rPr>
          <w:rFonts w:asciiTheme="minorHAnsi" w:hAnsiTheme="minorHAnsi" w:cstheme="minorHAnsi"/>
          <w:b w:val="0"/>
          <w:szCs w:val="24"/>
          <w:shd w:val="clear" w:color="auto" w:fill="FFFFFF"/>
        </w:rPr>
        <w:t xml:space="preserve"> memperdalam pemahaman dan pengalaman belajar</w:t>
      </w:r>
      <w:r w:rsidR="005143D5" w:rsidRPr="00842B14">
        <w:rPr>
          <w:rFonts w:asciiTheme="minorHAnsi" w:hAnsiTheme="minorHAnsi" w:cstheme="minorHAnsi"/>
          <w:b w:val="0"/>
          <w:szCs w:val="24"/>
          <w:shd w:val="clear" w:color="auto" w:fill="FFFFFF"/>
        </w:rPr>
        <w:t xml:space="preserve"> </w:t>
      </w:r>
      <w:r w:rsidR="005143D5" w:rsidRPr="00842B14">
        <w:rPr>
          <w:rFonts w:asciiTheme="minorHAnsi" w:hAnsiTheme="minorHAnsi" w:cstheme="minorHAnsi"/>
          <w:b w:val="0"/>
          <w:szCs w:val="24"/>
          <w:shd w:val="clear" w:color="auto" w:fill="FFFFFF"/>
        </w:rPr>
        <w:fldChar w:fldCharType="begin" w:fldLock="1"/>
      </w:r>
      <w:r w:rsidR="005143D5" w:rsidRPr="00842B14">
        <w:rPr>
          <w:rFonts w:asciiTheme="minorHAnsi" w:hAnsiTheme="minorHAnsi" w:cstheme="minorHAnsi"/>
          <w:b w:val="0"/>
          <w:szCs w:val="24"/>
          <w:shd w:val="clear" w:color="auto" w:fill="FFFFFF"/>
        </w:rPr>
        <w:instrText>ADDIN CSL_CITATION {"citationItems":[{"id":"ITEM-1","itemData":{"author":[{"dropping-particle":"","family":"Masfiastutik","given":"Sri","non-dropping-particle":"","parse-names":false,"suffix":""},{"dropping-particle":"","family":"Roosyanti","given":"Anna","non-dropping-particle":"","parse-names":false,"suffix":""},{"dropping-particle":"","family":"Susanti","given":"Ratna","non-dropping-particle":"","parse-names":false,"suffix":""}],"container-title":"JSER: Journal of Science and Education Research","id":"ITEM-1","issue":"2","issued":{"date-parts":[["2024"]]},"title":"Penerapan Pendekatan CRT pada Materi Pecahan untuk Meningkatkan Hasil Belajar Siswa Kelas II SD","type":"article-journal","volume":"3"},"uris":["http://www.mendeley.com/documents/?uuid=f8b46334-3337-4343-bbc6-582ed7f6d067"]}],"mendeley":{"formattedCitation":"(Masfiastutik et al., 2024)","plainTextFormattedCitation":"(Masfiastutik et al., 2024)","previouslyFormattedCitation":"(Masfiastutik et al., 2024)"},"properties":{"noteIndex":0},"schema":"https://github.com/citation-style-language/schema/raw/master/csl-citation.json"}</w:instrText>
      </w:r>
      <w:r w:rsidR="005143D5" w:rsidRPr="00842B14">
        <w:rPr>
          <w:rFonts w:asciiTheme="minorHAnsi" w:hAnsiTheme="minorHAnsi" w:cstheme="minorHAnsi"/>
          <w:b w:val="0"/>
          <w:szCs w:val="24"/>
          <w:shd w:val="clear" w:color="auto" w:fill="FFFFFF"/>
        </w:rPr>
        <w:fldChar w:fldCharType="separate"/>
      </w:r>
      <w:r w:rsidR="005143D5" w:rsidRPr="00842B14">
        <w:rPr>
          <w:rFonts w:asciiTheme="minorHAnsi" w:hAnsiTheme="minorHAnsi" w:cstheme="minorHAnsi"/>
          <w:b w:val="0"/>
          <w:noProof/>
          <w:szCs w:val="24"/>
          <w:shd w:val="clear" w:color="auto" w:fill="FFFFFF"/>
        </w:rPr>
        <w:t>(Masfiastutik et al., 2024)</w:t>
      </w:r>
      <w:r w:rsidR="005143D5" w:rsidRPr="00842B14">
        <w:rPr>
          <w:rFonts w:asciiTheme="minorHAnsi" w:hAnsiTheme="minorHAnsi" w:cstheme="minorHAnsi"/>
          <w:b w:val="0"/>
          <w:szCs w:val="24"/>
          <w:shd w:val="clear" w:color="auto" w:fill="FFFFFF"/>
        </w:rPr>
        <w:fldChar w:fldCharType="end"/>
      </w:r>
      <w:r w:rsidR="00652539" w:rsidRPr="00842B14">
        <w:rPr>
          <w:rFonts w:asciiTheme="minorHAnsi" w:hAnsiTheme="minorHAnsi" w:cstheme="minorHAnsi"/>
          <w:b w:val="0"/>
          <w:szCs w:val="24"/>
          <w:shd w:val="clear" w:color="auto" w:fill="FFFFFF"/>
        </w:rPr>
        <w:t xml:space="preserve">. </w:t>
      </w:r>
      <w:r w:rsidR="005C3F6B" w:rsidRPr="00842B14">
        <w:rPr>
          <w:rFonts w:asciiTheme="minorHAnsi" w:hAnsiTheme="minorHAnsi" w:cstheme="minorHAnsi"/>
          <w:b w:val="0"/>
          <w:szCs w:val="24"/>
          <w:shd w:val="clear" w:color="auto" w:fill="FFFFFF"/>
        </w:rPr>
        <w:t xml:space="preserve">Disini peneliti mengaitkan buah khas dari Malang berupa Apel Batu dan oleh-oleh khas Malang lainnya. </w:t>
      </w:r>
      <w:r w:rsidR="00652539" w:rsidRPr="00842B14">
        <w:rPr>
          <w:rFonts w:asciiTheme="minorHAnsi" w:hAnsiTheme="minorHAnsi" w:cstheme="minorHAnsi"/>
          <w:b w:val="0"/>
          <w:szCs w:val="24"/>
          <w:shd w:val="clear" w:color="auto" w:fill="FFFFFF"/>
        </w:rPr>
        <w:t xml:space="preserve">Dengan mengaitkan matematika dengan konteks sehari-hari, pemahaman yang lebih mendalam dapat tercapai, meningkatkan kemampuan </w:t>
      </w:r>
      <w:r w:rsidR="005143D5" w:rsidRPr="00842B14">
        <w:rPr>
          <w:rFonts w:asciiTheme="minorHAnsi" w:hAnsiTheme="minorHAnsi" w:cstheme="minorHAnsi"/>
          <w:b w:val="0"/>
          <w:szCs w:val="24"/>
          <w:shd w:val="clear" w:color="auto" w:fill="FFFFFF"/>
        </w:rPr>
        <w:t xml:space="preserve">peserta </w:t>
      </w:r>
      <w:r w:rsidR="005143D5" w:rsidRPr="00842B14">
        <w:rPr>
          <w:rFonts w:asciiTheme="minorHAnsi" w:hAnsiTheme="minorHAnsi" w:cstheme="minorHAnsi"/>
          <w:b w:val="0"/>
          <w:szCs w:val="24"/>
          <w:shd w:val="clear" w:color="auto" w:fill="FFFFFF"/>
        </w:rPr>
        <w:lastRenderedPageBreak/>
        <w:t>didik</w:t>
      </w:r>
      <w:r w:rsidR="00652539" w:rsidRPr="00842B14">
        <w:rPr>
          <w:rFonts w:asciiTheme="minorHAnsi" w:hAnsiTheme="minorHAnsi" w:cstheme="minorHAnsi"/>
          <w:b w:val="0"/>
          <w:szCs w:val="24"/>
          <w:shd w:val="clear" w:color="auto" w:fill="FFFFFF"/>
        </w:rPr>
        <w:t xml:space="preserve"> dalam berpikir kritis dan analitis saat mengevaluasi konsep ilmiah dari perspektif budaya.</w:t>
      </w:r>
    </w:p>
    <w:p w14:paraId="76492744" w14:textId="49CA6005" w:rsidR="00A70F8B" w:rsidRPr="00842B14" w:rsidRDefault="0024415F" w:rsidP="0024415F">
      <w:pPr>
        <w:pStyle w:val="SubJudul1"/>
        <w:ind w:firstLine="567"/>
        <w:jc w:val="both"/>
        <w:rPr>
          <w:rFonts w:asciiTheme="minorHAnsi" w:hAnsiTheme="minorHAnsi" w:cstheme="minorHAnsi"/>
          <w:b w:val="0"/>
          <w:szCs w:val="24"/>
          <w:shd w:val="clear" w:color="auto" w:fill="FFFFFF"/>
        </w:rPr>
      </w:pPr>
      <w:r w:rsidRPr="00842B14">
        <w:rPr>
          <w:rFonts w:asciiTheme="minorHAnsi" w:hAnsiTheme="minorHAnsi" w:cstheme="minorHAnsi"/>
          <w:b w:val="0"/>
          <w:szCs w:val="24"/>
          <w:shd w:val="clear" w:color="auto" w:fill="FFFFFF"/>
        </w:rPr>
        <w:t xml:space="preserve">Berdasarkan </w:t>
      </w:r>
      <w:r w:rsidR="005143D5" w:rsidRPr="00842B14">
        <w:rPr>
          <w:rFonts w:asciiTheme="minorHAnsi" w:hAnsiTheme="minorHAnsi" w:cstheme="minorHAnsi"/>
          <w:b w:val="0"/>
          <w:szCs w:val="24"/>
          <w:shd w:val="clear" w:color="auto" w:fill="FFFFFF"/>
        </w:rPr>
        <w:t>latar belakang</w:t>
      </w:r>
      <w:r w:rsidRPr="00842B14">
        <w:rPr>
          <w:rFonts w:asciiTheme="minorHAnsi" w:hAnsiTheme="minorHAnsi" w:cstheme="minorHAnsi"/>
          <w:b w:val="0"/>
          <w:szCs w:val="24"/>
          <w:shd w:val="clear" w:color="auto" w:fill="FFFFFF"/>
        </w:rPr>
        <w:t xml:space="preserve"> tersebut, solusi yang diusulkan </w:t>
      </w:r>
      <w:r w:rsidR="005143D5" w:rsidRPr="00842B14">
        <w:rPr>
          <w:rFonts w:asciiTheme="minorHAnsi" w:hAnsiTheme="minorHAnsi" w:cstheme="minorHAnsi"/>
          <w:b w:val="0"/>
          <w:szCs w:val="24"/>
          <w:shd w:val="clear" w:color="auto" w:fill="FFFFFF"/>
        </w:rPr>
        <w:t xml:space="preserve">peneliti </w:t>
      </w:r>
      <w:r w:rsidRPr="00842B14">
        <w:rPr>
          <w:rFonts w:asciiTheme="minorHAnsi" w:hAnsiTheme="minorHAnsi" w:cstheme="minorHAnsi"/>
          <w:b w:val="0"/>
          <w:szCs w:val="24"/>
          <w:shd w:val="clear" w:color="auto" w:fill="FFFFFF"/>
        </w:rPr>
        <w:t xml:space="preserve">adalah </w:t>
      </w:r>
      <w:r w:rsidR="005143D5" w:rsidRPr="00842B14">
        <w:rPr>
          <w:rFonts w:asciiTheme="minorHAnsi" w:hAnsiTheme="minorHAnsi" w:cstheme="minorHAnsi"/>
          <w:b w:val="0"/>
          <w:szCs w:val="24"/>
          <w:shd w:val="clear" w:color="auto" w:fill="FFFFFF"/>
        </w:rPr>
        <w:t xml:space="preserve">implementasi </w:t>
      </w:r>
      <w:r w:rsidRPr="00842B14">
        <w:rPr>
          <w:rFonts w:asciiTheme="minorHAnsi" w:hAnsiTheme="minorHAnsi" w:cstheme="minorHAnsi"/>
          <w:b w:val="0"/>
          <w:szCs w:val="24"/>
          <w:shd w:val="clear" w:color="auto" w:fill="FFFFFF"/>
        </w:rPr>
        <w:t xml:space="preserve">media pembelajaran yang menarik untuk meningkatkan keterampilan numerasi </w:t>
      </w:r>
      <w:r w:rsidR="00D70EB0" w:rsidRPr="00842B14">
        <w:rPr>
          <w:rFonts w:asciiTheme="minorHAnsi" w:hAnsiTheme="minorHAnsi" w:cstheme="minorHAnsi"/>
          <w:b w:val="0"/>
          <w:szCs w:val="24"/>
          <w:shd w:val="clear" w:color="auto" w:fill="FFFFFF"/>
        </w:rPr>
        <w:t>peserta didik</w:t>
      </w:r>
      <w:r w:rsidRPr="00842B14">
        <w:rPr>
          <w:rFonts w:asciiTheme="minorHAnsi" w:hAnsiTheme="minorHAnsi" w:cstheme="minorHAnsi"/>
          <w:b w:val="0"/>
          <w:szCs w:val="24"/>
          <w:shd w:val="clear" w:color="auto" w:fill="FFFFFF"/>
        </w:rPr>
        <w:t>. Penelitian ini bertujuan untuk mengetahui efektivitas implementasi media "</w:t>
      </w:r>
      <w:r w:rsidR="00F31096" w:rsidRPr="00842B14">
        <w:rPr>
          <w:rFonts w:asciiTheme="minorHAnsi" w:hAnsiTheme="minorHAnsi" w:cstheme="minorHAnsi"/>
          <w:b w:val="0"/>
          <w:i/>
          <w:iCs/>
          <w:szCs w:val="24"/>
          <w:shd w:val="clear" w:color="auto" w:fill="FFFFFF"/>
        </w:rPr>
        <w:t>Maze Travel</w:t>
      </w:r>
      <w:r w:rsidRPr="00842B14">
        <w:rPr>
          <w:rFonts w:asciiTheme="minorHAnsi" w:hAnsiTheme="minorHAnsi" w:cstheme="minorHAnsi"/>
          <w:b w:val="0"/>
          <w:szCs w:val="24"/>
          <w:shd w:val="clear" w:color="auto" w:fill="FFFFFF"/>
        </w:rPr>
        <w:t xml:space="preserve">" </w:t>
      </w:r>
      <w:r w:rsidR="00DE00F7" w:rsidRPr="00842B14">
        <w:rPr>
          <w:rFonts w:asciiTheme="minorHAnsi" w:hAnsiTheme="minorHAnsi" w:cstheme="minorHAnsi"/>
          <w:b w:val="0"/>
          <w:szCs w:val="24"/>
          <w:shd w:val="clear" w:color="auto" w:fill="FFFFFF"/>
        </w:rPr>
        <w:t>dengan pendekatan CRT (</w:t>
      </w:r>
      <w:r w:rsidR="00DE00F7" w:rsidRPr="00842B14">
        <w:rPr>
          <w:rFonts w:asciiTheme="minorHAnsi" w:hAnsiTheme="minorHAnsi" w:cstheme="minorHAnsi"/>
          <w:b w:val="0"/>
          <w:bCs/>
          <w:i/>
          <w:iCs/>
          <w:lang w:val="it-IT"/>
        </w:rPr>
        <w:t>Culturally Responsive Teaching</w:t>
      </w:r>
      <w:r w:rsidR="00DE00F7" w:rsidRPr="00842B14">
        <w:rPr>
          <w:rFonts w:asciiTheme="minorHAnsi" w:hAnsiTheme="minorHAnsi" w:cstheme="minorHAnsi"/>
          <w:b w:val="0"/>
          <w:szCs w:val="24"/>
          <w:shd w:val="clear" w:color="auto" w:fill="FFFFFF"/>
        </w:rPr>
        <w:t xml:space="preserve">) </w:t>
      </w:r>
      <w:r w:rsidRPr="00842B14">
        <w:rPr>
          <w:rFonts w:asciiTheme="minorHAnsi" w:hAnsiTheme="minorHAnsi" w:cstheme="minorHAnsi"/>
          <w:b w:val="0"/>
          <w:szCs w:val="24"/>
          <w:shd w:val="clear" w:color="auto" w:fill="FFFFFF"/>
        </w:rPr>
        <w:t xml:space="preserve">dalam meningkatkan keterampilan numerasi pada mata pelajaran matematika di kelas </w:t>
      </w:r>
      <w:r w:rsidR="00BE26EF" w:rsidRPr="00842B14">
        <w:rPr>
          <w:rFonts w:asciiTheme="minorHAnsi" w:hAnsiTheme="minorHAnsi" w:cstheme="minorHAnsi"/>
          <w:b w:val="0"/>
          <w:szCs w:val="24"/>
          <w:shd w:val="clear" w:color="auto" w:fill="FFFFFF"/>
        </w:rPr>
        <w:t>2</w:t>
      </w:r>
      <w:r w:rsidRPr="00842B14">
        <w:rPr>
          <w:rFonts w:asciiTheme="minorHAnsi" w:hAnsiTheme="minorHAnsi" w:cstheme="minorHAnsi"/>
          <w:b w:val="0"/>
          <w:szCs w:val="24"/>
          <w:shd w:val="clear" w:color="auto" w:fill="FFFFFF"/>
        </w:rPr>
        <w:t xml:space="preserve"> SDN Polowijen 1 Kota Malang.</w:t>
      </w:r>
    </w:p>
    <w:p w14:paraId="1ED94DDE" w14:textId="77777777" w:rsidR="005143D5" w:rsidRPr="00842B14" w:rsidRDefault="005143D5" w:rsidP="0024415F">
      <w:pPr>
        <w:pStyle w:val="SubJudul1"/>
        <w:ind w:firstLine="567"/>
        <w:jc w:val="both"/>
        <w:rPr>
          <w:rFonts w:asciiTheme="minorHAnsi" w:hAnsiTheme="minorHAnsi" w:cstheme="minorHAnsi"/>
          <w:b w:val="0"/>
          <w:bCs/>
          <w:szCs w:val="24"/>
        </w:rPr>
      </w:pPr>
    </w:p>
    <w:p w14:paraId="3D273B81" w14:textId="06F9906B" w:rsidR="00D618A4" w:rsidRPr="00842B14" w:rsidRDefault="00D26F67" w:rsidP="0067000C">
      <w:pPr>
        <w:pStyle w:val="SubJudul1"/>
        <w:rPr>
          <w:rFonts w:asciiTheme="minorHAnsi" w:hAnsiTheme="minorHAnsi" w:cstheme="minorHAnsi"/>
          <w:szCs w:val="24"/>
          <w:lang w:val="it-IT"/>
        </w:rPr>
      </w:pPr>
      <w:r w:rsidRPr="00842B14">
        <w:rPr>
          <w:rFonts w:asciiTheme="minorHAnsi" w:hAnsiTheme="minorHAnsi" w:cstheme="minorHAnsi"/>
          <w:szCs w:val="24"/>
          <w:lang w:val="it-IT"/>
        </w:rPr>
        <w:t>Metode</w:t>
      </w:r>
    </w:p>
    <w:p w14:paraId="516EEEDF" w14:textId="562B50A6" w:rsidR="00CF05DA" w:rsidRPr="00842B14" w:rsidRDefault="00CF05DA" w:rsidP="00CF05DA">
      <w:pPr>
        <w:pStyle w:val="SubJudul1"/>
        <w:ind w:firstLine="567"/>
        <w:jc w:val="both"/>
        <w:rPr>
          <w:rFonts w:asciiTheme="minorHAnsi" w:hAnsiTheme="minorHAnsi" w:cstheme="minorHAnsi"/>
          <w:b w:val="0"/>
          <w:szCs w:val="24"/>
        </w:rPr>
      </w:pPr>
      <w:r w:rsidRPr="00842B14">
        <w:rPr>
          <w:rFonts w:asciiTheme="minorHAnsi" w:hAnsiTheme="minorHAnsi" w:cstheme="minorHAnsi"/>
          <w:b w:val="0"/>
          <w:bCs/>
        </w:rPr>
        <w:t>Penelitian ini merupakan Penelitian Tindakan Kelas (PTK) yang dilakukan oleh guru sebagai peneliti untuk meningkatkan kualitas proses pembelajaran melalui tindakan tertentu dalam suatu siklus</w:t>
      </w:r>
      <w:r w:rsidR="00C97B66" w:rsidRPr="00842B14">
        <w:rPr>
          <w:rFonts w:asciiTheme="minorHAnsi" w:hAnsiTheme="minorHAnsi" w:cstheme="minorHAnsi"/>
          <w:b w:val="0"/>
          <w:bCs/>
        </w:rPr>
        <w:fldChar w:fldCharType="begin" w:fldLock="1"/>
      </w:r>
      <w:r w:rsidR="00C97B66" w:rsidRPr="00842B14">
        <w:rPr>
          <w:rFonts w:asciiTheme="minorHAnsi" w:hAnsiTheme="minorHAnsi" w:cstheme="minorHAnsi"/>
          <w:b w:val="0"/>
          <w:bCs/>
        </w:rPr>
        <w:instrText>ADDIN CSL_CITATION {"citationItems":[{"id":"ITEM-1","itemData":{"author":[{"dropping-particle":"","family":"Kusnandar","given":"","non-dropping-particle":"","parse-names":false,"suffix":""}],"id":"ITEM-1","issued":{"date-parts":[["2016"]]},"publisher":"Jakarta: Rajawali Press","title":"Langkah Mudah Penelitian Tindakan Kelas Sebagai Pengembangan Profesi Guru","type":"book"},"uris":["http://www.mendeley.com/documents/?uuid=6d6dba15-7a61-4f05-b26d-f60b3331aaf9"]}],"mendeley":{"formattedCitation":"(Kusnandar, 2016)","plainTextFormattedCitation":"(Kusnandar, 2016)","previouslyFormattedCitation":"(Kusnandar, 2016)"},"properties":{"noteIndex":0},"schema":"https://github.com/citation-style-language/schema/raw/master/csl-citation.json"}</w:instrText>
      </w:r>
      <w:r w:rsidR="00C97B66" w:rsidRPr="00842B14">
        <w:rPr>
          <w:rFonts w:asciiTheme="minorHAnsi" w:hAnsiTheme="minorHAnsi" w:cstheme="minorHAnsi"/>
          <w:b w:val="0"/>
          <w:bCs/>
        </w:rPr>
        <w:fldChar w:fldCharType="separate"/>
      </w:r>
      <w:r w:rsidR="00C97B66" w:rsidRPr="00842B14">
        <w:rPr>
          <w:rFonts w:asciiTheme="minorHAnsi" w:hAnsiTheme="minorHAnsi" w:cstheme="minorHAnsi"/>
          <w:b w:val="0"/>
          <w:bCs/>
          <w:noProof/>
        </w:rPr>
        <w:t>(Kusnandar, 2016)</w:t>
      </w:r>
      <w:r w:rsidR="00C97B66" w:rsidRPr="00842B14">
        <w:rPr>
          <w:rFonts w:asciiTheme="minorHAnsi" w:hAnsiTheme="minorHAnsi" w:cstheme="minorHAnsi"/>
          <w:b w:val="0"/>
          <w:bCs/>
        </w:rPr>
        <w:fldChar w:fldCharType="end"/>
      </w:r>
      <w:r w:rsidRPr="00842B14">
        <w:rPr>
          <w:rFonts w:asciiTheme="minorHAnsi" w:hAnsiTheme="minorHAnsi" w:cstheme="minorHAnsi"/>
          <w:b w:val="0"/>
          <w:bCs/>
        </w:rPr>
        <w:t xml:space="preserve">. Penelitian ini dilaksanakan di SDN Polowijen 1, Kecamatan Blimbing, Kota Malang, dengan populasi </w:t>
      </w:r>
      <w:r w:rsidR="00D70EB0" w:rsidRPr="00842B14">
        <w:rPr>
          <w:rFonts w:asciiTheme="minorHAnsi" w:hAnsiTheme="minorHAnsi" w:cstheme="minorHAnsi"/>
          <w:b w:val="0"/>
          <w:bCs/>
        </w:rPr>
        <w:t>peserta didik</w:t>
      </w:r>
      <w:r w:rsidRPr="00842B14">
        <w:rPr>
          <w:rFonts w:asciiTheme="minorHAnsi" w:hAnsiTheme="minorHAnsi" w:cstheme="minorHAnsi"/>
          <w:b w:val="0"/>
          <w:bCs/>
        </w:rPr>
        <w:t xml:space="preserve"> kelas II sebanyak 15 anak. Model PTK yang digunakan adalah model Kemmis dan McTaggart yang melibatkan empat tahap, yaitu perencanaan, pelaksanaan, pengamatan, dan refleksi yang berulang pada setiap siklus. </w:t>
      </w:r>
      <w:r w:rsidRPr="00842B14">
        <w:rPr>
          <w:rFonts w:asciiTheme="minorHAnsi" w:hAnsiTheme="minorHAnsi" w:cstheme="minorHAnsi"/>
          <w:b w:val="0"/>
          <w:bCs/>
          <w:szCs w:val="24"/>
        </w:rPr>
        <w:t>Prosedur penelitian tersebut digambarkan pada</w:t>
      </w:r>
      <w:r w:rsidRPr="00842B14">
        <w:rPr>
          <w:rFonts w:asciiTheme="minorHAnsi" w:hAnsiTheme="minorHAnsi" w:cstheme="minorHAnsi"/>
          <w:b w:val="0"/>
          <w:szCs w:val="24"/>
        </w:rPr>
        <w:t xml:space="preserve"> gambar berikut ini.</w:t>
      </w:r>
    </w:p>
    <w:p w14:paraId="27CECE2F" w14:textId="77777777" w:rsidR="00CF05DA" w:rsidRPr="00842B14" w:rsidRDefault="00CF05DA" w:rsidP="00CF05DA">
      <w:pPr>
        <w:pStyle w:val="SubJudul1"/>
        <w:jc w:val="center"/>
        <w:rPr>
          <w:rFonts w:asciiTheme="minorHAnsi" w:hAnsiTheme="minorHAnsi" w:cstheme="minorHAnsi"/>
          <w:b w:val="0"/>
          <w:szCs w:val="24"/>
        </w:rPr>
      </w:pPr>
      <w:r w:rsidRPr="00842B14">
        <w:rPr>
          <w:rFonts w:asciiTheme="minorHAnsi" w:hAnsiTheme="minorHAnsi" w:cstheme="minorHAnsi"/>
          <w:noProof/>
        </w:rPr>
        <w:drawing>
          <wp:inline distT="0" distB="0" distL="0" distR="0" wp14:anchorId="2BC8062C" wp14:editId="61D30C30">
            <wp:extent cx="1280160" cy="2035138"/>
            <wp:effectExtent l="0" t="0" r="0" b="3810"/>
            <wp:docPr id="1" name="Picture 1" descr="BAB III METODE DAN PROSEDUR PENELITIAN A. Metode Penelitian Prosedur  penelitian yang digunakan dalam penelitian ini adalah Pe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 III METODE DAN PROSEDUR PENELITIAN A. Metode Penelitian Prosedur  penelitian yang digunakan dalam penelitian ini adalah Pen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382" cy="2060928"/>
                    </a:xfrm>
                    <a:prstGeom prst="rect">
                      <a:avLst/>
                    </a:prstGeom>
                    <a:noFill/>
                    <a:ln>
                      <a:noFill/>
                    </a:ln>
                  </pic:spPr>
                </pic:pic>
              </a:graphicData>
            </a:graphic>
          </wp:inline>
        </w:drawing>
      </w:r>
    </w:p>
    <w:p w14:paraId="43C8AD80" w14:textId="77777777" w:rsidR="00CF05DA" w:rsidRPr="00842B14" w:rsidRDefault="00CF05DA" w:rsidP="00CF05DA">
      <w:pPr>
        <w:pStyle w:val="SubJudul1"/>
        <w:jc w:val="center"/>
        <w:rPr>
          <w:rFonts w:asciiTheme="minorHAnsi" w:hAnsiTheme="minorHAnsi" w:cstheme="minorHAnsi"/>
          <w:b w:val="0"/>
          <w:sz w:val="20"/>
          <w:szCs w:val="20"/>
        </w:rPr>
      </w:pPr>
      <w:r w:rsidRPr="00842B14">
        <w:rPr>
          <w:rFonts w:asciiTheme="minorHAnsi" w:hAnsiTheme="minorHAnsi" w:cstheme="minorHAnsi"/>
          <w:b w:val="0"/>
          <w:sz w:val="20"/>
          <w:szCs w:val="20"/>
        </w:rPr>
        <w:t>Gambar1. Penelitian Tindakan Model Spiral Kemmis &amp; Mc Taggart</w:t>
      </w:r>
    </w:p>
    <w:p w14:paraId="432B0640" w14:textId="77777777" w:rsidR="00395402" w:rsidRDefault="00FF4620" w:rsidP="00FF4620">
      <w:pPr>
        <w:pStyle w:val="IEEEParagraph"/>
        <w:spacing w:line="360" w:lineRule="auto"/>
        <w:rPr>
          <w:rFonts w:asciiTheme="minorHAnsi" w:hAnsiTheme="minorHAnsi" w:cstheme="minorHAnsi"/>
        </w:rPr>
      </w:pPr>
      <w:r w:rsidRPr="00842B14">
        <w:rPr>
          <w:rFonts w:asciiTheme="minorHAnsi" w:hAnsiTheme="minorHAnsi" w:cstheme="minorHAnsi"/>
        </w:rPr>
        <w:t xml:space="preserve">Metode pengumpulan data dilakukan dengan </w:t>
      </w:r>
      <w:r w:rsidR="005C3F6B" w:rsidRPr="00842B14">
        <w:rPr>
          <w:rFonts w:asciiTheme="minorHAnsi" w:hAnsiTheme="minorHAnsi" w:cstheme="minorHAnsi"/>
        </w:rPr>
        <w:t xml:space="preserve">wawancara, obervasi dan </w:t>
      </w:r>
      <w:r w:rsidRPr="00842B14">
        <w:rPr>
          <w:rFonts w:asciiTheme="minorHAnsi" w:hAnsiTheme="minorHAnsi" w:cstheme="minorHAnsi"/>
        </w:rPr>
        <w:t xml:space="preserve">tes berupa soal esai yang disesuaikan dengan capaian pembelajaran dalam modul ajar untuk setiap siklus. Tes ini bertujuan untuk mengukur kemampuan dan pemahaman </w:t>
      </w:r>
      <w:r w:rsidR="00D70EB0" w:rsidRPr="00842B14">
        <w:rPr>
          <w:rFonts w:asciiTheme="minorHAnsi" w:hAnsiTheme="minorHAnsi" w:cstheme="minorHAnsi"/>
        </w:rPr>
        <w:t>peserta didik</w:t>
      </w:r>
      <w:r w:rsidRPr="00842B14">
        <w:rPr>
          <w:rFonts w:asciiTheme="minorHAnsi" w:hAnsiTheme="minorHAnsi" w:cstheme="minorHAnsi"/>
        </w:rPr>
        <w:t xml:space="preserve">, yang dilakukan secara tertulis di akhir proses pembelajaran. Data yang dikumpulkan berupa data kuantitatif, yakni penilaian kemampuan numerasi. Setelah data terkumpul, dilakukan analisis deskriptif kuantitatif. </w:t>
      </w:r>
    </w:p>
    <w:p w14:paraId="5E306C2C" w14:textId="77777777" w:rsidR="00395402" w:rsidRDefault="00395402" w:rsidP="00FF4620">
      <w:pPr>
        <w:pStyle w:val="IEEEParagraph"/>
        <w:spacing w:line="360" w:lineRule="auto"/>
        <w:rPr>
          <w:rFonts w:asciiTheme="minorHAnsi" w:hAnsiTheme="minorHAnsi" w:cstheme="minorHAnsi"/>
        </w:rPr>
      </w:pPr>
    </w:p>
    <w:p w14:paraId="024EA916" w14:textId="46524BBD" w:rsidR="00FF4620" w:rsidRPr="00842B14" w:rsidRDefault="00FF4620" w:rsidP="00FF4620">
      <w:pPr>
        <w:pStyle w:val="IEEEParagraph"/>
        <w:spacing w:line="360" w:lineRule="auto"/>
        <w:rPr>
          <w:rFonts w:asciiTheme="minorHAnsi" w:hAnsiTheme="minorHAnsi" w:cstheme="minorHAnsi"/>
        </w:rPr>
      </w:pPr>
      <w:r w:rsidRPr="00842B14">
        <w:rPr>
          <w:rFonts w:asciiTheme="minorHAnsi" w:hAnsiTheme="minorHAnsi" w:cstheme="minorHAnsi"/>
        </w:rPr>
        <w:lastRenderedPageBreak/>
        <w:t>Rumus untuk menghitung rata-rata skor kemampuan numerasi adalah</w:t>
      </w:r>
      <w:r w:rsidR="00CF05DA" w:rsidRPr="00842B14">
        <w:rPr>
          <w:rFonts w:asciiTheme="minorHAnsi" w:hAnsiTheme="minorHAnsi" w:cstheme="minorHAnsi"/>
        </w:rPr>
        <w:t xml:space="preserve">: </w:t>
      </w:r>
    </w:p>
    <w:p w14:paraId="3B73364E" w14:textId="77777777" w:rsidR="00FF4620" w:rsidRPr="00842B14" w:rsidRDefault="00FF4620" w:rsidP="00CF05DA">
      <w:pPr>
        <w:pStyle w:val="IEEEParagraph"/>
        <w:spacing w:line="360" w:lineRule="auto"/>
        <w:ind w:firstLine="0"/>
        <w:rPr>
          <w:rFonts w:asciiTheme="minorHAnsi" w:hAnsiTheme="minorHAnsi" w:cstheme="minorHAnsi"/>
        </w:rPr>
      </w:pPr>
      <m:oMathPara>
        <m:oMath>
          <m:r>
            <w:rPr>
              <w:rFonts w:ascii="Cambria Math" w:hAnsi="Cambria Math" w:cstheme="minorHAnsi"/>
            </w:rPr>
            <m:t xml:space="preserve">M= </m:t>
          </m:r>
          <m:f>
            <m:fPr>
              <m:ctrlPr>
                <w:rPr>
                  <w:rFonts w:ascii="Cambria Math" w:hAnsi="Cambria Math" w:cstheme="minorHAnsi"/>
                  <w:i/>
                </w:rPr>
              </m:ctrlPr>
            </m:fPr>
            <m:num>
              <m:nary>
                <m:naryPr>
                  <m:chr m:val="∑"/>
                  <m:limLoc m:val="undOvr"/>
                  <m:subHide m:val="1"/>
                  <m:supHide m:val="1"/>
                  <m:ctrlPr>
                    <w:rPr>
                      <w:rFonts w:ascii="Cambria Math" w:hAnsi="Cambria Math" w:cstheme="minorHAnsi"/>
                      <w:i/>
                    </w:rPr>
                  </m:ctrlPr>
                </m:naryPr>
                <m:sub/>
                <m:sup/>
                <m:e>
                  <m:r>
                    <w:rPr>
                      <w:rFonts w:ascii="Cambria Math" w:hAnsi="Cambria Math" w:cstheme="minorHAnsi"/>
                    </w:rPr>
                    <m:t>x</m:t>
                  </m:r>
                </m:e>
              </m:nary>
            </m:num>
            <m:den>
              <m:r>
                <w:rPr>
                  <w:rFonts w:ascii="Cambria Math" w:hAnsi="Cambria Math" w:cstheme="minorHAnsi"/>
                </w:rPr>
                <m:t>N</m:t>
              </m:r>
            </m:den>
          </m:f>
        </m:oMath>
      </m:oMathPara>
    </w:p>
    <w:p w14:paraId="57D046E2" w14:textId="77777777" w:rsidR="00FF4620" w:rsidRPr="00842B14" w:rsidRDefault="00CF05DA" w:rsidP="00CF05DA">
      <w:pPr>
        <w:pStyle w:val="IEEEParagraph"/>
        <w:spacing w:line="360" w:lineRule="auto"/>
        <w:ind w:firstLine="0"/>
        <w:rPr>
          <w:rFonts w:asciiTheme="minorHAnsi" w:hAnsiTheme="minorHAnsi" w:cstheme="minorHAnsi"/>
        </w:rPr>
      </w:pPr>
      <w:r w:rsidRPr="00842B14">
        <w:rPr>
          <w:rFonts w:asciiTheme="minorHAnsi" w:hAnsiTheme="minorHAnsi" w:cstheme="minorHAnsi"/>
        </w:rPr>
        <w:t>Keterangan</w:t>
      </w:r>
      <w:r w:rsidR="00FF4620" w:rsidRPr="00842B14">
        <w:rPr>
          <w:rFonts w:asciiTheme="minorHAnsi" w:hAnsiTheme="minorHAnsi" w:cstheme="minorHAnsi"/>
        </w:rPr>
        <w:t>:</w:t>
      </w:r>
    </w:p>
    <w:p w14:paraId="5F090C5D" w14:textId="77777777" w:rsidR="00FF4620" w:rsidRPr="00842B14" w:rsidRDefault="00CF05DA" w:rsidP="00CF05DA">
      <w:pPr>
        <w:pStyle w:val="IEEEParagraph"/>
        <w:spacing w:line="360" w:lineRule="auto"/>
        <w:ind w:firstLine="0"/>
        <w:rPr>
          <w:rFonts w:asciiTheme="minorHAnsi" w:hAnsiTheme="minorHAnsi" w:cstheme="minorHAnsi"/>
        </w:rPr>
      </w:pPr>
      <w:r w:rsidRPr="00842B14">
        <w:rPr>
          <w:rFonts w:asciiTheme="minorHAnsi" w:hAnsiTheme="minorHAnsi" w:cstheme="minorHAnsi"/>
        </w:rPr>
        <w:t xml:space="preserve">M </w:t>
      </w:r>
      <w:r w:rsidRPr="00842B14">
        <w:rPr>
          <w:rFonts w:ascii="Arial" w:hAnsi="Arial" w:cs="Arial"/>
        </w:rPr>
        <w:t>═</w:t>
      </w:r>
      <w:r w:rsidRPr="00842B14">
        <w:rPr>
          <w:rFonts w:asciiTheme="minorHAnsi" w:hAnsiTheme="minorHAnsi" w:cstheme="minorHAnsi"/>
        </w:rPr>
        <w:t xml:space="preserve"> rata- rata kemampuan numerasi </w:t>
      </w:r>
    </w:p>
    <w:p w14:paraId="2D2DC27D" w14:textId="77777777" w:rsidR="00FF4620" w:rsidRPr="00842B14" w:rsidRDefault="00CF05DA" w:rsidP="00CF05DA">
      <w:pPr>
        <w:pStyle w:val="IEEEParagraph"/>
        <w:spacing w:line="360" w:lineRule="auto"/>
        <w:ind w:firstLine="0"/>
        <w:rPr>
          <w:rFonts w:asciiTheme="minorHAnsi" w:hAnsiTheme="minorHAnsi" w:cstheme="minorHAnsi"/>
        </w:rPr>
      </w:pPr>
      <w:r w:rsidRPr="00842B14">
        <w:rPr>
          <w:rFonts w:asciiTheme="minorHAnsi" w:hAnsiTheme="minorHAnsi" w:cstheme="minorHAnsi"/>
        </w:rPr>
        <w:t xml:space="preserve">∑ </w:t>
      </w:r>
      <w:r w:rsidRPr="00842B14">
        <w:rPr>
          <w:rFonts w:ascii="Arial" w:hAnsi="Arial" w:cs="Arial"/>
        </w:rPr>
        <w:t>═</w:t>
      </w:r>
      <w:r w:rsidRPr="00842B14">
        <w:rPr>
          <w:rFonts w:asciiTheme="minorHAnsi" w:hAnsiTheme="minorHAnsi" w:cstheme="minorHAnsi"/>
        </w:rPr>
        <w:t xml:space="preserve"> Jumlah skor kemampuan numerasi </w:t>
      </w:r>
    </w:p>
    <w:p w14:paraId="2336EE8C" w14:textId="0C47E1D6" w:rsidR="00FF4620" w:rsidRPr="00842B14" w:rsidRDefault="00CF05DA" w:rsidP="00CF05DA">
      <w:pPr>
        <w:pStyle w:val="IEEEParagraph"/>
        <w:spacing w:line="360" w:lineRule="auto"/>
        <w:ind w:firstLine="0"/>
        <w:rPr>
          <w:rFonts w:asciiTheme="minorHAnsi" w:hAnsiTheme="minorHAnsi" w:cstheme="minorHAnsi"/>
        </w:rPr>
      </w:pPr>
      <w:r w:rsidRPr="00842B14">
        <w:rPr>
          <w:rFonts w:asciiTheme="minorHAnsi" w:hAnsiTheme="minorHAnsi" w:cstheme="minorHAnsi"/>
        </w:rPr>
        <w:t xml:space="preserve">N </w:t>
      </w:r>
      <w:r w:rsidRPr="00842B14">
        <w:rPr>
          <w:rFonts w:ascii="Arial" w:hAnsi="Arial" w:cs="Arial"/>
        </w:rPr>
        <w:t>═</w:t>
      </w:r>
      <w:r w:rsidRPr="00842B14">
        <w:rPr>
          <w:rFonts w:asciiTheme="minorHAnsi" w:hAnsiTheme="minorHAnsi" w:cstheme="minorHAnsi"/>
        </w:rPr>
        <w:t xml:space="preserve"> Jumlah </w:t>
      </w:r>
      <w:r w:rsidR="00D70EB0" w:rsidRPr="00842B14">
        <w:rPr>
          <w:rFonts w:asciiTheme="minorHAnsi" w:hAnsiTheme="minorHAnsi" w:cstheme="minorHAnsi"/>
        </w:rPr>
        <w:t>peserta didik</w:t>
      </w:r>
      <w:r w:rsidRPr="00842B14">
        <w:rPr>
          <w:rFonts w:asciiTheme="minorHAnsi" w:hAnsiTheme="minorHAnsi" w:cstheme="minorHAnsi"/>
        </w:rPr>
        <w:t xml:space="preserve"> </w:t>
      </w:r>
    </w:p>
    <w:p w14:paraId="044670BB" w14:textId="1FC59E65" w:rsidR="00FF4620" w:rsidRPr="00842B14" w:rsidRDefault="00CF05DA" w:rsidP="00CF05DA">
      <w:pPr>
        <w:pStyle w:val="IEEEParagraph"/>
        <w:spacing w:line="360" w:lineRule="auto"/>
        <w:ind w:firstLine="0"/>
        <w:rPr>
          <w:rFonts w:asciiTheme="minorHAnsi" w:hAnsiTheme="minorHAnsi" w:cstheme="minorHAnsi"/>
        </w:rPr>
      </w:pPr>
      <w:r w:rsidRPr="00842B14">
        <w:rPr>
          <w:rFonts w:asciiTheme="minorHAnsi" w:hAnsiTheme="minorHAnsi" w:cstheme="minorHAnsi"/>
        </w:rPr>
        <w:t xml:space="preserve">Sedangkan </w:t>
      </w:r>
      <w:r w:rsidR="007F2393" w:rsidRPr="00842B14">
        <w:rPr>
          <w:rFonts w:asciiTheme="minorHAnsi" w:hAnsiTheme="minorHAnsi" w:cstheme="minorHAnsi"/>
        </w:rPr>
        <w:t>untuk menghitung ketuntasan klasikal, digunakan rumus:</w:t>
      </w:r>
    </w:p>
    <w:p w14:paraId="3EA16AA7" w14:textId="64AF24A0" w:rsidR="00FF4620" w:rsidRPr="00842B14" w:rsidRDefault="00FF4620" w:rsidP="00FF4620">
      <w:pPr>
        <w:pStyle w:val="IEEEParagraph"/>
        <w:spacing w:line="360" w:lineRule="auto"/>
        <w:ind w:firstLine="0"/>
        <w:jc w:val="center"/>
        <w:rPr>
          <w:rFonts w:asciiTheme="minorHAnsi" w:hAnsiTheme="minorHAnsi" w:cstheme="minorHAnsi"/>
        </w:rPr>
      </w:pPr>
      <m:oMathPara>
        <m:oMath>
          <m:r>
            <w:rPr>
              <w:rFonts w:ascii="Cambria Math" w:hAnsi="Cambria Math" w:cstheme="minorHAnsi"/>
            </w:rPr>
            <m:t>KK=</m:t>
          </m:r>
          <m:f>
            <m:fPr>
              <m:ctrlPr>
                <w:rPr>
                  <w:rFonts w:ascii="Cambria Math" w:hAnsi="Cambria Math" w:cstheme="minorHAnsi"/>
                  <w:i/>
                </w:rPr>
              </m:ctrlPr>
            </m:fPr>
            <m:num>
              <m:r>
                <w:rPr>
                  <w:rFonts w:ascii="Cambria Math" w:hAnsi="Cambria Math" w:cstheme="minorHAnsi"/>
                </w:rPr>
                <m:t>banyak siswa yang tuntas</m:t>
              </m:r>
            </m:num>
            <m:den>
              <m:r>
                <w:rPr>
                  <w:rFonts w:ascii="Cambria Math" w:hAnsi="Cambria Math" w:cstheme="minorHAnsi"/>
                </w:rPr>
                <m:t>banyak siswa yang tes</m:t>
              </m:r>
            </m:den>
          </m:f>
          <m:r>
            <m:rPr>
              <m:sty m:val="p"/>
            </m:rPr>
            <w:rPr>
              <w:rFonts w:ascii="Cambria Math" w:hAnsi="Cambria Math" w:cstheme="minorHAnsi"/>
            </w:rPr>
            <m:t>x 100%</m:t>
          </m:r>
        </m:oMath>
      </m:oMathPara>
    </w:p>
    <w:p w14:paraId="73BAE218" w14:textId="182D8533" w:rsidR="000C7A39" w:rsidRPr="00842B14" w:rsidRDefault="007F2393" w:rsidP="007F2393">
      <w:pPr>
        <w:pStyle w:val="IEEEParagraph"/>
        <w:spacing w:line="360" w:lineRule="auto"/>
        <w:ind w:firstLine="0"/>
        <w:rPr>
          <w:rFonts w:asciiTheme="minorHAnsi" w:hAnsiTheme="minorHAnsi" w:cstheme="minorHAnsi"/>
        </w:rPr>
      </w:pPr>
      <w:r w:rsidRPr="00842B14">
        <w:rPr>
          <w:rFonts w:asciiTheme="minorHAnsi" w:hAnsiTheme="minorHAnsi" w:cstheme="minorHAnsi"/>
        </w:rPr>
        <w:t>Kriteria penggolongan kemampuan numerasi berdasarkan nilai adalah sebagai berikut:</w:t>
      </w:r>
    </w:p>
    <w:p w14:paraId="2D75ACF2" w14:textId="32709DED" w:rsidR="00FF4620" w:rsidRPr="00842B14" w:rsidRDefault="00FF4620" w:rsidP="00193613">
      <w:pPr>
        <w:pStyle w:val="IEEEParagraph"/>
        <w:spacing w:line="360" w:lineRule="auto"/>
        <w:ind w:firstLine="0"/>
        <w:jc w:val="center"/>
        <w:rPr>
          <w:rFonts w:asciiTheme="minorHAnsi" w:hAnsiTheme="minorHAnsi" w:cstheme="minorHAnsi"/>
          <w:sz w:val="20"/>
          <w:szCs w:val="20"/>
        </w:rPr>
      </w:pPr>
      <w:r w:rsidRPr="00842B14">
        <w:rPr>
          <w:rFonts w:asciiTheme="minorHAnsi" w:hAnsiTheme="minorHAnsi" w:cstheme="minorHAnsi"/>
          <w:sz w:val="20"/>
          <w:szCs w:val="20"/>
        </w:rPr>
        <w:t>Tabel 2. Kriteria Umum Penggolongan Kemampuan Numerasi</w:t>
      </w:r>
    </w:p>
    <w:tbl>
      <w:tblPr>
        <w:tblStyle w:val="PlainTable2"/>
        <w:tblW w:w="0" w:type="auto"/>
        <w:tblLook w:val="04A0" w:firstRow="1" w:lastRow="0" w:firstColumn="1" w:lastColumn="0" w:noHBand="0" w:noVBand="1"/>
      </w:tblPr>
      <w:tblGrid>
        <w:gridCol w:w="3005"/>
        <w:gridCol w:w="3006"/>
        <w:gridCol w:w="3006"/>
      </w:tblGrid>
      <w:tr w:rsidR="00FF4620" w:rsidRPr="00842B14" w14:paraId="19C239E4" w14:textId="77777777" w:rsidTr="00842B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5" w:type="dxa"/>
          </w:tcPr>
          <w:p w14:paraId="79304530" w14:textId="24B03059" w:rsidR="00FF4620" w:rsidRPr="00842B14" w:rsidRDefault="00FF4620" w:rsidP="00FF4620">
            <w:pPr>
              <w:pStyle w:val="IEEEParagraph"/>
              <w:ind w:firstLine="0"/>
              <w:jc w:val="center"/>
              <w:rPr>
                <w:rFonts w:asciiTheme="minorHAnsi" w:hAnsiTheme="minorHAnsi" w:cstheme="minorHAnsi"/>
                <w:sz w:val="20"/>
                <w:szCs w:val="20"/>
                <w:lang w:val="en-US" w:eastAsia="en-US"/>
              </w:rPr>
            </w:pPr>
            <w:r w:rsidRPr="00842B14">
              <w:rPr>
                <w:rFonts w:asciiTheme="minorHAnsi" w:hAnsiTheme="minorHAnsi" w:cstheme="minorHAnsi"/>
                <w:sz w:val="20"/>
                <w:szCs w:val="20"/>
              </w:rPr>
              <w:t>Nilai Angka</w:t>
            </w:r>
          </w:p>
        </w:tc>
        <w:tc>
          <w:tcPr>
            <w:tcW w:w="3006" w:type="dxa"/>
          </w:tcPr>
          <w:p w14:paraId="4BDB493C" w14:textId="7729E19A" w:rsidR="00FF4620" w:rsidRPr="00842B14" w:rsidRDefault="00FF4620" w:rsidP="00FF4620">
            <w:pPr>
              <w:pStyle w:val="IEEEParagraph"/>
              <w:ind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eastAsia="en-US"/>
              </w:rPr>
            </w:pPr>
            <w:r w:rsidRPr="00842B14">
              <w:rPr>
                <w:rFonts w:asciiTheme="minorHAnsi" w:hAnsiTheme="minorHAnsi" w:cstheme="minorHAnsi"/>
                <w:sz w:val="20"/>
                <w:szCs w:val="20"/>
              </w:rPr>
              <w:t>Nilai Huruf</w:t>
            </w:r>
          </w:p>
        </w:tc>
        <w:tc>
          <w:tcPr>
            <w:tcW w:w="3006" w:type="dxa"/>
          </w:tcPr>
          <w:p w14:paraId="369553F2" w14:textId="0AE44A0C" w:rsidR="00FF4620" w:rsidRPr="00842B14" w:rsidRDefault="00FF4620" w:rsidP="00FF4620">
            <w:pPr>
              <w:pStyle w:val="IEEEParagraph"/>
              <w:ind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eastAsia="en-US"/>
              </w:rPr>
            </w:pPr>
            <w:r w:rsidRPr="00842B14">
              <w:rPr>
                <w:rFonts w:asciiTheme="minorHAnsi" w:hAnsiTheme="minorHAnsi" w:cstheme="minorHAnsi"/>
                <w:sz w:val="20"/>
                <w:szCs w:val="20"/>
              </w:rPr>
              <w:t>Kriteria</w:t>
            </w:r>
          </w:p>
        </w:tc>
      </w:tr>
      <w:tr w:rsidR="00FF4620" w:rsidRPr="00842B14" w14:paraId="211E1AC3" w14:textId="77777777" w:rsidTr="00842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B33A489" w14:textId="2522A1B4" w:rsidR="00FF4620" w:rsidRPr="00842B14" w:rsidRDefault="00FF4620" w:rsidP="00FF4620">
            <w:pPr>
              <w:pStyle w:val="IEEEParagraph"/>
              <w:ind w:firstLine="0"/>
              <w:jc w:val="center"/>
              <w:rPr>
                <w:rFonts w:asciiTheme="minorHAnsi" w:hAnsiTheme="minorHAnsi" w:cstheme="minorHAnsi"/>
                <w:sz w:val="20"/>
                <w:szCs w:val="20"/>
                <w:lang w:val="en-US" w:eastAsia="en-US"/>
              </w:rPr>
            </w:pPr>
            <w:r w:rsidRPr="00842B14">
              <w:rPr>
                <w:rFonts w:asciiTheme="minorHAnsi" w:hAnsiTheme="minorHAnsi" w:cstheme="minorHAnsi"/>
                <w:sz w:val="20"/>
                <w:szCs w:val="20"/>
              </w:rPr>
              <w:t>80-100</w:t>
            </w:r>
          </w:p>
        </w:tc>
        <w:tc>
          <w:tcPr>
            <w:tcW w:w="3006" w:type="dxa"/>
          </w:tcPr>
          <w:p w14:paraId="173C0B44" w14:textId="55AA2139" w:rsidR="00FF4620" w:rsidRPr="00842B14" w:rsidRDefault="00FF4620" w:rsidP="00FF4620">
            <w:pPr>
              <w:pStyle w:val="IEEEParagraph"/>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eastAsia="en-US"/>
              </w:rPr>
            </w:pPr>
            <w:r w:rsidRPr="00842B14">
              <w:rPr>
                <w:rFonts w:asciiTheme="minorHAnsi" w:hAnsiTheme="minorHAnsi" w:cstheme="minorHAnsi"/>
                <w:sz w:val="20"/>
                <w:szCs w:val="20"/>
                <w:lang w:val="en-US" w:eastAsia="en-US"/>
              </w:rPr>
              <w:t>A</w:t>
            </w:r>
          </w:p>
        </w:tc>
        <w:tc>
          <w:tcPr>
            <w:tcW w:w="3006" w:type="dxa"/>
          </w:tcPr>
          <w:p w14:paraId="7588EDF7" w14:textId="125A2C0D" w:rsidR="00FF4620" w:rsidRPr="00842B14" w:rsidRDefault="00FF4620" w:rsidP="00FF4620">
            <w:pPr>
              <w:pStyle w:val="IEEEParagraph"/>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eastAsia="en-US"/>
              </w:rPr>
            </w:pPr>
            <w:r w:rsidRPr="00842B14">
              <w:rPr>
                <w:rFonts w:asciiTheme="minorHAnsi" w:hAnsiTheme="minorHAnsi" w:cstheme="minorHAnsi"/>
                <w:sz w:val="20"/>
                <w:szCs w:val="20"/>
              </w:rPr>
              <w:t>Sangat baik</w:t>
            </w:r>
          </w:p>
        </w:tc>
      </w:tr>
      <w:tr w:rsidR="00FF4620" w:rsidRPr="00842B14" w14:paraId="0B4E5187" w14:textId="77777777" w:rsidTr="00842B14">
        <w:tc>
          <w:tcPr>
            <w:cnfStyle w:val="001000000000" w:firstRow="0" w:lastRow="0" w:firstColumn="1" w:lastColumn="0" w:oddVBand="0" w:evenVBand="0" w:oddHBand="0" w:evenHBand="0" w:firstRowFirstColumn="0" w:firstRowLastColumn="0" w:lastRowFirstColumn="0" w:lastRowLastColumn="0"/>
            <w:tcW w:w="3005" w:type="dxa"/>
          </w:tcPr>
          <w:p w14:paraId="1AF57266" w14:textId="7C12396B" w:rsidR="00FF4620" w:rsidRPr="00842B14" w:rsidRDefault="00FF4620" w:rsidP="00FF4620">
            <w:pPr>
              <w:pStyle w:val="IEEEParagraph"/>
              <w:ind w:firstLine="0"/>
              <w:jc w:val="center"/>
              <w:rPr>
                <w:rFonts w:asciiTheme="minorHAnsi" w:hAnsiTheme="minorHAnsi" w:cstheme="minorHAnsi"/>
                <w:sz w:val="20"/>
                <w:szCs w:val="20"/>
                <w:lang w:val="en-US" w:eastAsia="en-US"/>
              </w:rPr>
            </w:pPr>
            <w:r w:rsidRPr="00842B14">
              <w:rPr>
                <w:rFonts w:asciiTheme="minorHAnsi" w:hAnsiTheme="minorHAnsi" w:cstheme="minorHAnsi"/>
                <w:sz w:val="20"/>
                <w:szCs w:val="20"/>
              </w:rPr>
              <w:t>66-79</w:t>
            </w:r>
          </w:p>
        </w:tc>
        <w:tc>
          <w:tcPr>
            <w:tcW w:w="3006" w:type="dxa"/>
          </w:tcPr>
          <w:p w14:paraId="55327870" w14:textId="7AC96178" w:rsidR="00FF4620" w:rsidRPr="00842B14" w:rsidRDefault="00FF4620" w:rsidP="00FF4620">
            <w:pPr>
              <w:pStyle w:val="IEEEParagraph"/>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eastAsia="en-US"/>
              </w:rPr>
            </w:pPr>
            <w:r w:rsidRPr="00842B14">
              <w:rPr>
                <w:rFonts w:asciiTheme="minorHAnsi" w:hAnsiTheme="minorHAnsi" w:cstheme="minorHAnsi"/>
                <w:sz w:val="20"/>
                <w:szCs w:val="20"/>
                <w:lang w:val="en-US" w:eastAsia="en-US"/>
              </w:rPr>
              <w:t>B</w:t>
            </w:r>
          </w:p>
        </w:tc>
        <w:tc>
          <w:tcPr>
            <w:tcW w:w="3006" w:type="dxa"/>
          </w:tcPr>
          <w:p w14:paraId="0C43422C" w14:textId="1209F642" w:rsidR="00FF4620" w:rsidRPr="00842B14" w:rsidRDefault="00FF4620" w:rsidP="00FF4620">
            <w:pPr>
              <w:pStyle w:val="IEEEParagraph"/>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eastAsia="en-US"/>
              </w:rPr>
            </w:pPr>
            <w:r w:rsidRPr="00842B14">
              <w:rPr>
                <w:rFonts w:asciiTheme="minorHAnsi" w:hAnsiTheme="minorHAnsi" w:cstheme="minorHAnsi"/>
                <w:sz w:val="20"/>
                <w:szCs w:val="20"/>
              </w:rPr>
              <w:t>Baik</w:t>
            </w:r>
          </w:p>
        </w:tc>
      </w:tr>
      <w:tr w:rsidR="00FF4620" w:rsidRPr="00842B14" w14:paraId="7E14F083" w14:textId="77777777" w:rsidTr="00842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69A5CB7" w14:textId="221F9EB9" w:rsidR="00FF4620" w:rsidRPr="00842B14" w:rsidRDefault="00FF4620" w:rsidP="00FF4620">
            <w:pPr>
              <w:pStyle w:val="IEEEParagraph"/>
              <w:ind w:firstLine="0"/>
              <w:jc w:val="center"/>
              <w:rPr>
                <w:rFonts w:asciiTheme="minorHAnsi" w:hAnsiTheme="minorHAnsi" w:cstheme="minorHAnsi"/>
                <w:sz w:val="20"/>
                <w:szCs w:val="20"/>
                <w:lang w:val="en-US" w:eastAsia="en-US"/>
              </w:rPr>
            </w:pPr>
            <w:r w:rsidRPr="00842B14">
              <w:rPr>
                <w:rFonts w:asciiTheme="minorHAnsi" w:hAnsiTheme="minorHAnsi" w:cstheme="minorHAnsi"/>
                <w:sz w:val="20"/>
                <w:szCs w:val="20"/>
              </w:rPr>
              <w:t>56-65</w:t>
            </w:r>
          </w:p>
        </w:tc>
        <w:tc>
          <w:tcPr>
            <w:tcW w:w="3006" w:type="dxa"/>
          </w:tcPr>
          <w:p w14:paraId="7AE3CCEA" w14:textId="1AAD29AA" w:rsidR="00FF4620" w:rsidRPr="00842B14" w:rsidRDefault="00FF4620" w:rsidP="00FF4620">
            <w:pPr>
              <w:pStyle w:val="IEEEParagraph"/>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eastAsia="en-US"/>
              </w:rPr>
            </w:pPr>
            <w:r w:rsidRPr="00842B14">
              <w:rPr>
                <w:rFonts w:asciiTheme="minorHAnsi" w:hAnsiTheme="minorHAnsi" w:cstheme="minorHAnsi"/>
                <w:sz w:val="20"/>
                <w:szCs w:val="20"/>
                <w:lang w:val="en-US" w:eastAsia="en-US"/>
              </w:rPr>
              <w:t>C</w:t>
            </w:r>
          </w:p>
        </w:tc>
        <w:tc>
          <w:tcPr>
            <w:tcW w:w="3006" w:type="dxa"/>
          </w:tcPr>
          <w:p w14:paraId="1039378E" w14:textId="5D68C583" w:rsidR="00FF4620" w:rsidRPr="00842B14" w:rsidRDefault="00FF4620" w:rsidP="00FF4620">
            <w:pPr>
              <w:pStyle w:val="IEEEParagraph"/>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eastAsia="en-US"/>
              </w:rPr>
            </w:pPr>
            <w:r w:rsidRPr="00842B14">
              <w:rPr>
                <w:rFonts w:asciiTheme="minorHAnsi" w:hAnsiTheme="minorHAnsi" w:cstheme="minorHAnsi"/>
                <w:sz w:val="20"/>
                <w:szCs w:val="20"/>
              </w:rPr>
              <w:t>Cukup</w:t>
            </w:r>
          </w:p>
        </w:tc>
      </w:tr>
      <w:tr w:rsidR="00FF4620" w:rsidRPr="00842B14" w14:paraId="5DF36074" w14:textId="77777777" w:rsidTr="00842B14">
        <w:tc>
          <w:tcPr>
            <w:cnfStyle w:val="001000000000" w:firstRow="0" w:lastRow="0" w:firstColumn="1" w:lastColumn="0" w:oddVBand="0" w:evenVBand="0" w:oddHBand="0" w:evenHBand="0" w:firstRowFirstColumn="0" w:firstRowLastColumn="0" w:lastRowFirstColumn="0" w:lastRowLastColumn="0"/>
            <w:tcW w:w="3005" w:type="dxa"/>
          </w:tcPr>
          <w:p w14:paraId="045BDF0F" w14:textId="0E7F428A" w:rsidR="00FF4620" w:rsidRPr="00842B14" w:rsidRDefault="00FF4620" w:rsidP="00FF4620">
            <w:pPr>
              <w:pStyle w:val="IEEEParagraph"/>
              <w:ind w:firstLine="0"/>
              <w:jc w:val="center"/>
              <w:rPr>
                <w:rFonts w:asciiTheme="minorHAnsi" w:hAnsiTheme="minorHAnsi" w:cstheme="minorHAnsi"/>
                <w:sz w:val="20"/>
                <w:szCs w:val="20"/>
                <w:lang w:val="en-US" w:eastAsia="en-US"/>
              </w:rPr>
            </w:pPr>
            <w:r w:rsidRPr="00842B14">
              <w:rPr>
                <w:rFonts w:asciiTheme="minorHAnsi" w:hAnsiTheme="minorHAnsi" w:cstheme="minorHAnsi"/>
                <w:sz w:val="20"/>
                <w:szCs w:val="20"/>
              </w:rPr>
              <w:t>46-55</w:t>
            </w:r>
          </w:p>
        </w:tc>
        <w:tc>
          <w:tcPr>
            <w:tcW w:w="3006" w:type="dxa"/>
          </w:tcPr>
          <w:p w14:paraId="5388F387" w14:textId="002415FC" w:rsidR="00FF4620" w:rsidRPr="00842B14" w:rsidRDefault="00FF4620" w:rsidP="00FF4620">
            <w:pPr>
              <w:pStyle w:val="IEEEParagraph"/>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eastAsia="en-US"/>
              </w:rPr>
            </w:pPr>
            <w:r w:rsidRPr="00842B14">
              <w:rPr>
                <w:rFonts w:asciiTheme="minorHAnsi" w:hAnsiTheme="minorHAnsi" w:cstheme="minorHAnsi"/>
                <w:sz w:val="20"/>
                <w:szCs w:val="20"/>
                <w:lang w:val="en-US" w:eastAsia="en-US"/>
              </w:rPr>
              <w:t>D</w:t>
            </w:r>
          </w:p>
        </w:tc>
        <w:tc>
          <w:tcPr>
            <w:tcW w:w="3006" w:type="dxa"/>
          </w:tcPr>
          <w:p w14:paraId="47F35AE8" w14:textId="6502B97D" w:rsidR="00FF4620" w:rsidRPr="00842B14" w:rsidRDefault="00FF4620" w:rsidP="00FF4620">
            <w:pPr>
              <w:pStyle w:val="IEEEParagraph"/>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eastAsia="en-US"/>
              </w:rPr>
            </w:pPr>
            <w:r w:rsidRPr="00842B14">
              <w:rPr>
                <w:rFonts w:asciiTheme="minorHAnsi" w:hAnsiTheme="minorHAnsi" w:cstheme="minorHAnsi"/>
                <w:sz w:val="20"/>
                <w:szCs w:val="20"/>
              </w:rPr>
              <w:t>Tidak baik</w:t>
            </w:r>
          </w:p>
        </w:tc>
      </w:tr>
      <w:tr w:rsidR="00FF4620" w:rsidRPr="00842B14" w14:paraId="598C9772" w14:textId="77777777" w:rsidTr="00842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CC82ABD" w14:textId="522F70B1" w:rsidR="00FF4620" w:rsidRPr="00842B14" w:rsidRDefault="00FF4620" w:rsidP="00FF4620">
            <w:pPr>
              <w:pStyle w:val="IEEEParagraph"/>
              <w:ind w:firstLine="0"/>
              <w:jc w:val="center"/>
              <w:rPr>
                <w:rFonts w:asciiTheme="minorHAnsi" w:hAnsiTheme="minorHAnsi" w:cstheme="minorHAnsi"/>
                <w:sz w:val="20"/>
                <w:szCs w:val="20"/>
                <w:lang w:val="en-US" w:eastAsia="en-US"/>
              </w:rPr>
            </w:pPr>
            <w:r w:rsidRPr="00842B14">
              <w:rPr>
                <w:rFonts w:asciiTheme="minorHAnsi" w:hAnsiTheme="minorHAnsi" w:cstheme="minorHAnsi"/>
                <w:sz w:val="20"/>
                <w:szCs w:val="20"/>
              </w:rPr>
              <w:t>0-45</w:t>
            </w:r>
          </w:p>
        </w:tc>
        <w:tc>
          <w:tcPr>
            <w:tcW w:w="3006" w:type="dxa"/>
          </w:tcPr>
          <w:p w14:paraId="061C8462" w14:textId="036C1302" w:rsidR="00FF4620" w:rsidRPr="00842B14" w:rsidRDefault="00FF4620" w:rsidP="00FF4620">
            <w:pPr>
              <w:pStyle w:val="IEEEParagraph"/>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eastAsia="en-US"/>
              </w:rPr>
            </w:pPr>
            <w:r w:rsidRPr="00842B14">
              <w:rPr>
                <w:rFonts w:asciiTheme="minorHAnsi" w:hAnsiTheme="minorHAnsi" w:cstheme="minorHAnsi"/>
                <w:sz w:val="20"/>
                <w:szCs w:val="20"/>
                <w:lang w:val="en-US" w:eastAsia="en-US"/>
              </w:rPr>
              <w:t>E</w:t>
            </w:r>
          </w:p>
        </w:tc>
        <w:tc>
          <w:tcPr>
            <w:tcW w:w="3006" w:type="dxa"/>
          </w:tcPr>
          <w:p w14:paraId="0F0F5069" w14:textId="42BD6AB5" w:rsidR="00FF4620" w:rsidRPr="00842B14" w:rsidRDefault="00FF4620" w:rsidP="00FF4620">
            <w:pPr>
              <w:pStyle w:val="IEEEParagraph"/>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eastAsia="en-US"/>
              </w:rPr>
            </w:pPr>
            <w:r w:rsidRPr="00842B14">
              <w:rPr>
                <w:rFonts w:asciiTheme="minorHAnsi" w:hAnsiTheme="minorHAnsi" w:cstheme="minorHAnsi"/>
                <w:sz w:val="20"/>
                <w:szCs w:val="20"/>
              </w:rPr>
              <w:t>Sangat tidak baik</w:t>
            </w:r>
          </w:p>
        </w:tc>
      </w:tr>
    </w:tbl>
    <w:p w14:paraId="1BAA89B5" w14:textId="1A9DDB3F" w:rsidR="00C97B66" w:rsidRPr="00842B14" w:rsidRDefault="00C97B66" w:rsidP="00C97B66">
      <w:pPr>
        <w:pStyle w:val="IEEEParagraph"/>
        <w:spacing w:line="360" w:lineRule="auto"/>
        <w:ind w:firstLine="0"/>
        <w:jc w:val="center"/>
        <w:rPr>
          <w:rFonts w:asciiTheme="minorHAnsi" w:hAnsiTheme="minorHAnsi" w:cstheme="minorHAnsi"/>
          <w:lang w:val="en-US" w:eastAsia="en-US"/>
        </w:rPr>
      </w:pPr>
      <w:r w:rsidRPr="00842B14">
        <w:rPr>
          <w:rFonts w:asciiTheme="minorHAnsi" w:hAnsiTheme="minorHAnsi" w:cstheme="minorHAnsi"/>
          <w:lang w:val="en-US" w:eastAsia="en-US"/>
        </w:rPr>
        <w:t xml:space="preserve">Sumber: Kroyan </w:t>
      </w:r>
      <w:r w:rsidRPr="00842B14">
        <w:rPr>
          <w:rFonts w:asciiTheme="minorHAnsi" w:hAnsiTheme="minorHAnsi" w:cstheme="minorHAnsi"/>
          <w:lang w:val="en-US" w:eastAsia="en-US"/>
        </w:rPr>
        <w:fldChar w:fldCharType="begin" w:fldLock="1"/>
      </w:r>
      <w:r w:rsidR="00582DFE" w:rsidRPr="00842B14">
        <w:rPr>
          <w:rFonts w:asciiTheme="minorHAnsi" w:hAnsiTheme="minorHAnsi" w:cstheme="minorHAnsi"/>
          <w:lang w:val="en-US" w:eastAsia="en-US"/>
        </w:rPr>
        <w:instrText>ADDIN CSL_CITATION {"citationItems":[{"id":"ITEM-1","itemData":{"DOI":"10.38048/jipcb.v10i3.1998","ISSN":"2355-5106","abstract":"Penelitian ini bertujuan untuk meningkatkan kemampuan numerasi dalam pembelajaran matematika dengan menggunakan media papan pintar berhitung bagi anak usia 6-7 tahun di Desa Nagerawe, Kecamatan Boawae, Kabupaten Nagekeo. Penelitian ini menggunakan penelitian tindakan kelas yang melibatkan 29 siswa kelas awal sebagai partisipan. Metode yang digunakan peneliti adalah; metode pengumpulan data menggunakan tes. Penelitian ini dilakukan dengan pra siklus dan siklus 1. Hasil penelitian menunjukkan bahwa penggunaan media papan pintar berhitung secara signifikan dapat meningkatkan kemampuan numerasi penjumlahan 1-20 pada siswa kelas awal. Penggunaan media papan pintar berhitung pada pembelajaran matematika dengan materi penjumlahan 1-20 dinyatakan meningkat setelah menggunakan media papan pintar dari pra siklus ke siklus 1 sebesar 10,69 % dan memperoleh skor rata-rata pra siklus sebesar 54,48% ke siklus 1 rata-rata sebesar 65,17% atau berada pada kategori cukup. Dari siklus I ke siklus II mengalami peningkatan rata-rata sebesar 80%. Sedangkan, secara klasikal terjadi peningkatan dari siklus I ke Siklus II yaitu sebesar 100% dari penetapan 75%. Hal ini mengindikasikan bahwa penggunaan media papan pintar berhitung sangat efektif dalam meningkatkan kemampuan numerasi pada anak usia 6-7 tahun.","author":[{"dropping-particle":"","family":"Bopo","given":"Gaudensiana","non-dropping-particle":"","parse-names":false,"suffix":""},{"dropping-particle":"","family":"Ngura","given":"Elisabeth Tantiana","non-dropping-particle":"","parse-names":false,"suffix":""},{"dropping-particle":"","family":"Fono","given":"Yasinta Maria","non-dropping-particle":"","parse-names":false,"suffix":""},{"dropping-particle":"","family":"Laksana","given":"Dek Ngurah Laba","non-dropping-particle":"","parse-names":false,"suffix":""}],"container-title":"Jurnal Ilmiah Pendidikan Citra Bakti","id":"ITEM-1","issue":"3","issued":{"date-parts":[["2023"]]},"page":"468-480","title":"Peningkatan Kemampuan Numerasi Dengan Media Pembelajaran Papan Pintar Berhitung Pada Anak Usia 6-7 Tahun","type":"article-journal","volume":"10"},"uris":["http://www.mendeley.com/documents/?uuid=706285bf-4076-4854-8a9d-981b80512d90"]}],"mendeley":{"formattedCitation":"(Bopo et al., 2023)","manualFormatting":"(dalam Bopo et al., 2023)","plainTextFormattedCitation":"(Bopo et al., 2023)","previouslyFormattedCitation":"(Bopo et al., 2023)"},"properties":{"noteIndex":0},"schema":"https://github.com/citation-style-language/schema/raw/master/csl-citation.json"}</w:instrText>
      </w:r>
      <w:r w:rsidRPr="00842B14">
        <w:rPr>
          <w:rFonts w:asciiTheme="minorHAnsi" w:hAnsiTheme="minorHAnsi" w:cstheme="minorHAnsi"/>
          <w:lang w:val="en-US" w:eastAsia="en-US"/>
        </w:rPr>
        <w:fldChar w:fldCharType="separate"/>
      </w:r>
      <w:r w:rsidRPr="00842B14">
        <w:rPr>
          <w:rFonts w:asciiTheme="minorHAnsi" w:hAnsiTheme="minorHAnsi" w:cstheme="minorHAnsi"/>
          <w:noProof/>
          <w:lang w:val="en-US" w:eastAsia="en-US"/>
        </w:rPr>
        <w:t>(dalam Bopo et al., 2023)</w:t>
      </w:r>
      <w:r w:rsidRPr="00842B14">
        <w:rPr>
          <w:rFonts w:asciiTheme="minorHAnsi" w:hAnsiTheme="minorHAnsi" w:cstheme="minorHAnsi"/>
          <w:lang w:val="en-US" w:eastAsia="en-US"/>
        </w:rPr>
        <w:fldChar w:fldCharType="end"/>
      </w:r>
    </w:p>
    <w:p w14:paraId="07CA1375" w14:textId="4F8425CA" w:rsidR="00CF05DA" w:rsidRPr="00842B14" w:rsidRDefault="007F2393" w:rsidP="007F2393">
      <w:pPr>
        <w:pStyle w:val="IEEEParagraph"/>
        <w:spacing w:line="360" w:lineRule="auto"/>
        <w:ind w:firstLine="0"/>
        <w:rPr>
          <w:rFonts w:asciiTheme="minorHAnsi" w:hAnsiTheme="minorHAnsi" w:cstheme="minorHAnsi"/>
        </w:rPr>
      </w:pPr>
      <w:r w:rsidRPr="00842B14">
        <w:rPr>
          <w:rFonts w:asciiTheme="minorHAnsi" w:hAnsiTheme="minorHAnsi" w:cstheme="minorHAnsi"/>
        </w:rPr>
        <w:t xml:space="preserve">Kriteria keberhasilan tindakan adalah jika </w:t>
      </w:r>
      <w:r w:rsidR="00D70EB0" w:rsidRPr="00842B14">
        <w:rPr>
          <w:rFonts w:asciiTheme="minorHAnsi" w:hAnsiTheme="minorHAnsi" w:cstheme="minorHAnsi"/>
        </w:rPr>
        <w:t>peserta didik</w:t>
      </w:r>
      <w:r w:rsidRPr="00842B14">
        <w:rPr>
          <w:rFonts w:asciiTheme="minorHAnsi" w:hAnsiTheme="minorHAnsi" w:cstheme="minorHAnsi"/>
        </w:rPr>
        <w:t xml:space="preserve"> mampu menguasai konsep numerasi 1-</w:t>
      </w:r>
      <w:r w:rsidR="004D6015" w:rsidRPr="00842B14">
        <w:rPr>
          <w:rFonts w:asciiTheme="minorHAnsi" w:hAnsiTheme="minorHAnsi" w:cstheme="minorHAnsi"/>
        </w:rPr>
        <w:t>5</w:t>
      </w:r>
      <w:r w:rsidRPr="00842B14">
        <w:rPr>
          <w:rFonts w:asciiTheme="minorHAnsi" w:hAnsiTheme="minorHAnsi" w:cstheme="minorHAnsi"/>
        </w:rPr>
        <w:t xml:space="preserve">0 dan mencapai kriteria "baik". Tindakan dianggap berhasil apabila rata-rata skor kemampuan numerasi mencapai </w:t>
      </w:r>
      <w:r w:rsidR="00F31096" w:rsidRPr="00842B14">
        <w:rPr>
          <w:rFonts w:asciiTheme="minorHAnsi" w:hAnsiTheme="minorHAnsi" w:cstheme="minorHAnsi"/>
        </w:rPr>
        <w:t>79</w:t>
      </w:r>
      <w:r w:rsidRPr="00842B14">
        <w:rPr>
          <w:rFonts w:asciiTheme="minorHAnsi" w:hAnsiTheme="minorHAnsi" w:cstheme="minorHAnsi"/>
        </w:rPr>
        <w:t xml:space="preserve">% atau masuk dalam kategori "baik" sesuai dengan </w:t>
      </w:r>
      <w:r w:rsidR="00907507" w:rsidRPr="00842B14">
        <w:rPr>
          <w:rFonts w:asciiTheme="minorHAnsi" w:hAnsiTheme="minorHAnsi" w:cstheme="minorHAnsi"/>
        </w:rPr>
        <w:t>Kriteria Ketercapaian Tujuan Pembelajaran (KKTP</w:t>
      </w:r>
      <w:r w:rsidRPr="00842B14">
        <w:rPr>
          <w:rFonts w:asciiTheme="minorHAnsi" w:hAnsiTheme="minorHAnsi" w:cstheme="minorHAnsi"/>
        </w:rPr>
        <w:t>) yang ditetapkan di sekolah</w:t>
      </w:r>
      <w:r w:rsidR="00CF05DA" w:rsidRPr="00842B14">
        <w:rPr>
          <w:rFonts w:asciiTheme="minorHAnsi" w:hAnsiTheme="minorHAnsi" w:cstheme="minorHAnsi"/>
        </w:rPr>
        <w:t>.</w:t>
      </w:r>
    </w:p>
    <w:p w14:paraId="5A9DCCB7" w14:textId="77777777" w:rsidR="007F2393" w:rsidRPr="00842B14" w:rsidRDefault="007F2393" w:rsidP="007F2393">
      <w:pPr>
        <w:pStyle w:val="IEEEParagraph"/>
        <w:spacing w:line="360" w:lineRule="auto"/>
        <w:ind w:firstLine="0"/>
        <w:rPr>
          <w:rFonts w:asciiTheme="minorHAnsi" w:hAnsiTheme="minorHAnsi" w:cstheme="minorHAnsi"/>
          <w:lang w:val="id-ID"/>
        </w:rPr>
      </w:pPr>
    </w:p>
    <w:p w14:paraId="7D446D6B" w14:textId="406D144E" w:rsidR="00D26F67" w:rsidRPr="00842B14" w:rsidRDefault="00D26F67" w:rsidP="0067000C">
      <w:pPr>
        <w:pStyle w:val="SubJudul1"/>
        <w:rPr>
          <w:rFonts w:asciiTheme="minorHAnsi" w:hAnsiTheme="minorHAnsi" w:cstheme="minorHAnsi"/>
        </w:rPr>
      </w:pPr>
      <w:r w:rsidRPr="00842B14">
        <w:rPr>
          <w:rFonts w:asciiTheme="minorHAnsi" w:hAnsiTheme="minorHAnsi" w:cstheme="minorHAnsi"/>
        </w:rPr>
        <w:t>Hasil dan Pembahasan</w:t>
      </w:r>
    </w:p>
    <w:p w14:paraId="1D154A1E" w14:textId="49AA3128" w:rsidR="004D5D9A" w:rsidRDefault="00BC6D77" w:rsidP="0067000C">
      <w:pPr>
        <w:pStyle w:val="Teks"/>
        <w:spacing w:line="360" w:lineRule="auto"/>
        <w:rPr>
          <w:rFonts w:asciiTheme="minorHAnsi" w:hAnsiTheme="minorHAnsi" w:cstheme="minorHAnsi"/>
        </w:rPr>
      </w:pPr>
      <w:r w:rsidRPr="00842B14">
        <w:rPr>
          <w:rFonts w:asciiTheme="minorHAnsi" w:hAnsiTheme="minorHAnsi" w:cstheme="minorHAnsi"/>
        </w:rPr>
        <w:t xml:space="preserve">Model Kemmis &amp; Mc Taggart terdiri dari beberapa siklus yang mencakup empat tahap, yang dilihat sebagai satu kesatuan. Tahap perencanaan dilakukan untuk mengidentifikasi masalah, diikuti dengan tindakan yang dilaksanakan pada tahap pelaksanaan. Selama pelaksanaan, dilakukan observasi untuk mengumpulkan informasi, dan refleksi dilakukan pada akhir setiap siklus. </w:t>
      </w:r>
      <w:r w:rsidR="000D3633" w:rsidRPr="00842B14">
        <w:rPr>
          <w:rFonts w:asciiTheme="minorHAnsi" w:hAnsiTheme="minorHAnsi" w:cstheme="minorHAnsi"/>
        </w:rPr>
        <w:t xml:space="preserve">Penelitian ini dilakukan di SDN Polowijen 1 Kota Malang. Penelitian dilakukan selama 2 siklus, yang mana setiap siklus terdiri dari 2 pertemuan. Penelitian ini dilakukan untuk mengetahui </w:t>
      </w:r>
      <w:r w:rsidR="00A70F8B" w:rsidRPr="00842B14">
        <w:rPr>
          <w:rFonts w:asciiTheme="minorHAnsi" w:hAnsiTheme="minorHAnsi" w:cstheme="minorHAnsi"/>
        </w:rPr>
        <w:t>tingkat keterampilan numerasi peserta didik kelas 2</w:t>
      </w:r>
      <w:r w:rsidR="000D3633" w:rsidRPr="00842B14">
        <w:rPr>
          <w:rFonts w:asciiTheme="minorHAnsi" w:hAnsiTheme="minorHAnsi" w:cstheme="minorHAnsi"/>
        </w:rPr>
        <w:t xml:space="preserve"> di SDN </w:t>
      </w:r>
      <w:r w:rsidR="00A70F8B" w:rsidRPr="00842B14">
        <w:rPr>
          <w:rFonts w:asciiTheme="minorHAnsi" w:hAnsiTheme="minorHAnsi" w:cstheme="minorHAnsi"/>
        </w:rPr>
        <w:t>Polowijen</w:t>
      </w:r>
      <w:r w:rsidR="000D3633" w:rsidRPr="00842B14">
        <w:rPr>
          <w:rFonts w:asciiTheme="minorHAnsi" w:hAnsiTheme="minorHAnsi" w:cstheme="minorHAnsi"/>
        </w:rPr>
        <w:t xml:space="preserve"> 1 terhadap ma</w:t>
      </w:r>
      <w:r w:rsidR="00A70F8B" w:rsidRPr="00842B14">
        <w:rPr>
          <w:rFonts w:asciiTheme="minorHAnsi" w:hAnsiTheme="minorHAnsi" w:cstheme="minorHAnsi"/>
        </w:rPr>
        <w:t>ta pelajaran matematika</w:t>
      </w:r>
      <w:r w:rsidR="000D3633" w:rsidRPr="00842B14">
        <w:rPr>
          <w:rFonts w:asciiTheme="minorHAnsi" w:hAnsiTheme="minorHAnsi" w:cstheme="minorHAnsi"/>
        </w:rPr>
        <w:t>, dengan menggunakan m</w:t>
      </w:r>
      <w:r w:rsidR="00A70F8B" w:rsidRPr="00842B14">
        <w:rPr>
          <w:rFonts w:asciiTheme="minorHAnsi" w:hAnsiTheme="minorHAnsi" w:cstheme="minorHAnsi"/>
        </w:rPr>
        <w:t xml:space="preserve">edia </w:t>
      </w:r>
      <w:r w:rsidR="000D3633" w:rsidRPr="00842B14">
        <w:rPr>
          <w:rFonts w:asciiTheme="minorHAnsi" w:hAnsiTheme="minorHAnsi" w:cstheme="minorHAnsi"/>
        </w:rPr>
        <w:t xml:space="preserve">pembelajaran </w:t>
      </w:r>
      <w:r w:rsidR="00A70F8B" w:rsidRPr="00842B14">
        <w:rPr>
          <w:rFonts w:asciiTheme="minorHAnsi" w:hAnsiTheme="minorHAnsi" w:cstheme="minorHAnsi"/>
        </w:rPr>
        <w:t>Maze Travel.</w:t>
      </w:r>
      <w:r w:rsidR="0005645C" w:rsidRPr="00842B14">
        <w:rPr>
          <w:rFonts w:asciiTheme="minorHAnsi" w:hAnsiTheme="minorHAnsi" w:cstheme="minorHAnsi"/>
        </w:rPr>
        <w:t xml:space="preserve"> </w:t>
      </w:r>
      <w:r w:rsidR="00A70F8B" w:rsidRPr="00842B14">
        <w:rPr>
          <w:rFonts w:asciiTheme="minorHAnsi" w:hAnsiTheme="minorHAnsi" w:cstheme="minorHAnsi"/>
        </w:rPr>
        <w:t>B</w:t>
      </w:r>
      <w:r w:rsidR="000D3633" w:rsidRPr="00842B14">
        <w:rPr>
          <w:rFonts w:asciiTheme="minorHAnsi" w:hAnsiTheme="minorHAnsi" w:cstheme="minorHAnsi"/>
        </w:rPr>
        <w:t>erikut adalah hasil penelitian pada setiap siklus:</w:t>
      </w:r>
    </w:p>
    <w:p w14:paraId="212CAB38" w14:textId="49B13519" w:rsidR="00624346" w:rsidRDefault="00624346" w:rsidP="0067000C">
      <w:pPr>
        <w:pStyle w:val="Teks"/>
        <w:spacing w:line="360" w:lineRule="auto"/>
        <w:rPr>
          <w:rFonts w:asciiTheme="minorHAnsi" w:hAnsiTheme="minorHAnsi" w:cstheme="minorHAnsi"/>
        </w:rPr>
      </w:pPr>
    </w:p>
    <w:p w14:paraId="2E4ECAF0" w14:textId="77777777" w:rsidR="00624346" w:rsidRPr="00842B14" w:rsidRDefault="00624346" w:rsidP="0067000C">
      <w:pPr>
        <w:pStyle w:val="Teks"/>
        <w:spacing w:line="360" w:lineRule="auto"/>
        <w:rPr>
          <w:rFonts w:asciiTheme="minorHAnsi" w:hAnsiTheme="minorHAnsi" w:cstheme="minorHAnsi"/>
        </w:rPr>
      </w:pPr>
    </w:p>
    <w:p w14:paraId="5880C3EF" w14:textId="4499B0F0" w:rsidR="00A70F8B" w:rsidRPr="00842B14" w:rsidRDefault="00CC3C0A" w:rsidP="0067000C">
      <w:pPr>
        <w:pStyle w:val="Teks"/>
        <w:numPr>
          <w:ilvl w:val="0"/>
          <w:numId w:val="20"/>
        </w:numPr>
        <w:spacing w:line="360" w:lineRule="auto"/>
        <w:ind w:left="284"/>
        <w:rPr>
          <w:rStyle w:val="mediumtext"/>
          <w:rFonts w:asciiTheme="minorHAnsi" w:hAnsiTheme="minorHAnsi" w:cstheme="minorHAnsi"/>
          <w:lang w:val="it-IT"/>
        </w:rPr>
      </w:pPr>
      <w:r w:rsidRPr="00842B14">
        <w:rPr>
          <w:rStyle w:val="mediumtext"/>
          <w:rFonts w:asciiTheme="minorHAnsi" w:hAnsiTheme="minorHAnsi" w:cstheme="minorHAnsi"/>
          <w:lang w:val="it-IT"/>
        </w:rPr>
        <w:t xml:space="preserve">Pra </w:t>
      </w:r>
      <w:r w:rsidR="00810F5D" w:rsidRPr="00842B14">
        <w:rPr>
          <w:rStyle w:val="mediumtext"/>
          <w:rFonts w:asciiTheme="minorHAnsi" w:hAnsiTheme="minorHAnsi" w:cstheme="minorHAnsi"/>
          <w:lang w:val="it-IT"/>
        </w:rPr>
        <w:t>Siklus</w:t>
      </w:r>
    </w:p>
    <w:p w14:paraId="3E5EEE75" w14:textId="4E5C0F6E" w:rsidR="00CC3C0A" w:rsidRPr="00842B14" w:rsidRDefault="000C766A" w:rsidP="0067000C">
      <w:pPr>
        <w:pStyle w:val="Teks"/>
        <w:spacing w:line="360" w:lineRule="auto"/>
        <w:ind w:left="284"/>
        <w:rPr>
          <w:rStyle w:val="mediumtext"/>
          <w:rFonts w:asciiTheme="minorHAnsi" w:hAnsiTheme="minorHAnsi" w:cstheme="minorHAnsi"/>
          <w:lang w:val="it-IT"/>
        </w:rPr>
      </w:pPr>
      <w:r w:rsidRPr="00842B14">
        <w:rPr>
          <w:rStyle w:val="mediumtext"/>
          <w:rFonts w:asciiTheme="minorHAnsi" w:hAnsiTheme="minorHAnsi" w:cstheme="minorHAnsi"/>
          <w:lang w:val="it-IT"/>
        </w:rPr>
        <w:t>Sebelum me</w:t>
      </w:r>
      <w:r w:rsidR="00810F5D" w:rsidRPr="00842B14">
        <w:rPr>
          <w:rStyle w:val="mediumtext"/>
          <w:rFonts w:asciiTheme="minorHAnsi" w:hAnsiTheme="minorHAnsi" w:cstheme="minorHAnsi"/>
          <w:lang w:val="it-IT"/>
        </w:rPr>
        <w:t>l</w:t>
      </w:r>
      <w:r w:rsidRPr="00842B14">
        <w:rPr>
          <w:rStyle w:val="mediumtext"/>
          <w:rFonts w:asciiTheme="minorHAnsi" w:hAnsiTheme="minorHAnsi" w:cstheme="minorHAnsi"/>
          <w:lang w:val="it-IT"/>
        </w:rPr>
        <w:t>aksanakan siklus, peneliti terlebih dahulu melakukan</w:t>
      </w:r>
      <w:r w:rsidR="00810F5D" w:rsidRPr="00842B14">
        <w:rPr>
          <w:rStyle w:val="mediumtext"/>
          <w:rFonts w:asciiTheme="minorHAnsi" w:hAnsiTheme="minorHAnsi" w:cstheme="minorHAnsi"/>
          <w:lang w:val="it-IT"/>
        </w:rPr>
        <w:t xml:space="preserve"> observasi yang di kelas 2</w:t>
      </w:r>
      <w:r w:rsidR="00CC3C0A" w:rsidRPr="00842B14">
        <w:rPr>
          <w:rStyle w:val="mediumtext"/>
          <w:rFonts w:asciiTheme="minorHAnsi" w:hAnsiTheme="minorHAnsi" w:cstheme="minorHAnsi"/>
          <w:lang w:val="it-IT"/>
        </w:rPr>
        <w:t xml:space="preserve"> </w:t>
      </w:r>
      <w:r w:rsidR="00810F5D" w:rsidRPr="00842B14">
        <w:rPr>
          <w:rStyle w:val="mediumtext"/>
          <w:rFonts w:asciiTheme="minorHAnsi" w:hAnsiTheme="minorHAnsi" w:cstheme="minorHAnsi"/>
          <w:lang w:val="it-IT"/>
        </w:rPr>
        <w:t xml:space="preserve">SDN Polowijen 1 </w:t>
      </w:r>
      <w:r w:rsidR="00AC2A7C" w:rsidRPr="00842B14">
        <w:rPr>
          <w:rStyle w:val="mediumtext"/>
          <w:rFonts w:asciiTheme="minorHAnsi" w:hAnsiTheme="minorHAnsi" w:cstheme="minorHAnsi"/>
          <w:lang w:val="it-IT"/>
        </w:rPr>
        <w:t>Kota</w:t>
      </w:r>
      <w:r w:rsidR="00810F5D" w:rsidRPr="00842B14">
        <w:rPr>
          <w:rStyle w:val="mediumtext"/>
          <w:rFonts w:asciiTheme="minorHAnsi" w:hAnsiTheme="minorHAnsi" w:cstheme="minorHAnsi"/>
          <w:lang w:val="it-IT"/>
        </w:rPr>
        <w:t xml:space="preserve"> Malang</w:t>
      </w:r>
      <w:r w:rsidR="00CC3C0A" w:rsidRPr="00842B14">
        <w:rPr>
          <w:rStyle w:val="mediumtext"/>
          <w:rFonts w:asciiTheme="minorHAnsi" w:hAnsiTheme="minorHAnsi" w:cstheme="minorHAnsi"/>
          <w:lang w:val="it-IT"/>
        </w:rPr>
        <w:t xml:space="preserve"> pada tanggal 2</w:t>
      </w:r>
      <w:r w:rsidR="00810F5D" w:rsidRPr="00842B14">
        <w:rPr>
          <w:rStyle w:val="mediumtext"/>
          <w:rFonts w:asciiTheme="minorHAnsi" w:hAnsiTheme="minorHAnsi" w:cstheme="minorHAnsi"/>
          <w:lang w:val="it-IT"/>
        </w:rPr>
        <w:t>1</w:t>
      </w:r>
      <w:r w:rsidR="00CC3C0A" w:rsidRPr="00842B14">
        <w:rPr>
          <w:rStyle w:val="mediumtext"/>
          <w:rFonts w:asciiTheme="minorHAnsi" w:hAnsiTheme="minorHAnsi" w:cstheme="minorHAnsi"/>
          <w:lang w:val="it-IT"/>
        </w:rPr>
        <w:t xml:space="preserve"> Agustus 2024</w:t>
      </w:r>
      <w:r w:rsidR="00810F5D" w:rsidRPr="00842B14">
        <w:rPr>
          <w:rStyle w:val="mediumtext"/>
          <w:rFonts w:asciiTheme="minorHAnsi" w:hAnsiTheme="minorHAnsi" w:cstheme="minorHAnsi"/>
          <w:lang w:val="it-IT"/>
        </w:rPr>
        <w:t xml:space="preserve">, </w:t>
      </w:r>
      <w:r w:rsidRPr="00842B14">
        <w:rPr>
          <w:rStyle w:val="mediumtext"/>
          <w:rFonts w:asciiTheme="minorHAnsi" w:hAnsiTheme="minorHAnsi" w:cstheme="minorHAnsi"/>
          <w:lang w:val="it-IT"/>
        </w:rPr>
        <w:t>yang ma</w:t>
      </w:r>
      <w:r w:rsidR="00BC6D77" w:rsidRPr="00842B14">
        <w:rPr>
          <w:rStyle w:val="mediumtext"/>
          <w:rFonts w:asciiTheme="minorHAnsi" w:hAnsiTheme="minorHAnsi" w:cstheme="minorHAnsi"/>
          <w:lang w:val="it-IT"/>
        </w:rPr>
        <w:t>na</w:t>
      </w:r>
      <w:r w:rsidRPr="00842B14">
        <w:rPr>
          <w:rStyle w:val="mediumtext"/>
          <w:rFonts w:asciiTheme="minorHAnsi" w:hAnsiTheme="minorHAnsi" w:cstheme="minorHAnsi"/>
          <w:lang w:val="it-IT"/>
        </w:rPr>
        <w:t xml:space="preserve"> </w:t>
      </w:r>
      <w:r w:rsidR="00810F5D" w:rsidRPr="00842B14">
        <w:rPr>
          <w:rStyle w:val="mediumtext"/>
          <w:rFonts w:asciiTheme="minorHAnsi" w:hAnsiTheme="minorHAnsi" w:cstheme="minorHAnsi"/>
          <w:lang w:val="it-IT"/>
        </w:rPr>
        <w:t xml:space="preserve">diperoleh data bahwa terdapat </w:t>
      </w:r>
      <w:r w:rsidR="00CC3C0A" w:rsidRPr="00842B14">
        <w:rPr>
          <w:rStyle w:val="mediumtext"/>
          <w:rFonts w:asciiTheme="minorHAnsi" w:hAnsiTheme="minorHAnsi" w:cstheme="minorHAnsi"/>
          <w:lang w:val="it-IT"/>
        </w:rPr>
        <w:t xml:space="preserve"> </w:t>
      </w:r>
      <w:r w:rsidR="00BC6D77" w:rsidRPr="00842B14">
        <w:rPr>
          <w:rStyle w:val="mediumtext"/>
          <w:rFonts w:asciiTheme="minorHAnsi" w:hAnsiTheme="minorHAnsi" w:cstheme="minorHAnsi"/>
          <w:lang w:val="it-IT"/>
        </w:rPr>
        <w:t>9</w:t>
      </w:r>
      <w:r w:rsidR="00810F5D" w:rsidRPr="00842B14">
        <w:rPr>
          <w:rStyle w:val="mediumtext"/>
          <w:rFonts w:asciiTheme="minorHAnsi" w:hAnsiTheme="minorHAnsi" w:cstheme="minorHAnsi"/>
          <w:lang w:val="it-IT"/>
        </w:rPr>
        <w:t xml:space="preserve"> dari 15 peserta didik yang masih bingung</w:t>
      </w:r>
      <w:r w:rsidR="00AC2A7C" w:rsidRPr="00842B14">
        <w:rPr>
          <w:rStyle w:val="mediumtext"/>
          <w:rFonts w:asciiTheme="minorHAnsi" w:hAnsiTheme="minorHAnsi" w:cstheme="minorHAnsi"/>
          <w:lang w:val="it-IT"/>
        </w:rPr>
        <w:t xml:space="preserve"> dalam pelajaran matematika yang berkaitan dengan numerasi. Permasalahan yang dimaksudkan adalah peserta didik </w:t>
      </w:r>
      <w:r w:rsidR="009F3B1F" w:rsidRPr="00842B14">
        <w:rPr>
          <w:rStyle w:val="mediumtext"/>
          <w:rFonts w:asciiTheme="minorHAnsi" w:hAnsiTheme="minorHAnsi" w:cstheme="minorHAnsi"/>
          <w:lang w:val="it-IT"/>
        </w:rPr>
        <w:t xml:space="preserve">seringkali mengalami kesalahan </w:t>
      </w:r>
      <w:r w:rsidR="00AC2A7C" w:rsidRPr="00842B14">
        <w:rPr>
          <w:rStyle w:val="mediumtext"/>
          <w:rFonts w:asciiTheme="minorHAnsi" w:hAnsiTheme="minorHAnsi" w:cstheme="minorHAnsi"/>
          <w:lang w:val="it-IT"/>
        </w:rPr>
        <w:t>dalam menghitung bilangan sampai dengan 50</w:t>
      </w:r>
      <w:r w:rsidR="009F3B1F" w:rsidRPr="00842B14">
        <w:rPr>
          <w:rStyle w:val="mediumtext"/>
          <w:rFonts w:asciiTheme="minorHAnsi" w:hAnsiTheme="minorHAnsi" w:cstheme="minorHAnsi"/>
          <w:lang w:val="it-IT"/>
        </w:rPr>
        <w:t xml:space="preserve"> dengan benda konkrit</w:t>
      </w:r>
      <w:r w:rsidR="00AC2A7C" w:rsidRPr="00842B14">
        <w:rPr>
          <w:rStyle w:val="mediumtext"/>
          <w:rFonts w:asciiTheme="minorHAnsi" w:hAnsiTheme="minorHAnsi" w:cstheme="minorHAnsi"/>
          <w:lang w:val="it-IT"/>
        </w:rPr>
        <w:t xml:space="preserve">, </w:t>
      </w:r>
      <w:r w:rsidR="009F3B1F" w:rsidRPr="00842B14">
        <w:rPr>
          <w:rStyle w:val="mediumtext"/>
          <w:rFonts w:asciiTheme="minorHAnsi" w:hAnsiTheme="minorHAnsi" w:cstheme="minorHAnsi"/>
          <w:lang w:val="it-IT"/>
        </w:rPr>
        <w:t>selain itu mereka juga bingung dalam menulis nama bilangan serta menentukan nilai tempat dari bilangan tersebut.</w:t>
      </w:r>
      <w:r w:rsidR="00810F5D" w:rsidRPr="00842B14">
        <w:rPr>
          <w:rStyle w:val="mediumtext"/>
          <w:rFonts w:asciiTheme="minorHAnsi" w:hAnsiTheme="minorHAnsi" w:cstheme="minorHAnsi"/>
          <w:lang w:val="it-IT"/>
        </w:rPr>
        <w:t xml:space="preserve"> </w:t>
      </w:r>
      <w:r w:rsidR="00907507" w:rsidRPr="00842B14">
        <w:rPr>
          <w:rStyle w:val="mediumtext"/>
          <w:rFonts w:asciiTheme="minorHAnsi" w:hAnsiTheme="minorHAnsi" w:cstheme="minorHAnsi"/>
          <w:lang w:val="it-IT"/>
        </w:rPr>
        <w:t xml:space="preserve">Adapun </w:t>
      </w:r>
      <w:r w:rsidR="0005645C" w:rsidRPr="00842B14">
        <w:rPr>
          <w:rStyle w:val="mediumtext"/>
          <w:rFonts w:asciiTheme="minorHAnsi" w:hAnsiTheme="minorHAnsi" w:cstheme="minorHAnsi"/>
          <w:lang w:val="it-IT"/>
        </w:rPr>
        <w:t xml:space="preserve">hasil </w:t>
      </w:r>
      <w:r w:rsidR="00907507" w:rsidRPr="00842B14">
        <w:rPr>
          <w:rStyle w:val="mediumtext"/>
          <w:rFonts w:asciiTheme="minorHAnsi" w:hAnsiTheme="minorHAnsi" w:cstheme="minorHAnsi"/>
          <w:lang w:val="it-IT"/>
        </w:rPr>
        <w:t xml:space="preserve">data kemampuan numerasi peserta didik kelas 2 dapat dilihat di </w:t>
      </w:r>
      <w:r w:rsidR="00293DC9" w:rsidRPr="00842B14">
        <w:rPr>
          <w:rStyle w:val="mediumtext"/>
          <w:rFonts w:asciiTheme="minorHAnsi" w:hAnsiTheme="minorHAnsi" w:cstheme="minorHAnsi"/>
          <w:b/>
          <w:bCs/>
          <w:lang w:val="it-IT"/>
        </w:rPr>
        <w:t>T</w:t>
      </w:r>
      <w:r w:rsidR="00907507" w:rsidRPr="00842B14">
        <w:rPr>
          <w:rStyle w:val="mediumtext"/>
          <w:rFonts w:asciiTheme="minorHAnsi" w:hAnsiTheme="minorHAnsi" w:cstheme="minorHAnsi"/>
          <w:b/>
          <w:bCs/>
          <w:lang w:val="it-IT"/>
        </w:rPr>
        <w:t>abel 2</w:t>
      </w:r>
      <w:r w:rsidR="00907507" w:rsidRPr="00842B14">
        <w:rPr>
          <w:rStyle w:val="mediumtext"/>
          <w:rFonts w:asciiTheme="minorHAnsi" w:hAnsiTheme="minorHAnsi" w:cstheme="minorHAnsi"/>
          <w:lang w:val="it-IT"/>
        </w:rPr>
        <w:t>.</w:t>
      </w:r>
    </w:p>
    <w:p w14:paraId="70FFA39D" w14:textId="5D94DC95" w:rsidR="002A2B22" w:rsidRPr="00842B14" w:rsidRDefault="00907507" w:rsidP="00907507">
      <w:pPr>
        <w:pStyle w:val="Teks"/>
        <w:spacing w:line="360" w:lineRule="auto"/>
        <w:ind w:left="284"/>
        <w:rPr>
          <w:rStyle w:val="mediumtext"/>
          <w:rFonts w:asciiTheme="minorHAnsi" w:hAnsiTheme="minorHAnsi" w:cstheme="minorHAnsi"/>
          <w:lang w:val="it-IT"/>
        </w:rPr>
      </w:pPr>
      <w:r w:rsidRPr="00842B14">
        <w:rPr>
          <w:rStyle w:val="mediumtext"/>
          <w:rFonts w:asciiTheme="minorHAnsi" w:hAnsiTheme="minorHAnsi" w:cstheme="minorHAnsi"/>
          <w:lang w:val="it-IT"/>
        </w:rPr>
        <w:t xml:space="preserve">Berdasarkan data hasil belajar di atas, terlihat bahwa </w:t>
      </w:r>
      <w:r w:rsidR="00BC6D77" w:rsidRPr="00842B14">
        <w:rPr>
          <w:rStyle w:val="mediumtext"/>
          <w:rFonts w:asciiTheme="minorHAnsi" w:hAnsiTheme="minorHAnsi" w:cstheme="minorHAnsi"/>
          <w:lang w:val="it-IT"/>
        </w:rPr>
        <w:t xml:space="preserve">lebih </w:t>
      </w:r>
      <w:r w:rsidRPr="00842B14">
        <w:rPr>
          <w:rStyle w:val="mediumtext"/>
          <w:rFonts w:asciiTheme="minorHAnsi" w:hAnsiTheme="minorHAnsi" w:cstheme="minorHAnsi"/>
          <w:lang w:val="it-IT"/>
        </w:rPr>
        <w:t xml:space="preserve">setengah dari total peserta didik kelas 2 memperoleh nilai di bawah KKTP. Dari temuan tersebut, peneliti melakukan perbaikan pembelajaran pada siklus I. Masalah yang teridentifikasi pada pra-siklus untuk peserta didik yang belum mencapai KKTP meliputi: (1) </w:t>
      </w:r>
      <w:r w:rsidR="000C766A" w:rsidRPr="00842B14">
        <w:rPr>
          <w:rStyle w:val="mediumtext"/>
          <w:rFonts w:asciiTheme="minorHAnsi" w:hAnsiTheme="minorHAnsi" w:cstheme="minorHAnsi"/>
          <w:lang w:val="it-IT"/>
        </w:rPr>
        <w:t>peserta didik yang</w:t>
      </w:r>
      <w:r w:rsidRPr="00842B14">
        <w:rPr>
          <w:rStyle w:val="mediumtext"/>
          <w:rFonts w:asciiTheme="minorHAnsi" w:hAnsiTheme="minorHAnsi" w:cstheme="minorHAnsi"/>
          <w:lang w:val="it-IT"/>
        </w:rPr>
        <w:t xml:space="preserve"> masih kurang aktif dalam menyelesaikan tugas yang diberikan, (2) kurang berani untuk mengemukakan pendapat selama proses belajar, karena didominasi oleh anak-anak yang lebih mampu</w:t>
      </w:r>
      <w:r w:rsidR="000C766A" w:rsidRPr="00842B14">
        <w:rPr>
          <w:rStyle w:val="mediumtext"/>
          <w:rFonts w:asciiTheme="minorHAnsi" w:hAnsiTheme="minorHAnsi" w:cstheme="minorHAnsi"/>
          <w:lang w:val="it-IT"/>
        </w:rPr>
        <w:t xml:space="preserve">, dan (3) peserta didik yang belum lancar dalam mengenali angka  dan huruf. </w:t>
      </w:r>
      <w:r w:rsidRPr="00842B14">
        <w:rPr>
          <w:rStyle w:val="mediumtext"/>
          <w:rFonts w:asciiTheme="minorHAnsi" w:hAnsiTheme="minorHAnsi" w:cstheme="minorHAnsi"/>
          <w:lang w:val="it-IT"/>
        </w:rPr>
        <w:t xml:space="preserve">Selain itu, terdapat juga refleksi dari guru, yaitu: (1) guru belum </w:t>
      </w:r>
      <w:r w:rsidR="000C766A" w:rsidRPr="00842B14">
        <w:rPr>
          <w:rStyle w:val="mediumtext"/>
          <w:rFonts w:asciiTheme="minorHAnsi" w:hAnsiTheme="minorHAnsi" w:cstheme="minorHAnsi"/>
          <w:lang w:val="it-IT"/>
        </w:rPr>
        <w:t xml:space="preserve">maksimal dalam </w:t>
      </w:r>
      <w:r w:rsidRPr="00842B14">
        <w:rPr>
          <w:rStyle w:val="mediumtext"/>
          <w:rFonts w:asciiTheme="minorHAnsi" w:hAnsiTheme="minorHAnsi" w:cstheme="minorHAnsi"/>
          <w:lang w:val="it-IT"/>
        </w:rPr>
        <w:t>memanfaatkan media dalam kegiatan pembelajaran.</w:t>
      </w:r>
    </w:p>
    <w:p w14:paraId="7962B6A6" w14:textId="4788ADFE" w:rsidR="000C766A" w:rsidRPr="00842B14" w:rsidRDefault="00D70EB0" w:rsidP="00907507">
      <w:pPr>
        <w:pStyle w:val="Teks"/>
        <w:spacing w:line="360" w:lineRule="auto"/>
        <w:ind w:left="284"/>
        <w:rPr>
          <w:rStyle w:val="mediumtext"/>
          <w:rFonts w:asciiTheme="minorHAnsi" w:hAnsiTheme="minorHAnsi" w:cstheme="minorHAnsi"/>
          <w:lang w:val="it-IT"/>
        </w:rPr>
      </w:pPr>
      <w:r w:rsidRPr="00842B14">
        <w:rPr>
          <w:rStyle w:val="mediumtext"/>
          <w:rFonts w:asciiTheme="minorHAnsi" w:hAnsiTheme="minorHAnsi" w:cstheme="minorHAnsi"/>
          <w:lang w:val="it-IT"/>
        </w:rPr>
        <w:t>Merujuk dari permasalahan yang teridentifikasi pada pra-siklus, penting untuk menekankan kepada seluruh peserta didik mengenai perhatian mereka terhadap kegiatan pembelajaran serta memberikan pemahaman dalam menyimpulkan materi yang telah dipelajari. Pada kegiatan pembelajaran berikutnya yaitu siklus I, perlu ditekankan agar peserta didik yang lebih pandai memberikan kesempatan kepada teman-teman yang memiliki tingkat keterampilan numerasinya yang lebih rendah.</w:t>
      </w:r>
    </w:p>
    <w:p w14:paraId="6187B52D" w14:textId="7AFD4FD5" w:rsidR="00D70EB0" w:rsidRPr="00842B14" w:rsidRDefault="00D70EB0" w:rsidP="00D70EB0">
      <w:pPr>
        <w:pStyle w:val="Teks"/>
        <w:numPr>
          <w:ilvl w:val="0"/>
          <w:numId w:val="20"/>
        </w:numPr>
        <w:spacing w:line="360" w:lineRule="auto"/>
        <w:ind w:left="284"/>
        <w:rPr>
          <w:rStyle w:val="mediumtext"/>
          <w:rFonts w:asciiTheme="minorHAnsi" w:hAnsiTheme="minorHAnsi" w:cstheme="minorHAnsi"/>
          <w:lang w:val="it-IT"/>
        </w:rPr>
      </w:pPr>
      <w:r w:rsidRPr="00842B14">
        <w:rPr>
          <w:rStyle w:val="mediumtext"/>
          <w:rFonts w:asciiTheme="minorHAnsi" w:hAnsiTheme="minorHAnsi" w:cstheme="minorHAnsi"/>
          <w:lang w:val="it-IT"/>
        </w:rPr>
        <w:t>Siklus I</w:t>
      </w:r>
    </w:p>
    <w:p w14:paraId="7FC61B61" w14:textId="2F8F4EA2" w:rsidR="0005645C" w:rsidRPr="00842B14" w:rsidRDefault="00293DC9" w:rsidP="00293DC9">
      <w:pPr>
        <w:pStyle w:val="Teks"/>
        <w:spacing w:line="360" w:lineRule="auto"/>
        <w:ind w:left="284"/>
        <w:rPr>
          <w:rStyle w:val="mediumtext"/>
          <w:rFonts w:asciiTheme="minorHAnsi" w:hAnsiTheme="minorHAnsi" w:cstheme="minorHAnsi"/>
          <w:lang w:val="it-IT"/>
        </w:rPr>
      </w:pPr>
      <w:r w:rsidRPr="00842B14">
        <w:rPr>
          <w:rStyle w:val="mediumtext"/>
          <w:rFonts w:asciiTheme="minorHAnsi" w:hAnsiTheme="minorHAnsi" w:cstheme="minorHAnsi"/>
          <w:lang w:val="it-IT"/>
        </w:rPr>
        <w:t xml:space="preserve">Pada siklus I, peneliti terlebih dahulu menyusun rencana pembelajaran yang mencakup modul ajar matematika kelas tentang elemen bilangan. Peneliti juga menyiapkan media pembelajaran berupa Media </w:t>
      </w:r>
      <w:r w:rsidRPr="00842B14">
        <w:rPr>
          <w:rStyle w:val="mediumtext"/>
          <w:rFonts w:asciiTheme="minorHAnsi" w:hAnsiTheme="minorHAnsi" w:cstheme="minorHAnsi"/>
          <w:i/>
          <w:iCs/>
          <w:lang w:val="it-IT"/>
        </w:rPr>
        <w:t>Maze Travel</w:t>
      </w:r>
      <w:r w:rsidR="009909F0" w:rsidRPr="00842B14">
        <w:rPr>
          <w:rStyle w:val="mediumtext"/>
          <w:rFonts w:asciiTheme="minorHAnsi" w:hAnsiTheme="minorHAnsi" w:cstheme="minorHAnsi"/>
          <w:lang w:val="it-IT"/>
        </w:rPr>
        <w:t xml:space="preserve">, LKPD, </w:t>
      </w:r>
      <w:r w:rsidRPr="00842B14">
        <w:rPr>
          <w:rStyle w:val="mediumtext"/>
          <w:rFonts w:asciiTheme="minorHAnsi" w:hAnsiTheme="minorHAnsi" w:cstheme="minorHAnsi"/>
          <w:lang w:val="it-IT"/>
        </w:rPr>
        <w:t xml:space="preserve">bahan ajar pendukung untuk penerapan media tersebut, serta lembar pretest dan posttest. Kegiatan penelitian pada siklus I dilaksanakan dalam dua pertemuan. </w:t>
      </w:r>
      <w:r w:rsidR="00715191" w:rsidRPr="00842B14">
        <w:rPr>
          <w:rStyle w:val="mediumtext"/>
          <w:rFonts w:asciiTheme="minorHAnsi" w:hAnsiTheme="minorHAnsi" w:cstheme="minorHAnsi"/>
          <w:lang w:val="it-IT"/>
        </w:rPr>
        <w:t xml:space="preserve">Pertemuan pertama dilaksanakan pada </w:t>
      </w:r>
      <w:r w:rsidR="00715191" w:rsidRPr="00842B14">
        <w:rPr>
          <w:rStyle w:val="mediumtext"/>
          <w:rFonts w:asciiTheme="minorHAnsi" w:hAnsiTheme="minorHAnsi" w:cstheme="minorHAnsi"/>
          <w:lang w:val="it-IT"/>
        </w:rPr>
        <w:lastRenderedPageBreak/>
        <w:t xml:space="preserve">pada 24 – 25 Agustus 2024. </w:t>
      </w:r>
      <w:r w:rsidRPr="00842B14">
        <w:rPr>
          <w:rStyle w:val="mediumtext"/>
          <w:rFonts w:asciiTheme="minorHAnsi" w:hAnsiTheme="minorHAnsi" w:cstheme="minorHAnsi"/>
          <w:lang w:val="it-IT"/>
        </w:rPr>
        <w:t xml:space="preserve">Materi yang diajarkan pada siklus I berfokus pada menulis, membilang, menghitung menggunakan benda konkrit menggunakan Media </w:t>
      </w:r>
      <w:r w:rsidRPr="00842B14">
        <w:rPr>
          <w:rStyle w:val="mediumtext"/>
          <w:rFonts w:asciiTheme="minorHAnsi" w:hAnsiTheme="minorHAnsi" w:cstheme="minorHAnsi"/>
          <w:i/>
          <w:iCs/>
          <w:lang w:val="it-IT"/>
        </w:rPr>
        <w:t>Maze Travel</w:t>
      </w:r>
      <w:r w:rsidRPr="00842B14">
        <w:rPr>
          <w:rStyle w:val="mediumtext"/>
          <w:rFonts w:asciiTheme="minorHAnsi" w:hAnsiTheme="minorHAnsi" w:cstheme="minorHAnsi"/>
          <w:lang w:val="it-IT"/>
        </w:rPr>
        <w:t xml:space="preserve">. </w:t>
      </w:r>
    </w:p>
    <w:p w14:paraId="7620EBA7" w14:textId="0A84C1CD" w:rsidR="00293DC9" w:rsidRPr="00842B14" w:rsidRDefault="0005645C" w:rsidP="00293DC9">
      <w:pPr>
        <w:pStyle w:val="Teks"/>
        <w:spacing w:line="360" w:lineRule="auto"/>
        <w:ind w:left="284"/>
        <w:rPr>
          <w:rStyle w:val="mediumtext"/>
          <w:rFonts w:asciiTheme="minorHAnsi" w:hAnsiTheme="minorHAnsi" w:cstheme="minorHAnsi"/>
          <w:lang w:val="it-IT"/>
        </w:rPr>
      </w:pPr>
      <w:r w:rsidRPr="00842B14">
        <w:rPr>
          <w:rStyle w:val="mediumtext"/>
          <w:rFonts w:asciiTheme="minorHAnsi" w:hAnsiTheme="minorHAnsi" w:cstheme="minorHAnsi"/>
          <w:lang w:val="it-IT"/>
        </w:rPr>
        <w:t xml:space="preserve">Selama proses pembelajaran siklus I pertemuan pertama aktivitas peserta didik menggunakan media Maze Travel terlihat antusias dan tertarik dalam mencoba mempraktikkan. Guru memberikan arahan dan langkah-langkah dalam menggunakan media Maze Travel. Namun, terlihat </w:t>
      </w:r>
      <w:r w:rsidR="005C3F6B" w:rsidRPr="00842B14">
        <w:rPr>
          <w:rStyle w:val="mediumtext"/>
          <w:rFonts w:asciiTheme="minorHAnsi" w:hAnsiTheme="minorHAnsi" w:cstheme="minorHAnsi"/>
          <w:lang w:val="it-IT"/>
        </w:rPr>
        <w:t>4</w:t>
      </w:r>
      <w:r w:rsidRPr="00842B14">
        <w:rPr>
          <w:rStyle w:val="mediumtext"/>
          <w:rFonts w:asciiTheme="minorHAnsi" w:hAnsiTheme="minorHAnsi" w:cstheme="minorHAnsi"/>
          <w:lang w:val="it-IT"/>
        </w:rPr>
        <w:t xml:space="preserve"> peserta didik masih kebingungan dalam </w:t>
      </w:r>
      <w:r w:rsidR="00747EC8" w:rsidRPr="00842B14">
        <w:rPr>
          <w:rStyle w:val="mediumtext"/>
          <w:rFonts w:asciiTheme="minorHAnsi" w:hAnsiTheme="minorHAnsi" w:cstheme="minorHAnsi"/>
          <w:lang w:val="it-IT"/>
        </w:rPr>
        <w:t>menjawab</w:t>
      </w:r>
      <w:r w:rsidRPr="00842B14">
        <w:rPr>
          <w:rStyle w:val="mediumtext"/>
          <w:rFonts w:asciiTheme="minorHAnsi" w:hAnsiTheme="minorHAnsi" w:cstheme="minorHAnsi"/>
          <w:lang w:val="it-IT"/>
        </w:rPr>
        <w:t xml:space="preserve"> </w:t>
      </w:r>
      <w:r w:rsidR="00747EC8" w:rsidRPr="00842B14">
        <w:rPr>
          <w:rStyle w:val="mediumtext"/>
          <w:rFonts w:asciiTheme="minorHAnsi" w:hAnsiTheme="minorHAnsi" w:cstheme="minorHAnsi"/>
          <w:lang w:val="it-IT"/>
        </w:rPr>
        <w:t xml:space="preserve">soal </w:t>
      </w:r>
      <w:r w:rsidRPr="00842B14">
        <w:rPr>
          <w:rStyle w:val="mediumtext"/>
          <w:rFonts w:asciiTheme="minorHAnsi" w:hAnsiTheme="minorHAnsi" w:cstheme="minorHAnsi"/>
          <w:lang w:val="it-IT"/>
        </w:rPr>
        <w:t xml:space="preserve">yang ada di media </w:t>
      </w:r>
      <w:r w:rsidRPr="00842B14">
        <w:rPr>
          <w:rStyle w:val="mediumtext"/>
          <w:rFonts w:asciiTheme="minorHAnsi" w:hAnsiTheme="minorHAnsi" w:cstheme="minorHAnsi"/>
          <w:i/>
          <w:iCs/>
          <w:lang w:val="it-IT"/>
        </w:rPr>
        <w:t>Maze Travel</w:t>
      </w:r>
      <w:r w:rsidRPr="00842B14">
        <w:rPr>
          <w:rStyle w:val="mediumtext"/>
          <w:rFonts w:asciiTheme="minorHAnsi" w:hAnsiTheme="minorHAnsi" w:cstheme="minorHAnsi"/>
          <w:lang w:val="it-IT"/>
        </w:rPr>
        <w:t xml:space="preserve"> tersebut dan </w:t>
      </w:r>
      <w:r w:rsidR="005C3F6B" w:rsidRPr="00842B14">
        <w:rPr>
          <w:rStyle w:val="mediumtext"/>
          <w:rFonts w:asciiTheme="minorHAnsi" w:hAnsiTheme="minorHAnsi" w:cstheme="minorHAnsi"/>
          <w:lang w:val="it-IT"/>
        </w:rPr>
        <w:t>2</w:t>
      </w:r>
      <w:r w:rsidRPr="00842B14">
        <w:rPr>
          <w:rStyle w:val="mediumtext"/>
          <w:rFonts w:asciiTheme="minorHAnsi" w:hAnsiTheme="minorHAnsi" w:cstheme="minorHAnsi"/>
          <w:lang w:val="it-IT"/>
        </w:rPr>
        <w:t xml:space="preserve"> peserta didik masih selalu berebut tugas dalam kegiatan berdiskusi. Sedangkan pada pembelajaran siklus I pertemuan kedua aktivitas peserta didik menggunakan media </w:t>
      </w:r>
      <w:r w:rsidRPr="00842B14">
        <w:rPr>
          <w:rStyle w:val="mediumtext"/>
          <w:rFonts w:asciiTheme="minorHAnsi" w:hAnsiTheme="minorHAnsi" w:cstheme="minorHAnsi"/>
          <w:i/>
          <w:iCs/>
          <w:lang w:val="it-IT"/>
        </w:rPr>
        <w:t>Maze Travel</w:t>
      </w:r>
      <w:r w:rsidRPr="00842B14">
        <w:rPr>
          <w:rStyle w:val="mediumtext"/>
          <w:rFonts w:asciiTheme="minorHAnsi" w:hAnsiTheme="minorHAnsi" w:cstheme="minorHAnsi"/>
          <w:lang w:val="it-IT"/>
        </w:rPr>
        <w:t xml:space="preserve"> terlihat bersemangat dalam mempraktikkan. Peserta didik </w:t>
      </w:r>
      <w:r w:rsidR="001A6E28" w:rsidRPr="00842B14">
        <w:rPr>
          <w:rStyle w:val="mediumtext"/>
          <w:rFonts w:asciiTheme="minorHAnsi" w:hAnsiTheme="minorHAnsi" w:cstheme="minorHAnsi"/>
          <w:lang w:val="it-IT"/>
        </w:rPr>
        <w:t>menghitung</w:t>
      </w:r>
      <w:r w:rsidR="00747EC8" w:rsidRPr="00842B14">
        <w:rPr>
          <w:rStyle w:val="mediumtext"/>
          <w:rFonts w:asciiTheme="minorHAnsi" w:hAnsiTheme="minorHAnsi" w:cstheme="minorHAnsi"/>
          <w:lang w:val="it-IT"/>
        </w:rPr>
        <w:t xml:space="preserve"> banyak objek</w:t>
      </w:r>
      <w:r w:rsidRPr="00842B14">
        <w:rPr>
          <w:rStyle w:val="mediumtext"/>
          <w:rFonts w:asciiTheme="minorHAnsi" w:hAnsiTheme="minorHAnsi" w:cstheme="minorHAnsi"/>
          <w:lang w:val="it-IT"/>
        </w:rPr>
        <w:t xml:space="preserve"> menggunakan </w:t>
      </w:r>
      <w:r w:rsidR="00747EC8" w:rsidRPr="00842B14">
        <w:rPr>
          <w:rStyle w:val="mediumtext"/>
          <w:rFonts w:asciiTheme="minorHAnsi" w:hAnsiTheme="minorHAnsi" w:cstheme="minorHAnsi"/>
          <w:lang w:val="it-IT"/>
        </w:rPr>
        <w:t xml:space="preserve">beberapa gambar oleh-oleh khas Malang, </w:t>
      </w:r>
      <w:r w:rsidR="005C3F6B" w:rsidRPr="00842B14">
        <w:rPr>
          <w:rStyle w:val="mediumtext"/>
          <w:rFonts w:asciiTheme="minorHAnsi" w:hAnsiTheme="minorHAnsi" w:cstheme="minorHAnsi"/>
          <w:lang w:val="it-IT"/>
        </w:rPr>
        <w:t>yaitu</w:t>
      </w:r>
      <w:r w:rsidR="00747EC8" w:rsidRPr="00842B14">
        <w:rPr>
          <w:rStyle w:val="mediumtext"/>
          <w:rFonts w:asciiTheme="minorHAnsi" w:hAnsiTheme="minorHAnsi" w:cstheme="minorHAnsi"/>
          <w:lang w:val="it-IT"/>
        </w:rPr>
        <w:t xml:space="preserve"> Apel </w:t>
      </w:r>
      <w:r w:rsidR="005C3F6B" w:rsidRPr="00842B14">
        <w:rPr>
          <w:rStyle w:val="mediumtext"/>
          <w:rFonts w:asciiTheme="minorHAnsi" w:hAnsiTheme="minorHAnsi" w:cstheme="minorHAnsi"/>
          <w:lang w:val="it-IT"/>
        </w:rPr>
        <w:t>Batu</w:t>
      </w:r>
      <w:r w:rsidR="00747EC8" w:rsidRPr="00842B14">
        <w:rPr>
          <w:rStyle w:val="mediumtext"/>
          <w:rFonts w:asciiTheme="minorHAnsi" w:hAnsiTheme="minorHAnsi" w:cstheme="minorHAnsi"/>
          <w:lang w:val="it-IT"/>
        </w:rPr>
        <w:t xml:space="preserve"> </w:t>
      </w:r>
      <w:r w:rsidRPr="00842B14">
        <w:rPr>
          <w:rStyle w:val="mediumtext"/>
          <w:rFonts w:asciiTheme="minorHAnsi" w:hAnsiTheme="minorHAnsi" w:cstheme="minorHAnsi"/>
          <w:lang w:val="it-IT"/>
        </w:rPr>
        <w:t>dengan mempraktikkan</w:t>
      </w:r>
      <w:r w:rsidR="005C3F6B" w:rsidRPr="00842B14">
        <w:rPr>
          <w:rStyle w:val="mediumtext"/>
          <w:rFonts w:asciiTheme="minorHAnsi" w:hAnsiTheme="minorHAnsi" w:cstheme="minorHAnsi"/>
          <w:lang w:val="it-IT"/>
        </w:rPr>
        <w:t>nya</w:t>
      </w:r>
      <w:r w:rsidRPr="00842B14">
        <w:rPr>
          <w:rStyle w:val="mediumtext"/>
          <w:rFonts w:asciiTheme="minorHAnsi" w:hAnsiTheme="minorHAnsi" w:cstheme="minorHAnsi"/>
          <w:lang w:val="it-IT"/>
        </w:rPr>
        <w:t xml:space="preserve"> secara langsung. </w:t>
      </w:r>
      <w:r w:rsidR="00293DC9" w:rsidRPr="00842B14">
        <w:rPr>
          <w:rStyle w:val="mediumtext"/>
          <w:rFonts w:asciiTheme="minorHAnsi" w:hAnsiTheme="minorHAnsi" w:cstheme="minorHAnsi"/>
          <w:lang w:val="it-IT"/>
        </w:rPr>
        <w:t xml:space="preserve">Data kemampuan berhitung dari 1-50 pada siklus I dapat dilihat pada </w:t>
      </w:r>
      <w:r w:rsidR="00293DC9" w:rsidRPr="00842B14">
        <w:rPr>
          <w:rStyle w:val="mediumtext"/>
          <w:rFonts w:asciiTheme="minorHAnsi" w:hAnsiTheme="minorHAnsi" w:cstheme="minorHAnsi"/>
          <w:b/>
          <w:bCs/>
          <w:lang w:val="it-IT"/>
        </w:rPr>
        <w:t xml:space="preserve">Tabel 2 </w:t>
      </w:r>
      <w:r w:rsidR="00293DC9" w:rsidRPr="00842B14">
        <w:rPr>
          <w:rStyle w:val="mediumtext"/>
          <w:rFonts w:asciiTheme="minorHAnsi" w:hAnsiTheme="minorHAnsi" w:cstheme="minorHAnsi"/>
          <w:lang w:val="it-IT"/>
        </w:rPr>
        <w:t>berikut ini.</w:t>
      </w:r>
    </w:p>
    <w:p w14:paraId="7A50A85D" w14:textId="7D93D271" w:rsidR="00792521" w:rsidRPr="00842B14" w:rsidRDefault="00792521" w:rsidP="00792521">
      <w:pPr>
        <w:pStyle w:val="Teks"/>
        <w:spacing w:after="0" w:line="360" w:lineRule="auto"/>
        <w:ind w:left="284"/>
        <w:jc w:val="center"/>
        <w:rPr>
          <w:rStyle w:val="mediumtext"/>
          <w:rFonts w:asciiTheme="minorHAnsi" w:hAnsiTheme="minorHAnsi" w:cstheme="minorHAnsi"/>
          <w:sz w:val="20"/>
          <w:szCs w:val="18"/>
          <w:lang w:val="it-IT"/>
        </w:rPr>
      </w:pPr>
      <w:r w:rsidRPr="00842B14">
        <w:rPr>
          <w:rStyle w:val="mediumtext"/>
          <w:rFonts w:asciiTheme="minorHAnsi" w:hAnsiTheme="minorHAnsi" w:cstheme="minorHAnsi"/>
          <w:b/>
          <w:bCs/>
          <w:sz w:val="20"/>
          <w:szCs w:val="18"/>
          <w:lang w:val="it-IT"/>
        </w:rPr>
        <w:t>Tabel 2.</w:t>
      </w:r>
      <w:r w:rsidRPr="00842B14">
        <w:rPr>
          <w:rStyle w:val="mediumtext"/>
          <w:rFonts w:asciiTheme="minorHAnsi" w:hAnsiTheme="minorHAnsi" w:cstheme="minorHAnsi"/>
          <w:sz w:val="20"/>
          <w:szCs w:val="18"/>
          <w:lang w:val="it-IT"/>
        </w:rPr>
        <w:t xml:space="preserve"> Kemampuan Numerasi Kelas 2 Setiap Siklus</w:t>
      </w:r>
    </w:p>
    <w:tbl>
      <w:tblPr>
        <w:tblStyle w:val="PlainTable2"/>
        <w:tblW w:w="9019" w:type="dxa"/>
        <w:tblLook w:val="04A0" w:firstRow="1" w:lastRow="0" w:firstColumn="1" w:lastColumn="0" w:noHBand="0" w:noVBand="1"/>
      </w:tblPr>
      <w:tblGrid>
        <w:gridCol w:w="561"/>
        <w:gridCol w:w="1424"/>
        <w:gridCol w:w="679"/>
        <w:gridCol w:w="1713"/>
        <w:gridCol w:w="861"/>
        <w:gridCol w:w="1561"/>
        <w:gridCol w:w="916"/>
        <w:gridCol w:w="1304"/>
      </w:tblGrid>
      <w:tr w:rsidR="00792521" w:rsidRPr="00842B14" w14:paraId="4B50CDB8" w14:textId="77777777" w:rsidTr="00842B14">
        <w:trPr>
          <w:cnfStyle w:val="100000000000" w:firstRow="1" w:lastRow="0" w:firstColumn="0" w:lastColumn="0" w:oddVBand="0" w:evenVBand="0" w:oddHBand="0" w:evenHBand="0" w:firstRowFirstColumn="0" w:firstRowLastColumn="0" w:lastRowFirstColumn="0" w:lastRowLastColumn="0"/>
          <w:trHeight w:val="157"/>
          <w:tblHeader/>
        </w:trPr>
        <w:tc>
          <w:tcPr>
            <w:cnfStyle w:val="001000000000" w:firstRow="0" w:lastRow="0" w:firstColumn="1" w:lastColumn="0" w:oddVBand="0" w:evenVBand="0" w:oddHBand="0" w:evenHBand="0" w:firstRowFirstColumn="0" w:firstRowLastColumn="0" w:lastRowFirstColumn="0" w:lastRowLastColumn="0"/>
            <w:tcW w:w="561" w:type="dxa"/>
            <w:vMerge w:val="restart"/>
            <w:noWrap/>
            <w:hideMark/>
          </w:tcPr>
          <w:p w14:paraId="744E5179" w14:textId="77777777" w:rsidR="00792521" w:rsidRPr="00842B14" w:rsidRDefault="00792521" w:rsidP="00842B14">
            <w:pPr>
              <w:spacing w:after="0" w:line="240" w:lineRule="auto"/>
              <w:jc w:val="center"/>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No</w:t>
            </w:r>
          </w:p>
        </w:tc>
        <w:tc>
          <w:tcPr>
            <w:tcW w:w="1424" w:type="dxa"/>
            <w:vMerge w:val="restart"/>
            <w:hideMark/>
          </w:tcPr>
          <w:p w14:paraId="7B988C9C" w14:textId="77777777" w:rsidR="00792521" w:rsidRPr="00842B14" w:rsidRDefault="00792521" w:rsidP="00842B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Peserta Didik</w:t>
            </w:r>
          </w:p>
        </w:tc>
        <w:tc>
          <w:tcPr>
            <w:tcW w:w="2392" w:type="dxa"/>
            <w:gridSpan w:val="2"/>
            <w:noWrap/>
            <w:hideMark/>
          </w:tcPr>
          <w:p w14:paraId="26572E0A" w14:textId="77777777" w:rsidR="00792521" w:rsidRPr="00842B14" w:rsidRDefault="00792521" w:rsidP="00842B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Pra Siklus</w:t>
            </w:r>
          </w:p>
        </w:tc>
        <w:tc>
          <w:tcPr>
            <w:tcW w:w="2422" w:type="dxa"/>
            <w:gridSpan w:val="2"/>
            <w:noWrap/>
            <w:hideMark/>
          </w:tcPr>
          <w:p w14:paraId="798E08BA" w14:textId="77777777" w:rsidR="00792521" w:rsidRPr="00842B14" w:rsidRDefault="00792521" w:rsidP="00842B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Siklus I</w:t>
            </w:r>
          </w:p>
        </w:tc>
        <w:tc>
          <w:tcPr>
            <w:tcW w:w="2220" w:type="dxa"/>
            <w:gridSpan w:val="2"/>
            <w:noWrap/>
            <w:hideMark/>
          </w:tcPr>
          <w:p w14:paraId="58F1B244" w14:textId="77777777" w:rsidR="00792521" w:rsidRPr="00842B14" w:rsidRDefault="00792521" w:rsidP="00842B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Siklus 2</w:t>
            </w:r>
          </w:p>
        </w:tc>
      </w:tr>
      <w:tr w:rsidR="00792521" w:rsidRPr="00842B14" w14:paraId="7D0752AF" w14:textId="77777777" w:rsidTr="000C7A39">
        <w:trPr>
          <w:cnfStyle w:val="100000000000" w:firstRow="1" w:lastRow="0" w:firstColumn="0" w:lastColumn="0" w:oddVBand="0" w:evenVBand="0" w:oddHBand="0" w:evenHBand="0" w:firstRowFirstColumn="0" w:firstRowLastColumn="0" w:lastRowFirstColumn="0" w:lastRowLastColumn="0"/>
          <w:trHeight w:val="226"/>
          <w:tblHeader/>
        </w:trPr>
        <w:tc>
          <w:tcPr>
            <w:cnfStyle w:val="001000000000" w:firstRow="0" w:lastRow="0" w:firstColumn="1" w:lastColumn="0" w:oddVBand="0" w:evenVBand="0" w:oddHBand="0" w:evenHBand="0" w:firstRowFirstColumn="0" w:firstRowLastColumn="0" w:lastRowFirstColumn="0" w:lastRowLastColumn="0"/>
            <w:tcW w:w="561" w:type="dxa"/>
            <w:vMerge/>
            <w:hideMark/>
          </w:tcPr>
          <w:p w14:paraId="75F0DEB6" w14:textId="77777777" w:rsidR="00792521" w:rsidRPr="00842B14" w:rsidRDefault="00792521" w:rsidP="00842B14">
            <w:pPr>
              <w:spacing w:after="0" w:line="240" w:lineRule="auto"/>
              <w:jc w:val="center"/>
              <w:rPr>
                <w:rFonts w:asciiTheme="minorHAnsi" w:eastAsia="Times New Roman" w:hAnsiTheme="minorHAnsi" w:cstheme="minorHAnsi"/>
                <w:b w:val="0"/>
                <w:bCs w:val="0"/>
                <w:color w:val="000000"/>
                <w:sz w:val="20"/>
                <w:szCs w:val="20"/>
                <w:lang w:val="en-ID" w:eastAsia="en-ID"/>
              </w:rPr>
            </w:pPr>
          </w:p>
        </w:tc>
        <w:tc>
          <w:tcPr>
            <w:tcW w:w="1424" w:type="dxa"/>
            <w:vMerge/>
            <w:hideMark/>
          </w:tcPr>
          <w:p w14:paraId="349CE846" w14:textId="77777777" w:rsidR="00792521" w:rsidRPr="00842B14" w:rsidRDefault="00792521" w:rsidP="00842B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n-ID" w:eastAsia="en-ID"/>
              </w:rPr>
            </w:pPr>
          </w:p>
        </w:tc>
        <w:tc>
          <w:tcPr>
            <w:tcW w:w="679" w:type="dxa"/>
            <w:noWrap/>
            <w:hideMark/>
          </w:tcPr>
          <w:p w14:paraId="02879E86" w14:textId="77777777" w:rsidR="00792521" w:rsidRPr="00842B14" w:rsidRDefault="00792521" w:rsidP="00842B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Skor</w:t>
            </w:r>
          </w:p>
        </w:tc>
        <w:tc>
          <w:tcPr>
            <w:tcW w:w="1713" w:type="dxa"/>
            <w:noWrap/>
            <w:hideMark/>
          </w:tcPr>
          <w:p w14:paraId="27D92D09" w14:textId="77777777" w:rsidR="00792521" w:rsidRPr="00842B14" w:rsidRDefault="00792521" w:rsidP="00842B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Ketuntasan</w:t>
            </w:r>
          </w:p>
        </w:tc>
        <w:tc>
          <w:tcPr>
            <w:tcW w:w="861" w:type="dxa"/>
            <w:noWrap/>
            <w:hideMark/>
          </w:tcPr>
          <w:p w14:paraId="51A16825" w14:textId="77777777" w:rsidR="00792521" w:rsidRPr="00842B14" w:rsidRDefault="00792521" w:rsidP="00842B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Skor</w:t>
            </w:r>
          </w:p>
        </w:tc>
        <w:tc>
          <w:tcPr>
            <w:tcW w:w="1561" w:type="dxa"/>
            <w:noWrap/>
            <w:hideMark/>
          </w:tcPr>
          <w:p w14:paraId="382534ED" w14:textId="77777777" w:rsidR="00792521" w:rsidRPr="00842B14" w:rsidRDefault="00792521" w:rsidP="00842B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Ketuntasan</w:t>
            </w:r>
          </w:p>
        </w:tc>
        <w:tc>
          <w:tcPr>
            <w:tcW w:w="916" w:type="dxa"/>
            <w:noWrap/>
            <w:hideMark/>
          </w:tcPr>
          <w:p w14:paraId="066C27A4" w14:textId="77777777" w:rsidR="00792521" w:rsidRPr="00842B14" w:rsidRDefault="00792521" w:rsidP="00842B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Skor</w:t>
            </w:r>
          </w:p>
        </w:tc>
        <w:tc>
          <w:tcPr>
            <w:tcW w:w="1304" w:type="dxa"/>
            <w:noWrap/>
            <w:hideMark/>
          </w:tcPr>
          <w:p w14:paraId="7E397340" w14:textId="77777777" w:rsidR="00792521" w:rsidRPr="00842B14" w:rsidRDefault="00792521" w:rsidP="00842B1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Ketuntasan</w:t>
            </w:r>
          </w:p>
        </w:tc>
      </w:tr>
      <w:tr w:rsidR="00792521" w:rsidRPr="00842B14" w14:paraId="52CB24F0" w14:textId="77777777" w:rsidTr="000C7A39">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61" w:type="dxa"/>
            <w:noWrap/>
            <w:hideMark/>
          </w:tcPr>
          <w:p w14:paraId="1CFC0E45" w14:textId="77777777" w:rsidR="00792521" w:rsidRPr="00842B14" w:rsidRDefault="00792521" w:rsidP="00842B14">
            <w:pPr>
              <w:spacing w:after="0" w:line="240" w:lineRule="auto"/>
              <w:jc w:val="right"/>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1</w:t>
            </w:r>
          </w:p>
        </w:tc>
        <w:tc>
          <w:tcPr>
            <w:tcW w:w="1424" w:type="dxa"/>
            <w:noWrap/>
            <w:hideMark/>
          </w:tcPr>
          <w:p w14:paraId="0CBC28F0" w14:textId="77777777" w:rsidR="00792521" w:rsidRPr="00842B14" w:rsidRDefault="00792521" w:rsidP="00842B1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AMPJ</w:t>
            </w:r>
          </w:p>
        </w:tc>
        <w:tc>
          <w:tcPr>
            <w:tcW w:w="679" w:type="dxa"/>
            <w:noWrap/>
            <w:vAlign w:val="center"/>
            <w:hideMark/>
          </w:tcPr>
          <w:p w14:paraId="297B37AF" w14:textId="77777777"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80</w:t>
            </w:r>
          </w:p>
        </w:tc>
        <w:tc>
          <w:tcPr>
            <w:tcW w:w="1713" w:type="dxa"/>
            <w:noWrap/>
            <w:vAlign w:val="center"/>
            <w:hideMark/>
          </w:tcPr>
          <w:p w14:paraId="77140CC3" w14:textId="6E096158"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c>
          <w:tcPr>
            <w:tcW w:w="861" w:type="dxa"/>
            <w:noWrap/>
            <w:vAlign w:val="center"/>
            <w:hideMark/>
          </w:tcPr>
          <w:p w14:paraId="573A8D06" w14:textId="03BD3042"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83</w:t>
            </w:r>
          </w:p>
        </w:tc>
        <w:tc>
          <w:tcPr>
            <w:tcW w:w="1561" w:type="dxa"/>
            <w:noWrap/>
            <w:vAlign w:val="center"/>
            <w:hideMark/>
          </w:tcPr>
          <w:p w14:paraId="7C410681" w14:textId="38A0BFD9"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c>
          <w:tcPr>
            <w:tcW w:w="916" w:type="dxa"/>
            <w:noWrap/>
            <w:vAlign w:val="center"/>
            <w:hideMark/>
          </w:tcPr>
          <w:p w14:paraId="65A36F35" w14:textId="59EE7F3E"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100</w:t>
            </w:r>
          </w:p>
        </w:tc>
        <w:tc>
          <w:tcPr>
            <w:tcW w:w="1304" w:type="dxa"/>
            <w:noWrap/>
            <w:vAlign w:val="center"/>
            <w:hideMark/>
          </w:tcPr>
          <w:p w14:paraId="49EE3745" w14:textId="2E9EF425"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r>
      <w:tr w:rsidR="00792521" w:rsidRPr="00842B14" w14:paraId="2F833CBF" w14:textId="77777777" w:rsidTr="000C7A39">
        <w:trPr>
          <w:trHeight w:val="226"/>
        </w:trPr>
        <w:tc>
          <w:tcPr>
            <w:cnfStyle w:val="001000000000" w:firstRow="0" w:lastRow="0" w:firstColumn="1" w:lastColumn="0" w:oddVBand="0" w:evenVBand="0" w:oddHBand="0" w:evenHBand="0" w:firstRowFirstColumn="0" w:firstRowLastColumn="0" w:lastRowFirstColumn="0" w:lastRowLastColumn="0"/>
            <w:tcW w:w="561" w:type="dxa"/>
            <w:noWrap/>
            <w:hideMark/>
          </w:tcPr>
          <w:p w14:paraId="5654E0FB" w14:textId="77777777" w:rsidR="00792521" w:rsidRPr="00842B14" w:rsidRDefault="00792521" w:rsidP="00842B14">
            <w:pPr>
              <w:spacing w:after="0" w:line="240" w:lineRule="auto"/>
              <w:jc w:val="right"/>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2</w:t>
            </w:r>
          </w:p>
        </w:tc>
        <w:tc>
          <w:tcPr>
            <w:tcW w:w="1424" w:type="dxa"/>
            <w:noWrap/>
            <w:hideMark/>
          </w:tcPr>
          <w:p w14:paraId="1147D634" w14:textId="77777777" w:rsidR="00792521" w:rsidRPr="00842B14" w:rsidRDefault="00792521" w:rsidP="00842B1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AAR</w:t>
            </w:r>
          </w:p>
        </w:tc>
        <w:tc>
          <w:tcPr>
            <w:tcW w:w="679" w:type="dxa"/>
            <w:noWrap/>
            <w:vAlign w:val="center"/>
            <w:hideMark/>
          </w:tcPr>
          <w:p w14:paraId="0BF13447" w14:textId="77777777"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80</w:t>
            </w:r>
          </w:p>
        </w:tc>
        <w:tc>
          <w:tcPr>
            <w:tcW w:w="1713" w:type="dxa"/>
            <w:noWrap/>
            <w:vAlign w:val="center"/>
            <w:hideMark/>
          </w:tcPr>
          <w:p w14:paraId="3F6F41CA" w14:textId="2B852E8A"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c>
          <w:tcPr>
            <w:tcW w:w="861" w:type="dxa"/>
            <w:noWrap/>
            <w:vAlign w:val="center"/>
            <w:hideMark/>
          </w:tcPr>
          <w:p w14:paraId="2A3BAC7D" w14:textId="3D597483"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80</w:t>
            </w:r>
          </w:p>
        </w:tc>
        <w:tc>
          <w:tcPr>
            <w:tcW w:w="1561" w:type="dxa"/>
            <w:noWrap/>
            <w:vAlign w:val="center"/>
            <w:hideMark/>
          </w:tcPr>
          <w:p w14:paraId="4E550389" w14:textId="0C22B895"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c>
          <w:tcPr>
            <w:tcW w:w="916" w:type="dxa"/>
            <w:noWrap/>
            <w:vAlign w:val="center"/>
            <w:hideMark/>
          </w:tcPr>
          <w:p w14:paraId="2E758D97" w14:textId="1B0D8E77"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100</w:t>
            </w:r>
          </w:p>
        </w:tc>
        <w:tc>
          <w:tcPr>
            <w:tcW w:w="1304" w:type="dxa"/>
            <w:noWrap/>
            <w:vAlign w:val="center"/>
            <w:hideMark/>
          </w:tcPr>
          <w:p w14:paraId="6EC5A621" w14:textId="321FF271"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r>
      <w:tr w:rsidR="00792521" w:rsidRPr="00842B14" w14:paraId="460AEC88" w14:textId="77777777" w:rsidTr="000C7A39">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61" w:type="dxa"/>
            <w:noWrap/>
            <w:hideMark/>
          </w:tcPr>
          <w:p w14:paraId="58BE2F7F" w14:textId="77777777" w:rsidR="00792521" w:rsidRPr="00842B14" w:rsidRDefault="00792521" w:rsidP="00842B14">
            <w:pPr>
              <w:spacing w:after="0" w:line="240" w:lineRule="auto"/>
              <w:jc w:val="right"/>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3</w:t>
            </w:r>
          </w:p>
        </w:tc>
        <w:tc>
          <w:tcPr>
            <w:tcW w:w="1424" w:type="dxa"/>
            <w:noWrap/>
            <w:hideMark/>
          </w:tcPr>
          <w:p w14:paraId="1330F940" w14:textId="77777777" w:rsidR="00792521" w:rsidRPr="00842B14" w:rsidRDefault="00792521" w:rsidP="00842B1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AAB</w:t>
            </w:r>
          </w:p>
        </w:tc>
        <w:tc>
          <w:tcPr>
            <w:tcW w:w="679" w:type="dxa"/>
            <w:noWrap/>
            <w:vAlign w:val="center"/>
            <w:hideMark/>
          </w:tcPr>
          <w:p w14:paraId="58D6C51F" w14:textId="77777777"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79</w:t>
            </w:r>
          </w:p>
        </w:tc>
        <w:tc>
          <w:tcPr>
            <w:tcW w:w="1713" w:type="dxa"/>
            <w:noWrap/>
            <w:vAlign w:val="center"/>
            <w:hideMark/>
          </w:tcPr>
          <w:p w14:paraId="42550AEE" w14:textId="5B36D720"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c>
          <w:tcPr>
            <w:tcW w:w="861" w:type="dxa"/>
            <w:noWrap/>
            <w:vAlign w:val="center"/>
            <w:hideMark/>
          </w:tcPr>
          <w:p w14:paraId="5391300A" w14:textId="14FD0DD1"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85</w:t>
            </w:r>
          </w:p>
        </w:tc>
        <w:tc>
          <w:tcPr>
            <w:tcW w:w="1561" w:type="dxa"/>
            <w:noWrap/>
            <w:vAlign w:val="center"/>
            <w:hideMark/>
          </w:tcPr>
          <w:p w14:paraId="03ECD8D6" w14:textId="03FABD44"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c>
          <w:tcPr>
            <w:tcW w:w="916" w:type="dxa"/>
            <w:noWrap/>
            <w:vAlign w:val="center"/>
            <w:hideMark/>
          </w:tcPr>
          <w:p w14:paraId="30473E1E" w14:textId="17A13B06"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100</w:t>
            </w:r>
          </w:p>
        </w:tc>
        <w:tc>
          <w:tcPr>
            <w:tcW w:w="1304" w:type="dxa"/>
            <w:noWrap/>
            <w:vAlign w:val="center"/>
            <w:hideMark/>
          </w:tcPr>
          <w:p w14:paraId="3826DD77" w14:textId="12B8BB41"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r>
      <w:tr w:rsidR="00792521" w:rsidRPr="00842B14" w14:paraId="0AD12441" w14:textId="77777777" w:rsidTr="000C7A39">
        <w:trPr>
          <w:trHeight w:val="226"/>
        </w:trPr>
        <w:tc>
          <w:tcPr>
            <w:cnfStyle w:val="001000000000" w:firstRow="0" w:lastRow="0" w:firstColumn="1" w:lastColumn="0" w:oddVBand="0" w:evenVBand="0" w:oddHBand="0" w:evenHBand="0" w:firstRowFirstColumn="0" w:firstRowLastColumn="0" w:lastRowFirstColumn="0" w:lastRowLastColumn="0"/>
            <w:tcW w:w="561" w:type="dxa"/>
            <w:noWrap/>
            <w:hideMark/>
          </w:tcPr>
          <w:p w14:paraId="2C20F021" w14:textId="77777777" w:rsidR="00792521" w:rsidRPr="00842B14" w:rsidRDefault="00792521" w:rsidP="00842B14">
            <w:pPr>
              <w:spacing w:after="0" w:line="240" w:lineRule="auto"/>
              <w:jc w:val="right"/>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4</w:t>
            </w:r>
          </w:p>
        </w:tc>
        <w:tc>
          <w:tcPr>
            <w:tcW w:w="1424" w:type="dxa"/>
            <w:noWrap/>
            <w:hideMark/>
          </w:tcPr>
          <w:p w14:paraId="06A8E9D9" w14:textId="77777777" w:rsidR="00792521" w:rsidRPr="00842B14" w:rsidRDefault="00792521" w:rsidP="00842B1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AAAS</w:t>
            </w:r>
          </w:p>
        </w:tc>
        <w:tc>
          <w:tcPr>
            <w:tcW w:w="679" w:type="dxa"/>
            <w:noWrap/>
            <w:vAlign w:val="center"/>
            <w:hideMark/>
          </w:tcPr>
          <w:p w14:paraId="191FE4BA" w14:textId="77777777"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65</w:t>
            </w:r>
          </w:p>
        </w:tc>
        <w:tc>
          <w:tcPr>
            <w:tcW w:w="1713" w:type="dxa"/>
            <w:noWrap/>
            <w:vAlign w:val="center"/>
            <w:hideMark/>
          </w:tcPr>
          <w:p w14:paraId="77968491" w14:textId="607BEB02"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Tidak Tuntas</w:t>
            </w:r>
          </w:p>
        </w:tc>
        <w:tc>
          <w:tcPr>
            <w:tcW w:w="861" w:type="dxa"/>
            <w:noWrap/>
            <w:vAlign w:val="center"/>
            <w:hideMark/>
          </w:tcPr>
          <w:p w14:paraId="64689613" w14:textId="79E12919"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80</w:t>
            </w:r>
          </w:p>
        </w:tc>
        <w:tc>
          <w:tcPr>
            <w:tcW w:w="1561" w:type="dxa"/>
            <w:noWrap/>
            <w:vAlign w:val="center"/>
            <w:hideMark/>
          </w:tcPr>
          <w:p w14:paraId="1B524A38" w14:textId="6E39B16C"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c>
          <w:tcPr>
            <w:tcW w:w="916" w:type="dxa"/>
            <w:noWrap/>
            <w:vAlign w:val="center"/>
            <w:hideMark/>
          </w:tcPr>
          <w:p w14:paraId="3EF60EBA" w14:textId="7A1B1855"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80</w:t>
            </w:r>
          </w:p>
        </w:tc>
        <w:tc>
          <w:tcPr>
            <w:tcW w:w="1304" w:type="dxa"/>
            <w:noWrap/>
            <w:vAlign w:val="center"/>
            <w:hideMark/>
          </w:tcPr>
          <w:p w14:paraId="009FBAE2" w14:textId="0CFF9DC2"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r>
      <w:tr w:rsidR="00792521" w:rsidRPr="00842B14" w14:paraId="3D4EF220" w14:textId="77777777" w:rsidTr="000C7A39">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61" w:type="dxa"/>
            <w:noWrap/>
            <w:hideMark/>
          </w:tcPr>
          <w:p w14:paraId="14689547" w14:textId="77777777" w:rsidR="00792521" w:rsidRPr="00842B14" w:rsidRDefault="00792521" w:rsidP="00842B14">
            <w:pPr>
              <w:spacing w:after="0" w:line="240" w:lineRule="auto"/>
              <w:jc w:val="right"/>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5</w:t>
            </w:r>
          </w:p>
        </w:tc>
        <w:tc>
          <w:tcPr>
            <w:tcW w:w="1424" w:type="dxa"/>
            <w:noWrap/>
            <w:hideMark/>
          </w:tcPr>
          <w:p w14:paraId="0B338499" w14:textId="77777777" w:rsidR="00792521" w:rsidRPr="00842B14" w:rsidRDefault="00792521" w:rsidP="00842B1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AGO</w:t>
            </w:r>
          </w:p>
        </w:tc>
        <w:tc>
          <w:tcPr>
            <w:tcW w:w="679" w:type="dxa"/>
            <w:noWrap/>
            <w:vAlign w:val="center"/>
            <w:hideMark/>
          </w:tcPr>
          <w:p w14:paraId="52729B77" w14:textId="77777777"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65</w:t>
            </w:r>
          </w:p>
        </w:tc>
        <w:tc>
          <w:tcPr>
            <w:tcW w:w="1713" w:type="dxa"/>
            <w:noWrap/>
            <w:vAlign w:val="center"/>
            <w:hideMark/>
          </w:tcPr>
          <w:p w14:paraId="11C2F711" w14:textId="39D2C859"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Tidak Tuntas</w:t>
            </w:r>
          </w:p>
        </w:tc>
        <w:tc>
          <w:tcPr>
            <w:tcW w:w="861" w:type="dxa"/>
            <w:noWrap/>
            <w:vAlign w:val="center"/>
            <w:hideMark/>
          </w:tcPr>
          <w:p w14:paraId="7F8D0643" w14:textId="14A40D3A"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85</w:t>
            </w:r>
          </w:p>
        </w:tc>
        <w:tc>
          <w:tcPr>
            <w:tcW w:w="1561" w:type="dxa"/>
            <w:noWrap/>
            <w:vAlign w:val="center"/>
            <w:hideMark/>
          </w:tcPr>
          <w:p w14:paraId="6036364B" w14:textId="243D5480"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c>
          <w:tcPr>
            <w:tcW w:w="916" w:type="dxa"/>
            <w:noWrap/>
            <w:vAlign w:val="center"/>
            <w:hideMark/>
          </w:tcPr>
          <w:p w14:paraId="1ACDC220" w14:textId="191B70B3"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90</w:t>
            </w:r>
          </w:p>
        </w:tc>
        <w:tc>
          <w:tcPr>
            <w:tcW w:w="1304" w:type="dxa"/>
            <w:noWrap/>
            <w:vAlign w:val="center"/>
            <w:hideMark/>
          </w:tcPr>
          <w:p w14:paraId="629D0829" w14:textId="6288D745"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r>
      <w:tr w:rsidR="00792521" w:rsidRPr="00842B14" w14:paraId="143A06BD" w14:textId="77777777" w:rsidTr="000C7A39">
        <w:trPr>
          <w:trHeight w:val="226"/>
        </w:trPr>
        <w:tc>
          <w:tcPr>
            <w:cnfStyle w:val="001000000000" w:firstRow="0" w:lastRow="0" w:firstColumn="1" w:lastColumn="0" w:oddVBand="0" w:evenVBand="0" w:oddHBand="0" w:evenHBand="0" w:firstRowFirstColumn="0" w:firstRowLastColumn="0" w:lastRowFirstColumn="0" w:lastRowLastColumn="0"/>
            <w:tcW w:w="561" w:type="dxa"/>
            <w:noWrap/>
            <w:hideMark/>
          </w:tcPr>
          <w:p w14:paraId="18AB7850" w14:textId="77777777" w:rsidR="00792521" w:rsidRPr="00842B14" w:rsidRDefault="00792521" w:rsidP="00842B14">
            <w:pPr>
              <w:spacing w:after="0" w:line="240" w:lineRule="auto"/>
              <w:jc w:val="right"/>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6</w:t>
            </w:r>
          </w:p>
        </w:tc>
        <w:tc>
          <w:tcPr>
            <w:tcW w:w="1424" w:type="dxa"/>
            <w:noWrap/>
            <w:hideMark/>
          </w:tcPr>
          <w:p w14:paraId="053361DE" w14:textId="77777777" w:rsidR="00792521" w:rsidRPr="00842B14" w:rsidRDefault="00792521" w:rsidP="00842B1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DSD</w:t>
            </w:r>
          </w:p>
        </w:tc>
        <w:tc>
          <w:tcPr>
            <w:tcW w:w="679" w:type="dxa"/>
            <w:noWrap/>
            <w:vAlign w:val="center"/>
            <w:hideMark/>
          </w:tcPr>
          <w:p w14:paraId="1F3E3C18" w14:textId="77777777"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50</w:t>
            </w:r>
          </w:p>
        </w:tc>
        <w:tc>
          <w:tcPr>
            <w:tcW w:w="1713" w:type="dxa"/>
            <w:noWrap/>
            <w:vAlign w:val="center"/>
            <w:hideMark/>
          </w:tcPr>
          <w:p w14:paraId="31943245" w14:textId="3326BB17"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Tidak Tuntas</w:t>
            </w:r>
          </w:p>
        </w:tc>
        <w:tc>
          <w:tcPr>
            <w:tcW w:w="861" w:type="dxa"/>
            <w:noWrap/>
            <w:vAlign w:val="center"/>
            <w:hideMark/>
          </w:tcPr>
          <w:p w14:paraId="1D595AD5" w14:textId="1EE59FB0"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56</w:t>
            </w:r>
          </w:p>
        </w:tc>
        <w:tc>
          <w:tcPr>
            <w:tcW w:w="1561" w:type="dxa"/>
            <w:noWrap/>
            <w:vAlign w:val="center"/>
            <w:hideMark/>
          </w:tcPr>
          <w:p w14:paraId="07FE6816" w14:textId="305FE013"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Tidak Tuntas</w:t>
            </w:r>
          </w:p>
        </w:tc>
        <w:tc>
          <w:tcPr>
            <w:tcW w:w="916" w:type="dxa"/>
            <w:noWrap/>
            <w:vAlign w:val="center"/>
            <w:hideMark/>
          </w:tcPr>
          <w:p w14:paraId="45EBCB24" w14:textId="27A5180F"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80</w:t>
            </w:r>
          </w:p>
        </w:tc>
        <w:tc>
          <w:tcPr>
            <w:tcW w:w="1304" w:type="dxa"/>
            <w:noWrap/>
            <w:vAlign w:val="center"/>
            <w:hideMark/>
          </w:tcPr>
          <w:p w14:paraId="01DCF1EF" w14:textId="175FE40B"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r>
      <w:tr w:rsidR="00792521" w:rsidRPr="00842B14" w14:paraId="298A3FA3" w14:textId="77777777" w:rsidTr="000C7A39">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61" w:type="dxa"/>
            <w:noWrap/>
            <w:hideMark/>
          </w:tcPr>
          <w:p w14:paraId="11213AE3" w14:textId="77777777" w:rsidR="00792521" w:rsidRPr="00842B14" w:rsidRDefault="00792521" w:rsidP="00842B14">
            <w:pPr>
              <w:spacing w:after="0" w:line="240" w:lineRule="auto"/>
              <w:jc w:val="right"/>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7</w:t>
            </w:r>
          </w:p>
        </w:tc>
        <w:tc>
          <w:tcPr>
            <w:tcW w:w="1424" w:type="dxa"/>
            <w:noWrap/>
            <w:hideMark/>
          </w:tcPr>
          <w:p w14:paraId="42DCBFC0" w14:textId="77777777" w:rsidR="00792521" w:rsidRPr="00842B14" w:rsidRDefault="00792521" w:rsidP="00842B1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GZA</w:t>
            </w:r>
          </w:p>
        </w:tc>
        <w:tc>
          <w:tcPr>
            <w:tcW w:w="679" w:type="dxa"/>
            <w:noWrap/>
            <w:vAlign w:val="center"/>
            <w:hideMark/>
          </w:tcPr>
          <w:p w14:paraId="29B505D0" w14:textId="77777777"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79</w:t>
            </w:r>
          </w:p>
        </w:tc>
        <w:tc>
          <w:tcPr>
            <w:tcW w:w="1713" w:type="dxa"/>
            <w:noWrap/>
            <w:vAlign w:val="center"/>
            <w:hideMark/>
          </w:tcPr>
          <w:p w14:paraId="20ACC6F8" w14:textId="52460B56"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c>
          <w:tcPr>
            <w:tcW w:w="861" w:type="dxa"/>
            <w:noWrap/>
            <w:vAlign w:val="center"/>
            <w:hideMark/>
          </w:tcPr>
          <w:p w14:paraId="1F59D9BC" w14:textId="4916C8FE"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80</w:t>
            </w:r>
          </w:p>
        </w:tc>
        <w:tc>
          <w:tcPr>
            <w:tcW w:w="1561" w:type="dxa"/>
            <w:noWrap/>
            <w:vAlign w:val="center"/>
            <w:hideMark/>
          </w:tcPr>
          <w:p w14:paraId="5502B944" w14:textId="76338716"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c>
          <w:tcPr>
            <w:tcW w:w="916" w:type="dxa"/>
            <w:noWrap/>
            <w:vAlign w:val="center"/>
            <w:hideMark/>
          </w:tcPr>
          <w:p w14:paraId="648A59D7" w14:textId="6B8500A3"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80</w:t>
            </w:r>
          </w:p>
        </w:tc>
        <w:tc>
          <w:tcPr>
            <w:tcW w:w="1304" w:type="dxa"/>
            <w:noWrap/>
            <w:vAlign w:val="center"/>
            <w:hideMark/>
          </w:tcPr>
          <w:p w14:paraId="2AA57BC7" w14:textId="1DCFC78E"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r>
      <w:tr w:rsidR="00792521" w:rsidRPr="00842B14" w14:paraId="0AA4E1CE" w14:textId="77777777" w:rsidTr="000C7A39">
        <w:trPr>
          <w:trHeight w:val="226"/>
        </w:trPr>
        <w:tc>
          <w:tcPr>
            <w:cnfStyle w:val="001000000000" w:firstRow="0" w:lastRow="0" w:firstColumn="1" w:lastColumn="0" w:oddVBand="0" w:evenVBand="0" w:oddHBand="0" w:evenHBand="0" w:firstRowFirstColumn="0" w:firstRowLastColumn="0" w:lastRowFirstColumn="0" w:lastRowLastColumn="0"/>
            <w:tcW w:w="561" w:type="dxa"/>
            <w:noWrap/>
            <w:hideMark/>
          </w:tcPr>
          <w:p w14:paraId="37B8087D" w14:textId="77777777" w:rsidR="00792521" w:rsidRPr="00842B14" w:rsidRDefault="00792521" w:rsidP="00842B14">
            <w:pPr>
              <w:spacing w:after="0" w:line="240" w:lineRule="auto"/>
              <w:jc w:val="right"/>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w:t>
            </w:r>
          </w:p>
        </w:tc>
        <w:tc>
          <w:tcPr>
            <w:tcW w:w="1424" w:type="dxa"/>
            <w:noWrap/>
            <w:hideMark/>
          </w:tcPr>
          <w:p w14:paraId="2A2A66B3" w14:textId="77777777" w:rsidR="00792521" w:rsidRPr="00842B14" w:rsidRDefault="00792521" w:rsidP="00842B1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IMA</w:t>
            </w:r>
          </w:p>
        </w:tc>
        <w:tc>
          <w:tcPr>
            <w:tcW w:w="679" w:type="dxa"/>
            <w:noWrap/>
            <w:vAlign w:val="center"/>
            <w:hideMark/>
          </w:tcPr>
          <w:p w14:paraId="37B298DA" w14:textId="77777777"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60</w:t>
            </w:r>
          </w:p>
        </w:tc>
        <w:tc>
          <w:tcPr>
            <w:tcW w:w="1713" w:type="dxa"/>
            <w:noWrap/>
            <w:vAlign w:val="center"/>
            <w:hideMark/>
          </w:tcPr>
          <w:p w14:paraId="599EA308" w14:textId="4B2D2929"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Tidak Tuntas</w:t>
            </w:r>
          </w:p>
        </w:tc>
        <w:tc>
          <w:tcPr>
            <w:tcW w:w="861" w:type="dxa"/>
            <w:noWrap/>
            <w:vAlign w:val="center"/>
            <w:hideMark/>
          </w:tcPr>
          <w:p w14:paraId="35E160D2" w14:textId="3A26B652"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50</w:t>
            </w:r>
          </w:p>
        </w:tc>
        <w:tc>
          <w:tcPr>
            <w:tcW w:w="1561" w:type="dxa"/>
            <w:noWrap/>
            <w:vAlign w:val="center"/>
            <w:hideMark/>
          </w:tcPr>
          <w:p w14:paraId="224C15E2" w14:textId="3286CE54"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Tidak Tuntas</w:t>
            </w:r>
          </w:p>
        </w:tc>
        <w:tc>
          <w:tcPr>
            <w:tcW w:w="916" w:type="dxa"/>
            <w:noWrap/>
            <w:vAlign w:val="center"/>
            <w:hideMark/>
          </w:tcPr>
          <w:p w14:paraId="5BF03E6A" w14:textId="1D33AAC0"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80</w:t>
            </w:r>
          </w:p>
        </w:tc>
        <w:tc>
          <w:tcPr>
            <w:tcW w:w="1304" w:type="dxa"/>
            <w:noWrap/>
            <w:vAlign w:val="center"/>
            <w:hideMark/>
          </w:tcPr>
          <w:p w14:paraId="2A975501" w14:textId="0CE946CF"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r>
      <w:tr w:rsidR="00792521" w:rsidRPr="00842B14" w14:paraId="0BD85EF9" w14:textId="77777777" w:rsidTr="000C7A39">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61" w:type="dxa"/>
            <w:noWrap/>
            <w:hideMark/>
          </w:tcPr>
          <w:p w14:paraId="72775886" w14:textId="77777777" w:rsidR="00792521" w:rsidRPr="00842B14" w:rsidRDefault="00792521" w:rsidP="00842B14">
            <w:pPr>
              <w:spacing w:after="0" w:line="240" w:lineRule="auto"/>
              <w:jc w:val="right"/>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9</w:t>
            </w:r>
          </w:p>
        </w:tc>
        <w:tc>
          <w:tcPr>
            <w:tcW w:w="1424" w:type="dxa"/>
            <w:noWrap/>
            <w:hideMark/>
          </w:tcPr>
          <w:p w14:paraId="678C11D3" w14:textId="77777777" w:rsidR="00792521" w:rsidRPr="00842B14" w:rsidRDefault="00792521" w:rsidP="00842B1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MFA</w:t>
            </w:r>
          </w:p>
        </w:tc>
        <w:tc>
          <w:tcPr>
            <w:tcW w:w="679" w:type="dxa"/>
            <w:noWrap/>
            <w:vAlign w:val="center"/>
            <w:hideMark/>
          </w:tcPr>
          <w:p w14:paraId="0394C351" w14:textId="77777777"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80</w:t>
            </w:r>
          </w:p>
        </w:tc>
        <w:tc>
          <w:tcPr>
            <w:tcW w:w="1713" w:type="dxa"/>
            <w:noWrap/>
            <w:vAlign w:val="center"/>
            <w:hideMark/>
          </w:tcPr>
          <w:p w14:paraId="7D15B0F8" w14:textId="0F0BB70E"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c>
          <w:tcPr>
            <w:tcW w:w="861" w:type="dxa"/>
            <w:noWrap/>
            <w:vAlign w:val="center"/>
            <w:hideMark/>
          </w:tcPr>
          <w:p w14:paraId="4433234A" w14:textId="21FE26A4"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80</w:t>
            </w:r>
          </w:p>
        </w:tc>
        <w:tc>
          <w:tcPr>
            <w:tcW w:w="1561" w:type="dxa"/>
            <w:noWrap/>
            <w:vAlign w:val="center"/>
            <w:hideMark/>
          </w:tcPr>
          <w:p w14:paraId="78DD97D5" w14:textId="2F0231A3"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c>
          <w:tcPr>
            <w:tcW w:w="916" w:type="dxa"/>
            <w:noWrap/>
            <w:vAlign w:val="center"/>
            <w:hideMark/>
          </w:tcPr>
          <w:p w14:paraId="6816D14B" w14:textId="11F2DDD6"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100</w:t>
            </w:r>
          </w:p>
        </w:tc>
        <w:tc>
          <w:tcPr>
            <w:tcW w:w="1304" w:type="dxa"/>
            <w:noWrap/>
            <w:vAlign w:val="center"/>
            <w:hideMark/>
          </w:tcPr>
          <w:p w14:paraId="4E682175" w14:textId="67F39D11"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r>
      <w:tr w:rsidR="00792521" w:rsidRPr="00842B14" w14:paraId="6EDE2444" w14:textId="77777777" w:rsidTr="000C7A39">
        <w:trPr>
          <w:trHeight w:val="226"/>
        </w:trPr>
        <w:tc>
          <w:tcPr>
            <w:cnfStyle w:val="001000000000" w:firstRow="0" w:lastRow="0" w:firstColumn="1" w:lastColumn="0" w:oddVBand="0" w:evenVBand="0" w:oddHBand="0" w:evenHBand="0" w:firstRowFirstColumn="0" w:firstRowLastColumn="0" w:lastRowFirstColumn="0" w:lastRowLastColumn="0"/>
            <w:tcW w:w="561" w:type="dxa"/>
            <w:noWrap/>
            <w:hideMark/>
          </w:tcPr>
          <w:p w14:paraId="06C0254B" w14:textId="77777777" w:rsidR="00792521" w:rsidRPr="00842B14" w:rsidRDefault="00792521" w:rsidP="00842B14">
            <w:pPr>
              <w:spacing w:after="0" w:line="240" w:lineRule="auto"/>
              <w:jc w:val="right"/>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10</w:t>
            </w:r>
          </w:p>
        </w:tc>
        <w:tc>
          <w:tcPr>
            <w:tcW w:w="1424" w:type="dxa"/>
            <w:noWrap/>
            <w:hideMark/>
          </w:tcPr>
          <w:p w14:paraId="14634F84" w14:textId="77777777" w:rsidR="00792521" w:rsidRPr="00842B14" w:rsidRDefault="00792521" w:rsidP="00842B1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MFDP</w:t>
            </w:r>
          </w:p>
        </w:tc>
        <w:tc>
          <w:tcPr>
            <w:tcW w:w="679" w:type="dxa"/>
            <w:noWrap/>
            <w:vAlign w:val="center"/>
            <w:hideMark/>
          </w:tcPr>
          <w:p w14:paraId="40EE474E" w14:textId="77777777"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80</w:t>
            </w:r>
          </w:p>
        </w:tc>
        <w:tc>
          <w:tcPr>
            <w:tcW w:w="1713" w:type="dxa"/>
            <w:noWrap/>
            <w:vAlign w:val="center"/>
            <w:hideMark/>
          </w:tcPr>
          <w:p w14:paraId="103258B3" w14:textId="59A1A874"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c>
          <w:tcPr>
            <w:tcW w:w="861" w:type="dxa"/>
            <w:noWrap/>
            <w:vAlign w:val="center"/>
            <w:hideMark/>
          </w:tcPr>
          <w:p w14:paraId="76818AF0" w14:textId="053D8AD5"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80</w:t>
            </w:r>
          </w:p>
        </w:tc>
        <w:tc>
          <w:tcPr>
            <w:tcW w:w="1561" w:type="dxa"/>
            <w:noWrap/>
            <w:vAlign w:val="center"/>
            <w:hideMark/>
          </w:tcPr>
          <w:p w14:paraId="62BC1711" w14:textId="196121E2"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c>
          <w:tcPr>
            <w:tcW w:w="916" w:type="dxa"/>
            <w:noWrap/>
            <w:vAlign w:val="center"/>
            <w:hideMark/>
          </w:tcPr>
          <w:p w14:paraId="64CDC702" w14:textId="28C5D7D3"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96</w:t>
            </w:r>
          </w:p>
        </w:tc>
        <w:tc>
          <w:tcPr>
            <w:tcW w:w="1304" w:type="dxa"/>
            <w:noWrap/>
            <w:vAlign w:val="center"/>
            <w:hideMark/>
          </w:tcPr>
          <w:p w14:paraId="45587DC7" w14:textId="0CA462ED"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r>
      <w:tr w:rsidR="00792521" w:rsidRPr="00842B14" w14:paraId="4C802E4F" w14:textId="77777777" w:rsidTr="000C7A39">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61" w:type="dxa"/>
            <w:noWrap/>
            <w:hideMark/>
          </w:tcPr>
          <w:p w14:paraId="5B2230E6" w14:textId="77777777" w:rsidR="00792521" w:rsidRPr="00842B14" w:rsidRDefault="00792521" w:rsidP="00842B14">
            <w:pPr>
              <w:spacing w:after="0" w:line="240" w:lineRule="auto"/>
              <w:jc w:val="right"/>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11</w:t>
            </w:r>
          </w:p>
        </w:tc>
        <w:tc>
          <w:tcPr>
            <w:tcW w:w="1424" w:type="dxa"/>
            <w:noWrap/>
            <w:hideMark/>
          </w:tcPr>
          <w:p w14:paraId="49BACC7C" w14:textId="77777777" w:rsidR="00792521" w:rsidRPr="00842B14" w:rsidRDefault="00792521" w:rsidP="00842B1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SPN</w:t>
            </w:r>
          </w:p>
        </w:tc>
        <w:tc>
          <w:tcPr>
            <w:tcW w:w="679" w:type="dxa"/>
            <w:noWrap/>
            <w:vAlign w:val="center"/>
            <w:hideMark/>
          </w:tcPr>
          <w:p w14:paraId="1E437E3A" w14:textId="77777777"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50</w:t>
            </w:r>
          </w:p>
        </w:tc>
        <w:tc>
          <w:tcPr>
            <w:tcW w:w="1713" w:type="dxa"/>
            <w:noWrap/>
            <w:vAlign w:val="center"/>
            <w:hideMark/>
          </w:tcPr>
          <w:p w14:paraId="1E4E2DFF" w14:textId="0EBF7D99"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Tidak Tuntas</w:t>
            </w:r>
          </w:p>
        </w:tc>
        <w:tc>
          <w:tcPr>
            <w:tcW w:w="861" w:type="dxa"/>
            <w:noWrap/>
            <w:vAlign w:val="center"/>
            <w:hideMark/>
          </w:tcPr>
          <w:p w14:paraId="38474895" w14:textId="79A23AEF"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52</w:t>
            </w:r>
          </w:p>
        </w:tc>
        <w:tc>
          <w:tcPr>
            <w:tcW w:w="1561" w:type="dxa"/>
            <w:noWrap/>
            <w:vAlign w:val="center"/>
            <w:hideMark/>
          </w:tcPr>
          <w:p w14:paraId="21B857C5" w14:textId="456EBBCF"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Tidak Tuntas</w:t>
            </w:r>
          </w:p>
        </w:tc>
        <w:tc>
          <w:tcPr>
            <w:tcW w:w="916" w:type="dxa"/>
            <w:noWrap/>
            <w:vAlign w:val="center"/>
            <w:hideMark/>
          </w:tcPr>
          <w:p w14:paraId="380BD9AA" w14:textId="48C72865"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80</w:t>
            </w:r>
          </w:p>
        </w:tc>
        <w:tc>
          <w:tcPr>
            <w:tcW w:w="1304" w:type="dxa"/>
            <w:noWrap/>
            <w:vAlign w:val="center"/>
            <w:hideMark/>
          </w:tcPr>
          <w:p w14:paraId="39AA11F8" w14:textId="2268F242"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r>
      <w:tr w:rsidR="00792521" w:rsidRPr="00842B14" w14:paraId="3965AD0C" w14:textId="77777777" w:rsidTr="000C7A39">
        <w:trPr>
          <w:trHeight w:val="226"/>
        </w:trPr>
        <w:tc>
          <w:tcPr>
            <w:cnfStyle w:val="001000000000" w:firstRow="0" w:lastRow="0" w:firstColumn="1" w:lastColumn="0" w:oddVBand="0" w:evenVBand="0" w:oddHBand="0" w:evenHBand="0" w:firstRowFirstColumn="0" w:firstRowLastColumn="0" w:lastRowFirstColumn="0" w:lastRowLastColumn="0"/>
            <w:tcW w:w="561" w:type="dxa"/>
            <w:noWrap/>
            <w:hideMark/>
          </w:tcPr>
          <w:p w14:paraId="6C7D7705" w14:textId="77777777" w:rsidR="00792521" w:rsidRPr="00842B14" w:rsidRDefault="00792521" w:rsidP="00842B14">
            <w:pPr>
              <w:spacing w:after="0" w:line="240" w:lineRule="auto"/>
              <w:jc w:val="right"/>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12</w:t>
            </w:r>
          </w:p>
        </w:tc>
        <w:tc>
          <w:tcPr>
            <w:tcW w:w="1424" w:type="dxa"/>
            <w:noWrap/>
            <w:hideMark/>
          </w:tcPr>
          <w:p w14:paraId="244BF15B" w14:textId="77777777" w:rsidR="00792521" w:rsidRPr="00842B14" w:rsidRDefault="00792521" w:rsidP="00842B1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TR</w:t>
            </w:r>
          </w:p>
        </w:tc>
        <w:tc>
          <w:tcPr>
            <w:tcW w:w="679" w:type="dxa"/>
            <w:noWrap/>
            <w:vAlign w:val="center"/>
            <w:hideMark/>
          </w:tcPr>
          <w:p w14:paraId="1076F153" w14:textId="77777777"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40</w:t>
            </w:r>
          </w:p>
        </w:tc>
        <w:tc>
          <w:tcPr>
            <w:tcW w:w="1713" w:type="dxa"/>
            <w:noWrap/>
            <w:vAlign w:val="center"/>
            <w:hideMark/>
          </w:tcPr>
          <w:p w14:paraId="3E14B8A5" w14:textId="5DC982E6"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Tidak Tuntas</w:t>
            </w:r>
          </w:p>
        </w:tc>
        <w:tc>
          <w:tcPr>
            <w:tcW w:w="861" w:type="dxa"/>
            <w:noWrap/>
            <w:vAlign w:val="center"/>
            <w:hideMark/>
          </w:tcPr>
          <w:p w14:paraId="3BFC7453" w14:textId="6C6B9AD8"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40</w:t>
            </w:r>
          </w:p>
        </w:tc>
        <w:tc>
          <w:tcPr>
            <w:tcW w:w="1561" w:type="dxa"/>
            <w:noWrap/>
            <w:vAlign w:val="center"/>
            <w:hideMark/>
          </w:tcPr>
          <w:p w14:paraId="5F075A95" w14:textId="2E05C555"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Tidak Tuntas</w:t>
            </w:r>
          </w:p>
        </w:tc>
        <w:tc>
          <w:tcPr>
            <w:tcW w:w="916" w:type="dxa"/>
            <w:noWrap/>
            <w:vAlign w:val="center"/>
            <w:hideMark/>
          </w:tcPr>
          <w:p w14:paraId="382AFC71" w14:textId="578E18E8" w:rsidR="00792521" w:rsidRPr="00842B14" w:rsidRDefault="00BE26EF"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80</w:t>
            </w:r>
          </w:p>
        </w:tc>
        <w:tc>
          <w:tcPr>
            <w:tcW w:w="1304" w:type="dxa"/>
            <w:noWrap/>
            <w:vAlign w:val="center"/>
            <w:hideMark/>
          </w:tcPr>
          <w:p w14:paraId="64234D9F" w14:textId="742AF606"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r>
      <w:tr w:rsidR="00792521" w:rsidRPr="00842B14" w14:paraId="01A68E80" w14:textId="77777777" w:rsidTr="000C7A39">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61" w:type="dxa"/>
            <w:noWrap/>
            <w:hideMark/>
          </w:tcPr>
          <w:p w14:paraId="0CAC6880" w14:textId="77777777" w:rsidR="00792521" w:rsidRPr="00842B14" w:rsidRDefault="00792521" w:rsidP="00842B14">
            <w:pPr>
              <w:spacing w:after="0" w:line="240" w:lineRule="auto"/>
              <w:jc w:val="right"/>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13</w:t>
            </w:r>
          </w:p>
        </w:tc>
        <w:tc>
          <w:tcPr>
            <w:tcW w:w="1424" w:type="dxa"/>
            <w:noWrap/>
            <w:hideMark/>
          </w:tcPr>
          <w:p w14:paraId="4D31A062" w14:textId="77777777" w:rsidR="00792521" w:rsidRPr="00842B14" w:rsidRDefault="00792521" w:rsidP="00842B1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MME</w:t>
            </w:r>
          </w:p>
        </w:tc>
        <w:tc>
          <w:tcPr>
            <w:tcW w:w="679" w:type="dxa"/>
            <w:noWrap/>
            <w:vAlign w:val="center"/>
            <w:hideMark/>
          </w:tcPr>
          <w:p w14:paraId="03E2BE0D" w14:textId="77777777"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60</w:t>
            </w:r>
          </w:p>
        </w:tc>
        <w:tc>
          <w:tcPr>
            <w:tcW w:w="1713" w:type="dxa"/>
            <w:noWrap/>
            <w:vAlign w:val="center"/>
            <w:hideMark/>
          </w:tcPr>
          <w:p w14:paraId="2CA1A229" w14:textId="77742C09"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Tidak Tuntas</w:t>
            </w:r>
          </w:p>
        </w:tc>
        <w:tc>
          <w:tcPr>
            <w:tcW w:w="861" w:type="dxa"/>
            <w:noWrap/>
            <w:vAlign w:val="center"/>
            <w:hideMark/>
          </w:tcPr>
          <w:p w14:paraId="4FD6C387" w14:textId="6FFF1A27"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65</w:t>
            </w:r>
          </w:p>
        </w:tc>
        <w:tc>
          <w:tcPr>
            <w:tcW w:w="1561" w:type="dxa"/>
            <w:noWrap/>
            <w:vAlign w:val="center"/>
            <w:hideMark/>
          </w:tcPr>
          <w:p w14:paraId="7D17FA91" w14:textId="6508B84B"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Tidak Tuntas</w:t>
            </w:r>
          </w:p>
        </w:tc>
        <w:tc>
          <w:tcPr>
            <w:tcW w:w="916" w:type="dxa"/>
            <w:noWrap/>
            <w:vAlign w:val="center"/>
            <w:hideMark/>
          </w:tcPr>
          <w:p w14:paraId="1BF4756E" w14:textId="150CEC96"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83</w:t>
            </w:r>
          </w:p>
        </w:tc>
        <w:tc>
          <w:tcPr>
            <w:tcW w:w="1304" w:type="dxa"/>
            <w:noWrap/>
            <w:vAlign w:val="center"/>
            <w:hideMark/>
          </w:tcPr>
          <w:p w14:paraId="0C49AE0B" w14:textId="55227F9A"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r>
      <w:tr w:rsidR="00792521" w:rsidRPr="00842B14" w14:paraId="4FE7705D" w14:textId="77777777" w:rsidTr="000C7A39">
        <w:trPr>
          <w:trHeight w:val="226"/>
        </w:trPr>
        <w:tc>
          <w:tcPr>
            <w:cnfStyle w:val="001000000000" w:firstRow="0" w:lastRow="0" w:firstColumn="1" w:lastColumn="0" w:oddVBand="0" w:evenVBand="0" w:oddHBand="0" w:evenHBand="0" w:firstRowFirstColumn="0" w:firstRowLastColumn="0" w:lastRowFirstColumn="0" w:lastRowLastColumn="0"/>
            <w:tcW w:w="561" w:type="dxa"/>
            <w:noWrap/>
            <w:hideMark/>
          </w:tcPr>
          <w:p w14:paraId="6DB5884F" w14:textId="77777777" w:rsidR="00792521" w:rsidRPr="00842B14" w:rsidRDefault="00792521" w:rsidP="00842B14">
            <w:pPr>
              <w:spacing w:after="0" w:line="240" w:lineRule="auto"/>
              <w:jc w:val="right"/>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14</w:t>
            </w:r>
          </w:p>
        </w:tc>
        <w:tc>
          <w:tcPr>
            <w:tcW w:w="1424" w:type="dxa"/>
            <w:noWrap/>
            <w:hideMark/>
          </w:tcPr>
          <w:p w14:paraId="683B274C" w14:textId="77777777" w:rsidR="00792521" w:rsidRPr="00842B14" w:rsidRDefault="00792521" w:rsidP="00842B1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MAGJ</w:t>
            </w:r>
          </w:p>
        </w:tc>
        <w:tc>
          <w:tcPr>
            <w:tcW w:w="679" w:type="dxa"/>
            <w:noWrap/>
            <w:vAlign w:val="center"/>
            <w:hideMark/>
          </w:tcPr>
          <w:p w14:paraId="405F89DE" w14:textId="77777777"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65</w:t>
            </w:r>
          </w:p>
        </w:tc>
        <w:tc>
          <w:tcPr>
            <w:tcW w:w="1713" w:type="dxa"/>
            <w:noWrap/>
            <w:vAlign w:val="center"/>
            <w:hideMark/>
          </w:tcPr>
          <w:p w14:paraId="2C38DBC5" w14:textId="5D5E5F44"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Tidak Tuntas</w:t>
            </w:r>
          </w:p>
        </w:tc>
        <w:tc>
          <w:tcPr>
            <w:tcW w:w="861" w:type="dxa"/>
            <w:noWrap/>
            <w:vAlign w:val="center"/>
            <w:hideMark/>
          </w:tcPr>
          <w:p w14:paraId="1C53F168" w14:textId="3EDB09C2"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79</w:t>
            </w:r>
          </w:p>
        </w:tc>
        <w:tc>
          <w:tcPr>
            <w:tcW w:w="1561" w:type="dxa"/>
            <w:noWrap/>
            <w:vAlign w:val="center"/>
            <w:hideMark/>
          </w:tcPr>
          <w:p w14:paraId="5B60D847" w14:textId="76CFFB0E"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c>
          <w:tcPr>
            <w:tcW w:w="916" w:type="dxa"/>
            <w:noWrap/>
            <w:vAlign w:val="center"/>
            <w:hideMark/>
          </w:tcPr>
          <w:p w14:paraId="2D561028" w14:textId="037C6DD4" w:rsidR="00792521" w:rsidRPr="00842B14" w:rsidRDefault="00BE26EF"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100</w:t>
            </w:r>
          </w:p>
        </w:tc>
        <w:tc>
          <w:tcPr>
            <w:tcW w:w="1304" w:type="dxa"/>
            <w:noWrap/>
            <w:vAlign w:val="center"/>
            <w:hideMark/>
          </w:tcPr>
          <w:p w14:paraId="59B6ABBE" w14:textId="20F36225"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r>
      <w:tr w:rsidR="00792521" w:rsidRPr="00842B14" w14:paraId="4AE3EC3B" w14:textId="77777777" w:rsidTr="000C7A39">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61" w:type="dxa"/>
            <w:noWrap/>
            <w:hideMark/>
          </w:tcPr>
          <w:p w14:paraId="7CCE7F8A" w14:textId="77777777" w:rsidR="00792521" w:rsidRPr="00842B14" w:rsidRDefault="00792521" w:rsidP="00842B14">
            <w:pPr>
              <w:spacing w:after="0" w:line="240" w:lineRule="auto"/>
              <w:jc w:val="right"/>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15</w:t>
            </w:r>
          </w:p>
        </w:tc>
        <w:tc>
          <w:tcPr>
            <w:tcW w:w="1424" w:type="dxa"/>
            <w:noWrap/>
            <w:hideMark/>
          </w:tcPr>
          <w:p w14:paraId="18FFD695" w14:textId="77777777" w:rsidR="00792521" w:rsidRPr="00842B14" w:rsidRDefault="00792521" w:rsidP="00842B1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KNP</w:t>
            </w:r>
          </w:p>
        </w:tc>
        <w:tc>
          <w:tcPr>
            <w:tcW w:w="679" w:type="dxa"/>
            <w:noWrap/>
            <w:vAlign w:val="center"/>
            <w:hideMark/>
          </w:tcPr>
          <w:p w14:paraId="29D7D8F0" w14:textId="77777777"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40</w:t>
            </w:r>
          </w:p>
        </w:tc>
        <w:tc>
          <w:tcPr>
            <w:tcW w:w="1713" w:type="dxa"/>
            <w:noWrap/>
            <w:vAlign w:val="center"/>
            <w:hideMark/>
          </w:tcPr>
          <w:p w14:paraId="58AA3B9D" w14:textId="565BF42A"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Tidak Tuntas</w:t>
            </w:r>
          </w:p>
        </w:tc>
        <w:tc>
          <w:tcPr>
            <w:tcW w:w="861" w:type="dxa"/>
            <w:vAlign w:val="center"/>
            <w:hideMark/>
          </w:tcPr>
          <w:p w14:paraId="15BDDA5E" w14:textId="09F2C68E"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56</w:t>
            </w:r>
          </w:p>
        </w:tc>
        <w:tc>
          <w:tcPr>
            <w:tcW w:w="1561" w:type="dxa"/>
            <w:noWrap/>
            <w:vAlign w:val="center"/>
            <w:hideMark/>
          </w:tcPr>
          <w:p w14:paraId="2F6F03F1" w14:textId="46300B19"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Tidak Tuntas</w:t>
            </w:r>
          </w:p>
        </w:tc>
        <w:tc>
          <w:tcPr>
            <w:tcW w:w="916" w:type="dxa"/>
            <w:noWrap/>
            <w:vAlign w:val="center"/>
            <w:hideMark/>
          </w:tcPr>
          <w:p w14:paraId="50F70C71" w14:textId="3059E200"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80</w:t>
            </w:r>
          </w:p>
        </w:tc>
        <w:tc>
          <w:tcPr>
            <w:tcW w:w="1304" w:type="dxa"/>
            <w:noWrap/>
            <w:vAlign w:val="center"/>
            <w:hideMark/>
          </w:tcPr>
          <w:p w14:paraId="30A5275D" w14:textId="4782F064"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Tuntas</w:t>
            </w:r>
          </w:p>
        </w:tc>
      </w:tr>
      <w:tr w:rsidR="00792521" w:rsidRPr="00842B14" w14:paraId="520DA79C" w14:textId="77777777" w:rsidTr="000C7A39">
        <w:trPr>
          <w:trHeight w:val="226"/>
        </w:trPr>
        <w:tc>
          <w:tcPr>
            <w:cnfStyle w:val="001000000000" w:firstRow="0" w:lastRow="0" w:firstColumn="1" w:lastColumn="0" w:oddVBand="0" w:evenVBand="0" w:oddHBand="0" w:evenHBand="0" w:firstRowFirstColumn="0" w:firstRowLastColumn="0" w:lastRowFirstColumn="0" w:lastRowLastColumn="0"/>
            <w:tcW w:w="1985" w:type="dxa"/>
            <w:gridSpan w:val="2"/>
            <w:noWrap/>
            <w:hideMark/>
          </w:tcPr>
          <w:p w14:paraId="24EA7E49" w14:textId="7506FE68" w:rsidR="00792521" w:rsidRPr="00842B14" w:rsidRDefault="00792521" w:rsidP="00842B14">
            <w:pPr>
              <w:spacing w:after="0" w:line="240" w:lineRule="auto"/>
              <w:jc w:val="center"/>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Jumlah</w:t>
            </w:r>
          </w:p>
        </w:tc>
        <w:tc>
          <w:tcPr>
            <w:tcW w:w="2392" w:type="dxa"/>
            <w:gridSpan w:val="2"/>
            <w:noWrap/>
            <w:hideMark/>
          </w:tcPr>
          <w:p w14:paraId="52FB6ABE" w14:textId="77777777"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val="en-ID" w:eastAsia="en-ID"/>
              </w:rPr>
            </w:pPr>
            <w:r w:rsidRPr="00842B14">
              <w:rPr>
                <w:rFonts w:asciiTheme="minorHAnsi" w:eastAsia="Times New Roman" w:hAnsiTheme="minorHAnsi" w:cstheme="minorHAnsi"/>
                <w:b/>
                <w:bCs/>
                <w:color w:val="000000"/>
                <w:sz w:val="20"/>
                <w:szCs w:val="20"/>
                <w:lang w:val="en-ID" w:eastAsia="en-ID"/>
              </w:rPr>
              <w:t>973</w:t>
            </w:r>
          </w:p>
        </w:tc>
        <w:tc>
          <w:tcPr>
            <w:tcW w:w="2422" w:type="dxa"/>
            <w:gridSpan w:val="2"/>
            <w:noWrap/>
            <w:hideMark/>
          </w:tcPr>
          <w:p w14:paraId="123AEC05" w14:textId="77777777"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val="en-ID" w:eastAsia="en-ID"/>
              </w:rPr>
            </w:pPr>
            <w:r w:rsidRPr="00842B14">
              <w:rPr>
                <w:rFonts w:asciiTheme="minorHAnsi" w:eastAsia="Times New Roman" w:hAnsiTheme="minorHAnsi" w:cstheme="minorHAnsi"/>
                <w:b/>
                <w:bCs/>
                <w:color w:val="000000"/>
                <w:sz w:val="20"/>
                <w:szCs w:val="20"/>
                <w:lang w:val="en-ID" w:eastAsia="en-ID"/>
              </w:rPr>
              <w:t>1051</w:t>
            </w:r>
          </w:p>
        </w:tc>
        <w:tc>
          <w:tcPr>
            <w:tcW w:w="2220" w:type="dxa"/>
            <w:gridSpan w:val="2"/>
            <w:noWrap/>
            <w:hideMark/>
          </w:tcPr>
          <w:p w14:paraId="797D2BFE" w14:textId="77777777"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val="en-ID" w:eastAsia="en-ID"/>
              </w:rPr>
            </w:pPr>
            <w:r w:rsidRPr="00842B14">
              <w:rPr>
                <w:rFonts w:asciiTheme="minorHAnsi" w:eastAsia="Times New Roman" w:hAnsiTheme="minorHAnsi" w:cstheme="minorHAnsi"/>
                <w:b/>
                <w:bCs/>
                <w:color w:val="000000"/>
                <w:sz w:val="20"/>
                <w:szCs w:val="20"/>
                <w:lang w:val="en-ID" w:eastAsia="en-ID"/>
              </w:rPr>
              <w:t>1329</w:t>
            </w:r>
          </w:p>
        </w:tc>
      </w:tr>
      <w:tr w:rsidR="00792521" w:rsidRPr="00842B14" w14:paraId="57B0F23D" w14:textId="77777777" w:rsidTr="000C7A39">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985" w:type="dxa"/>
            <w:gridSpan w:val="2"/>
            <w:noWrap/>
            <w:hideMark/>
          </w:tcPr>
          <w:p w14:paraId="70E3DAB8" w14:textId="41685C47" w:rsidR="00792521" w:rsidRPr="00842B14" w:rsidRDefault="00792521" w:rsidP="00842B14">
            <w:pPr>
              <w:spacing w:after="0" w:line="240" w:lineRule="auto"/>
              <w:jc w:val="center"/>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Rata-Rata</w:t>
            </w:r>
          </w:p>
        </w:tc>
        <w:tc>
          <w:tcPr>
            <w:tcW w:w="2392" w:type="dxa"/>
            <w:gridSpan w:val="2"/>
            <w:noWrap/>
            <w:hideMark/>
          </w:tcPr>
          <w:p w14:paraId="704AB6E2" w14:textId="19A83751"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lang w:val="en-ID" w:eastAsia="en-ID"/>
              </w:rPr>
            </w:pPr>
            <w:r w:rsidRPr="00842B14">
              <w:rPr>
                <w:rFonts w:asciiTheme="minorHAnsi" w:eastAsia="Times New Roman" w:hAnsiTheme="minorHAnsi" w:cstheme="minorHAnsi"/>
                <w:b/>
                <w:bCs/>
                <w:color w:val="000000"/>
                <w:sz w:val="20"/>
                <w:szCs w:val="20"/>
                <w:lang w:val="en-ID" w:eastAsia="en-ID"/>
              </w:rPr>
              <w:t>64,87</w:t>
            </w:r>
          </w:p>
        </w:tc>
        <w:tc>
          <w:tcPr>
            <w:tcW w:w="2422" w:type="dxa"/>
            <w:gridSpan w:val="2"/>
            <w:noWrap/>
            <w:hideMark/>
          </w:tcPr>
          <w:p w14:paraId="7D56E79F" w14:textId="26BECBA8"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lang w:val="en-ID" w:eastAsia="en-ID"/>
              </w:rPr>
            </w:pPr>
            <w:r w:rsidRPr="00842B14">
              <w:rPr>
                <w:rFonts w:asciiTheme="minorHAnsi" w:eastAsia="Times New Roman" w:hAnsiTheme="minorHAnsi" w:cstheme="minorHAnsi"/>
                <w:b/>
                <w:bCs/>
                <w:color w:val="000000"/>
                <w:sz w:val="20"/>
                <w:szCs w:val="20"/>
                <w:lang w:val="en-ID" w:eastAsia="en-ID"/>
              </w:rPr>
              <w:t>70,</w:t>
            </w:r>
            <w:r w:rsidR="0063157D" w:rsidRPr="00842B14">
              <w:rPr>
                <w:rFonts w:asciiTheme="minorHAnsi" w:eastAsia="Times New Roman" w:hAnsiTheme="minorHAnsi" w:cstheme="minorHAnsi"/>
                <w:b/>
                <w:bCs/>
                <w:color w:val="000000"/>
                <w:sz w:val="20"/>
                <w:szCs w:val="20"/>
                <w:lang w:val="en-ID" w:eastAsia="en-ID"/>
              </w:rPr>
              <w:t>0</w:t>
            </w:r>
            <w:r w:rsidRPr="00842B14">
              <w:rPr>
                <w:rFonts w:asciiTheme="minorHAnsi" w:eastAsia="Times New Roman" w:hAnsiTheme="minorHAnsi" w:cstheme="minorHAnsi"/>
                <w:b/>
                <w:bCs/>
                <w:color w:val="000000"/>
                <w:sz w:val="20"/>
                <w:szCs w:val="20"/>
                <w:lang w:val="en-ID" w:eastAsia="en-ID"/>
              </w:rPr>
              <w:t>7</w:t>
            </w:r>
          </w:p>
        </w:tc>
        <w:tc>
          <w:tcPr>
            <w:tcW w:w="2220" w:type="dxa"/>
            <w:gridSpan w:val="2"/>
            <w:noWrap/>
            <w:hideMark/>
          </w:tcPr>
          <w:p w14:paraId="0A00B1C8" w14:textId="77777777"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lang w:val="en-ID" w:eastAsia="en-ID"/>
              </w:rPr>
            </w:pPr>
            <w:r w:rsidRPr="00842B14">
              <w:rPr>
                <w:rFonts w:asciiTheme="minorHAnsi" w:eastAsia="Times New Roman" w:hAnsiTheme="minorHAnsi" w:cstheme="minorHAnsi"/>
                <w:b/>
                <w:bCs/>
                <w:color w:val="000000"/>
                <w:sz w:val="20"/>
                <w:szCs w:val="20"/>
                <w:lang w:val="en-ID" w:eastAsia="en-ID"/>
              </w:rPr>
              <w:t>88,6</w:t>
            </w:r>
          </w:p>
        </w:tc>
      </w:tr>
      <w:tr w:rsidR="0063157D" w:rsidRPr="00842B14" w14:paraId="3F059A7B" w14:textId="77777777" w:rsidTr="000C7A39">
        <w:trPr>
          <w:trHeight w:val="226"/>
        </w:trPr>
        <w:tc>
          <w:tcPr>
            <w:cnfStyle w:val="001000000000" w:firstRow="0" w:lastRow="0" w:firstColumn="1" w:lastColumn="0" w:oddVBand="0" w:evenVBand="0" w:oddHBand="0" w:evenHBand="0" w:firstRowFirstColumn="0" w:firstRowLastColumn="0" w:lastRowFirstColumn="0" w:lastRowLastColumn="0"/>
            <w:tcW w:w="1985" w:type="dxa"/>
            <w:gridSpan w:val="2"/>
            <w:noWrap/>
          </w:tcPr>
          <w:p w14:paraId="665404FD" w14:textId="13455525" w:rsidR="0063157D" w:rsidRPr="00842B14" w:rsidRDefault="0063157D" w:rsidP="00842B14">
            <w:pPr>
              <w:spacing w:after="0" w:line="240" w:lineRule="auto"/>
              <w:jc w:val="center"/>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Presentase</w:t>
            </w:r>
          </w:p>
        </w:tc>
        <w:tc>
          <w:tcPr>
            <w:tcW w:w="2392" w:type="dxa"/>
            <w:gridSpan w:val="2"/>
            <w:noWrap/>
            <w:vAlign w:val="center"/>
          </w:tcPr>
          <w:p w14:paraId="405040AA" w14:textId="4591C598" w:rsidR="0063157D" w:rsidRPr="00842B14" w:rsidRDefault="0063157D"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val="en-ID" w:eastAsia="en-ID"/>
              </w:rPr>
            </w:pPr>
            <w:r w:rsidRPr="00842B14">
              <w:rPr>
                <w:rFonts w:asciiTheme="minorHAnsi" w:eastAsia="Times New Roman" w:hAnsiTheme="minorHAnsi" w:cstheme="minorHAnsi"/>
                <w:b/>
                <w:bCs/>
                <w:color w:val="000000"/>
                <w:sz w:val="20"/>
                <w:szCs w:val="20"/>
                <w:lang w:val="en-ID" w:eastAsia="en-ID"/>
              </w:rPr>
              <w:t>64,87%</w:t>
            </w:r>
          </w:p>
        </w:tc>
        <w:tc>
          <w:tcPr>
            <w:tcW w:w="2422" w:type="dxa"/>
            <w:gridSpan w:val="2"/>
            <w:noWrap/>
            <w:vAlign w:val="center"/>
          </w:tcPr>
          <w:p w14:paraId="61CDA308" w14:textId="04563D14" w:rsidR="0063157D" w:rsidRPr="00842B14" w:rsidRDefault="0063157D"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val="en-ID" w:eastAsia="en-ID"/>
              </w:rPr>
            </w:pPr>
            <w:r w:rsidRPr="00842B14">
              <w:rPr>
                <w:rFonts w:asciiTheme="minorHAnsi" w:eastAsia="Times New Roman" w:hAnsiTheme="minorHAnsi" w:cstheme="minorHAnsi"/>
                <w:b/>
                <w:bCs/>
                <w:color w:val="000000"/>
                <w:sz w:val="20"/>
                <w:szCs w:val="20"/>
                <w:lang w:val="en-ID" w:eastAsia="en-ID"/>
              </w:rPr>
              <w:t>70,07%</w:t>
            </w:r>
          </w:p>
        </w:tc>
        <w:tc>
          <w:tcPr>
            <w:tcW w:w="2220" w:type="dxa"/>
            <w:gridSpan w:val="2"/>
            <w:noWrap/>
            <w:vAlign w:val="center"/>
          </w:tcPr>
          <w:p w14:paraId="28F44B9D" w14:textId="7B71C81B" w:rsidR="0063157D" w:rsidRPr="00842B14" w:rsidRDefault="0063157D"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val="en-ID" w:eastAsia="en-ID"/>
              </w:rPr>
            </w:pPr>
            <w:r w:rsidRPr="00842B14">
              <w:rPr>
                <w:rFonts w:asciiTheme="minorHAnsi" w:eastAsia="Times New Roman" w:hAnsiTheme="minorHAnsi" w:cstheme="minorHAnsi"/>
                <w:b/>
                <w:bCs/>
                <w:color w:val="000000"/>
                <w:sz w:val="20"/>
                <w:szCs w:val="20"/>
                <w:lang w:val="en-ID" w:eastAsia="en-ID"/>
              </w:rPr>
              <w:t>88,6%</w:t>
            </w:r>
          </w:p>
        </w:tc>
      </w:tr>
      <w:tr w:rsidR="00792521" w:rsidRPr="00842B14" w14:paraId="75838616" w14:textId="77777777" w:rsidTr="000C7A39">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985" w:type="dxa"/>
            <w:gridSpan w:val="2"/>
            <w:hideMark/>
          </w:tcPr>
          <w:p w14:paraId="3A49EAEC" w14:textId="77463DFB" w:rsidR="00792521" w:rsidRPr="00842B14" w:rsidRDefault="00792521" w:rsidP="00842B14">
            <w:pPr>
              <w:spacing w:after="0" w:line="240" w:lineRule="auto"/>
              <w:jc w:val="center"/>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Ketuntasan Individual</w:t>
            </w:r>
          </w:p>
        </w:tc>
        <w:tc>
          <w:tcPr>
            <w:tcW w:w="2392" w:type="dxa"/>
            <w:gridSpan w:val="2"/>
            <w:noWrap/>
            <w:vAlign w:val="center"/>
            <w:hideMark/>
          </w:tcPr>
          <w:p w14:paraId="40C634A1" w14:textId="77777777"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lang w:val="en-ID" w:eastAsia="en-ID"/>
              </w:rPr>
            </w:pPr>
            <w:r w:rsidRPr="00842B14">
              <w:rPr>
                <w:rFonts w:asciiTheme="minorHAnsi" w:eastAsia="Times New Roman" w:hAnsiTheme="minorHAnsi" w:cstheme="minorHAnsi"/>
                <w:b/>
                <w:bCs/>
                <w:color w:val="000000"/>
                <w:sz w:val="20"/>
                <w:szCs w:val="20"/>
                <w:lang w:val="en-ID" w:eastAsia="en-ID"/>
              </w:rPr>
              <w:t>6</w:t>
            </w:r>
          </w:p>
        </w:tc>
        <w:tc>
          <w:tcPr>
            <w:tcW w:w="2422" w:type="dxa"/>
            <w:gridSpan w:val="2"/>
            <w:noWrap/>
            <w:vAlign w:val="center"/>
            <w:hideMark/>
          </w:tcPr>
          <w:p w14:paraId="0EDDD69D" w14:textId="77777777"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lang w:val="en-ID" w:eastAsia="en-ID"/>
              </w:rPr>
            </w:pPr>
            <w:r w:rsidRPr="00842B14">
              <w:rPr>
                <w:rFonts w:asciiTheme="minorHAnsi" w:eastAsia="Times New Roman" w:hAnsiTheme="minorHAnsi" w:cstheme="minorHAnsi"/>
                <w:b/>
                <w:bCs/>
                <w:color w:val="000000"/>
                <w:sz w:val="20"/>
                <w:szCs w:val="20"/>
                <w:lang w:val="en-ID" w:eastAsia="en-ID"/>
              </w:rPr>
              <w:t>9</w:t>
            </w:r>
          </w:p>
        </w:tc>
        <w:tc>
          <w:tcPr>
            <w:tcW w:w="2220" w:type="dxa"/>
            <w:gridSpan w:val="2"/>
            <w:noWrap/>
            <w:vAlign w:val="center"/>
            <w:hideMark/>
          </w:tcPr>
          <w:p w14:paraId="6F7EFB81" w14:textId="77777777" w:rsidR="00792521" w:rsidRPr="00842B14" w:rsidRDefault="00792521" w:rsidP="00842B1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lang w:val="en-ID" w:eastAsia="en-ID"/>
              </w:rPr>
            </w:pPr>
            <w:r w:rsidRPr="00842B14">
              <w:rPr>
                <w:rFonts w:asciiTheme="minorHAnsi" w:eastAsia="Times New Roman" w:hAnsiTheme="minorHAnsi" w:cstheme="minorHAnsi"/>
                <w:b/>
                <w:bCs/>
                <w:color w:val="000000"/>
                <w:sz w:val="20"/>
                <w:szCs w:val="20"/>
                <w:lang w:val="en-ID" w:eastAsia="en-ID"/>
              </w:rPr>
              <w:t>15</w:t>
            </w:r>
          </w:p>
        </w:tc>
      </w:tr>
      <w:tr w:rsidR="00792521" w:rsidRPr="00842B14" w14:paraId="04FEC229" w14:textId="77777777" w:rsidTr="000C7A39">
        <w:trPr>
          <w:trHeight w:val="441"/>
        </w:trPr>
        <w:tc>
          <w:tcPr>
            <w:cnfStyle w:val="001000000000" w:firstRow="0" w:lastRow="0" w:firstColumn="1" w:lastColumn="0" w:oddVBand="0" w:evenVBand="0" w:oddHBand="0" w:evenHBand="0" w:firstRowFirstColumn="0" w:firstRowLastColumn="0" w:lastRowFirstColumn="0" w:lastRowLastColumn="0"/>
            <w:tcW w:w="1985" w:type="dxa"/>
            <w:gridSpan w:val="2"/>
            <w:hideMark/>
          </w:tcPr>
          <w:p w14:paraId="51BBEE81" w14:textId="03B3B906" w:rsidR="00792521" w:rsidRPr="00842B14" w:rsidRDefault="00792521" w:rsidP="00842B14">
            <w:pPr>
              <w:spacing w:after="0" w:line="240" w:lineRule="auto"/>
              <w:jc w:val="center"/>
              <w:rPr>
                <w:rFonts w:asciiTheme="minorHAnsi" w:eastAsia="Times New Roman" w:hAnsiTheme="minorHAnsi" w:cstheme="minorHAnsi"/>
                <w:color w:val="000000"/>
                <w:sz w:val="20"/>
                <w:szCs w:val="20"/>
                <w:lang w:val="en-ID" w:eastAsia="en-ID"/>
              </w:rPr>
            </w:pPr>
            <w:r w:rsidRPr="00842B14">
              <w:rPr>
                <w:rFonts w:asciiTheme="minorHAnsi" w:eastAsia="Times New Roman" w:hAnsiTheme="minorHAnsi" w:cstheme="minorHAnsi"/>
                <w:color w:val="000000"/>
                <w:sz w:val="20"/>
                <w:szCs w:val="20"/>
                <w:lang w:val="en-ID" w:eastAsia="en-ID"/>
              </w:rPr>
              <w:t>Ketuntasan Klasikal</w:t>
            </w:r>
          </w:p>
        </w:tc>
        <w:tc>
          <w:tcPr>
            <w:tcW w:w="2392" w:type="dxa"/>
            <w:gridSpan w:val="2"/>
            <w:vAlign w:val="center"/>
            <w:hideMark/>
          </w:tcPr>
          <w:p w14:paraId="31B9B616" w14:textId="77777777"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val="en-ID" w:eastAsia="en-ID"/>
              </w:rPr>
            </w:pPr>
            <w:r w:rsidRPr="00842B14">
              <w:rPr>
                <w:rFonts w:asciiTheme="minorHAnsi" w:eastAsia="Times New Roman" w:hAnsiTheme="minorHAnsi" w:cstheme="minorHAnsi"/>
                <w:b/>
                <w:bCs/>
                <w:color w:val="000000"/>
                <w:sz w:val="20"/>
                <w:szCs w:val="20"/>
                <w:lang w:val="en-ID" w:eastAsia="en-ID"/>
              </w:rPr>
              <w:t>40%</w:t>
            </w:r>
          </w:p>
        </w:tc>
        <w:tc>
          <w:tcPr>
            <w:tcW w:w="2422" w:type="dxa"/>
            <w:gridSpan w:val="2"/>
            <w:vAlign w:val="center"/>
            <w:hideMark/>
          </w:tcPr>
          <w:p w14:paraId="3C8B410F" w14:textId="77777777"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val="en-ID" w:eastAsia="en-ID"/>
              </w:rPr>
            </w:pPr>
            <w:r w:rsidRPr="00842B14">
              <w:rPr>
                <w:rFonts w:asciiTheme="minorHAnsi" w:eastAsia="Times New Roman" w:hAnsiTheme="minorHAnsi" w:cstheme="minorHAnsi"/>
                <w:b/>
                <w:bCs/>
                <w:color w:val="000000"/>
                <w:sz w:val="20"/>
                <w:szCs w:val="20"/>
                <w:lang w:val="en-ID" w:eastAsia="en-ID"/>
              </w:rPr>
              <w:t>60%</w:t>
            </w:r>
          </w:p>
        </w:tc>
        <w:tc>
          <w:tcPr>
            <w:tcW w:w="2220" w:type="dxa"/>
            <w:gridSpan w:val="2"/>
            <w:vAlign w:val="center"/>
            <w:hideMark/>
          </w:tcPr>
          <w:p w14:paraId="454BB8D6" w14:textId="77777777" w:rsidR="00792521" w:rsidRPr="00842B14" w:rsidRDefault="00792521" w:rsidP="00842B1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val="en-ID" w:eastAsia="en-ID"/>
              </w:rPr>
            </w:pPr>
            <w:r w:rsidRPr="00842B14">
              <w:rPr>
                <w:rFonts w:asciiTheme="minorHAnsi" w:eastAsia="Times New Roman" w:hAnsiTheme="minorHAnsi" w:cstheme="minorHAnsi"/>
                <w:b/>
                <w:bCs/>
                <w:color w:val="000000"/>
                <w:sz w:val="20"/>
                <w:szCs w:val="20"/>
                <w:lang w:val="en-ID" w:eastAsia="en-ID"/>
              </w:rPr>
              <w:t>100%</w:t>
            </w:r>
          </w:p>
        </w:tc>
      </w:tr>
    </w:tbl>
    <w:p w14:paraId="024F31C3" w14:textId="77777777" w:rsidR="00293DC9" w:rsidRPr="00842B14" w:rsidRDefault="00293DC9" w:rsidP="00792521">
      <w:pPr>
        <w:pStyle w:val="Teks"/>
        <w:spacing w:line="360" w:lineRule="auto"/>
        <w:ind w:firstLine="0"/>
        <w:rPr>
          <w:rStyle w:val="mediumtext"/>
          <w:rFonts w:asciiTheme="minorHAnsi" w:hAnsiTheme="minorHAnsi" w:cstheme="minorHAnsi"/>
          <w:lang w:val="it-IT"/>
        </w:rPr>
      </w:pPr>
    </w:p>
    <w:p w14:paraId="25F97AB5" w14:textId="73EF0807" w:rsidR="005143D5" w:rsidRPr="00842B14" w:rsidRDefault="0063157D" w:rsidP="005C3F6B">
      <w:pPr>
        <w:pStyle w:val="Teks"/>
        <w:spacing w:line="360" w:lineRule="auto"/>
        <w:ind w:left="284"/>
        <w:rPr>
          <w:rStyle w:val="mediumtext"/>
          <w:rFonts w:asciiTheme="minorHAnsi" w:hAnsiTheme="minorHAnsi" w:cstheme="minorHAnsi"/>
          <w:lang w:val="it-IT"/>
        </w:rPr>
      </w:pPr>
      <w:r w:rsidRPr="00842B14">
        <w:rPr>
          <w:rStyle w:val="mediumtext"/>
          <w:rFonts w:asciiTheme="minorHAnsi" w:hAnsiTheme="minorHAnsi" w:cstheme="minorHAnsi"/>
          <w:lang w:val="it-IT"/>
        </w:rPr>
        <w:t xml:space="preserve">Hasil refleksi pada siklus I menunjukkan adanya peningkatan kemampuan numerasi dalam pelajaran matematika dengan menggunakan media Maze Travel di kelas 2 SDN Polowijen 1 Kota Malang. Peningkatan kemampuan numerasi setelah penerapan media Maze Travel dari pra siklus ke siklus I mencapai 5,2%, dengan skor rata-rata 70,07%, yang </w:t>
      </w:r>
      <w:r w:rsidRPr="00842B14">
        <w:rPr>
          <w:rStyle w:val="mediumtext"/>
          <w:rFonts w:asciiTheme="minorHAnsi" w:hAnsiTheme="minorHAnsi" w:cstheme="minorHAnsi"/>
          <w:lang w:val="it-IT"/>
        </w:rPr>
        <w:lastRenderedPageBreak/>
        <w:t xml:space="preserve">termasuk dalam kategori cukup. Secara klasikal, terjadi peningkatan yang signifikan, yaitu dari 40% menjadi 60%. Berdasarkan analisis kemampuan numerasi pada siklus I, dapat disimpulkan bahwa peserta didik telah mengalami peningkatan, namun masih banyak </w:t>
      </w:r>
      <w:r w:rsidR="00483A1E" w:rsidRPr="00842B14">
        <w:rPr>
          <w:rStyle w:val="mediumtext"/>
          <w:rFonts w:asciiTheme="minorHAnsi" w:hAnsiTheme="minorHAnsi" w:cstheme="minorHAnsi"/>
          <w:lang w:val="it-IT"/>
        </w:rPr>
        <w:t>peserta didik</w:t>
      </w:r>
      <w:r w:rsidRPr="00842B14">
        <w:rPr>
          <w:rStyle w:val="mediumtext"/>
          <w:rFonts w:asciiTheme="minorHAnsi" w:hAnsiTheme="minorHAnsi" w:cstheme="minorHAnsi"/>
          <w:lang w:val="it-IT"/>
        </w:rPr>
        <w:t xml:space="preserve"> yang belum mencapai KKTP. Oleh karena itu, diperlukan tindakan lebih lanjut</w:t>
      </w:r>
      <w:r w:rsidR="00E83AE5" w:rsidRPr="00842B14">
        <w:rPr>
          <w:rStyle w:val="mediumtext"/>
          <w:rFonts w:asciiTheme="minorHAnsi" w:hAnsiTheme="minorHAnsi" w:cstheme="minorHAnsi"/>
          <w:lang w:val="it-IT"/>
        </w:rPr>
        <w:t xml:space="preserve"> sebagai </w:t>
      </w:r>
      <w:r w:rsidRPr="00842B14">
        <w:rPr>
          <w:rStyle w:val="mediumtext"/>
          <w:rFonts w:asciiTheme="minorHAnsi" w:hAnsiTheme="minorHAnsi" w:cstheme="minorHAnsi"/>
          <w:lang w:val="it-IT"/>
        </w:rPr>
        <w:t>perbaikan</w:t>
      </w:r>
      <w:r w:rsidR="00E83AE5" w:rsidRPr="00842B14">
        <w:rPr>
          <w:rStyle w:val="mediumtext"/>
          <w:rFonts w:asciiTheme="minorHAnsi" w:hAnsiTheme="minorHAnsi" w:cstheme="minorHAnsi"/>
          <w:lang w:val="it-IT"/>
        </w:rPr>
        <w:t xml:space="preserve"> </w:t>
      </w:r>
      <w:r w:rsidRPr="00842B14">
        <w:rPr>
          <w:rStyle w:val="mediumtext"/>
          <w:rFonts w:asciiTheme="minorHAnsi" w:hAnsiTheme="minorHAnsi" w:cstheme="minorHAnsi"/>
          <w:lang w:val="it-IT"/>
        </w:rPr>
        <w:t>dan pengembangan pembelajaran agar hasil yang diperoleh peserta didik semakin baik</w:t>
      </w:r>
      <w:r w:rsidR="00792521" w:rsidRPr="00842B14">
        <w:rPr>
          <w:rStyle w:val="mediumtext"/>
          <w:rFonts w:asciiTheme="minorHAnsi" w:hAnsiTheme="minorHAnsi" w:cstheme="minorHAnsi"/>
          <w:lang w:val="it-IT"/>
        </w:rPr>
        <w:t>.</w:t>
      </w:r>
    </w:p>
    <w:p w14:paraId="4B5EFB45" w14:textId="77777777" w:rsidR="00715191" w:rsidRPr="00842B14" w:rsidRDefault="00E83AE5" w:rsidP="00715191">
      <w:pPr>
        <w:pStyle w:val="Teks"/>
        <w:numPr>
          <w:ilvl w:val="0"/>
          <w:numId w:val="20"/>
        </w:numPr>
        <w:spacing w:line="360" w:lineRule="auto"/>
        <w:ind w:left="284"/>
        <w:rPr>
          <w:rStyle w:val="mediumtext"/>
          <w:rFonts w:asciiTheme="minorHAnsi" w:hAnsiTheme="minorHAnsi" w:cstheme="minorHAnsi"/>
          <w:lang w:val="it-IT"/>
        </w:rPr>
      </w:pPr>
      <w:r w:rsidRPr="00842B14">
        <w:rPr>
          <w:rStyle w:val="mediumtext"/>
          <w:rFonts w:asciiTheme="minorHAnsi" w:hAnsiTheme="minorHAnsi" w:cstheme="minorHAnsi"/>
          <w:lang w:val="it-IT"/>
        </w:rPr>
        <w:t>Siklus 2</w:t>
      </w:r>
    </w:p>
    <w:p w14:paraId="68EE5A94" w14:textId="77777777" w:rsidR="00483A1E" w:rsidRPr="00842B14" w:rsidRDefault="00715191" w:rsidP="00483A1E">
      <w:pPr>
        <w:pStyle w:val="Teks"/>
        <w:spacing w:line="360" w:lineRule="auto"/>
        <w:ind w:left="284"/>
        <w:rPr>
          <w:rStyle w:val="mediumtext"/>
          <w:rFonts w:asciiTheme="minorHAnsi" w:hAnsiTheme="minorHAnsi" w:cstheme="minorHAnsi"/>
          <w:lang w:val="it-IT"/>
        </w:rPr>
      </w:pPr>
      <w:r w:rsidRPr="00842B14">
        <w:rPr>
          <w:rStyle w:val="mediumtext"/>
          <w:rFonts w:asciiTheme="minorHAnsi" w:hAnsiTheme="minorHAnsi" w:cstheme="minorHAnsi"/>
          <w:lang w:val="it-IT"/>
        </w:rPr>
        <w:t xml:space="preserve">Kegiatan penelitian pada siklus II dilaksanakan dalam dua pertemuan, yang berlangsung pada 2-3 September 2024. Materi yang diajarkan pada siklus II adalah tentang numerasi dengan menggunakan media Maze Travel. Data kemampuan numerasi peserta didik kelas 2 SDN Polowijen 1 Kota Malang pada siklus II dapat dilihat pada </w:t>
      </w:r>
      <w:r w:rsidRPr="00842B14">
        <w:rPr>
          <w:rStyle w:val="mediumtext"/>
          <w:rFonts w:asciiTheme="minorHAnsi" w:hAnsiTheme="minorHAnsi" w:cstheme="minorHAnsi"/>
          <w:b/>
          <w:bCs/>
          <w:lang w:val="it-IT"/>
        </w:rPr>
        <w:t>Tabel 2</w:t>
      </w:r>
      <w:r w:rsidRPr="00842B14">
        <w:rPr>
          <w:rStyle w:val="mediumtext"/>
          <w:rFonts w:asciiTheme="minorHAnsi" w:hAnsiTheme="minorHAnsi" w:cstheme="minorHAnsi"/>
          <w:lang w:val="it-IT"/>
        </w:rPr>
        <w:t>. Hasil refleksi dari siklus II menunjukkan adanya peningkatan kemampuan numerasi, terutama dalam hal menghitung, menentukan nilai tempat, dan membandingkan bilangan hingga 50. Peningkatan kemampuan numerasi setelah menggunakan media Maze Travel dari siklus I ke siklus II mencapai 18,53%, dengan skor rata-rata 88,6%, yang tergolong sangat baik. Secara klasikal, terdapat peningkatan yang sangat signifikan, yaitu mencapai 100% dari penetapan KKM sebesar 79%.</w:t>
      </w:r>
    </w:p>
    <w:p w14:paraId="65E9D8D7" w14:textId="7EFEE410" w:rsidR="00483A1E" w:rsidRPr="00842B14" w:rsidRDefault="00483A1E" w:rsidP="00483A1E">
      <w:pPr>
        <w:pStyle w:val="Teks"/>
        <w:spacing w:line="360" w:lineRule="auto"/>
        <w:ind w:left="284"/>
        <w:rPr>
          <w:rStyle w:val="mediumtext"/>
          <w:rFonts w:asciiTheme="minorHAnsi" w:hAnsiTheme="minorHAnsi" w:cstheme="minorHAnsi"/>
          <w:lang w:val="it-IT"/>
        </w:rPr>
      </w:pPr>
      <w:r w:rsidRPr="00842B14">
        <w:rPr>
          <w:rStyle w:val="mediumtext"/>
          <w:rFonts w:asciiTheme="minorHAnsi" w:hAnsiTheme="minorHAnsi" w:cstheme="minorHAnsi"/>
          <w:lang w:val="it-IT"/>
        </w:rPr>
        <w:t>Pada siklus II ini, peserta didik menunjukkan peningkatan yang signifikan dalam mengikuti pembelajaran. Peserta didik sudah aktif dalam menjawab pertanyaan, serta bersedia mengungkapkan pendapat dan ide-ide mereka. Selain itu, mereka juga menunjukkan tanggung jawab terhadap tugas yang diberikan oleh guru dan tidak mengalami kesulitan. Peserta didik dapat bekerja sama dengan baik dan tertib dalam kelompok mereka.</w:t>
      </w:r>
    </w:p>
    <w:p w14:paraId="31E3C2A4" w14:textId="77777777" w:rsidR="000C7A39" w:rsidRPr="00842B14" w:rsidRDefault="000C7A39" w:rsidP="00715191">
      <w:pPr>
        <w:pStyle w:val="Teks"/>
        <w:spacing w:before="240" w:after="0" w:line="360" w:lineRule="auto"/>
        <w:ind w:firstLine="0"/>
        <w:rPr>
          <w:rStyle w:val="mediumtext"/>
          <w:rFonts w:asciiTheme="minorHAnsi" w:hAnsiTheme="minorHAnsi" w:cstheme="minorHAnsi"/>
          <w:b/>
          <w:bCs/>
          <w:lang w:val="it-IT"/>
        </w:rPr>
      </w:pPr>
    </w:p>
    <w:p w14:paraId="65A2BAFA" w14:textId="57173F49" w:rsidR="00E83AE5" w:rsidRPr="00842B14" w:rsidRDefault="00715191" w:rsidP="00715191">
      <w:pPr>
        <w:pStyle w:val="Teks"/>
        <w:spacing w:before="240" w:after="0" w:line="360" w:lineRule="auto"/>
        <w:ind w:firstLine="0"/>
        <w:rPr>
          <w:rStyle w:val="mediumtext"/>
          <w:rFonts w:asciiTheme="minorHAnsi" w:hAnsiTheme="minorHAnsi" w:cstheme="minorHAnsi"/>
          <w:b/>
          <w:bCs/>
          <w:lang w:val="it-IT"/>
        </w:rPr>
      </w:pPr>
      <w:r w:rsidRPr="00842B14">
        <w:rPr>
          <w:rStyle w:val="mediumtext"/>
          <w:rFonts w:asciiTheme="minorHAnsi" w:hAnsiTheme="minorHAnsi" w:cstheme="minorHAnsi"/>
          <w:b/>
          <w:bCs/>
          <w:lang w:val="it-IT"/>
        </w:rPr>
        <w:t>Pembahasan</w:t>
      </w:r>
    </w:p>
    <w:p w14:paraId="40954C5B" w14:textId="7D00AADD" w:rsidR="00A34EF3" w:rsidRPr="00842B14" w:rsidRDefault="00A34EF3" w:rsidP="00A34EF3">
      <w:pPr>
        <w:pStyle w:val="SubJudul1"/>
        <w:ind w:firstLine="567"/>
        <w:jc w:val="both"/>
        <w:rPr>
          <w:rFonts w:asciiTheme="minorHAnsi" w:hAnsiTheme="minorHAnsi" w:cstheme="minorHAnsi"/>
          <w:b w:val="0"/>
          <w:szCs w:val="24"/>
          <w:shd w:val="clear" w:color="auto" w:fill="FFFFFF"/>
        </w:rPr>
      </w:pPr>
      <w:r w:rsidRPr="00842B14">
        <w:rPr>
          <w:rFonts w:asciiTheme="minorHAnsi" w:hAnsiTheme="minorHAnsi" w:cstheme="minorHAnsi"/>
          <w:b w:val="0"/>
          <w:szCs w:val="24"/>
          <w:shd w:val="clear" w:color="auto" w:fill="FFFFFF"/>
        </w:rPr>
        <w:t xml:space="preserve">Implementasi media </w:t>
      </w:r>
      <w:r w:rsidRPr="00842B14">
        <w:rPr>
          <w:rFonts w:asciiTheme="minorHAnsi" w:hAnsiTheme="minorHAnsi" w:cstheme="minorHAnsi"/>
          <w:b w:val="0"/>
          <w:i/>
          <w:iCs/>
          <w:szCs w:val="24"/>
          <w:shd w:val="clear" w:color="auto" w:fill="FFFFFF"/>
        </w:rPr>
        <w:t>Maze Travel</w:t>
      </w:r>
      <w:r w:rsidRPr="00842B14">
        <w:rPr>
          <w:rFonts w:asciiTheme="minorHAnsi" w:hAnsiTheme="minorHAnsi" w:cstheme="minorHAnsi"/>
          <w:b w:val="0"/>
          <w:szCs w:val="24"/>
          <w:shd w:val="clear" w:color="auto" w:fill="FFFFFF"/>
        </w:rPr>
        <w:t xml:space="preserve"> dengan pendekatan CRT (</w:t>
      </w:r>
      <w:r w:rsidRPr="00842B14">
        <w:rPr>
          <w:rFonts w:asciiTheme="minorHAnsi" w:hAnsiTheme="minorHAnsi" w:cstheme="minorHAnsi"/>
          <w:b w:val="0"/>
          <w:i/>
          <w:iCs/>
          <w:szCs w:val="24"/>
          <w:shd w:val="clear" w:color="auto" w:fill="FFFFFF"/>
        </w:rPr>
        <w:t>Culturally Responsive Teaching</w:t>
      </w:r>
      <w:r w:rsidRPr="00842B14">
        <w:rPr>
          <w:rFonts w:asciiTheme="minorHAnsi" w:hAnsiTheme="minorHAnsi" w:cstheme="minorHAnsi"/>
          <w:b w:val="0"/>
          <w:szCs w:val="24"/>
          <w:shd w:val="clear" w:color="auto" w:fill="FFFFFF"/>
        </w:rPr>
        <w:t xml:space="preserve">) untuk meningkatkan keterampilan numerasi dilakukan selama dua siklus. Sebelum memulai pembelajaran dengan media </w:t>
      </w:r>
      <w:r w:rsidRPr="00842B14">
        <w:rPr>
          <w:rFonts w:asciiTheme="minorHAnsi" w:hAnsiTheme="minorHAnsi" w:cstheme="minorHAnsi"/>
          <w:b w:val="0"/>
          <w:i/>
          <w:iCs/>
          <w:szCs w:val="24"/>
          <w:shd w:val="clear" w:color="auto" w:fill="FFFFFF"/>
        </w:rPr>
        <w:t>Maze Travel</w:t>
      </w:r>
      <w:r w:rsidRPr="00842B14">
        <w:rPr>
          <w:rFonts w:asciiTheme="minorHAnsi" w:hAnsiTheme="minorHAnsi" w:cstheme="minorHAnsi"/>
          <w:b w:val="0"/>
          <w:szCs w:val="24"/>
          <w:shd w:val="clear" w:color="auto" w:fill="FFFFFF"/>
        </w:rPr>
        <w:t>, dilakukan kegiatan pra-siklus yang bertujuan untuk mengidentifikasi permasalahan serta menilai kemampuan awal peserta didik dalam keterampilan numerasi, khususnya pada materi membilang, menentukan nilai tempat, dan membandingkan bilangan hingga 50. Setiap siklus terdiri dari empat tahapan yaitu perencanaan, tindakan, pengamatan, dan refleksi.</w:t>
      </w:r>
    </w:p>
    <w:p w14:paraId="041AE646" w14:textId="17064425" w:rsidR="00A34EF3" w:rsidRPr="00842B14" w:rsidRDefault="00A34EF3" w:rsidP="00A34EF3">
      <w:pPr>
        <w:pStyle w:val="SubJudul1"/>
        <w:ind w:firstLine="567"/>
        <w:jc w:val="both"/>
        <w:rPr>
          <w:rFonts w:asciiTheme="minorHAnsi" w:hAnsiTheme="minorHAnsi" w:cstheme="minorHAnsi"/>
          <w:b w:val="0"/>
          <w:szCs w:val="24"/>
          <w:shd w:val="clear" w:color="auto" w:fill="FFFFFF"/>
        </w:rPr>
      </w:pPr>
      <w:r w:rsidRPr="00842B14">
        <w:rPr>
          <w:rFonts w:asciiTheme="minorHAnsi" w:hAnsiTheme="minorHAnsi" w:cstheme="minorHAnsi"/>
          <w:b w:val="0"/>
          <w:szCs w:val="24"/>
          <w:shd w:val="clear" w:color="auto" w:fill="FFFFFF"/>
        </w:rPr>
        <w:lastRenderedPageBreak/>
        <w:t xml:space="preserve">Pada tahap perencanaan tindakan, dilakukan persiapan bahan ajar, penyusunan rencana pelajaran yang mencakup metode pengajaran, serta penentuan teknik dan instrumen untuk observasi dan evaluasi </w:t>
      </w:r>
      <w:r w:rsidRPr="00842B14">
        <w:rPr>
          <w:rFonts w:asciiTheme="minorHAnsi" w:hAnsiTheme="minorHAnsi" w:cstheme="minorHAnsi"/>
          <w:b w:val="0"/>
          <w:szCs w:val="24"/>
          <w:shd w:val="clear" w:color="auto" w:fill="FFFFFF"/>
        </w:rPr>
        <w:fldChar w:fldCharType="begin" w:fldLock="1"/>
      </w:r>
      <w:r w:rsidRPr="00842B14">
        <w:rPr>
          <w:rFonts w:asciiTheme="minorHAnsi" w:hAnsiTheme="minorHAnsi" w:cstheme="minorHAnsi"/>
          <w:b w:val="0"/>
          <w:szCs w:val="24"/>
          <w:shd w:val="clear" w:color="auto" w:fill="FFFFFF"/>
        </w:rPr>
        <w:instrText>ADDIN CSL_CITATION {"citationItems":[{"id":"ITEM-1","itemData":{"author":[{"dropping-particle":"","family":"Susilo","given":"H","non-dropping-particle":"","parse-names":false,"suffix":""},{"dropping-particle":"","family":"Chotimah","given":"H","non-dropping-particle":"","parse-names":false,"suffix":""},{"dropping-particle":"","family":"Sari","given":"Y. D","non-dropping-particle":"","parse-names":false,"suffix":""}],"id":"ITEM-1","issued":{"date-parts":[["2022"]]},"publisher":"Malang: Media Nusa Creative (MNC Publishing)","title":"Penelitian Tindakan Kelas","type":"book"},"uris":["http://www.mendeley.com/documents/?uuid=cac525ce-252f-4a7a-a986-48e931c17e79"]}],"mendeley":{"formattedCitation":"(Susilo et al., 2022)","plainTextFormattedCitation":"(Susilo et al., 2022)","previouslyFormattedCitation":"(Susilo et al., 2022)"},"properties":{"noteIndex":0},"schema":"https://github.com/citation-style-language/schema/raw/master/csl-citation.json"}</w:instrText>
      </w:r>
      <w:r w:rsidRPr="00842B14">
        <w:rPr>
          <w:rFonts w:asciiTheme="minorHAnsi" w:hAnsiTheme="minorHAnsi" w:cstheme="minorHAnsi"/>
          <w:b w:val="0"/>
          <w:szCs w:val="24"/>
          <w:shd w:val="clear" w:color="auto" w:fill="FFFFFF"/>
        </w:rPr>
        <w:fldChar w:fldCharType="separate"/>
      </w:r>
      <w:r w:rsidRPr="00842B14">
        <w:rPr>
          <w:rFonts w:asciiTheme="minorHAnsi" w:hAnsiTheme="minorHAnsi" w:cstheme="minorHAnsi"/>
          <w:b w:val="0"/>
          <w:noProof/>
          <w:szCs w:val="24"/>
          <w:shd w:val="clear" w:color="auto" w:fill="FFFFFF"/>
        </w:rPr>
        <w:t>(Susilo et al., 2022)</w:t>
      </w:r>
      <w:r w:rsidRPr="00842B14">
        <w:rPr>
          <w:rFonts w:asciiTheme="minorHAnsi" w:hAnsiTheme="minorHAnsi" w:cstheme="minorHAnsi"/>
          <w:b w:val="0"/>
          <w:szCs w:val="24"/>
          <w:shd w:val="clear" w:color="auto" w:fill="FFFFFF"/>
        </w:rPr>
        <w:fldChar w:fldCharType="end"/>
      </w:r>
      <w:r w:rsidRPr="00842B14">
        <w:rPr>
          <w:rFonts w:asciiTheme="minorHAnsi" w:hAnsiTheme="minorHAnsi" w:cstheme="minorHAnsi"/>
          <w:b w:val="0"/>
          <w:szCs w:val="24"/>
          <w:shd w:val="clear" w:color="auto" w:fill="FFFFFF"/>
        </w:rPr>
        <w:t xml:space="preserve">. Pada siklus pertama, perencanaan mencakup penyusunan perangkat pembelajaran, media Maze Travel, LKPD, serta lembar pretest dan posttest. Pelaksanaan tindakan melibatkan pelaksanaan kegiatan pembelajaran yang telah direncanakan sebelumnya dengan menggunakan media </w:t>
      </w:r>
      <w:r w:rsidRPr="00842B14">
        <w:rPr>
          <w:rFonts w:asciiTheme="minorHAnsi" w:hAnsiTheme="minorHAnsi" w:cstheme="minorHAnsi"/>
          <w:b w:val="0"/>
          <w:i/>
          <w:iCs/>
          <w:szCs w:val="24"/>
          <w:shd w:val="clear" w:color="auto" w:fill="FFFFFF"/>
        </w:rPr>
        <w:t>Maze Travel</w:t>
      </w:r>
      <w:r w:rsidRPr="00842B14">
        <w:rPr>
          <w:rFonts w:asciiTheme="minorHAnsi" w:hAnsiTheme="minorHAnsi" w:cstheme="minorHAnsi"/>
          <w:b w:val="0"/>
          <w:szCs w:val="24"/>
          <w:shd w:val="clear" w:color="auto" w:fill="FFFFFF"/>
        </w:rPr>
        <w:t xml:space="preserve"> dan pendekatan CRT. Selama pelaksanaan, peserta didik bekerja dalam kelompok untuk mengerjakan LKPD, kemudian mengerjakan lembar posttest secara individu. Tahap refleksi bertujuan mengevaluasi hasil pelaksanaan tindakan berdasarkan data yang diperoleh untuk memperbaiki tindakan selanjutnya </w:t>
      </w:r>
      <w:r w:rsidRPr="00842B14">
        <w:rPr>
          <w:rFonts w:asciiTheme="minorHAnsi" w:hAnsiTheme="minorHAnsi" w:cstheme="minorHAnsi"/>
          <w:b w:val="0"/>
          <w:szCs w:val="24"/>
          <w:shd w:val="clear" w:color="auto" w:fill="FFFFFF"/>
        </w:rPr>
        <w:fldChar w:fldCharType="begin" w:fldLock="1"/>
      </w:r>
      <w:r w:rsidRPr="00842B14">
        <w:rPr>
          <w:rFonts w:asciiTheme="minorHAnsi" w:hAnsiTheme="minorHAnsi" w:cstheme="minorHAnsi"/>
          <w:b w:val="0"/>
          <w:szCs w:val="24"/>
          <w:shd w:val="clear" w:color="auto" w:fill="FFFFFF"/>
        </w:rPr>
        <w:instrText>ADDIN CSL_CITATION {"citationItems":[{"id":"ITEM-1","itemData":{"author":[{"dropping-particle":"","family":"Aqib","given":"Z","non-dropping-particle":"","parse-names":false,"suffix":""},{"dropping-particle":"","family":"Chotibuddin","given":"M.","non-dropping-particle":"","parse-names":false,"suffix":""}],"id":"ITEM-1","issued":{"date-parts":[["2018"]]},"publisher":"Yogyakarta: Deepublish","title":"Teori dan Aplikasi Penelitian Tindakan Kelas (PTK)","type":"book"},"uris":["http://www.mendeley.com/documents/?uuid=4f69b86c-de0a-46b0-b669-099f604f1f9e"]}],"mendeley":{"formattedCitation":"(Aqib &amp; Chotibuddin, 2018)","plainTextFormattedCitation":"(Aqib &amp; Chotibuddin, 2018)"},"properties":{"noteIndex":0},"schema":"https://github.com/citation-style-language/schema/raw/master/csl-citation.json"}</w:instrText>
      </w:r>
      <w:r w:rsidRPr="00842B14">
        <w:rPr>
          <w:rFonts w:asciiTheme="minorHAnsi" w:hAnsiTheme="minorHAnsi" w:cstheme="minorHAnsi"/>
          <w:b w:val="0"/>
          <w:szCs w:val="24"/>
          <w:shd w:val="clear" w:color="auto" w:fill="FFFFFF"/>
        </w:rPr>
        <w:fldChar w:fldCharType="separate"/>
      </w:r>
      <w:r w:rsidRPr="00842B14">
        <w:rPr>
          <w:rFonts w:asciiTheme="minorHAnsi" w:hAnsiTheme="minorHAnsi" w:cstheme="minorHAnsi"/>
          <w:b w:val="0"/>
          <w:noProof/>
          <w:szCs w:val="24"/>
          <w:shd w:val="clear" w:color="auto" w:fill="FFFFFF"/>
        </w:rPr>
        <w:t>(Aqib &amp; Chotibuddin, 2018)</w:t>
      </w:r>
      <w:r w:rsidRPr="00842B14">
        <w:rPr>
          <w:rFonts w:asciiTheme="minorHAnsi" w:hAnsiTheme="minorHAnsi" w:cstheme="minorHAnsi"/>
          <w:b w:val="0"/>
          <w:szCs w:val="24"/>
          <w:shd w:val="clear" w:color="auto" w:fill="FFFFFF"/>
        </w:rPr>
        <w:fldChar w:fldCharType="end"/>
      </w:r>
      <w:r w:rsidRPr="00842B14">
        <w:rPr>
          <w:rFonts w:asciiTheme="minorHAnsi" w:hAnsiTheme="minorHAnsi" w:cstheme="minorHAnsi"/>
          <w:b w:val="0"/>
          <w:szCs w:val="24"/>
          <w:shd w:val="clear" w:color="auto" w:fill="FFFFFF"/>
        </w:rPr>
        <w:t xml:space="preserve">. Hasil refleksi pada siklus I menunjukkan bahwa empat peserta didik masih mengalami kesulitan dalam menjawab soal di media </w:t>
      </w:r>
      <w:r w:rsidRPr="00842B14">
        <w:rPr>
          <w:rFonts w:asciiTheme="minorHAnsi" w:hAnsiTheme="minorHAnsi" w:cstheme="minorHAnsi"/>
          <w:b w:val="0"/>
          <w:i/>
          <w:iCs/>
          <w:szCs w:val="24"/>
          <w:shd w:val="clear" w:color="auto" w:fill="FFFFFF"/>
        </w:rPr>
        <w:t>Maze Travel</w:t>
      </w:r>
      <w:r w:rsidRPr="00842B14">
        <w:rPr>
          <w:rFonts w:asciiTheme="minorHAnsi" w:hAnsiTheme="minorHAnsi" w:cstheme="minorHAnsi"/>
          <w:b w:val="0"/>
          <w:szCs w:val="24"/>
          <w:shd w:val="clear" w:color="auto" w:fill="FFFFFF"/>
        </w:rPr>
        <w:t xml:space="preserve">, dan dua peserta didik sering berebut tugas saat berdiskusi. Namun, pada pertemuan kedua, penggunaan media </w:t>
      </w:r>
      <w:r w:rsidRPr="00842B14">
        <w:rPr>
          <w:rFonts w:asciiTheme="minorHAnsi" w:hAnsiTheme="minorHAnsi" w:cstheme="minorHAnsi"/>
          <w:b w:val="0"/>
          <w:i/>
          <w:iCs/>
          <w:szCs w:val="24"/>
          <w:shd w:val="clear" w:color="auto" w:fill="FFFFFF"/>
        </w:rPr>
        <w:t>Maze Travel</w:t>
      </w:r>
      <w:r w:rsidRPr="00842B14">
        <w:rPr>
          <w:rFonts w:asciiTheme="minorHAnsi" w:hAnsiTheme="minorHAnsi" w:cstheme="minorHAnsi"/>
          <w:b w:val="0"/>
          <w:szCs w:val="24"/>
          <w:shd w:val="clear" w:color="auto" w:fill="FFFFFF"/>
        </w:rPr>
        <w:t xml:space="preserve"> membuat peserta didik lebih antusias.</w:t>
      </w:r>
    </w:p>
    <w:p w14:paraId="13AE3030" w14:textId="0A1B5EF9" w:rsidR="00A34EF3" w:rsidRPr="00842B14" w:rsidRDefault="00A34EF3" w:rsidP="000C7A39">
      <w:pPr>
        <w:pStyle w:val="SubJudul1"/>
        <w:ind w:firstLine="567"/>
        <w:jc w:val="both"/>
        <w:rPr>
          <w:rFonts w:asciiTheme="minorHAnsi" w:hAnsiTheme="minorHAnsi" w:cstheme="minorHAnsi"/>
          <w:b w:val="0"/>
          <w:szCs w:val="24"/>
          <w:shd w:val="clear" w:color="auto" w:fill="FFFFFF"/>
        </w:rPr>
      </w:pPr>
      <w:r w:rsidRPr="00842B14">
        <w:rPr>
          <w:rFonts w:asciiTheme="minorHAnsi" w:hAnsiTheme="minorHAnsi" w:cstheme="minorHAnsi"/>
          <w:b w:val="0"/>
          <w:szCs w:val="24"/>
          <w:shd w:val="clear" w:color="auto" w:fill="FFFFFF"/>
        </w:rPr>
        <w:t xml:space="preserve">Pelaksanaan siklus II mengikuti langkah yang sama seperti siklus I, dimulai dari perencanaan, pelaksanaan tindakan, </w:t>
      </w:r>
      <w:r w:rsidR="00E63C1B" w:rsidRPr="00842B14">
        <w:rPr>
          <w:rFonts w:asciiTheme="minorHAnsi" w:hAnsiTheme="minorHAnsi" w:cstheme="minorHAnsi"/>
          <w:b w:val="0"/>
          <w:szCs w:val="24"/>
          <w:shd w:val="clear" w:color="auto" w:fill="FFFFFF"/>
        </w:rPr>
        <w:t>pengamatan</w:t>
      </w:r>
      <w:r w:rsidRPr="00842B14">
        <w:rPr>
          <w:rFonts w:asciiTheme="minorHAnsi" w:hAnsiTheme="minorHAnsi" w:cstheme="minorHAnsi"/>
          <w:b w:val="0"/>
          <w:szCs w:val="24"/>
          <w:shd w:val="clear" w:color="auto" w:fill="FFFFFF"/>
        </w:rPr>
        <w:t xml:space="preserve">, hingga refleksi. Tindakan pada siklus II merupakan perbaikan dari siklus I. Meskipun masih menggunakan media </w:t>
      </w:r>
      <w:r w:rsidRPr="00842B14">
        <w:rPr>
          <w:rFonts w:asciiTheme="minorHAnsi" w:hAnsiTheme="minorHAnsi" w:cstheme="minorHAnsi"/>
          <w:b w:val="0"/>
          <w:i/>
          <w:iCs/>
          <w:szCs w:val="24"/>
          <w:shd w:val="clear" w:color="auto" w:fill="FFFFFF"/>
        </w:rPr>
        <w:t>Maze Travel</w:t>
      </w:r>
      <w:r w:rsidRPr="00842B14">
        <w:rPr>
          <w:rFonts w:asciiTheme="minorHAnsi" w:hAnsiTheme="minorHAnsi" w:cstheme="minorHAnsi"/>
          <w:b w:val="0"/>
          <w:szCs w:val="24"/>
          <w:shd w:val="clear" w:color="auto" w:fill="FFFFFF"/>
        </w:rPr>
        <w:t xml:space="preserve">, pada siklus II media tersebut telah diperbaiki. Peserta didik tetap bermain </w:t>
      </w:r>
      <w:r w:rsidRPr="00842B14">
        <w:rPr>
          <w:rFonts w:asciiTheme="minorHAnsi" w:hAnsiTheme="minorHAnsi" w:cstheme="minorHAnsi"/>
          <w:b w:val="0"/>
          <w:i/>
          <w:iCs/>
          <w:szCs w:val="24"/>
          <w:shd w:val="clear" w:color="auto" w:fill="FFFFFF"/>
        </w:rPr>
        <w:t>Maze Travel</w:t>
      </w:r>
      <w:r w:rsidRPr="00842B14">
        <w:rPr>
          <w:rFonts w:asciiTheme="minorHAnsi" w:hAnsiTheme="minorHAnsi" w:cstheme="minorHAnsi"/>
          <w:b w:val="0"/>
          <w:szCs w:val="24"/>
          <w:shd w:val="clear" w:color="auto" w:fill="FFFFFF"/>
        </w:rPr>
        <w:t xml:space="preserve"> dalam kelompok, namun setiap individu mengerjakan LKPD secara mandiri sebelum mengerjakan posttest di akhir pembelajaran. Hasil refleksi pada siklus II menunjukkan bahwa semua peserta didik telah mencapai ketuntasan dalam keterampilan numerasi. Mereka mampu membilang, menghitung benda menggunakan benda konkret, menentukan nilai tempat, dan membandingkan banyak benda</w:t>
      </w:r>
      <w:r w:rsidR="00E63C1B" w:rsidRPr="00842B14">
        <w:rPr>
          <w:rFonts w:asciiTheme="minorHAnsi" w:hAnsiTheme="minorHAnsi" w:cstheme="minorHAnsi"/>
          <w:b w:val="0"/>
          <w:szCs w:val="24"/>
          <w:shd w:val="clear" w:color="auto" w:fill="FFFFFF"/>
        </w:rPr>
        <w:t xml:space="preserve"> sampai dengan 50</w:t>
      </w:r>
      <w:r w:rsidRPr="00842B14">
        <w:rPr>
          <w:rFonts w:asciiTheme="minorHAnsi" w:hAnsiTheme="minorHAnsi" w:cstheme="minorHAnsi"/>
          <w:b w:val="0"/>
          <w:szCs w:val="24"/>
          <w:shd w:val="clear" w:color="auto" w:fill="FFFFFF"/>
        </w:rPr>
        <w:t>.</w:t>
      </w:r>
    </w:p>
    <w:p w14:paraId="20EC10AF" w14:textId="5E1204D4" w:rsidR="00A34EF3" w:rsidRPr="00842B14" w:rsidRDefault="00A34EF3" w:rsidP="000C7A39">
      <w:pPr>
        <w:pStyle w:val="SubJudul1"/>
        <w:spacing w:before="240" w:after="240"/>
        <w:ind w:firstLine="567"/>
        <w:jc w:val="both"/>
        <w:rPr>
          <w:rFonts w:asciiTheme="minorHAnsi" w:hAnsiTheme="minorHAnsi" w:cstheme="minorHAnsi"/>
          <w:b w:val="0"/>
          <w:szCs w:val="24"/>
          <w:shd w:val="clear" w:color="auto" w:fill="FFFFFF"/>
        </w:rPr>
      </w:pPr>
      <w:r w:rsidRPr="00842B14">
        <w:rPr>
          <w:rFonts w:asciiTheme="minorHAnsi" w:hAnsiTheme="minorHAnsi" w:cstheme="minorHAnsi"/>
          <w:b w:val="0"/>
          <w:szCs w:val="24"/>
          <w:shd w:val="clear" w:color="auto" w:fill="FFFFFF"/>
        </w:rPr>
        <w:t xml:space="preserve">Berdasarkan hasil tes kemampuan numerasi pada pra-siklus, siklus I, dan siklus II, terdapat peningkatan yang signifikan. Rata-rata nilai kemampuan numerasi kelas 2 menggunakan media Maze Travel meningkat sebesar 5,2% dari pra-siklus ke siklus I, mencapai skor rata-rata 70,07%, yang termasuk dalam kategori baik. Selanjutnya, dari siklus I ke siklus II, terjadi peningkatan sebesar 18,53%, dengan skor rata-rata mencapai 88,6%, yang tergolong sangat baik. Dengan demikian, dapat disimpulkan bahwa kemampuan numerasi peserta didik kelas 2 di SDN Polowijen 1 Kota Malang meningkat dari siklus I ke siklus II setelah menggunakan media </w:t>
      </w:r>
      <w:r w:rsidRPr="00842B14">
        <w:rPr>
          <w:rFonts w:asciiTheme="minorHAnsi" w:hAnsiTheme="minorHAnsi" w:cstheme="minorHAnsi"/>
          <w:b w:val="0"/>
          <w:i/>
          <w:iCs/>
          <w:szCs w:val="24"/>
          <w:shd w:val="clear" w:color="auto" w:fill="FFFFFF"/>
        </w:rPr>
        <w:t>Maze Travel</w:t>
      </w:r>
      <w:r w:rsidRPr="00842B14">
        <w:rPr>
          <w:rFonts w:asciiTheme="minorHAnsi" w:hAnsiTheme="minorHAnsi" w:cstheme="minorHAnsi"/>
          <w:b w:val="0"/>
          <w:szCs w:val="24"/>
          <w:shd w:val="clear" w:color="auto" w:fill="FFFFFF"/>
        </w:rPr>
        <w:t xml:space="preserve"> dengan pendekatan CRT.</w:t>
      </w:r>
    </w:p>
    <w:p w14:paraId="474E5236" w14:textId="77777777" w:rsidR="00624346" w:rsidRDefault="00624346" w:rsidP="00A34EF3">
      <w:pPr>
        <w:pStyle w:val="SubJudul1"/>
        <w:rPr>
          <w:rFonts w:asciiTheme="minorHAnsi" w:hAnsiTheme="minorHAnsi" w:cstheme="minorHAnsi"/>
        </w:rPr>
      </w:pPr>
    </w:p>
    <w:p w14:paraId="0CDB4E69" w14:textId="77777777" w:rsidR="00624346" w:rsidRDefault="00624346" w:rsidP="00A34EF3">
      <w:pPr>
        <w:pStyle w:val="SubJudul1"/>
        <w:rPr>
          <w:rFonts w:asciiTheme="minorHAnsi" w:hAnsiTheme="minorHAnsi" w:cstheme="minorHAnsi"/>
        </w:rPr>
      </w:pPr>
    </w:p>
    <w:p w14:paraId="5E4C26DB" w14:textId="77777777" w:rsidR="00624346" w:rsidRDefault="00624346" w:rsidP="00A34EF3">
      <w:pPr>
        <w:pStyle w:val="SubJudul1"/>
        <w:rPr>
          <w:rFonts w:asciiTheme="minorHAnsi" w:hAnsiTheme="minorHAnsi" w:cstheme="minorHAnsi"/>
        </w:rPr>
      </w:pPr>
    </w:p>
    <w:p w14:paraId="6FEFE2BB" w14:textId="545BBC1A" w:rsidR="00F23BE2" w:rsidRPr="00842B14" w:rsidRDefault="00B609FC" w:rsidP="00A34EF3">
      <w:pPr>
        <w:pStyle w:val="SubJudul1"/>
        <w:rPr>
          <w:rFonts w:asciiTheme="minorHAnsi" w:hAnsiTheme="minorHAnsi" w:cstheme="minorHAnsi"/>
        </w:rPr>
      </w:pPr>
      <w:r w:rsidRPr="00842B14">
        <w:rPr>
          <w:rFonts w:asciiTheme="minorHAnsi" w:hAnsiTheme="minorHAnsi" w:cstheme="minorHAnsi"/>
        </w:rPr>
        <w:t>Kesimpulan</w:t>
      </w:r>
    </w:p>
    <w:p w14:paraId="3EFAA947" w14:textId="7DB2EC87" w:rsidR="000D103C" w:rsidRPr="00842B14" w:rsidRDefault="000D103C" w:rsidP="000D103C">
      <w:pPr>
        <w:pStyle w:val="SubJudul1"/>
        <w:ind w:firstLine="567"/>
        <w:jc w:val="both"/>
        <w:rPr>
          <w:rFonts w:asciiTheme="minorHAnsi" w:hAnsiTheme="minorHAnsi" w:cstheme="minorHAnsi"/>
          <w:b w:val="0"/>
          <w:bCs/>
        </w:rPr>
      </w:pPr>
      <w:r w:rsidRPr="00842B14">
        <w:rPr>
          <w:rFonts w:asciiTheme="minorHAnsi" w:hAnsiTheme="minorHAnsi" w:cstheme="minorHAnsi"/>
          <w:b w:val="0"/>
          <w:bCs/>
        </w:rPr>
        <w:t>Berdasarkan hasil penelitian tindakan kelas yang dilakukan, dapat disimpulkan bahwa penggunaan media "</w:t>
      </w:r>
      <w:r w:rsidRPr="00842B14">
        <w:rPr>
          <w:rFonts w:asciiTheme="minorHAnsi" w:hAnsiTheme="minorHAnsi" w:cstheme="minorHAnsi"/>
          <w:b w:val="0"/>
          <w:bCs/>
          <w:i/>
          <w:iCs/>
        </w:rPr>
        <w:t>Maze Travel</w:t>
      </w:r>
      <w:r w:rsidRPr="00842B14">
        <w:rPr>
          <w:rFonts w:asciiTheme="minorHAnsi" w:hAnsiTheme="minorHAnsi" w:cstheme="minorHAnsi"/>
          <w:b w:val="0"/>
          <w:bCs/>
        </w:rPr>
        <w:t>" dengan pendekatan CRT (</w:t>
      </w:r>
      <w:r w:rsidRPr="00842B14">
        <w:rPr>
          <w:rFonts w:asciiTheme="minorHAnsi" w:hAnsiTheme="minorHAnsi" w:cstheme="minorHAnsi"/>
          <w:b w:val="0"/>
          <w:bCs/>
          <w:i/>
          <w:iCs/>
        </w:rPr>
        <w:t>Culturally Responsive Teaching</w:t>
      </w:r>
      <w:r w:rsidRPr="00842B14">
        <w:rPr>
          <w:rFonts w:asciiTheme="minorHAnsi" w:hAnsiTheme="minorHAnsi" w:cstheme="minorHAnsi"/>
          <w:b w:val="0"/>
          <w:bCs/>
        </w:rPr>
        <w:t xml:space="preserve">) pada mata pelajaran matematika berhasil meningkatkan keterampilan numerasi </w:t>
      </w:r>
      <w:r w:rsidR="00A34EF3" w:rsidRPr="00842B14">
        <w:rPr>
          <w:rFonts w:asciiTheme="minorHAnsi" w:hAnsiTheme="minorHAnsi" w:cstheme="minorHAnsi"/>
          <w:b w:val="0"/>
          <w:bCs/>
        </w:rPr>
        <w:t>peserta didik</w:t>
      </w:r>
      <w:r w:rsidRPr="00842B14">
        <w:rPr>
          <w:rFonts w:asciiTheme="minorHAnsi" w:hAnsiTheme="minorHAnsi" w:cstheme="minorHAnsi"/>
          <w:b w:val="0"/>
          <w:bCs/>
        </w:rPr>
        <w:t xml:space="preserve"> kelas 2 di SDN Polowijen 1 Kota Malang. Pada tahap pra-siklus, nilai rata-rata </w:t>
      </w:r>
      <w:r w:rsidR="00A34EF3" w:rsidRPr="00842B14">
        <w:rPr>
          <w:rFonts w:asciiTheme="minorHAnsi" w:hAnsiTheme="minorHAnsi" w:cstheme="minorHAnsi"/>
          <w:b w:val="0"/>
          <w:bCs/>
        </w:rPr>
        <w:t>peserta didik</w:t>
      </w:r>
      <w:r w:rsidRPr="00842B14">
        <w:rPr>
          <w:rFonts w:asciiTheme="minorHAnsi" w:hAnsiTheme="minorHAnsi" w:cstheme="minorHAnsi"/>
          <w:b w:val="0"/>
          <w:bCs/>
        </w:rPr>
        <w:t xml:space="preserve"> adalah 64,87 dengan persentase ketuntasan 40%, menunjukkan bahwa </w:t>
      </w:r>
      <w:r w:rsidR="00A34EF3" w:rsidRPr="00842B14">
        <w:rPr>
          <w:rFonts w:asciiTheme="minorHAnsi" w:hAnsiTheme="minorHAnsi" w:cstheme="minorHAnsi"/>
          <w:b w:val="0"/>
          <w:bCs/>
        </w:rPr>
        <w:t>peserta didik</w:t>
      </w:r>
      <w:r w:rsidRPr="00842B14">
        <w:rPr>
          <w:rFonts w:asciiTheme="minorHAnsi" w:hAnsiTheme="minorHAnsi" w:cstheme="minorHAnsi"/>
          <w:b w:val="0"/>
          <w:bCs/>
        </w:rPr>
        <w:t xml:space="preserve"> belum menguasai keterampilan numerasi dengan baik. Setelah dilakukan tindakan pada siklus I menggunakan media </w:t>
      </w:r>
      <w:r w:rsidRPr="00842B14">
        <w:rPr>
          <w:rFonts w:asciiTheme="minorHAnsi" w:hAnsiTheme="minorHAnsi" w:cstheme="minorHAnsi"/>
          <w:b w:val="0"/>
          <w:bCs/>
          <w:i/>
          <w:iCs/>
        </w:rPr>
        <w:t>Maze Travel</w:t>
      </w:r>
      <w:r w:rsidRPr="00842B14">
        <w:rPr>
          <w:rFonts w:asciiTheme="minorHAnsi" w:hAnsiTheme="minorHAnsi" w:cstheme="minorHAnsi"/>
          <w:b w:val="0"/>
          <w:bCs/>
        </w:rPr>
        <w:t xml:space="preserve"> dan pendekatan CRT, nilai rata-rata </w:t>
      </w:r>
      <w:r w:rsidR="00A34EF3" w:rsidRPr="00842B14">
        <w:rPr>
          <w:rFonts w:asciiTheme="minorHAnsi" w:hAnsiTheme="minorHAnsi" w:cstheme="minorHAnsi"/>
          <w:b w:val="0"/>
          <w:bCs/>
        </w:rPr>
        <w:t>peserta didik</w:t>
      </w:r>
      <w:r w:rsidRPr="00842B14">
        <w:rPr>
          <w:rFonts w:asciiTheme="minorHAnsi" w:hAnsiTheme="minorHAnsi" w:cstheme="minorHAnsi"/>
          <w:b w:val="0"/>
          <w:bCs/>
        </w:rPr>
        <w:t xml:space="preserve"> meningkat menjadi 70,07 dengan ketuntasan 60%, meskipun masih banyak </w:t>
      </w:r>
      <w:r w:rsidR="00A34EF3" w:rsidRPr="00842B14">
        <w:rPr>
          <w:rFonts w:asciiTheme="minorHAnsi" w:hAnsiTheme="minorHAnsi" w:cstheme="minorHAnsi"/>
          <w:b w:val="0"/>
          <w:bCs/>
        </w:rPr>
        <w:t>peserta didik</w:t>
      </w:r>
      <w:r w:rsidRPr="00842B14">
        <w:rPr>
          <w:rFonts w:asciiTheme="minorHAnsi" w:hAnsiTheme="minorHAnsi" w:cstheme="minorHAnsi"/>
          <w:b w:val="0"/>
          <w:bCs/>
        </w:rPr>
        <w:t xml:space="preserve"> yang belum mencapai standar. Oleh karena itu, tindakan dilanjutkan ke siklus II, yang menghasilkan nilai rata-rata 88,6 dengan persentase ketuntasan </w:t>
      </w:r>
      <w:r w:rsidR="00DC1816">
        <w:rPr>
          <w:rFonts w:asciiTheme="minorHAnsi" w:hAnsiTheme="minorHAnsi" w:cstheme="minorHAnsi"/>
          <w:b w:val="0"/>
          <w:bCs/>
        </w:rPr>
        <w:t>10</w:t>
      </w:r>
      <w:r w:rsidRPr="00842B14">
        <w:rPr>
          <w:rFonts w:asciiTheme="minorHAnsi" w:hAnsiTheme="minorHAnsi" w:cstheme="minorHAnsi"/>
          <w:b w:val="0"/>
          <w:bCs/>
        </w:rPr>
        <w:t xml:space="preserve">0%, menunjukkan bahwa ketuntasan </w:t>
      </w:r>
      <w:r w:rsidR="000C7A39" w:rsidRPr="00842B14">
        <w:rPr>
          <w:rFonts w:asciiTheme="minorHAnsi" w:hAnsiTheme="minorHAnsi" w:cstheme="minorHAnsi"/>
          <w:b w:val="0"/>
          <w:bCs/>
        </w:rPr>
        <w:t>numerasinya</w:t>
      </w:r>
      <w:r w:rsidRPr="00842B14">
        <w:rPr>
          <w:rFonts w:asciiTheme="minorHAnsi" w:hAnsiTheme="minorHAnsi" w:cstheme="minorHAnsi"/>
          <w:b w:val="0"/>
          <w:bCs/>
        </w:rPr>
        <w:t xml:space="preserve"> telah tercapai.</w:t>
      </w:r>
    </w:p>
    <w:p w14:paraId="545E6039" w14:textId="29CA9C19" w:rsidR="000D103C" w:rsidRPr="00842B14" w:rsidRDefault="000D103C" w:rsidP="000D103C">
      <w:pPr>
        <w:pStyle w:val="SubJudul1"/>
        <w:ind w:firstLine="567"/>
        <w:jc w:val="both"/>
        <w:rPr>
          <w:rFonts w:asciiTheme="minorHAnsi" w:hAnsiTheme="minorHAnsi" w:cstheme="minorHAnsi"/>
          <w:b w:val="0"/>
          <w:bCs/>
        </w:rPr>
      </w:pPr>
      <w:r w:rsidRPr="00842B14">
        <w:rPr>
          <w:rFonts w:asciiTheme="minorHAnsi" w:hAnsiTheme="minorHAnsi" w:cstheme="minorHAnsi"/>
          <w:b w:val="0"/>
          <w:bCs/>
        </w:rPr>
        <w:t>Berdasarkan</w:t>
      </w:r>
      <w:r w:rsidR="00E235B9" w:rsidRPr="00842B14">
        <w:rPr>
          <w:rFonts w:asciiTheme="minorHAnsi" w:hAnsiTheme="minorHAnsi" w:cstheme="minorHAnsi"/>
          <w:b w:val="0"/>
          <w:bCs/>
        </w:rPr>
        <w:t xml:space="preserve"> kesimpulan tersebut</w:t>
      </w:r>
      <w:r w:rsidRPr="00842B14">
        <w:rPr>
          <w:rFonts w:asciiTheme="minorHAnsi" w:hAnsiTheme="minorHAnsi" w:cstheme="minorHAnsi"/>
          <w:b w:val="0"/>
          <w:bCs/>
        </w:rPr>
        <w:t xml:space="preserve">, disarankan </w:t>
      </w:r>
      <w:r w:rsidR="00E235B9" w:rsidRPr="00842B14">
        <w:rPr>
          <w:rFonts w:asciiTheme="minorHAnsi" w:hAnsiTheme="minorHAnsi" w:cstheme="minorHAnsi"/>
          <w:b w:val="0"/>
          <w:bCs/>
        </w:rPr>
        <w:t>hendaknya</w:t>
      </w:r>
      <w:r w:rsidRPr="00842B14">
        <w:rPr>
          <w:rFonts w:asciiTheme="minorHAnsi" w:hAnsiTheme="minorHAnsi" w:cstheme="minorHAnsi"/>
          <w:b w:val="0"/>
          <w:bCs/>
        </w:rPr>
        <w:t xml:space="preserve"> pihak terkait memberikan dukungan dan pembinaan kepada satuan pendidikan dalam mengimplementasikan media dan model pembelajaran yang efektif dalam meningkatkan keterampilan numerasi </w:t>
      </w:r>
      <w:r w:rsidR="00A34EF3" w:rsidRPr="00842B14">
        <w:rPr>
          <w:rFonts w:asciiTheme="minorHAnsi" w:hAnsiTheme="minorHAnsi" w:cstheme="minorHAnsi"/>
          <w:b w:val="0"/>
          <w:bCs/>
        </w:rPr>
        <w:t>peserta didik</w:t>
      </w:r>
      <w:r w:rsidRPr="00842B14">
        <w:rPr>
          <w:rFonts w:asciiTheme="minorHAnsi" w:hAnsiTheme="minorHAnsi" w:cstheme="minorHAnsi"/>
          <w:b w:val="0"/>
          <w:bCs/>
        </w:rPr>
        <w:t xml:space="preserve"> di tingkat pendidikan dasar. Selanjutnya, penelitian ini masih perlu dikembangkan lebih lanjut untuk mengeksplorasi media pembelajaran yang lebih tepat dalam meningkatkan kemampuan numerasi </w:t>
      </w:r>
      <w:r w:rsidR="00A34EF3" w:rsidRPr="00842B14">
        <w:rPr>
          <w:rFonts w:asciiTheme="minorHAnsi" w:hAnsiTheme="minorHAnsi" w:cstheme="minorHAnsi"/>
          <w:b w:val="0"/>
          <w:bCs/>
        </w:rPr>
        <w:t>peserta didik</w:t>
      </w:r>
      <w:r w:rsidR="00E235B9" w:rsidRPr="00842B14">
        <w:rPr>
          <w:rFonts w:asciiTheme="minorHAnsi" w:hAnsiTheme="minorHAnsi" w:cstheme="minorHAnsi"/>
          <w:b w:val="0"/>
          <w:bCs/>
        </w:rPr>
        <w:t xml:space="preserve"> khususnya pendidikan dasar</w:t>
      </w:r>
      <w:r w:rsidRPr="00842B14">
        <w:rPr>
          <w:rFonts w:asciiTheme="minorHAnsi" w:hAnsiTheme="minorHAnsi" w:cstheme="minorHAnsi"/>
          <w:b w:val="0"/>
          <w:bCs/>
        </w:rPr>
        <w:t>.</w:t>
      </w:r>
    </w:p>
    <w:p w14:paraId="2B988AEF" w14:textId="77777777" w:rsidR="000D103C" w:rsidRPr="00842B14" w:rsidRDefault="000D103C" w:rsidP="000C7A39">
      <w:pPr>
        <w:pStyle w:val="SubJudul1"/>
        <w:spacing w:line="276" w:lineRule="auto"/>
        <w:rPr>
          <w:rFonts w:asciiTheme="minorHAnsi" w:hAnsiTheme="minorHAnsi" w:cstheme="minorHAnsi"/>
          <w:b w:val="0"/>
          <w:bCs/>
        </w:rPr>
      </w:pPr>
    </w:p>
    <w:p w14:paraId="12F57D87" w14:textId="439E510F" w:rsidR="00736355" w:rsidRPr="00842B14" w:rsidRDefault="00736355" w:rsidP="000D103C">
      <w:pPr>
        <w:pStyle w:val="SubJudul1"/>
        <w:rPr>
          <w:rFonts w:asciiTheme="minorHAnsi" w:hAnsiTheme="minorHAnsi" w:cstheme="minorHAnsi"/>
        </w:rPr>
      </w:pPr>
      <w:r w:rsidRPr="00842B14">
        <w:rPr>
          <w:rFonts w:asciiTheme="minorHAnsi" w:hAnsiTheme="minorHAnsi" w:cstheme="minorHAnsi"/>
        </w:rPr>
        <w:t>Daftar Rujukan</w:t>
      </w:r>
      <w:r w:rsidR="0030491C" w:rsidRPr="00842B14">
        <w:rPr>
          <w:rFonts w:asciiTheme="minorHAnsi" w:hAnsiTheme="minorHAnsi" w:cstheme="minorHAnsi"/>
          <w:lang w:val="id-ID"/>
        </w:rPr>
        <w:t xml:space="preserve"> </w:t>
      </w:r>
    </w:p>
    <w:p w14:paraId="1210E9E9" w14:textId="53B032DD" w:rsidR="00A34EF3" w:rsidRPr="00842B14" w:rsidRDefault="00D070EA" w:rsidP="00E63C1B">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842B14">
        <w:rPr>
          <w:rFonts w:asciiTheme="minorHAnsi" w:hAnsiTheme="minorHAnsi" w:cstheme="minorHAnsi"/>
          <w:szCs w:val="24"/>
        </w:rPr>
        <w:fldChar w:fldCharType="begin" w:fldLock="1"/>
      </w:r>
      <w:r w:rsidRPr="00842B14">
        <w:rPr>
          <w:rFonts w:asciiTheme="minorHAnsi" w:hAnsiTheme="minorHAnsi" w:cstheme="minorHAnsi"/>
          <w:szCs w:val="24"/>
        </w:rPr>
        <w:instrText xml:space="preserve">ADDIN Mendeley Bibliography CSL_BIBLIOGRAPHY </w:instrText>
      </w:r>
      <w:r w:rsidRPr="00842B14">
        <w:rPr>
          <w:rFonts w:asciiTheme="minorHAnsi" w:hAnsiTheme="minorHAnsi" w:cstheme="minorHAnsi"/>
          <w:szCs w:val="24"/>
        </w:rPr>
        <w:fldChar w:fldCharType="separate"/>
      </w:r>
      <w:r w:rsidR="00A34EF3" w:rsidRPr="00842B14">
        <w:rPr>
          <w:rFonts w:asciiTheme="minorHAnsi" w:hAnsiTheme="minorHAnsi" w:cstheme="minorHAnsi"/>
          <w:noProof/>
          <w:szCs w:val="24"/>
        </w:rPr>
        <w:t xml:space="preserve">Aqib, Z., &amp; Chotibuddin, M. (2018). </w:t>
      </w:r>
      <w:r w:rsidR="00A34EF3" w:rsidRPr="00842B14">
        <w:rPr>
          <w:rFonts w:asciiTheme="minorHAnsi" w:hAnsiTheme="minorHAnsi" w:cstheme="minorHAnsi"/>
          <w:i/>
          <w:iCs/>
          <w:noProof/>
          <w:szCs w:val="24"/>
        </w:rPr>
        <w:t>Teori dan Aplikasi Penelitian Tindakan Kelas (PTK)</w:t>
      </w:r>
      <w:r w:rsidR="00A34EF3" w:rsidRPr="00842B14">
        <w:rPr>
          <w:rFonts w:asciiTheme="minorHAnsi" w:hAnsiTheme="minorHAnsi" w:cstheme="minorHAnsi"/>
          <w:noProof/>
          <w:szCs w:val="24"/>
        </w:rPr>
        <w:t>. Yogyakarta: Deepublish.</w:t>
      </w:r>
    </w:p>
    <w:p w14:paraId="2DEA37BC" w14:textId="77777777" w:rsidR="00A34EF3" w:rsidRPr="00842B14" w:rsidRDefault="00A34EF3" w:rsidP="00E63C1B">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842B14">
        <w:rPr>
          <w:rFonts w:asciiTheme="minorHAnsi" w:hAnsiTheme="minorHAnsi" w:cstheme="minorHAnsi"/>
          <w:noProof/>
          <w:szCs w:val="24"/>
        </w:rPr>
        <w:t xml:space="preserve">Ariyana, Y., Pudjiastuti, A., Bestary, R., &amp; Zamromi, Z. (2018). Buku Pegangan Pembelajaran Keterampilan Berpikir Tingkat Tinggi Berbasis Zonasi. </w:t>
      </w:r>
      <w:r w:rsidRPr="00842B14">
        <w:rPr>
          <w:rFonts w:asciiTheme="minorHAnsi" w:hAnsiTheme="minorHAnsi" w:cstheme="minorHAnsi"/>
          <w:i/>
          <w:iCs/>
          <w:noProof/>
          <w:szCs w:val="24"/>
        </w:rPr>
        <w:t>Direktorat Jendral Guru Dan Tenaga Kependidikan</w:t>
      </w:r>
      <w:r w:rsidRPr="00842B14">
        <w:rPr>
          <w:rFonts w:asciiTheme="minorHAnsi" w:hAnsiTheme="minorHAnsi" w:cstheme="minorHAnsi"/>
          <w:noProof/>
          <w:szCs w:val="24"/>
        </w:rPr>
        <w:t>, 1–87.</w:t>
      </w:r>
    </w:p>
    <w:p w14:paraId="0D68E198" w14:textId="1332A972" w:rsidR="00A34EF3" w:rsidRPr="00842B14" w:rsidRDefault="00A34EF3" w:rsidP="00E63C1B">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842B14">
        <w:rPr>
          <w:rFonts w:asciiTheme="minorHAnsi" w:hAnsiTheme="minorHAnsi" w:cstheme="minorHAnsi"/>
          <w:noProof/>
          <w:szCs w:val="24"/>
        </w:rPr>
        <w:t xml:space="preserve">Bopo, G., Ngura, E. T., Fono, Y. M., &amp; Laksana, D. N. L. (2023). Peningkatan Kemampuan Numerasi Dengan Media Pembelajaran Papan Pintar Berhitung Pada Anak Usia 6-7 Tahun. </w:t>
      </w:r>
      <w:r w:rsidRPr="00842B14">
        <w:rPr>
          <w:rFonts w:asciiTheme="minorHAnsi" w:hAnsiTheme="minorHAnsi" w:cstheme="minorHAnsi"/>
          <w:i/>
          <w:iCs/>
          <w:noProof/>
          <w:szCs w:val="24"/>
        </w:rPr>
        <w:t>Jurnal Ilmiah Pendidikan Citra Bakti</w:t>
      </w:r>
      <w:r w:rsidRPr="00842B14">
        <w:rPr>
          <w:rFonts w:asciiTheme="minorHAnsi" w:hAnsiTheme="minorHAnsi" w:cstheme="minorHAnsi"/>
          <w:noProof/>
          <w:szCs w:val="24"/>
        </w:rPr>
        <w:t xml:space="preserve">, </w:t>
      </w:r>
      <w:r w:rsidRPr="00842B14">
        <w:rPr>
          <w:rFonts w:asciiTheme="minorHAnsi" w:hAnsiTheme="minorHAnsi" w:cstheme="minorHAnsi"/>
          <w:i/>
          <w:iCs/>
          <w:noProof/>
          <w:szCs w:val="24"/>
        </w:rPr>
        <w:t>10</w:t>
      </w:r>
      <w:r w:rsidRPr="00842B14">
        <w:rPr>
          <w:rFonts w:asciiTheme="minorHAnsi" w:hAnsiTheme="minorHAnsi" w:cstheme="minorHAnsi"/>
          <w:noProof/>
          <w:szCs w:val="24"/>
        </w:rPr>
        <w:t xml:space="preserve">(3), 468–480. </w:t>
      </w:r>
    </w:p>
    <w:p w14:paraId="0BA343D6" w14:textId="199B3DED" w:rsidR="00A34EF3" w:rsidRPr="00842B14" w:rsidRDefault="00A34EF3" w:rsidP="00E63C1B">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842B14">
        <w:rPr>
          <w:rFonts w:asciiTheme="minorHAnsi" w:hAnsiTheme="minorHAnsi" w:cstheme="minorHAnsi"/>
          <w:noProof/>
          <w:szCs w:val="24"/>
        </w:rPr>
        <w:t xml:space="preserve">Buchori, A., &amp; Indiati, I. (2023). Desain E-Modul Flipbook Berbasis Culturally Responsive Teaching (CRT) Pada Materi Transformasi Geometri. </w:t>
      </w:r>
      <w:r w:rsidRPr="00842B14">
        <w:rPr>
          <w:rFonts w:asciiTheme="minorHAnsi" w:hAnsiTheme="minorHAnsi" w:cstheme="minorHAnsi"/>
          <w:i/>
          <w:iCs/>
          <w:noProof/>
          <w:szCs w:val="24"/>
        </w:rPr>
        <w:t>Jurnal Pendidikan Tambusai</w:t>
      </w:r>
      <w:r w:rsidRPr="00842B14">
        <w:rPr>
          <w:rFonts w:asciiTheme="minorHAnsi" w:hAnsiTheme="minorHAnsi" w:cstheme="minorHAnsi"/>
          <w:noProof/>
          <w:szCs w:val="24"/>
        </w:rPr>
        <w:t xml:space="preserve">, </w:t>
      </w:r>
      <w:r w:rsidRPr="00842B14">
        <w:rPr>
          <w:rFonts w:asciiTheme="minorHAnsi" w:hAnsiTheme="minorHAnsi" w:cstheme="minorHAnsi"/>
          <w:i/>
          <w:iCs/>
          <w:noProof/>
          <w:szCs w:val="24"/>
        </w:rPr>
        <w:t>7</w:t>
      </w:r>
      <w:r w:rsidRPr="00842B14">
        <w:rPr>
          <w:rFonts w:asciiTheme="minorHAnsi" w:hAnsiTheme="minorHAnsi" w:cstheme="minorHAnsi"/>
          <w:noProof/>
          <w:szCs w:val="24"/>
        </w:rPr>
        <w:t xml:space="preserve">(2), </w:t>
      </w:r>
    </w:p>
    <w:p w14:paraId="116E2463" w14:textId="73A379D2" w:rsidR="00A34EF3" w:rsidRPr="00842B14" w:rsidRDefault="00A34EF3" w:rsidP="00E63C1B">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842B14">
        <w:rPr>
          <w:rFonts w:asciiTheme="minorHAnsi" w:hAnsiTheme="minorHAnsi" w:cstheme="minorHAnsi"/>
          <w:noProof/>
          <w:szCs w:val="24"/>
        </w:rPr>
        <w:lastRenderedPageBreak/>
        <w:t xml:space="preserve">Han, W., Susanto, D., Dewayani, S., Pandora, P., Hanifah, N., Miftahussururi., Nento, M. N., &amp; Akbari, Q. S. (2017). Materi Pendukung Literasi Numerasi. In </w:t>
      </w:r>
      <w:r w:rsidRPr="00842B14">
        <w:rPr>
          <w:rFonts w:asciiTheme="minorHAnsi" w:hAnsiTheme="minorHAnsi" w:cstheme="minorHAnsi"/>
          <w:i/>
          <w:iCs/>
          <w:noProof/>
          <w:szCs w:val="24"/>
        </w:rPr>
        <w:t>Jakarta: Kementrian Pendidikan dan Kebudayaan</w:t>
      </w:r>
      <w:r w:rsidRPr="00842B14">
        <w:rPr>
          <w:rFonts w:asciiTheme="minorHAnsi" w:hAnsiTheme="minorHAnsi" w:cstheme="minorHAnsi"/>
          <w:noProof/>
          <w:szCs w:val="24"/>
        </w:rPr>
        <w:t xml:space="preserve">. Jakarta: Kementrian Pendidikan, Kebudayaan, Riset dan Teknologi. </w:t>
      </w:r>
    </w:p>
    <w:p w14:paraId="4976B3EB" w14:textId="61856D7D" w:rsidR="00A34EF3" w:rsidRPr="00842B14" w:rsidRDefault="00A34EF3" w:rsidP="00E63C1B">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842B14">
        <w:rPr>
          <w:rFonts w:asciiTheme="minorHAnsi" w:hAnsiTheme="minorHAnsi" w:cstheme="minorHAnsi"/>
          <w:noProof/>
          <w:szCs w:val="24"/>
        </w:rPr>
        <w:t xml:space="preserve">Handayani, T. B., Ratnaningsih, N., &amp; Lestari, P. (2022). Analisis Literasi Matematis dalam Menyelesaikan Soal PISA Ditinjau dari Metacognitive Awareness. </w:t>
      </w:r>
      <w:r w:rsidRPr="00842B14">
        <w:rPr>
          <w:rFonts w:asciiTheme="minorHAnsi" w:hAnsiTheme="minorHAnsi" w:cstheme="minorHAnsi"/>
          <w:i/>
          <w:iCs/>
          <w:noProof/>
          <w:szCs w:val="24"/>
        </w:rPr>
        <w:t>GAUSS: Jurnal Pendidikan Matematika</w:t>
      </w:r>
      <w:r w:rsidRPr="00842B14">
        <w:rPr>
          <w:rFonts w:asciiTheme="minorHAnsi" w:hAnsiTheme="minorHAnsi" w:cstheme="minorHAnsi"/>
          <w:noProof/>
          <w:szCs w:val="24"/>
        </w:rPr>
        <w:t xml:space="preserve">, </w:t>
      </w:r>
      <w:r w:rsidRPr="00842B14">
        <w:rPr>
          <w:rFonts w:asciiTheme="minorHAnsi" w:hAnsiTheme="minorHAnsi" w:cstheme="minorHAnsi"/>
          <w:i/>
          <w:iCs/>
          <w:noProof/>
          <w:szCs w:val="24"/>
        </w:rPr>
        <w:t>5</w:t>
      </w:r>
      <w:r w:rsidRPr="00842B14">
        <w:rPr>
          <w:rFonts w:asciiTheme="minorHAnsi" w:hAnsiTheme="minorHAnsi" w:cstheme="minorHAnsi"/>
          <w:noProof/>
          <w:szCs w:val="24"/>
        </w:rPr>
        <w:t xml:space="preserve">(2), 53–66. </w:t>
      </w:r>
    </w:p>
    <w:p w14:paraId="69E122EC" w14:textId="56C64C85" w:rsidR="00A34EF3" w:rsidRPr="00842B14" w:rsidRDefault="00A34EF3" w:rsidP="00E63C1B">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842B14">
        <w:rPr>
          <w:rFonts w:asciiTheme="minorHAnsi" w:hAnsiTheme="minorHAnsi" w:cstheme="minorHAnsi"/>
          <w:noProof/>
          <w:szCs w:val="24"/>
        </w:rPr>
        <w:t xml:space="preserve">Hawa, A. M., &amp; Putra, L. V. (2018). PISA Untuk Peserta didik Indonesia. </w:t>
      </w:r>
      <w:r w:rsidRPr="00842B14">
        <w:rPr>
          <w:rFonts w:asciiTheme="minorHAnsi" w:hAnsiTheme="minorHAnsi" w:cstheme="minorHAnsi"/>
          <w:i/>
          <w:iCs/>
          <w:noProof/>
          <w:szCs w:val="24"/>
        </w:rPr>
        <w:t>Janacitta</w:t>
      </w:r>
      <w:r w:rsidRPr="00842B14">
        <w:rPr>
          <w:rFonts w:asciiTheme="minorHAnsi" w:hAnsiTheme="minorHAnsi" w:cstheme="minorHAnsi"/>
          <w:noProof/>
          <w:szCs w:val="24"/>
        </w:rPr>
        <w:t xml:space="preserve">, </w:t>
      </w:r>
      <w:r w:rsidRPr="00842B14">
        <w:rPr>
          <w:rFonts w:asciiTheme="minorHAnsi" w:hAnsiTheme="minorHAnsi" w:cstheme="minorHAnsi"/>
          <w:i/>
          <w:iCs/>
          <w:noProof/>
          <w:szCs w:val="24"/>
        </w:rPr>
        <w:t>1</w:t>
      </w:r>
      <w:r w:rsidRPr="00842B14">
        <w:rPr>
          <w:rFonts w:asciiTheme="minorHAnsi" w:hAnsiTheme="minorHAnsi" w:cstheme="minorHAnsi"/>
          <w:noProof/>
          <w:szCs w:val="24"/>
        </w:rPr>
        <w:t xml:space="preserve">(1). </w:t>
      </w:r>
    </w:p>
    <w:p w14:paraId="7D05AECB" w14:textId="77777777" w:rsidR="00A34EF3" w:rsidRPr="00842B14" w:rsidRDefault="00A34EF3" w:rsidP="00E63C1B">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842B14">
        <w:rPr>
          <w:rFonts w:asciiTheme="minorHAnsi" w:hAnsiTheme="minorHAnsi" w:cstheme="minorHAnsi"/>
          <w:noProof/>
          <w:szCs w:val="24"/>
        </w:rPr>
        <w:t xml:space="preserve">Kemendikbud. (2017). </w:t>
      </w:r>
      <w:r w:rsidRPr="00842B14">
        <w:rPr>
          <w:rFonts w:asciiTheme="minorHAnsi" w:hAnsiTheme="minorHAnsi" w:cstheme="minorHAnsi"/>
          <w:i/>
          <w:iCs/>
          <w:noProof/>
          <w:szCs w:val="24"/>
        </w:rPr>
        <w:t>Kompetensi inti dan kompetensi dasar pelajaran pada kurikulum 2013 pada pendidikan dasar dan Menengah</w:t>
      </w:r>
      <w:r w:rsidRPr="00842B14">
        <w:rPr>
          <w:rFonts w:asciiTheme="minorHAnsi" w:hAnsiTheme="minorHAnsi" w:cstheme="minorHAnsi"/>
          <w:noProof/>
          <w:szCs w:val="24"/>
        </w:rPr>
        <w:t>. Jakarta: Kemendikbud.</w:t>
      </w:r>
    </w:p>
    <w:p w14:paraId="5E0F93A3" w14:textId="77777777" w:rsidR="00A34EF3" w:rsidRPr="00842B14" w:rsidRDefault="00A34EF3" w:rsidP="00E63C1B">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842B14">
        <w:rPr>
          <w:rFonts w:asciiTheme="minorHAnsi" w:hAnsiTheme="minorHAnsi" w:cstheme="minorHAnsi"/>
          <w:noProof/>
          <w:szCs w:val="24"/>
        </w:rPr>
        <w:t xml:space="preserve">Kusnandar. (2016). </w:t>
      </w:r>
      <w:r w:rsidRPr="00842B14">
        <w:rPr>
          <w:rFonts w:asciiTheme="minorHAnsi" w:hAnsiTheme="minorHAnsi" w:cstheme="minorHAnsi"/>
          <w:i/>
          <w:iCs/>
          <w:noProof/>
          <w:szCs w:val="24"/>
        </w:rPr>
        <w:t>Langkah Mudah Penelitian Tindakan Kelas Sebagai Pengembangan Profesi Guru</w:t>
      </w:r>
      <w:r w:rsidRPr="00842B14">
        <w:rPr>
          <w:rFonts w:asciiTheme="minorHAnsi" w:hAnsiTheme="minorHAnsi" w:cstheme="minorHAnsi"/>
          <w:noProof/>
          <w:szCs w:val="24"/>
        </w:rPr>
        <w:t>. Jakarta: Rajawali Press.</w:t>
      </w:r>
    </w:p>
    <w:p w14:paraId="169FB1A7" w14:textId="4498D8E4" w:rsidR="00A34EF3" w:rsidRPr="00842B14" w:rsidRDefault="00A34EF3" w:rsidP="00E63C1B">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842B14">
        <w:rPr>
          <w:rFonts w:asciiTheme="minorHAnsi" w:hAnsiTheme="minorHAnsi" w:cstheme="minorHAnsi"/>
          <w:noProof/>
          <w:szCs w:val="24"/>
        </w:rPr>
        <w:t xml:space="preserve">Masfiastutik, S., Roosyanti, A., &amp; Susanti, R. (2024). Penerapan Pendekatan CRT pada Materi Pecahan untuk Meningkatkan Hasil Belajar Peserta didik Kelas II SD. </w:t>
      </w:r>
      <w:r w:rsidRPr="00842B14">
        <w:rPr>
          <w:rFonts w:asciiTheme="minorHAnsi" w:hAnsiTheme="minorHAnsi" w:cstheme="minorHAnsi"/>
          <w:i/>
          <w:iCs/>
          <w:noProof/>
          <w:szCs w:val="24"/>
        </w:rPr>
        <w:t>JSER: Journal of Science and Education Research</w:t>
      </w:r>
      <w:r w:rsidRPr="00842B14">
        <w:rPr>
          <w:rFonts w:asciiTheme="minorHAnsi" w:hAnsiTheme="minorHAnsi" w:cstheme="minorHAnsi"/>
          <w:noProof/>
          <w:szCs w:val="24"/>
        </w:rPr>
        <w:t xml:space="preserve">, </w:t>
      </w:r>
      <w:r w:rsidRPr="00842B14">
        <w:rPr>
          <w:rFonts w:asciiTheme="minorHAnsi" w:hAnsiTheme="minorHAnsi" w:cstheme="minorHAnsi"/>
          <w:i/>
          <w:iCs/>
          <w:noProof/>
          <w:szCs w:val="24"/>
        </w:rPr>
        <w:t>3</w:t>
      </w:r>
      <w:r w:rsidRPr="00842B14">
        <w:rPr>
          <w:rFonts w:asciiTheme="minorHAnsi" w:hAnsiTheme="minorHAnsi" w:cstheme="minorHAnsi"/>
          <w:noProof/>
          <w:szCs w:val="24"/>
        </w:rPr>
        <w:t>(2).</w:t>
      </w:r>
    </w:p>
    <w:p w14:paraId="076F1A8E" w14:textId="10726AAD" w:rsidR="00A34EF3" w:rsidRPr="00842B14" w:rsidRDefault="00A34EF3" w:rsidP="00E63C1B">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842B14">
        <w:rPr>
          <w:rFonts w:asciiTheme="minorHAnsi" w:hAnsiTheme="minorHAnsi" w:cstheme="minorHAnsi"/>
          <w:noProof/>
          <w:szCs w:val="24"/>
        </w:rPr>
        <w:t xml:space="preserve">Rahmawati, Y., Ridwan, A., Faustine, S., &amp; Mawarni, P. C. (2020). Pengembangan Soft Skills Peserta didik Melalui Penerapan Culturally Responsive Transformative Teaching (CRTT) dalam Pembelajaran Kimia. </w:t>
      </w:r>
      <w:r w:rsidRPr="00842B14">
        <w:rPr>
          <w:rFonts w:asciiTheme="minorHAnsi" w:hAnsiTheme="minorHAnsi" w:cstheme="minorHAnsi"/>
          <w:i/>
          <w:iCs/>
          <w:noProof/>
          <w:szCs w:val="24"/>
        </w:rPr>
        <w:t>Jurnal Penelitian Pendidikan IPA</w:t>
      </w:r>
      <w:r w:rsidRPr="00842B14">
        <w:rPr>
          <w:rFonts w:asciiTheme="minorHAnsi" w:hAnsiTheme="minorHAnsi" w:cstheme="minorHAnsi"/>
          <w:noProof/>
          <w:szCs w:val="24"/>
        </w:rPr>
        <w:t xml:space="preserve">, </w:t>
      </w:r>
      <w:r w:rsidRPr="00842B14">
        <w:rPr>
          <w:rFonts w:asciiTheme="minorHAnsi" w:hAnsiTheme="minorHAnsi" w:cstheme="minorHAnsi"/>
          <w:i/>
          <w:iCs/>
          <w:noProof/>
          <w:szCs w:val="24"/>
        </w:rPr>
        <w:t>6</w:t>
      </w:r>
      <w:r w:rsidRPr="00842B14">
        <w:rPr>
          <w:rFonts w:asciiTheme="minorHAnsi" w:hAnsiTheme="minorHAnsi" w:cstheme="minorHAnsi"/>
          <w:noProof/>
          <w:szCs w:val="24"/>
        </w:rPr>
        <w:t xml:space="preserve">(1). </w:t>
      </w:r>
    </w:p>
    <w:p w14:paraId="4C5A669E" w14:textId="107338F4" w:rsidR="00A34EF3" w:rsidRPr="00842B14" w:rsidRDefault="00A34EF3" w:rsidP="00E63C1B">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842B14">
        <w:rPr>
          <w:rFonts w:asciiTheme="minorHAnsi" w:hAnsiTheme="minorHAnsi" w:cstheme="minorHAnsi"/>
          <w:noProof/>
          <w:szCs w:val="24"/>
        </w:rPr>
        <w:t xml:space="preserve">Septiana, L., Studi, P., Guru, P., Dasar, S., Keguruan, F., Pendidikan, I., Afnizar, E., Pamong, G., Negeri, S. D., &amp; Bertuah, R. (2023). Upaya Peningkatan Kemampuan Numerasi Melalui Implementasi Game Based Learning Peserta didik Kelas V Di SDN 06 Rantau Bertuah. </w:t>
      </w:r>
      <w:r w:rsidRPr="00842B14">
        <w:rPr>
          <w:rFonts w:asciiTheme="minorHAnsi" w:hAnsiTheme="minorHAnsi" w:cstheme="minorHAnsi"/>
          <w:i/>
          <w:iCs/>
          <w:noProof/>
          <w:szCs w:val="24"/>
        </w:rPr>
        <w:t>Jurnal Pendidikan Berkarakter</w:t>
      </w:r>
      <w:r w:rsidRPr="00842B14">
        <w:rPr>
          <w:rFonts w:asciiTheme="minorHAnsi" w:hAnsiTheme="minorHAnsi" w:cstheme="minorHAnsi"/>
          <w:noProof/>
          <w:szCs w:val="24"/>
        </w:rPr>
        <w:t xml:space="preserve">, </w:t>
      </w:r>
      <w:r w:rsidRPr="00842B14">
        <w:rPr>
          <w:rFonts w:asciiTheme="minorHAnsi" w:hAnsiTheme="minorHAnsi" w:cstheme="minorHAnsi"/>
          <w:i/>
          <w:iCs/>
          <w:noProof/>
          <w:szCs w:val="24"/>
        </w:rPr>
        <w:t>1</w:t>
      </w:r>
      <w:r w:rsidRPr="00842B14">
        <w:rPr>
          <w:rFonts w:asciiTheme="minorHAnsi" w:hAnsiTheme="minorHAnsi" w:cstheme="minorHAnsi"/>
          <w:noProof/>
          <w:szCs w:val="24"/>
        </w:rPr>
        <w:t xml:space="preserve">(6), 288–297. </w:t>
      </w:r>
    </w:p>
    <w:p w14:paraId="431F9B9B" w14:textId="77777777" w:rsidR="00A34EF3" w:rsidRPr="00842B14" w:rsidRDefault="00A34EF3" w:rsidP="00E63C1B">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842B14">
        <w:rPr>
          <w:rFonts w:asciiTheme="minorHAnsi" w:hAnsiTheme="minorHAnsi" w:cstheme="minorHAnsi"/>
          <w:noProof/>
          <w:szCs w:val="24"/>
        </w:rPr>
        <w:t xml:space="preserve">Susilo, H., Chotimah, H., &amp; Sari, Y. D. (2022). </w:t>
      </w:r>
      <w:r w:rsidRPr="00842B14">
        <w:rPr>
          <w:rFonts w:asciiTheme="minorHAnsi" w:hAnsiTheme="minorHAnsi" w:cstheme="minorHAnsi"/>
          <w:i/>
          <w:iCs/>
          <w:noProof/>
          <w:szCs w:val="24"/>
        </w:rPr>
        <w:t>Penelitian Tindakan Kelas</w:t>
      </w:r>
      <w:r w:rsidRPr="00842B14">
        <w:rPr>
          <w:rFonts w:asciiTheme="minorHAnsi" w:hAnsiTheme="minorHAnsi" w:cstheme="minorHAnsi"/>
          <w:noProof/>
          <w:szCs w:val="24"/>
        </w:rPr>
        <w:t>. Malang: Media Nusa Creative (MNC Publishing).</w:t>
      </w:r>
    </w:p>
    <w:p w14:paraId="2EA16BD7" w14:textId="2F5CB4C5" w:rsidR="00A34EF3" w:rsidRPr="00842B14" w:rsidRDefault="00A34EF3" w:rsidP="00E63C1B">
      <w:pPr>
        <w:widowControl w:val="0"/>
        <w:autoSpaceDE w:val="0"/>
        <w:autoSpaceDN w:val="0"/>
        <w:adjustRightInd w:val="0"/>
        <w:spacing w:after="0" w:line="360" w:lineRule="auto"/>
        <w:ind w:left="480" w:hanging="480"/>
        <w:jc w:val="both"/>
        <w:rPr>
          <w:rFonts w:asciiTheme="minorHAnsi" w:hAnsiTheme="minorHAnsi" w:cstheme="minorHAnsi"/>
          <w:noProof/>
        </w:rPr>
      </w:pPr>
      <w:r w:rsidRPr="00842B14">
        <w:rPr>
          <w:rFonts w:asciiTheme="minorHAnsi" w:hAnsiTheme="minorHAnsi" w:cstheme="minorHAnsi"/>
          <w:noProof/>
          <w:szCs w:val="24"/>
        </w:rPr>
        <w:t xml:space="preserve">Viorika, E. (2019). Pengembangan Game Edukasi “Labirin Matematika” Sebagai Media Latihan Soal Materi Bilangan. </w:t>
      </w:r>
      <w:r w:rsidRPr="00842B14">
        <w:rPr>
          <w:rFonts w:asciiTheme="minorHAnsi" w:hAnsiTheme="minorHAnsi" w:cstheme="minorHAnsi"/>
          <w:i/>
          <w:iCs/>
          <w:noProof/>
          <w:szCs w:val="24"/>
        </w:rPr>
        <w:t>Digital Library. UIN Sunan Ampel</w:t>
      </w:r>
      <w:r w:rsidRPr="00842B14">
        <w:rPr>
          <w:rFonts w:asciiTheme="minorHAnsi" w:hAnsiTheme="minorHAnsi" w:cstheme="minorHAnsi"/>
          <w:noProof/>
          <w:szCs w:val="24"/>
        </w:rPr>
        <w:t xml:space="preserve">. </w:t>
      </w:r>
    </w:p>
    <w:p w14:paraId="5FC0CF8A" w14:textId="5B3044AB" w:rsidR="00DD76AE" w:rsidRPr="00842B14" w:rsidRDefault="00D070EA" w:rsidP="000C7A39">
      <w:pPr>
        <w:pStyle w:val="DaftarRujukan"/>
        <w:rPr>
          <w:rFonts w:asciiTheme="minorHAnsi" w:hAnsiTheme="minorHAnsi" w:cstheme="minorHAnsi"/>
          <w:sz w:val="24"/>
          <w:szCs w:val="24"/>
        </w:rPr>
      </w:pPr>
      <w:r w:rsidRPr="00842B14">
        <w:rPr>
          <w:rFonts w:asciiTheme="minorHAnsi" w:hAnsiTheme="minorHAnsi" w:cstheme="minorHAnsi"/>
          <w:sz w:val="24"/>
          <w:szCs w:val="24"/>
        </w:rPr>
        <w:fldChar w:fldCharType="end"/>
      </w:r>
    </w:p>
    <w:sectPr w:rsidR="00DD76AE" w:rsidRPr="00842B14"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653C9" w14:textId="77777777" w:rsidR="006136AD" w:rsidRDefault="006136AD" w:rsidP="00401D3E">
      <w:pPr>
        <w:spacing w:after="0" w:line="240" w:lineRule="auto"/>
      </w:pPr>
      <w:r>
        <w:separator/>
      </w:r>
    </w:p>
  </w:endnote>
  <w:endnote w:type="continuationSeparator" w:id="0">
    <w:p w14:paraId="207C2770" w14:textId="77777777" w:rsidR="006136AD" w:rsidRDefault="006136AD"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A8656" w14:textId="1C437DC3" w:rsidR="00FA6929" w:rsidRDefault="006136AD">
    <w:pPr>
      <w:pStyle w:val="Footer"/>
      <w:jc w:val="center"/>
    </w:pPr>
    <w:sdt>
      <w:sdtPr>
        <w:id w:val="171999317"/>
        <w:docPartObj>
          <w:docPartGallery w:val="Page Numbers (Bottom of Page)"/>
          <w:docPartUnique/>
        </w:docPartObj>
      </w:sdtPr>
      <w:sdtEndPr/>
      <w:sdtContent>
        <w:r w:rsidR="00FA6929">
          <w:t>[</w:t>
        </w:r>
        <w:r w:rsidR="00FA6929">
          <w:fldChar w:fldCharType="begin"/>
        </w:r>
        <w:r w:rsidR="00FA6929">
          <w:instrText xml:space="preserve"> PAGE   \* MERGEFORMAT </w:instrText>
        </w:r>
        <w:r w:rsidR="00FA6929">
          <w:fldChar w:fldCharType="separate"/>
        </w:r>
        <w:r w:rsidR="00FA6929">
          <w:rPr>
            <w:noProof/>
          </w:rPr>
          <w:t>4</w:t>
        </w:r>
        <w:r w:rsidR="00FA6929">
          <w:rPr>
            <w:noProof/>
          </w:rPr>
          <w:fldChar w:fldCharType="end"/>
        </w:r>
        <w:r w:rsidR="00FA6929">
          <w:t>]</w:t>
        </w:r>
      </w:sdtContent>
    </w:sdt>
  </w:p>
  <w:p w14:paraId="3180702A" w14:textId="6C809AAB" w:rsidR="00FA6929" w:rsidRPr="00B56D75" w:rsidRDefault="00FA6929"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953224"/>
      <w:docPartObj>
        <w:docPartGallery w:val="Page Numbers (Bottom of Page)"/>
        <w:docPartUnique/>
      </w:docPartObj>
    </w:sdtPr>
    <w:sdtEndPr/>
    <w:sdtContent>
      <w:p w14:paraId="22B6B13F" w14:textId="5F50C99E" w:rsidR="00FA6929" w:rsidRDefault="00FA6929">
        <w:pPr>
          <w:pStyle w:val="Footer"/>
          <w:jc w:val="center"/>
        </w:pPr>
        <w:r>
          <w:t>[</w:t>
        </w:r>
        <w:r>
          <w:fldChar w:fldCharType="begin"/>
        </w:r>
        <w:r>
          <w:instrText xml:space="preserve"> PAGE   \* MERGEFORMAT </w:instrText>
        </w:r>
        <w:r>
          <w:fldChar w:fldCharType="separate"/>
        </w:r>
        <w:r>
          <w:rPr>
            <w:noProof/>
          </w:rPr>
          <w:t>1</w:t>
        </w:r>
        <w:r>
          <w:rPr>
            <w:noProof/>
          </w:rPr>
          <w:fldChar w:fldCharType="end"/>
        </w:r>
        <w:r>
          <w:t>]</w:t>
        </w:r>
      </w:p>
    </w:sdtContent>
  </w:sdt>
  <w:p w14:paraId="107B501C" w14:textId="22ABA519" w:rsidR="00FA6929" w:rsidRPr="00F56D45" w:rsidRDefault="00FA692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AB1A2" w14:textId="77777777" w:rsidR="006136AD" w:rsidRDefault="006136AD" w:rsidP="00401D3E">
      <w:pPr>
        <w:spacing w:after="0" w:line="240" w:lineRule="auto"/>
      </w:pPr>
      <w:r>
        <w:separator/>
      </w:r>
    </w:p>
  </w:footnote>
  <w:footnote w:type="continuationSeparator" w:id="0">
    <w:p w14:paraId="01267DE9" w14:textId="77777777" w:rsidR="006136AD" w:rsidRDefault="006136AD"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FA6929" w:rsidRPr="00DF74F3" w14:paraId="57F2AAF3" w14:textId="657538B4" w:rsidTr="008178A1">
      <w:tc>
        <w:tcPr>
          <w:tcW w:w="7083" w:type="dxa"/>
        </w:tcPr>
        <w:p w14:paraId="5C3E2A89" w14:textId="3075FCA4" w:rsidR="00FA6929" w:rsidRPr="00B56D75" w:rsidRDefault="00FA6929" w:rsidP="00C745D5">
          <w:pPr>
            <w:pStyle w:val="Header"/>
            <w:tabs>
              <w:tab w:val="center" w:pos="3329"/>
              <w:tab w:val="left" w:pos="5284"/>
            </w:tabs>
            <w:rPr>
              <w:rFonts w:ascii="Calibri" w:hAnsi="Calibri" w:cs="Arial"/>
              <w:sz w:val="22"/>
            </w:rPr>
          </w:pPr>
        </w:p>
      </w:tc>
      <w:tc>
        <w:tcPr>
          <w:tcW w:w="2551" w:type="dxa"/>
        </w:tcPr>
        <w:p w14:paraId="19C5E407" w14:textId="528979C9" w:rsidR="00FA6929" w:rsidRPr="00684F3F" w:rsidRDefault="00FA6929"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FA6929" w:rsidRPr="00084246" w:rsidRDefault="00FA6929"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24</w:t>
          </w:r>
        </w:p>
      </w:tc>
    </w:tr>
  </w:tbl>
  <w:p w14:paraId="5A79B7A4" w14:textId="10B46433" w:rsidR="00FA6929" w:rsidRPr="00DF74F3" w:rsidRDefault="00FA6929"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39A476C"/>
    <w:multiLevelType w:val="hybridMultilevel"/>
    <w:tmpl w:val="6D62D4BC"/>
    <w:lvl w:ilvl="0" w:tplc="EA5A343C">
      <w:start w:val="1"/>
      <w:numFmt w:val="decimal"/>
      <w:lvlText w:val="%1."/>
      <w:lvlJc w:val="left"/>
      <w:pPr>
        <w:ind w:left="1494"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84068"/>
    <w:multiLevelType w:val="hybridMultilevel"/>
    <w:tmpl w:val="8076B332"/>
    <w:lvl w:ilvl="0" w:tplc="EA5A343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15:restartNumberingAfterBreak="0">
    <w:nsid w:val="302F3237"/>
    <w:multiLevelType w:val="hybridMultilevel"/>
    <w:tmpl w:val="2FB80860"/>
    <w:lvl w:ilvl="0" w:tplc="EBDCD5C2">
      <w:start w:val="1"/>
      <w:numFmt w:val="decimal"/>
      <w:lvlText w:val="%1."/>
      <w:lvlJc w:val="left"/>
      <w:pPr>
        <w:ind w:left="576" w:hanging="360"/>
      </w:pPr>
      <w:rPr>
        <w:rFonts w:hint="default"/>
      </w:rPr>
    </w:lvl>
    <w:lvl w:ilvl="1" w:tplc="38090019" w:tentative="1">
      <w:start w:val="1"/>
      <w:numFmt w:val="lowerLetter"/>
      <w:lvlText w:val="%2."/>
      <w:lvlJc w:val="left"/>
      <w:pPr>
        <w:ind w:left="1296" w:hanging="360"/>
      </w:pPr>
    </w:lvl>
    <w:lvl w:ilvl="2" w:tplc="3809001B" w:tentative="1">
      <w:start w:val="1"/>
      <w:numFmt w:val="lowerRoman"/>
      <w:lvlText w:val="%3."/>
      <w:lvlJc w:val="right"/>
      <w:pPr>
        <w:ind w:left="2016" w:hanging="180"/>
      </w:pPr>
    </w:lvl>
    <w:lvl w:ilvl="3" w:tplc="3809000F" w:tentative="1">
      <w:start w:val="1"/>
      <w:numFmt w:val="decimal"/>
      <w:lvlText w:val="%4."/>
      <w:lvlJc w:val="left"/>
      <w:pPr>
        <w:ind w:left="2736" w:hanging="360"/>
      </w:pPr>
    </w:lvl>
    <w:lvl w:ilvl="4" w:tplc="38090019" w:tentative="1">
      <w:start w:val="1"/>
      <w:numFmt w:val="lowerLetter"/>
      <w:lvlText w:val="%5."/>
      <w:lvlJc w:val="left"/>
      <w:pPr>
        <w:ind w:left="3456" w:hanging="360"/>
      </w:pPr>
    </w:lvl>
    <w:lvl w:ilvl="5" w:tplc="3809001B" w:tentative="1">
      <w:start w:val="1"/>
      <w:numFmt w:val="lowerRoman"/>
      <w:lvlText w:val="%6."/>
      <w:lvlJc w:val="right"/>
      <w:pPr>
        <w:ind w:left="4176" w:hanging="180"/>
      </w:pPr>
    </w:lvl>
    <w:lvl w:ilvl="6" w:tplc="3809000F" w:tentative="1">
      <w:start w:val="1"/>
      <w:numFmt w:val="decimal"/>
      <w:lvlText w:val="%7."/>
      <w:lvlJc w:val="left"/>
      <w:pPr>
        <w:ind w:left="4896" w:hanging="360"/>
      </w:pPr>
    </w:lvl>
    <w:lvl w:ilvl="7" w:tplc="38090019" w:tentative="1">
      <w:start w:val="1"/>
      <w:numFmt w:val="lowerLetter"/>
      <w:lvlText w:val="%8."/>
      <w:lvlJc w:val="left"/>
      <w:pPr>
        <w:ind w:left="5616" w:hanging="360"/>
      </w:pPr>
    </w:lvl>
    <w:lvl w:ilvl="8" w:tplc="3809001B" w:tentative="1">
      <w:start w:val="1"/>
      <w:numFmt w:val="lowerRoman"/>
      <w:lvlText w:val="%9."/>
      <w:lvlJc w:val="right"/>
      <w:pPr>
        <w:ind w:left="6336" w:hanging="180"/>
      </w:pPr>
    </w:lvl>
  </w:abstractNum>
  <w:abstractNum w:abstractNumId="9"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F82125"/>
    <w:multiLevelType w:val="hybridMultilevel"/>
    <w:tmpl w:val="B45EF8E8"/>
    <w:lvl w:ilvl="0" w:tplc="7A5CA19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61084DB8"/>
    <w:multiLevelType w:val="hybridMultilevel"/>
    <w:tmpl w:val="5AB2FB4C"/>
    <w:lvl w:ilvl="0" w:tplc="D4BA8E2A">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1E672E"/>
    <w:multiLevelType w:val="hybridMultilevel"/>
    <w:tmpl w:val="128CE572"/>
    <w:lvl w:ilvl="0" w:tplc="EA5A343C">
      <w:start w:val="1"/>
      <w:numFmt w:val="decimal"/>
      <w:lvlText w:val="%1."/>
      <w:lvlJc w:val="left"/>
      <w:pPr>
        <w:ind w:left="927" w:hanging="360"/>
      </w:pPr>
      <w:rPr>
        <w:rFonts w:hint="default"/>
      </w:rPr>
    </w:lvl>
    <w:lvl w:ilvl="1" w:tplc="28F23EF2">
      <w:start w:val="1"/>
      <w:numFmt w:val="lowerLetter"/>
      <w:lvlText w:val="%2."/>
      <w:lvlJc w:val="left"/>
      <w:pPr>
        <w:ind w:left="1647" w:hanging="360"/>
      </w:pPr>
      <w:rPr>
        <w:rFonts w:hint="default"/>
      </w:r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3"/>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17"/>
  </w:num>
  <w:num w:numId="9">
    <w:abstractNumId w:val="3"/>
    <w:lvlOverride w:ilvl="0">
      <w:startOverride w:val="1"/>
    </w:lvlOverride>
  </w:num>
  <w:num w:numId="10">
    <w:abstractNumId w:val="2"/>
  </w:num>
  <w:num w:numId="11">
    <w:abstractNumId w:val="11"/>
  </w:num>
  <w:num w:numId="12">
    <w:abstractNumId w:val="5"/>
  </w:num>
  <w:num w:numId="13">
    <w:abstractNumId w:val="16"/>
  </w:num>
  <w:num w:numId="14">
    <w:abstractNumId w:val="9"/>
  </w:num>
  <w:num w:numId="15">
    <w:abstractNumId w:val="13"/>
  </w:num>
  <w:num w:numId="16">
    <w:abstractNumId w:val="18"/>
  </w:num>
  <w:num w:numId="17">
    <w:abstractNumId w:val="1"/>
  </w:num>
  <w:num w:numId="18">
    <w:abstractNumId w:val="15"/>
  </w:num>
  <w:num w:numId="19">
    <w:abstractNumId w:val="14"/>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15661"/>
    <w:rsid w:val="00036635"/>
    <w:rsid w:val="00052E12"/>
    <w:rsid w:val="0005645C"/>
    <w:rsid w:val="00063D2A"/>
    <w:rsid w:val="00076E4E"/>
    <w:rsid w:val="00077E14"/>
    <w:rsid w:val="00084246"/>
    <w:rsid w:val="00087C0B"/>
    <w:rsid w:val="00095AF0"/>
    <w:rsid w:val="000A58CE"/>
    <w:rsid w:val="000C349A"/>
    <w:rsid w:val="000C766A"/>
    <w:rsid w:val="000C7A39"/>
    <w:rsid w:val="000C7FD7"/>
    <w:rsid w:val="000D103C"/>
    <w:rsid w:val="000D3633"/>
    <w:rsid w:val="000E05A2"/>
    <w:rsid w:val="000E3E0B"/>
    <w:rsid w:val="000F0E78"/>
    <w:rsid w:val="0010076A"/>
    <w:rsid w:val="001041A4"/>
    <w:rsid w:val="0015622D"/>
    <w:rsid w:val="00164068"/>
    <w:rsid w:val="00165186"/>
    <w:rsid w:val="00193613"/>
    <w:rsid w:val="001A6E28"/>
    <w:rsid w:val="001B5199"/>
    <w:rsid w:val="001E5A67"/>
    <w:rsid w:val="0024415F"/>
    <w:rsid w:val="00256275"/>
    <w:rsid w:val="0026677E"/>
    <w:rsid w:val="00293DC9"/>
    <w:rsid w:val="002A2B22"/>
    <w:rsid w:val="002B0BBF"/>
    <w:rsid w:val="002B5998"/>
    <w:rsid w:val="002D0814"/>
    <w:rsid w:val="002D6427"/>
    <w:rsid w:val="002E3A65"/>
    <w:rsid w:val="002E7E79"/>
    <w:rsid w:val="0030491C"/>
    <w:rsid w:val="0030500B"/>
    <w:rsid w:val="00323B11"/>
    <w:rsid w:val="00324045"/>
    <w:rsid w:val="00345F47"/>
    <w:rsid w:val="00355488"/>
    <w:rsid w:val="00370333"/>
    <w:rsid w:val="0037411C"/>
    <w:rsid w:val="00395402"/>
    <w:rsid w:val="003A326E"/>
    <w:rsid w:val="003B4B56"/>
    <w:rsid w:val="003B627B"/>
    <w:rsid w:val="003D6398"/>
    <w:rsid w:val="003E1E3E"/>
    <w:rsid w:val="003F0229"/>
    <w:rsid w:val="00401D3E"/>
    <w:rsid w:val="00417743"/>
    <w:rsid w:val="00424ACC"/>
    <w:rsid w:val="0042634A"/>
    <w:rsid w:val="004528BB"/>
    <w:rsid w:val="00462E4D"/>
    <w:rsid w:val="004820B3"/>
    <w:rsid w:val="00483A1E"/>
    <w:rsid w:val="00490F76"/>
    <w:rsid w:val="004919AF"/>
    <w:rsid w:val="004B5883"/>
    <w:rsid w:val="004D5D9A"/>
    <w:rsid w:val="004D6015"/>
    <w:rsid w:val="004E59FC"/>
    <w:rsid w:val="004E755C"/>
    <w:rsid w:val="005143D5"/>
    <w:rsid w:val="00520571"/>
    <w:rsid w:val="00542623"/>
    <w:rsid w:val="0054485B"/>
    <w:rsid w:val="005715CA"/>
    <w:rsid w:val="00582DFE"/>
    <w:rsid w:val="00584DAB"/>
    <w:rsid w:val="00595E56"/>
    <w:rsid w:val="005C1639"/>
    <w:rsid w:val="005C3F6B"/>
    <w:rsid w:val="005D2579"/>
    <w:rsid w:val="005F3EE4"/>
    <w:rsid w:val="00603094"/>
    <w:rsid w:val="00611D78"/>
    <w:rsid w:val="006136AD"/>
    <w:rsid w:val="00624346"/>
    <w:rsid w:val="0063157D"/>
    <w:rsid w:val="00640C6C"/>
    <w:rsid w:val="00652539"/>
    <w:rsid w:val="0067000C"/>
    <w:rsid w:val="006769DD"/>
    <w:rsid w:val="00677037"/>
    <w:rsid w:val="006829D3"/>
    <w:rsid w:val="006879EB"/>
    <w:rsid w:val="006A660B"/>
    <w:rsid w:val="006B4FCE"/>
    <w:rsid w:val="006D7DF6"/>
    <w:rsid w:val="006E561C"/>
    <w:rsid w:val="006E61D2"/>
    <w:rsid w:val="006F2168"/>
    <w:rsid w:val="00715191"/>
    <w:rsid w:val="00736355"/>
    <w:rsid w:val="00743C88"/>
    <w:rsid w:val="0074582E"/>
    <w:rsid w:val="00747EC8"/>
    <w:rsid w:val="00792521"/>
    <w:rsid w:val="007C4631"/>
    <w:rsid w:val="007F057F"/>
    <w:rsid w:val="007F2393"/>
    <w:rsid w:val="007F3392"/>
    <w:rsid w:val="00810F5D"/>
    <w:rsid w:val="00814D84"/>
    <w:rsid w:val="008178A1"/>
    <w:rsid w:val="008363B5"/>
    <w:rsid w:val="00842B14"/>
    <w:rsid w:val="0085661E"/>
    <w:rsid w:val="00871A0F"/>
    <w:rsid w:val="00875ED7"/>
    <w:rsid w:val="008811E9"/>
    <w:rsid w:val="008D3BF7"/>
    <w:rsid w:val="00907507"/>
    <w:rsid w:val="0093644D"/>
    <w:rsid w:val="009552CE"/>
    <w:rsid w:val="009566BA"/>
    <w:rsid w:val="009707EB"/>
    <w:rsid w:val="009909F0"/>
    <w:rsid w:val="00994E8A"/>
    <w:rsid w:val="009A741C"/>
    <w:rsid w:val="009B74D3"/>
    <w:rsid w:val="009F3B1F"/>
    <w:rsid w:val="009F508F"/>
    <w:rsid w:val="009F587A"/>
    <w:rsid w:val="00A34EF3"/>
    <w:rsid w:val="00A64E1F"/>
    <w:rsid w:val="00A70F8B"/>
    <w:rsid w:val="00A76AE8"/>
    <w:rsid w:val="00A813AA"/>
    <w:rsid w:val="00A95631"/>
    <w:rsid w:val="00AB0EC0"/>
    <w:rsid w:val="00AB68F2"/>
    <w:rsid w:val="00AB7F09"/>
    <w:rsid w:val="00AC2A7C"/>
    <w:rsid w:val="00AC5F31"/>
    <w:rsid w:val="00AD4BE8"/>
    <w:rsid w:val="00AE1099"/>
    <w:rsid w:val="00AF7BB4"/>
    <w:rsid w:val="00B20D88"/>
    <w:rsid w:val="00B361EA"/>
    <w:rsid w:val="00B56D75"/>
    <w:rsid w:val="00B609FC"/>
    <w:rsid w:val="00B63CAA"/>
    <w:rsid w:val="00B70EDB"/>
    <w:rsid w:val="00B96323"/>
    <w:rsid w:val="00BA239C"/>
    <w:rsid w:val="00BB719C"/>
    <w:rsid w:val="00BC20DD"/>
    <w:rsid w:val="00BC6A89"/>
    <w:rsid w:val="00BC6D77"/>
    <w:rsid w:val="00BE26EF"/>
    <w:rsid w:val="00BF4CC5"/>
    <w:rsid w:val="00BF6CF5"/>
    <w:rsid w:val="00C0598D"/>
    <w:rsid w:val="00C723B6"/>
    <w:rsid w:val="00C745D5"/>
    <w:rsid w:val="00C97952"/>
    <w:rsid w:val="00C97B66"/>
    <w:rsid w:val="00CC350C"/>
    <w:rsid w:val="00CC3C0A"/>
    <w:rsid w:val="00CD6F38"/>
    <w:rsid w:val="00CF05DA"/>
    <w:rsid w:val="00D070EA"/>
    <w:rsid w:val="00D26F67"/>
    <w:rsid w:val="00D47266"/>
    <w:rsid w:val="00D52C25"/>
    <w:rsid w:val="00D5363E"/>
    <w:rsid w:val="00D57934"/>
    <w:rsid w:val="00D6130A"/>
    <w:rsid w:val="00D618A4"/>
    <w:rsid w:val="00D70EB0"/>
    <w:rsid w:val="00D71537"/>
    <w:rsid w:val="00D83F94"/>
    <w:rsid w:val="00D8740D"/>
    <w:rsid w:val="00DC1816"/>
    <w:rsid w:val="00DC3882"/>
    <w:rsid w:val="00DD76AE"/>
    <w:rsid w:val="00DE00F7"/>
    <w:rsid w:val="00DF620A"/>
    <w:rsid w:val="00DF74F3"/>
    <w:rsid w:val="00E01BDA"/>
    <w:rsid w:val="00E235B9"/>
    <w:rsid w:val="00E24784"/>
    <w:rsid w:val="00E54579"/>
    <w:rsid w:val="00E63C1B"/>
    <w:rsid w:val="00E83AE5"/>
    <w:rsid w:val="00E843F3"/>
    <w:rsid w:val="00E92363"/>
    <w:rsid w:val="00EB0935"/>
    <w:rsid w:val="00EC78CE"/>
    <w:rsid w:val="00ED1AF8"/>
    <w:rsid w:val="00EE1704"/>
    <w:rsid w:val="00F216A0"/>
    <w:rsid w:val="00F23BE2"/>
    <w:rsid w:val="00F31096"/>
    <w:rsid w:val="00F353EC"/>
    <w:rsid w:val="00F36E15"/>
    <w:rsid w:val="00F374B1"/>
    <w:rsid w:val="00F56D45"/>
    <w:rsid w:val="00FA6929"/>
    <w:rsid w:val="00FB2D0B"/>
    <w:rsid w:val="00FD769B"/>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link w:val="NoSpacingChar"/>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0D3633"/>
    <w:rPr>
      <w:color w:val="605E5C"/>
      <w:shd w:val="clear" w:color="auto" w:fill="E1DFDD"/>
    </w:rPr>
  </w:style>
  <w:style w:type="character" w:styleId="PlaceholderText">
    <w:name w:val="Placeholder Text"/>
    <w:basedOn w:val="DefaultParagraphFont"/>
    <w:uiPriority w:val="99"/>
    <w:semiHidden/>
    <w:rsid w:val="00FF4620"/>
    <w:rPr>
      <w:color w:val="808080"/>
    </w:rPr>
  </w:style>
  <w:style w:type="table" w:styleId="PlainTable2">
    <w:name w:val="Plain Table 2"/>
    <w:basedOn w:val="TableNormal"/>
    <w:uiPriority w:val="42"/>
    <w:rsid w:val="0079252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SpacingChar">
    <w:name w:val="No Spacing Char"/>
    <w:link w:val="NoSpacing"/>
    <w:uiPriority w:val="1"/>
    <w:locked/>
    <w:rsid w:val="00BE26EF"/>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38040">
      <w:bodyDiv w:val="1"/>
      <w:marLeft w:val="0"/>
      <w:marRight w:val="0"/>
      <w:marTop w:val="0"/>
      <w:marBottom w:val="0"/>
      <w:divBdr>
        <w:top w:val="none" w:sz="0" w:space="0" w:color="auto"/>
        <w:left w:val="none" w:sz="0" w:space="0" w:color="auto"/>
        <w:bottom w:val="none" w:sz="0" w:space="0" w:color="auto"/>
        <w:right w:val="none" w:sz="0" w:space="0" w:color="auto"/>
      </w:divBdr>
      <w:divsChild>
        <w:div w:id="280036959">
          <w:marLeft w:val="0"/>
          <w:marRight w:val="0"/>
          <w:marTop w:val="0"/>
          <w:marBottom w:val="0"/>
          <w:divBdr>
            <w:top w:val="none" w:sz="0" w:space="0" w:color="auto"/>
            <w:left w:val="none" w:sz="0" w:space="0" w:color="auto"/>
            <w:bottom w:val="none" w:sz="0" w:space="0" w:color="auto"/>
            <w:right w:val="none" w:sz="0" w:space="0" w:color="auto"/>
          </w:divBdr>
        </w:div>
        <w:div w:id="1750037058">
          <w:marLeft w:val="0"/>
          <w:marRight w:val="0"/>
          <w:marTop w:val="0"/>
          <w:marBottom w:val="0"/>
          <w:divBdr>
            <w:top w:val="none" w:sz="0" w:space="0" w:color="auto"/>
            <w:left w:val="none" w:sz="0" w:space="0" w:color="auto"/>
            <w:bottom w:val="none" w:sz="0" w:space="0" w:color="auto"/>
            <w:right w:val="none" w:sz="0" w:space="0" w:color="auto"/>
          </w:divBdr>
        </w:div>
        <w:div w:id="1954708574">
          <w:marLeft w:val="0"/>
          <w:marRight w:val="0"/>
          <w:marTop w:val="0"/>
          <w:marBottom w:val="0"/>
          <w:divBdr>
            <w:top w:val="none" w:sz="0" w:space="0" w:color="auto"/>
            <w:left w:val="none" w:sz="0" w:space="0" w:color="auto"/>
            <w:bottom w:val="none" w:sz="0" w:space="0" w:color="auto"/>
            <w:right w:val="none" w:sz="0" w:space="0" w:color="auto"/>
          </w:divBdr>
        </w:div>
        <w:div w:id="1631282256">
          <w:marLeft w:val="0"/>
          <w:marRight w:val="0"/>
          <w:marTop w:val="0"/>
          <w:marBottom w:val="0"/>
          <w:divBdr>
            <w:top w:val="none" w:sz="0" w:space="0" w:color="auto"/>
            <w:left w:val="none" w:sz="0" w:space="0" w:color="auto"/>
            <w:bottom w:val="none" w:sz="0" w:space="0" w:color="auto"/>
            <w:right w:val="none" w:sz="0" w:space="0" w:color="auto"/>
          </w:divBdr>
        </w:div>
      </w:divsChild>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04339449">
      <w:bodyDiv w:val="1"/>
      <w:marLeft w:val="0"/>
      <w:marRight w:val="0"/>
      <w:marTop w:val="0"/>
      <w:marBottom w:val="0"/>
      <w:divBdr>
        <w:top w:val="none" w:sz="0" w:space="0" w:color="auto"/>
        <w:left w:val="none" w:sz="0" w:space="0" w:color="auto"/>
        <w:bottom w:val="none" w:sz="0" w:space="0" w:color="auto"/>
        <w:right w:val="none" w:sz="0" w:space="0" w:color="auto"/>
      </w:divBdr>
      <w:divsChild>
        <w:div w:id="1962803641">
          <w:marLeft w:val="0"/>
          <w:marRight w:val="0"/>
          <w:marTop w:val="0"/>
          <w:marBottom w:val="0"/>
          <w:divBdr>
            <w:top w:val="none" w:sz="0" w:space="0" w:color="auto"/>
            <w:left w:val="none" w:sz="0" w:space="0" w:color="auto"/>
            <w:bottom w:val="none" w:sz="0" w:space="0" w:color="auto"/>
            <w:right w:val="none" w:sz="0" w:space="0" w:color="auto"/>
          </w:divBdr>
        </w:div>
        <w:div w:id="256907833">
          <w:marLeft w:val="0"/>
          <w:marRight w:val="0"/>
          <w:marTop w:val="0"/>
          <w:marBottom w:val="0"/>
          <w:divBdr>
            <w:top w:val="none" w:sz="0" w:space="0" w:color="auto"/>
            <w:left w:val="none" w:sz="0" w:space="0" w:color="auto"/>
            <w:bottom w:val="none" w:sz="0" w:space="0" w:color="auto"/>
            <w:right w:val="none" w:sz="0" w:space="0" w:color="auto"/>
          </w:divBdr>
        </w:div>
        <w:div w:id="451628897">
          <w:marLeft w:val="0"/>
          <w:marRight w:val="0"/>
          <w:marTop w:val="0"/>
          <w:marBottom w:val="0"/>
          <w:divBdr>
            <w:top w:val="none" w:sz="0" w:space="0" w:color="auto"/>
            <w:left w:val="none" w:sz="0" w:space="0" w:color="auto"/>
            <w:bottom w:val="none" w:sz="0" w:space="0" w:color="auto"/>
            <w:right w:val="none" w:sz="0" w:space="0" w:color="auto"/>
          </w:divBdr>
        </w:div>
        <w:div w:id="1731267854">
          <w:marLeft w:val="0"/>
          <w:marRight w:val="0"/>
          <w:marTop w:val="0"/>
          <w:marBottom w:val="0"/>
          <w:divBdr>
            <w:top w:val="none" w:sz="0" w:space="0" w:color="auto"/>
            <w:left w:val="none" w:sz="0" w:space="0" w:color="auto"/>
            <w:bottom w:val="none" w:sz="0" w:space="0" w:color="auto"/>
            <w:right w:val="none" w:sz="0" w:space="0" w:color="auto"/>
          </w:divBdr>
        </w:div>
        <w:div w:id="1404451625">
          <w:marLeft w:val="0"/>
          <w:marRight w:val="0"/>
          <w:marTop w:val="0"/>
          <w:marBottom w:val="0"/>
          <w:divBdr>
            <w:top w:val="none" w:sz="0" w:space="0" w:color="auto"/>
            <w:left w:val="none" w:sz="0" w:space="0" w:color="auto"/>
            <w:bottom w:val="none" w:sz="0" w:space="0" w:color="auto"/>
            <w:right w:val="none" w:sz="0" w:space="0" w:color="auto"/>
          </w:divBdr>
        </w:div>
        <w:div w:id="753626506">
          <w:marLeft w:val="0"/>
          <w:marRight w:val="0"/>
          <w:marTop w:val="0"/>
          <w:marBottom w:val="0"/>
          <w:divBdr>
            <w:top w:val="none" w:sz="0" w:space="0" w:color="auto"/>
            <w:left w:val="none" w:sz="0" w:space="0" w:color="auto"/>
            <w:bottom w:val="none" w:sz="0" w:space="0" w:color="auto"/>
            <w:right w:val="none" w:sz="0" w:space="0" w:color="auto"/>
          </w:divBdr>
        </w:div>
        <w:div w:id="1569613517">
          <w:marLeft w:val="0"/>
          <w:marRight w:val="0"/>
          <w:marTop w:val="0"/>
          <w:marBottom w:val="0"/>
          <w:divBdr>
            <w:top w:val="none" w:sz="0" w:space="0" w:color="auto"/>
            <w:left w:val="none" w:sz="0" w:space="0" w:color="auto"/>
            <w:bottom w:val="none" w:sz="0" w:space="0" w:color="auto"/>
            <w:right w:val="none" w:sz="0" w:space="0" w:color="auto"/>
          </w:divBdr>
        </w:div>
        <w:div w:id="1559589759">
          <w:marLeft w:val="0"/>
          <w:marRight w:val="0"/>
          <w:marTop w:val="0"/>
          <w:marBottom w:val="0"/>
          <w:divBdr>
            <w:top w:val="none" w:sz="0" w:space="0" w:color="auto"/>
            <w:left w:val="none" w:sz="0" w:space="0" w:color="auto"/>
            <w:bottom w:val="none" w:sz="0" w:space="0" w:color="auto"/>
            <w:right w:val="none" w:sz="0" w:space="0" w:color="auto"/>
          </w:divBdr>
        </w:div>
        <w:div w:id="1795637116">
          <w:marLeft w:val="0"/>
          <w:marRight w:val="0"/>
          <w:marTop w:val="0"/>
          <w:marBottom w:val="0"/>
          <w:divBdr>
            <w:top w:val="none" w:sz="0" w:space="0" w:color="auto"/>
            <w:left w:val="none" w:sz="0" w:space="0" w:color="auto"/>
            <w:bottom w:val="none" w:sz="0" w:space="0" w:color="auto"/>
            <w:right w:val="none" w:sz="0" w:space="0" w:color="auto"/>
          </w:divBdr>
        </w:div>
        <w:div w:id="217012954">
          <w:marLeft w:val="0"/>
          <w:marRight w:val="0"/>
          <w:marTop w:val="0"/>
          <w:marBottom w:val="0"/>
          <w:divBdr>
            <w:top w:val="none" w:sz="0" w:space="0" w:color="auto"/>
            <w:left w:val="none" w:sz="0" w:space="0" w:color="auto"/>
            <w:bottom w:val="none" w:sz="0" w:space="0" w:color="auto"/>
            <w:right w:val="none" w:sz="0" w:space="0" w:color="auto"/>
          </w:divBdr>
        </w:div>
        <w:div w:id="1939942198">
          <w:marLeft w:val="0"/>
          <w:marRight w:val="0"/>
          <w:marTop w:val="0"/>
          <w:marBottom w:val="0"/>
          <w:divBdr>
            <w:top w:val="none" w:sz="0" w:space="0" w:color="auto"/>
            <w:left w:val="none" w:sz="0" w:space="0" w:color="auto"/>
            <w:bottom w:val="none" w:sz="0" w:space="0" w:color="auto"/>
            <w:right w:val="none" w:sz="0" w:space="0" w:color="auto"/>
          </w:divBdr>
        </w:div>
        <w:div w:id="1472748237">
          <w:marLeft w:val="0"/>
          <w:marRight w:val="0"/>
          <w:marTop w:val="0"/>
          <w:marBottom w:val="0"/>
          <w:divBdr>
            <w:top w:val="none" w:sz="0" w:space="0" w:color="auto"/>
            <w:left w:val="none" w:sz="0" w:space="0" w:color="auto"/>
            <w:bottom w:val="none" w:sz="0" w:space="0" w:color="auto"/>
            <w:right w:val="none" w:sz="0" w:space="0" w:color="auto"/>
          </w:divBdr>
        </w:div>
        <w:div w:id="379937684">
          <w:marLeft w:val="0"/>
          <w:marRight w:val="0"/>
          <w:marTop w:val="0"/>
          <w:marBottom w:val="0"/>
          <w:divBdr>
            <w:top w:val="none" w:sz="0" w:space="0" w:color="auto"/>
            <w:left w:val="none" w:sz="0" w:space="0" w:color="auto"/>
            <w:bottom w:val="none" w:sz="0" w:space="0" w:color="auto"/>
            <w:right w:val="none" w:sz="0" w:space="0" w:color="auto"/>
          </w:divBdr>
        </w:div>
        <w:div w:id="1443306438">
          <w:marLeft w:val="0"/>
          <w:marRight w:val="0"/>
          <w:marTop w:val="0"/>
          <w:marBottom w:val="0"/>
          <w:divBdr>
            <w:top w:val="none" w:sz="0" w:space="0" w:color="auto"/>
            <w:left w:val="none" w:sz="0" w:space="0" w:color="auto"/>
            <w:bottom w:val="none" w:sz="0" w:space="0" w:color="auto"/>
            <w:right w:val="none" w:sz="0" w:space="0" w:color="auto"/>
          </w:divBdr>
        </w:div>
        <w:div w:id="153766000">
          <w:marLeft w:val="0"/>
          <w:marRight w:val="0"/>
          <w:marTop w:val="0"/>
          <w:marBottom w:val="0"/>
          <w:divBdr>
            <w:top w:val="none" w:sz="0" w:space="0" w:color="auto"/>
            <w:left w:val="none" w:sz="0" w:space="0" w:color="auto"/>
            <w:bottom w:val="none" w:sz="0" w:space="0" w:color="auto"/>
            <w:right w:val="none" w:sz="0" w:space="0" w:color="auto"/>
          </w:divBdr>
        </w:div>
        <w:div w:id="546336307">
          <w:marLeft w:val="0"/>
          <w:marRight w:val="0"/>
          <w:marTop w:val="0"/>
          <w:marBottom w:val="0"/>
          <w:divBdr>
            <w:top w:val="none" w:sz="0" w:space="0" w:color="auto"/>
            <w:left w:val="none" w:sz="0" w:space="0" w:color="auto"/>
            <w:bottom w:val="none" w:sz="0" w:space="0" w:color="auto"/>
            <w:right w:val="none" w:sz="0" w:space="0" w:color="auto"/>
          </w:divBdr>
        </w:div>
        <w:div w:id="863136347">
          <w:marLeft w:val="0"/>
          <w:marRight w:val="0"/>
          <w:marTop w:val="0"/>
          <w:marBottom w:val="0"/>
          <w:divBdr>
            <w:top w:val="none" w:sz="0" w:space="0" w:color="auto"/>
            <w:left w:val="none" w:sz="0" w:space="0" w:color="auto"/>
            <w:bottom w:val="none" w:sz="0" w:space="0" w:color="auto"/>
            <w:right w:val="none" w:sz="0" w:space="0" w:color="auto"/>
          </w:divBdr>
        </w:div>
        <w:div w:id="1376076588">
          <w:marLeft w:val="0"/>
          <w:marRight w:val="0"/>
          <w:marTop w:val="0"/>
          <w:marBottom w:val="0"/>
          <w:divBdr>
            <w:top w:val="none" w:sz="0" w:space="0" w:color="auto"/>
            <w:left w:val="none" w:sz="0" w:space="0" w:color="auto"/>
            <w:bottom w:val="none" w:sz="0" w:space="0" w:color="auto"/>
            <w:right w:val="none" w:sz="0" w:space="0" w:color="auto"/>
          </w:divBdr>
        </w:div>
        <w:div w:id="448860098">
          <w:marLeft w:val="0"/>
          <w:marRight w:val="0"/>
          <w:marTop w:val="0"/>
          <w:marBottom w:val="0"/>
          <w:divBdr>
            <w:top w:val="none" w:sz="0" w:space="0" w:color="auto"/>
            <w:left w:val="none" w:sz="0" w:space="0" w:color="auto"/>
            <w:bottom w:val="none" w:sz="0" w:space="0" w:color="auto"/>
            <w:right w:val="none" w:sz="0" w:space="0" w:color="auto"/>
          </w:divBdr>
        </w:div>
        <w:div w:id="520893662">
          <w:marLeft w:val="0"/>
          <w:marRight w:val="0"/>
          <w:marTop w:val="0"/>
          <w:marBottom w:val="0"/>
          <w:divBdr>
            <w:top w:val="none" w:sz="0" w:space="0" w:color="auto"/>
            <w:left w:val="none" w:sz="0" w:space="0" w:color="auto"/>
            <w:bottom w:val="none" w:sz="0" w:space="0" w:color="auto"/>
            <w:right w:val="none" w:sz="0" w:space="0" w:color="auto"/>
          </w:divBdr>
        </w:div>
        <w:div w:id="923150853">
          <w:marLeft w:val="0"/>
          <w:marRight w:val="0"/>
          <w:marTop w:val="0"/>
          <w:marBottom w:val="0"/>
          <w:divBdr>
            <w:top w:val="none" w:sz="0" w:space="0" w:color="auto"/>
            <w:left w:val="none" w:sz="0" w:space="0" w:color="auto"/>
            <w:bottom w:val="none" w:sz="0" w:space="0" w:color="auto"/>
            <w:right w:val="none" w:sz="0" w:space="0" w:color="auto"/>
          </w:divBdr>
        </w:div>
        <w:div w:id="183519598">
          <w:marLeft w:val="0"/>
          <w:marRight w:val="0"/>
          <w:marTop w:val="0"/>
          <w:marBottom w:val="0"/>
          <w:divBdr>
            <w:top w:val="none" w:sz="0" w:space="0" w:color="auto"/>
            <w:left w:val="none" w:sz="0" w:space="0" w:color="auto"/>
            <w:bottom w:val="none" w:sz="0" w:space="0" w:color="auto"/>
            <w:right w:val="none" w:sz="0" w:space="0" w:color="auto"/>
          </w:divBdr>
        </w:div>
        <w:div w:id="375349935">
          <w:marLeft w:val="0"/>
          <w:marRight w:val="0"/>
          <w:marTop w:val="0"/>
          <w:marBottom w:val="0"/>
          <w:divBdr>
            <w:top w:val="none" w:sz="0" w:space="0" w:color="auto"/>
            <w:left w:val="none" w:sz="0" w:space="0" w:color="auto"/>
            <w:bottom w:val="none" w:sz="0" w:space="0" w:color="auto"/>
            <w:right w:val="none" w:sz="0" w:space="0" w:color="auto"/>
          </w:divBdr>
        </w:div>
        <w:div w:id="1846095426">
          <w:marLeft w:val="0"/>
          <w:marRight w:val="0"/>
          <w:marTop w:val="0"/>
          <w:marBottom w:val="0"/>
          <w:divBdr>
            <w:top w:val="none" w:sz="0" w:space="0" w:color="auto"/>
            <w:left w:val="none" w:sz="0" w:space="0" w:color="auto"/>
            <w:bottom w:val="none" w:sz="0" w:space="0" w:color="auto"/>
            <w:right w:val="none" w:sz="0" w:space="0" w:color="auto"/>
          </w:divBdr>
        </w:div>
      </w:divsChild>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40808747">
      <w:bodyDiv w:val="1"/>
      <w:marLeft w:val="0"/>
      <w:marRight w:val="0"/>
      <w:marTop w:val="0"/>
      <w:marBottom w:val="0"/>
      <w:divBdr>
        <w:top w:val="none" w:sz="0" w:space="0" w:color="auto"/>
        <w:left w:val="none" w:sz="0" w:space="0" w:color="auto"/>
        <w:bottom w:val="none" w:sz="0" w:space="0" w:color="auto"/>
        <w:right w:val="none" w:sz="0" w:space="0" w:color="auto"/>
      </w:divBdr>
    </w:div>
    <w:div w:id="1807694293">
      <w:bodyDiv w:val="1"/>
      <w:marLeft w:val="0"/>
      <w:marRight w:val="0"/>
      <w:marTop w:val="0"/>
      <w:marBottom w:val="0"/>
      <w:divBdr>
        <w:top w:val="none" w:sz="0" w:space="0" w:color="auto"/>
        <w:left w:val="none" w:sz="0" w:space="0" w:color="auto"/>
        <w:bottom w:val="none" w:sz="0" w:space="0" w:color="auto"/>
        <w:right w:val="none" w:sz="0" w:space="0" w:color="auto"/>
      </w:divBdr>
    </w:div>
    <w:div w:id="2085684567">
      <w:bodyDiv w:val="1"/>
      <w:marLeft w:val="0"/>
      <w:marRight w:val="0"/>
      <w:marTop w:val="0"/>
      <w:marBottom w:val="0"/>
      <w:divBdr>
        <w:top w:val="none" w:sz="0" w:space="0" w:color="auto"/>
        <w:left w:val="none" w:sz="0" w:space="0" w:color="auto"/>
        <w:bottom w:val="none" w:sz="0" w:space="0" w:color="auto"/>
        <w:right w:val="none" w:sz="0" w:space="0" w:color="auto"/>
      </w:divBdr>
      <w:divsChild>
        <w:div w:id="211158566">
          <w:marLeft w:val="0"/>
          <w:marRight w:val="0"/>
          <w:marTop w:val="0"/>
          <w:marBottom w:val="0"/>
          <w:divBdr>
            <w:top w:val="none" w:sz="0" w:space="0" w:color="auto"/>
            <w:left w:val="none" w:sz="0" w:space="0" w:color="auto"/>
            <w:bottom w:val="none" w:sz="0" w:space="0" w:color="auto"/>
            <w:right w:val="none" w:sz="0" w:space="0" w:color="auto"/>
          </w:divBdr>
        </w:div>
        <w:div w:id="1825392861">
          <w:marLeft w:val="0"/>
          <w:marRight w:val="0"/>
          <w:marTop w:val="0"/>
          <w:marBottom w:val="0"/>
          <w:divBdr>
            <w:top w:val="none" w:sz="0" w:space="0" w:color="auto"/>
            <w:left w:val="none" w:sz="0" w:space="0" w:color="auto"/>
            <w:bottom w:val="none" w:sz="0" w:space="0" w:color="auto"/>
            <w:right w:val="none" w:sz="0" w:space="0" w:color="auto"/>
          </w:divBdr>
        </w:div>
        <w:div w:id="1738700273">
          <w:marLeft w:val="0"/>
          <w:marRight w:val="0"/>
          <w:marTop w:val="0"/>
          <w:marBottom w:val="0"/>
          <w:divBdr>
            <w:top w:val="none" w:sz="0" w:space="0" w:color="auto"/>
            <w:left w:val="none" w:sz="0" w:space="0" w:color="auto"/>
            <w:bottom w:val="none" w:sz="0" w:space="0" w:color="auto"/>
            <w:right w:val="none" w:sz="0" w:space="0" w:color="auto"/>
          </w:divBdr>
        </w:div>
        <w:div w:id="941953419">
          <w:marLeft w:val="0"/>
          <w:marRight w:val="0"/>
          <w:marTop w:val="0"/>
          <w:marBottom w:val="0"/>
          <w:divBdr>
            <w:top w:val="none" w:sz="0" w:space="0" w:color="auto"/>
            <w:left w:val="none" w:sz="0" w:space="0" w:color="auto"/>
            <w:bottom w:val="none" w:sz="0" w:space="0" w:color="auto"/>
            <w:right w:val="none" w:sz="0" w:space="0" w:color="auto"/>
          </w:divBdr>
        </w:div>
        <w:div w:id="351691708">
          <w:marLeft w:val="0"/>
          <w:marRight w:val="0"/>
          <w:marTop w:val="0"/>
          <w:marBottom w:val="0"/>
          <w:divBdr>
            <w:top w:val="none" w:sz="0" w:space="0" w:color="auto"/>
            <w:left w:val="none" w:sz="0" w:space="0" w:color="auto"/>
            <w:bottom w:val="none" w:sz="0" w:space="0" w:color="auto"/>
            <w:right w:val="none" w:sz="0" w:space="0" w:color="auto"/>
          </w:divBdr>
        </w:div>
        <w:div w:id="1111585057">
          <w:marLeft w:val="0"/>
          <w:marRight w:val="0"/>
          <w:marTop w:val="0"/>
          <w:marBottom w:val="0"/>
          <w:divBdr>
            <w:top w:val="none" w:sz="0" w:space="0" w:color="auto"/>
            <w:left w:val="none" w:sz="0" w:space="0" w:color="auto"/>
            <w:bottom w:val="none" w:sz="0" w:space="0" w:color="auto"/>
            <w:right w:val="none" w:sz="0" w:space="0" w:color="auto"/>
          </w:divBdr>
        </w:div>
        <w:div w:id="676158062">
          <w:marLeft w:val="0"/>
          <w:marRight w:val="0"/>
          <w:marTop w:val="0"/>
          <w:marBottom w:val="0"/>
          <w:divBdr>
            <w:top w:val="none" w:sz="0" w:space="0" w:color="auto"/>
            <w:left w:val="none" w:sz="0" w:space="0" w:color="auto"/>
            <w:bottom w:val="none" w:sz="0" w:space="0" w:color="auto"/>
            <w:right w:val="none" w:sz="0" w:space="0" w:color="auto"/>
          </w:divBdr>
        </w:div>
        <w:div w:id="1119449545">
          <w:marLeft w:val="0"/>
          <w:marRight w:val="0"/>
          <w:marTop w:val="0"/>
          <w:marBottom w:val="0"/>
          <w:divBdr>
            <w:top w:val="none" w:sz="0" w:space="0" w:color="auto"/>
            <w:left w:val="none" w:sz="0" w:space="0" w:color="auto"/>
            <w:bottom w:val="none" w:sz="0" w:space="0" w:color="auto"/>
            <w:right w:val="none" w:sz="0" w:space="0" w:color="auto"/>
          </w:divBdr>
        </w:div>
        <w:div w:id="1508867517">
          <w:marLeft w:val="0"/>
          <w:marRight w:val="0"/>
          <w:marTop w:val="0"/>
          <w:marBottom w:val="0"/>
          <w:divBdr>
            <w:top w:val="none" w:sz="0" w:space="0" w:color="auto"/>
            <w:left w:val="none" w:sz="0" w:space="0" w:color="auto"/>
            <w:bottom w:val="none" w:sz="0" w:space="0" w:color="auto"/>
            <w:right w:val="none" w:sz="0" w:space="0" w:color="auto"/>
          </w:divBdr>
        </w:div>
        <w:div w:id="1723795469">
          <w:marLeft w:val="0"/>
          <w:marRight w:val="0"/>
          <w:marTop w:val="0"/>
          <w:marBottom w:val="0"/>
          <w:divBdr>
            <w:top w:val="none" w:sz="0" w:space="0" w:color="auto"/>
            <w:left w:val="none" w:sz="0" w:space="0" w:color="auto"/>
            <w:bottom w:val="none" w:sz="0" w:space="0" w:color="auto"/>
            <w:right w:val="none" w:sz="0" w:space="0" w:color="auto"/>
          </w:divBdr>
        </w:div>
        <w:div w:id="1760713469">
          <w:marLeft w:val="0"/>
          <w:marRight w:val="0"/>
          <w:marTop w:val="0"/>
          <w:marBottom w:val="0"/>
          <w:divBdr>
            <w:top w:val="none" w:sz="0" w:space="0" w:color="auto"/>
            <w:left w:val="none" w:sz="0" w:space="0" w:color="auto"/>
            <w:bottom w:val="none" w:sz="0" w:space="0" w:color="auto"/>
            <w:right w:val="none" w:sz="0" w:space="0" w:color="auto"/>
          </w:divBdr>
        </w:div>
        <w:div w:id="964435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imatulmuarofa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0D9E4-0ECF-461A-A82F-C058F530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Pages>
  <Words>7372</Words>
  <Characters>42024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Soimatul Muarofah</cp:lastModifiedBy>
  <cp:revision>33</cp:revision>
  <cp:lastPrinted>2024-09-28T05:38:00Z</cp:lastPrinted>
  <dcterms:created xsi:type="dcterms:W3CDTF">2024-09-04T21:14:00Z</dcterms:created>
  <dcterms:modified xsi:type="dcterms:W3CDTF">2024-09-28T05:39:00Z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4c9eb8b4-5dbd-3c75-b877-b024ea4663de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