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EE2C6" w14:textId="77777777" w:rsidR="00A25934" w:rsidRPr="00E82408" w:rsidRDefault="00A25934" w:rsidP="00A25934">
      <w:pPr>
        <w:pStyle w:val="JudulArtikel"/>
        <w:spacing w:before="240"/>
        <w:rPr>
          <w:color w:val="000000" w:themeColor="text1"/>
          <w:lang w:val="it-IT"/>
        </w:rPr>
      </w:pPr>
      <w:r w:rsidRPr="00E82408">
        <w:rPr>
          <w:color w:val="000000" w:themeColor="text1"/>
          <w:lang w:val="it-IT"/>
        </w:rPr>
        <w:t xml:space="preserve">Penerapan Model Pembelajaran </w:t>
      </w:r>
      <w:r w:rsidRPr="00E82408">
        <w:rPr>
          <w:i/>
          <w:color w:val="000000" w:themeColor="text1"/>
          <w:lang w:val="it-IT"/>
        </w:rPr>
        <w:t>Team Games Tournament</w:t>
      </w:r>
      <w:r w:rsidRPr="00E82408">
        <w:rPr>
          <w:color w:val="000000" w:themeColor="text1"/>
          <w:lang w:val="it-IT"/>
        </w:rPr>
        <w:t xml:space="preserve"> (TGT) untuk </w:t>
      </w:r>
    </w:p>
    <w:p w14:paraId="5CAE9607" w14:textId="77777777" w:rsidR="00A25934" w:rsidRPr="00E82408" w:rsidRDefault="00A25934" w:rsidP="00A25934">
      <w:pPr>
        <w:pStyle w:val="JudulArtikel"/>
        <w:spacing w:before="240"/>
        <w:rPr>
          <w:color w:val="000000" w:themeColor="text1"/>
          <w:lang w:val="it-IT"/>
        </w:rPr>
      </w:pPr>
      <w:r w:rsidRPr="00E82408">
        <w:rPr>
          <w:color w:val="000000" w:themeColor="text1"/>
          <w:lang w:val="it-IT"/>
        </w:rPr>
        <w:t xml:space="preserve">Meningkatkan Keterampilan Menulis Permulaan </w:t>
      </w:r>
    </w:p>
    <w:p w14:paraId="30BE6B0D" w14:textId="77777777" w:rsidR="00A25934" w:rsidRPr="00E82408" w:rsidRDefault="00A25934" w:rsidP="00A25934">
      <w:pPr>
        <w:pStyle w:val="JudulArtikel"/>
        <w:spacing w:before="240"/>
        <w:rPr>
          <w:color w:val="000000" w:themeColor="text1"/>
          <w:lang w:val="it-IT"/>
        </w:rPr>
      </w:pPr>
      <w:r w:rsidRPr="00E82408">
        <w:rPr>
          <w:color w:val="000000" w:themeColor="text1"/>
          <w:lang w:val="it-IT"/>
        </w:rPr>
        <w:t>Peserta didik Kelas 2 di SDN Mergosono 2 Kota Malang</w:t>
      </w:r>
    </w:p>
    <w:p w14:paraId="141DA9C4" w14:textId="77777777" w:rsidR="00A25934" w:rsidRPr="00E82408" w:rsidRDefault="00A25934" w:rsidP="00A25934">
      <w:pPr>
        <w:pStyle w:val="NamaPenulis"/>
        <w:rPr>
          <w:color w:val="000000" w:themeColor="text1"/>
          <w:lang w:val="it-IT"/>
        </w:rPr>
      </w:pPr>
      <w:r w:rsidRPr="00E82408">
        <w:rPr>
          <w:color w:val="000000" w:themeColor="text1"/>
          <w:lang w:val="it-IT"/>
        </w:rPr>
        <w:t>Nur Alissa Rahmawati, Dwi Agus Setiyawan*</w:t>
      </w:r>
    </w:p>
    <w:p w14:paraId="51068816" w14:textId="47E8444D" w:rsidR="00A25934" w:rsidRDefault="00A25934" w:rsidP="00A25934">
      <w:pPr>
        <w:pStyle w:val="Affiliasi"/>
        <w:rPr>
          <w:color w:val="000000" w:themeColor="text1"/>
        </w:rPr>
      </w:pPr>
      <w:r w:rsidRPr="00E82408">
        <w:rPr>
          <w:color w:val="000000" w:themeColor="text1"/>
        </w:rPr>
        <w:t>Universitas P</w:t>
      </w:r>
      <w:r w:rsidR="001309ED">
        <w:rPr>
          <w:color w:val="000000" w:themeColor="text1"/>
        </w:rPr>
        <w:t>GRI Kanjuruhan Malang, Jl.S.Supriadi No.48, Bandungrejosari</w:t>
      </w:r>
      <w:proofErr w:type="gramStart"/>
      <w:r w:rsidR="001309ED">
        <w:rPr>
          <w:color w:val="000000" w:themeColor="text1"/>
        </w:rPr>
        <w:t>,Kec</w:t>
      </w:r>
      <w:proofErr w:type="gramEnd"/>
      <w:r w:rsidR="001309ED">
        <w:rPr>
          <w:color w:val="000000" w:themeColor="text1"/>
        </w:rPr>
        <w:t>. Sukun, Kota Malang</w:t>
      </w:r>
    </w:p>
    <w:p w14:paraId="39338D5B" w14:textId="09C2A39E" w:rsidR="001309ED" w:rsidRPr="00E82408" w:rsidRDefault="001309ED" w:rsidP="00A25934">
      <w:pPr>
        <w:pStyle w:val="Affiliasi"/>
        <w:rPr>
          <w:color w:val="000000" w:themeColor="text1"/>
        </w:rPr>
      </w:pPr>
      <w:r w:rsidRPr="00E82408">
        <w:rPr>
          <w:color w:val="000000" w:themeColor="text1"/>
        </w:rPr>
        <w:t>Universitas P</w:t>
      </w:r>
      <w:r>
        <w:rPr>
          <w:color w:val="000000" w:themeColor="text1"/>
        </w:rPr>
        <w:t>GRI Kanjuruhan Malang, Jl.S.Supriadi No.48, Bandungrejosari</w:t>
      </w:r>
      <w:proofErr w:type="gramStart"/>
      <w:r>
        <w:rPr>
          <w:color w:val="000000" w:themeColor="text1"/>
        </w:rPr>
        <w:t>,Kec</w:t>
      </w:r>
      <w:proofErr w:type="gramEnd"/>
      <w:r>
        <w:rPr>
          <w:color w:val="000000" w:themeColor="text1"/>
        </w:rPr>
        <w:t>. Sukun, Kota Malang</w:t>
      </w:r>
      <w:bookmarkStart w:id="0" w:name="_GoBack"/>
      <w:bookmarkEnd w:id="0"/>
    </w:p>
    <w:p w14:paraId="029FA391" w14:textId="412DF687" w:rsidR="00A25934" w:rsidRDefault="001309ED" w:rsidP="00A25934">
      <w:pPr>
        <w:pStyle w:val="Affiliasi"/>
        <w:rPr>
          <w:color w:val="000000" w:themeColor="text1"/>
        </w:rPr>
      </w:pPr>
      <w:hyperlink r:id="rId9" w:history="1">
        <w:r w:rsidRPr="007C34EB">
          <w:rPr>
            <w:rStyle w:val="Hyperlink"/>
            <w:sz w:val="20"/>
          </w:rPr>
          <w:t>rahmawatialissa25@gmail.com*</w:t>
        </w:r>
      </w:hyperlink>
    </w:p>
    <w:p w14:paraId="0B0BA9C9" w14:textId="186BC0FC" w:rsidR="001309ED" w:rsidRPr="00E82408" w:rsidRDefault="001309ED" w:rsidP="00A25934">
      <w:pPr>
        <w:pStyle w:val="Affiliasi"/>
        <w:rPr>
          <w:color w:val="000000" w:themeColor="text1"/>
        </w:rPr>
      </w:pPr>
      <w:r>
        <w:rPr>
          <w:color w:val="000000" w:themeColor="text1"/>
        </w:rPr>
        <w:t>setiawan@unikama.ac.id</w:t>
      </w:r>
    </w:p>
    <w:p w14:paraId="4152908C" w14:textId="77777777" w:rsidR="00A25934" w:rsidRPr="00E82408" w:rsidRDefault="00A25934" w:rsidP="00A25934">
      <w:pPr>
        <w:spacing w:after="0" w:line="240" w:lineRule="auto"/>
        <w:jc w:val="center"/>
        <w:rPr>
          <w:rFonts w:ascii="Calibri" w:hAnsi="Calibri"/>
          <w:color w:val="000000" w:themeColor="text1"/>
          <w:sz w:val="22"/>
        </w:rPr>
      </w:pPr>
    </w:p>
    <w:p w14:paraId="17801E69" w14:textId="0301E495" w:rsidR="00A25934" w:rsidRPr="00E82408" w:rsidRDefault="00A25934" w:rsidP="00A25934">
      <w:pPr>
        <w:pStyle w:val="AbstrakEnglish"/>
        <w:rPr>
          <w:rStyle w:val="IEEEAbstractHeadingChar"/>
          <w:color w:val="000000" w:themeColor="text1"/>
          <w:szCs w:val="20"/>
          <w:lang w:eastAsia="en-US"/>
        </w:rPr>
      </w:pPr>
      <w:r w:rsidRPr="00E82408">
        <w:rPr>
          <w:b/>
          <w:color w:val="000000" w:themeColor="text1"/>
        </w:rPr>
        <w:t>Abstract:</w:t>
      </w:r>
      <w:r w:rsidRPr="00E82408">
        <w:rPr>
          <w:color w:val="000000" w:themeColor="text1"/>
        </w:rPr>
        <w:t xml:space="preserve"> </w:t>
      </w:r>
      <w:r w:rsidR="00803F05" w:rsidRPr="00803F05">
        <w:rPr>
          <w:color w:val="000000" w:themeColor="text1"/>
        </w:rPr>
        <w:t>Writing is an important language skill for students to master to support their learning process. However, learning that focuses on improving material content often neglects the development of students' writing skills. Therefore, researchers want to implement the TGT model to improve initial writing skills in class II students. This type of research is classroom action research (PTK) and will be carried out in 2 learning cycles. The research was conducted at SDN Mergosono 2, Malang City. The data collection techniques used consisted of interviews, observations and tests. The research instruments used consisted of interview guides, teacher activity observation sheets, student activity observation sheets, and test sheets. The results of the research showed that the average value of teacher activity at the end of the cycle reached 95, the average value of student activity in learning reached 93, and the initial writing skill score reached 84.4. Thus, it can be concluded that the application of the TGT learning model can improve the initial writing skills of class II students at SDN Mergosono 2, Malang City.</w:t>
      </w:r>
    </w:p>
    <w:p w14:paraId="291B5A91" w14:textId="77777777" w:rsidR="00A25934" w:rsidRPr="00E82408" w:rsidRDefault="00A25934" w:rsidP="00A25934">
      <w:pPr>
        <w:pStyle w:val="Abstract"/>
        <w:tabs>
          <w:tab w:val="left" w:pos="8505"/>
        </w:tabs>
        <w:spacing w:before="0"/>
        <w:ind w:left="851" w:right="849" w:firstLine="0"/>
        <w:rPr>
          <w:rStyle w:val="IEEEAbstractHeadingChar"/>
          <w:rFonts w:ascii="Calibri" w:hAnsi="Calibri"/>
          <w:i/>
          <w:color w:val="000000" w:themeColor="text1"/>
          <w:sz w:val="20"/>
          <w:szCs w:val="20"/>
          <w:lang w:val="en-US"/>
        </w:rPr>
      </w:pPr>
    </w:p>
    <w:p w14:paraId="196E3DE7" w14:textId="77777777" w:rsidR="00A25934" w:rsidRPr="00E82408" w:rsidRDefault="00A25934" w:rsidP="00A25934">
      <w:pPr>
        <w:pStyle w:val="Abstract"/>
        <w:tabs>
          <w:tab w:val="left" w:pos="8505"/>
        </w:tabs>
        <w:spacing w:before="0"/>
        <w:ind w:left="851" w:right="849" w:firstLine="0"/>
        <w:rPr>
          <w:rFonts w:ascii="Calibri" w:hAnsi="Calibri"/>
          <w:b w:val="0"/>
          <w:color w:val="000000" w:themeColor="text1"/>
          <w:sz w:val="20"/>
          <w:szCs w:val="20"/>
        </w:rPr>
      </w:pPr>
      <w:r w:rsidRPr="00E82408">
        <w:rPr>
          <w:rStyle w:val="IEEEAbstractHeadingChar"/>
          <w:rFonts w:ascii="Calibri" w:hAnsi="Calibri"/>
          <w:i/>
          <w:color w:val="000000" w:themeColor="text1"/>
          <w:sz w:val="20"/>
          <w:szCs w:val="20"/>
        </w:rPr>
        <w:t>Key Words</w:t>
      </w:r>
      <w:r w:rsidRPr="00E82408">
        <w:rPr>
          <w:rStyle w:val="IEEEAbstractHeadingChar"/>
          <w:rFonts w:ascii="Calibri" w:hAnsi="Calibri"/>
          <w:b w:val="0"/>
          <w:i/>
          <w:color w:val="000000" w:themeColor="text1"/>
          <w:sz w:val="20"/>
          <w:szCs w:val="20"/>
        </w:rPr>
        <w:t>:</w:t>
      </w:r>
      <w:r w:rsidRPr="00E82408">
        <w:rPr>
          <w:rFonts w:ascii="Calibri" w:hAnsi="Calibri"/>
          <w:color w:val="000000" w:themeColor="text1"/>
          <w:sz w:val="20"/>
          <w:szCs w:val="20"/>
          <w:lang w:val="id-ID"/>
        </w:rPr>
        <w:t xml:space="preserve"> </w:t>
      </w:r>
      <w:r w:rsidRPr="00E82408">
        <w:rPr>
          <w:rFonts w:ascii="Calibri" w:hAnsi="Calibri"/>
          <w:b w:val="0"/>
          <w:color w:val="000000" w:themeColor="text1"/>
          <w:sz w:val="20"/>
          <w:szCs w:val="20"/>
          <w:lang w:val="id-ID"/>
        </w:rPr>
        <w:t>writing beginning</w:t>
      </w:r>
      <w:r w:rsidRPr="00E82408">
        <w:rPr>
          <w:rFonts w:ascii="Calibri" w:hAnsi="Calibri"/>
          <w:b w:val="0"/>
          <w:color w:val="000000" w:themeColor="text1"/>
          <w:sz w:val="20"/>
          <w:szCs w:val="20"/>
        </w:rPr>
        <w:t>;</w:t>
      </w:r>
      <w:r w:rsidRPr="00E82408">
        <w:rPr>
          <w:rFonts w:ascii="Calibri" w:hAnsi="Calibri"/>
          <w:b w:val="0"/>
          <w:color w:val="000000" w:themeColor="text1"/>
          <w:sz w:val="20"/>
          <w:szCs w:val="20"/>
          <w:lang w:val="id-ID"/>
        </w:rPr>
        <w:t xml:space="preserve"> TGT implementation</w:t>
      </w:r>
      <w:r w:rsidRPr="00E82408">
        <w:rPr>
          <w:rFonts w:ascii="Calibri" w:hAnsi="Calibri"/>
          <w:b w:val="0"/>
          <w:color w:val="000000" w:themeColor="text1"/>
          <w:sz w:val="20"/>
          <w:szCs w:val="20"/>
        </w:rPr>
        <w:t>;</w:t>
      </w:r>
      <w:r w:rsidRPr="00E82408">
        <w:rPr>
          <w:rFonts w:ascii="Calibri" w:hAnsi="Calibri"/>
          <w:b w:val="0"/>
          <w:color w:val="000000" w:themeColor="text1"/>
          <w:sz w:val="20"/>
          <w:szCs w:val="20"/>
          <w:lang w:val="id-ID"/>
        </w:rPr>
        <w:t xml:space="preserve"> learners</w:t>
      </w:r>
    </w:p>
    <w:p w14:paraId="35497680" w14:textId="77777777" w:rsidR="00A25934" w:rsidRPr="00E82408" w:rsidRDefault="00A25934" w:rsidP="00A25934">
      <w:pPr>
        <w:pStyle w:val="Abstract"/>
        <w:tabs>
          <w:tab w:val="left" w:pos="8505"/>
        </w:tabs>
        <w:spacing w:before="0"/>
        <w:ind w:left="851" w:right="849" w:firstLine="0"/>
        <w:rPr>
          <w:rFonts w:ascii="Calibri" w:eastAsia="Calibri" w:hAnsi="Calibri"/>
          <w:b w:val="0"/>
          <w:bCs w:val="0"/>
          <w:noProof w:val="0"/>
          <w:color w:val="000000" w:themeColor="text1"/>
          <w:sz w:val="20"/>
          <w:szCs w:val="20"/>
        </w:rPr>
      </w:pPr>
    </w:p>
    <w:p w14:paraId="5E53CD16" w14:textId="057A179B" w:rsidR="00A25934" w:rsidRPr="00E82408" w:rsidRDefault="00A25934" w:rsidP="00A25934">
      <w:pPr>
        <w:pStyle w:val="AbstrakEnglish"/>
        <w:rPr>
          <w:rStyle w:val="AbstrakBahasaChar"/>
          <w:color w:val="000000" w:themeColor="text1"/>
          <w:lang w:val="en-US"/>
        </w:rPr>
      </w:pPr>
      <w:r w:rsidRPr="00E82408">
        <w:rPr>
          <w:b/>
          <w:color w:val="000000" w:themeColor="text1"/>
        </w:rPr>
        <w:t>Abstrak:</w:t>
      </w:r>
      <w:r w:rsidRPr="00E82408">
        <w:rPr>
          <w:color w:val="000000" w:themeColor="text1"/>
        </w:rPr>
        <w:t xml:space="preserve"> </w:t>
      </w:r>
      <w:r w:rsidRPr="00E82408">
        <w:rPr>
          <w:rStyle w:val="AbstrakBahasaChar"/>
          <w:color w:val="000000" w:themeColor="text1"/>
          <w:lang w:val="en-US"/>
        </w:rPr>
        <w:t xml:space="preserve">Menulis </w:t>
      </w:r>
      <w:r w:rsidR="00665BBA" w:rsidRPr="00E82408">
        <w:rPr>
          <w:rStyle w:val="AbstrakBahasaChar"/>
          <w:color w:val="000000" w:themeColor="text1"/>
          <w:lang w:val="en-US"/>
        </w:rPr>
        <w:t>termasuk</w:t>
      </w:r>
      <w:r w:rsidRPr="00E82408">
        <w:rPr>
          <w:rStyle w:val="AbstrakBahasaChar"/>
          <w:color w:val="000000" w:themeColor="text1"/>
          <w:lang w:val="en-US"/>
        </w:rPr>
        <w:t xml:space="preserve"> keterampilan berbahasa </w:t>
      </w:r>
      <w:r w:rsidR="00D57008" w:rsidRPr="00E82408">
        <w:rPr>
          <w:rStyle w:val="AbstrakBahasaChar"/>
          <w:color w:val="000000" w:themeColor="text1"/>
          <w:lang w:val="en-US"/>
        </w:rPr>
        <w:t xml:space="preserve">yang </w:t>
      </w:r>
      <w:r w:rsidR="00665BBA" w:rsidRPr="00E82408">
        <w:rPr>
          <w:rStyle w:val="AbstrakBahasaChar"/>
          <w:color w:val="000000" w:themeColor="text1"/>
          <w:lang w:val="en-US"/>
        </w:rPr>
        <w:t xml:space="preserve">penting untuk </w:t>
      </w:r>
      <w:r w:rsidRPr="00E82408">
        <w:rPr>
          <w:rStyle w:val="AbstrakBahasaChar"/>
          <w:color w:val="000000" w:themeColor="text1"/>
          <w:lang w:val="en-US"/>
        </w:rPr>
        <w:t xml:space="preserve">dikuasai peserta didik </w:t>
      </w:r>
      <w:r w:rsidR="00D57008" w:rsidRPr="00E82408">
        <w:rPr>
          <w:rStyle w:val="AbstrakBahasaChar"/>
          <w:color w:val="000000" w:themeColor="text1"/>
          <w:lang w:val="en-US"/>
        </w:rPr>
        <w:t>untuk menunjang</w:t>
      </w:r>
      <w:r w:rsidRPr="00E82408">
        <w:rPr>
          <w:rStyle w:val="AbstrakBahasaChar"/>
          <w:color w:val="000000" w:themeColor="text1"/>
          <w:lang w:val="en-US"/>
        </w:rPr>
        <w:t xml:space="preserve"> proses pembelajarannya. Namun, pembelajaran yang berfokus pada penyempaian konten materi seringkali mengesampikan perkembangan keterampilan menulis peserta didik. Oleh karena itu, peneliti hendak m</w:t>
      </w:r>
      <w:r w:rsidR="00D57008" w:rsidRPr="00E82408">
        <w:rPr>
          <w:rStyle w:val="AbstrakBahasaChar"/>
          <w:color w:val="000000" w:themeColor="text1"/>
          <w:lang w:val="en-US"/>
        </w:rPr>
        <w:t>engimplementasikan</w:t>
      </w:r>
      <w:r w:rsidRPr="00E82408">
        <w:rPr>
          <w:rStyle w:val="AbstrakBahasaChar"/>
          <w:color w:val="000000" w:themeColor="text1"/>
          <w:lang w:val="en-US"/>
        </w:rPr>
        <w:t xml:space="preserve"> model TGT </w:t>
      </w:r>
      <w:r w:rsidR="00665BBA" w:rsidRPr="00E82408">
        <w:rPr>
          <w:rStyle w:val="AbstrakBahasaChar"/>
          <w:color w:val="000000" w:themeColor="text1"/>
          <w:lang w:val="en-US"/>
        </w:rPr>
        <w:t>guna meningkatkan keterampilan</w:t>
      </w:r>
      <w:r w:rsidR="00E82408">
        <w:rPr>
          <w:rStyle w:val="AbstrakBahasaChar"/>
          <w:color w:val="000000" w:themeColor="text1"/>
          <w:lang w:val="en-US"/>
        </w:rPr>
        <w:t xml:space="preserve"> </w:t>
      </w:r>
      <w:r w:rsidR="00665BBA" w:rsidRPr="00E82408">
        <w:rPr>
          <w:rStyle w:val="AbstrakBahasaChar"/>
          <w:color w:val="000000" w:themeColor="text1"/>
          <w:lang w:val="en-US"/>
        </w:rPr>
        <w:t>menulis permulaann</w:t>
      </w:r>
      <w:r w:rsidRPr="00E82408">
        <w:rPr>
          <w:rStyle w:val="AbstrakBahasaChar"/>
          <w:color w:val="000000" w:themeColor="text1"/>
          <w:lang w:val="en-US"/>
        </w:rPr>
        <w:t>pada peserta</w:t>
      </w:r>
      <w:r w:rsidR="00D57008" w:rsidRPr="00E82408">
        <w:rPr>
          <w:rStyle w:val="AbstrakBahasaChar"/>
          <w:color w:val="000000" w:themeColor="text1"/>
          <w:lang w:val="en-US"/>
        </w:rPr>
        <w:t xml:space="preserve"> didik kelas II. Penelitian </w:t>
      </w:r>
      <w:r w:rsidRPr="00E82408">
        <w:rPr>
          <w:rStyle w:val="AbstrakBahasaChar"/>
          <w:color w:val="000000" w:themeColor="text1"/>
          <w:lang w:val="en-US"/>
        </w:rPr>
        <w:t>berjenis penelitian</w:t>
      </w:r>
      <w:r w:rsidR="00665BBA" w:rsidRPr="00E82408">
        <w:rPr>
          <w:rStyle w:val="AbstrakBahasaChar"/>
          <w:color w:val="000000" w:themeColor="text1"/>
          <w:lang w:val="en-US"/>
        </w:rPr>
        <w:t>ntindakann</w:t>
      </w:r>
      <w:r w:rsidRPr="00E82408">
        <w:rPr>
          <w:rStyle w:val="AbstrakBahasaChar"/>
          <w:color w:val="000000" w:themeColor="text1"/>
          <w:lang w:val="en-US"/>
        </w:rPr>
        <w:t xml:space="preserve">kelas (PTK) </w:t>
      </w:r>
      <w:r w:rsidR="00D57008" w:rsidRPr="00E82408">
        <w:rPr>
          <w:rStyle w:val="AbstrakBahasaChar"/>
          <w:color w:val="000000" w:themeColor="text1"/>
          <w:lang w:val="en-US"/>
        </w:rPr>
        <w:t xml:space="preserve">dan </w:t>
      </w:r>
      <w:r w:rsidRPr="00E82408">
        <w:rPr>
          <w:rStyle w:val="AbstrakBahasaChar"/>
          <w:color w:val="000000" w:themeColor="text1"/>
          <w:lang w:val="en-US"/>
        </w:rPr>
        <w:t>akan dilaksa</w:t>
      </w:r>
      <w:r w:rsidR="00665BBA" w:rsidRPr="00E82408">
        <w:rPr>
          <w:rStyle w:val="AbstrakBahasaChar"/>
          <w:color w:val="000000" w:themeColor="text1"/>
          <w:lang w:val="en-US"/>
        </w:rPr>
        <w:t>nakann</w:t>
      </w:r>
      <w:r w:rsidRPr="00E82408">
        <w:rPr>
          <w:rStyle w:val="AbstrakBahasaChar"/>
          <w:color w:val="000000" w:themeColor="text1"/>
          <w:lang w:val="en-US"/>
        </w:rPr>
        <w:t>dalam 2 siklus pembelajaran. Penelitian dilak</w:t>
      </w:r>
      <w:r w:rsidR="00D57008" w:rsidRPr="00E82408">
        <w:rPr>
          <w:rStyle w:val="AbstrakBahasaChar"/>
          <w:color w:val="000000" w:themeColor="text1"/>
          <w:lang w:val="en-US"/>
        </w:rPr>
        <w:t>ukan</w:t>
      </w:r>
      <w:r w:rsidRPr="00E82408">
        <w:rPr>
          <w:rStyle w:val="AbstrakBahasaChar"/>
          <w:color w:val="000000" w:themeColor="text1"/>
          <w:lang w:val="en-US"/>
        </w:rPr>
        <w:t xml:space="preserve"> di SDN Mergosono 2 Kota Malang. Teknik pengumpulan data yang </w:t>
      </w:r>
      <w:r w:rsidR="00D57008" w:rsidRPr="00E82408">
        <w:rPr>
          <w:rStyle w:val="AbstrakBahasaChar"/>
          <w:color w:val="000000" w:themeColor="text1"/>
          <w:lang w:val="en-US"/>
        </w:rPr>
        <w:t>digunakan</w:t>
      </w:r>
      <w:r w:rsidRPr="00E82408">
        <w:rPr>
          <w:rStyle w:val="AbstrakBahasaChar"/>
          <w:color w:val="000000" w:themeColor="text1"/>
          <w:lang w:val="en-US"/>
        </w:rPr>
        <w:t xml:space="preserve"> </w:t>
      </w:r>
      <w:r w:rsidR="00D57008" w:rsidRPr="00E82408">
        <w:rPr>
          <w:rStyle w:val="AbstrakBahasaChar"/>
          <w:color w:val="000000" w:themeColor="text1"/>
          <w:lang w:val="en-US"/>
        </w:rPr>
        <w:t>terdiri dari</w:t>
      </w:r>
      <w:r w:rsidRPr="00E82408">
        <w:rPr>
          <w:rStyle w:val="AbstrakBahasaChar"/>
          <w:color w:val="000000" w:themeColor="text1"/>
          <w:lang w:val="en-US"/>
        </w:rPr>
        <w:t xml:space="preserve"> wawancara, observasi, dan tes. Adapun intrumen penelitian yang digunakan terdiri dari pedoman wawancara, lembar </w:t>
      </w:r>
      <w:r w:rsidR="00665BBA" w:rsidRPr="00E82408">
        <w:rPr>
          <w:rStyle w:val="AbstrakBahasaChar"/>
          <w:color w:val="000000" w:themeColor="text1"/>
          <w:lang w:val="en-US"/>
        </w:rPr>
        <w:t>observasi</w:t>
      </w:r>
      <w:r w:rsidR="00D57008" w:rsidRPr="00E82408">
        <w:rPr>
          <w:rStyle w:val="AbstrakBahasaChar"/>
          <w:color w:val="000000" w:themeColor="text1"/>
          <w:lang w:val="en-US"/>
        </w:rPr>
        <w:t xml:space="preserve"> kegiatan guru, lembar </w:t>
      </w:r>
      <w:r w:rsidR="00665BBA" w:rsidRPr="00E82408">
        <w:rPr>
          <w:rStyle w:val="AbstrakBahasaChar"/>
          <w:color w:val="000000" w:themeColor="text1"/>
          <w:lang w:val="en-US"/>
        </w:rPr>
        <w:t>observasi</w:t>
      </w:r>
      <w:r w:rsidRPr="00E82408">
        <w:rPr>
          <w:rStyle w:val="AbstrakBahasaChar"/>
          <w:color w:val="000000" w:themeColor="text1"/>
          <w:lang w:val="en-US"/>
        </w:rPr>
        <w:t xml:space="preserve"> kegiatan peserta didik, dan lembar tes. Hasil penelitian menunjukkan nilai rata-rata aktivitas guru diakhir siklus mencapai 95, nilai rata-rata </w:t>
      </w:r>
      <w:r w:rsidR="00D57008" w:rsidRPr="00E82408">
        <w:rPr>
          <w:rStyle w:val="AbstrakBahasaChar"/>
          <w:color w:val="000000" w:themeColor="text1"/>
          <w:lang w:val="en-US"/>
        </w:rPr>
        <w:t>kegiatan</w:t>
      </w:r>
      <w:r w:rsidRPr="00E82408">
        <w:rPr>
          <w:rStyle w:val="AbstrakBahasaChar"/>
          <w:color w:val="000000" w:themeColor="text1"/>
          <w:lang w:val="en-US"/>
        </w:rPr>
        <w:t xml:space="preserve"> peserta didik dalam pembelajaran mencapai 93, dan perolehan nilai keterampilan menulis permulaan mencapai 84,4. Dengan demikian, dapat disimpulkan bahwa </w:t>
      </w:r>
      <w:r w:rsidR="00D57008" w:rsidRPr="00E82408">
        <w:rPr>
          <w:rStyle w:val="AbstrakBahasaChar"/>
          <w:color w:val="000000" w:themeColor="text1"/>
          <w:lang w:val="en-US"/>
        </w:rPr>
        <w:t xml:space="preserve">penerapan </w:t>
      </w:r>
      <w:r w:rsidRPr="00E82408">
        <w:rPr>
          <w:rStyle w:val="AbstrakBahasaChar"/>
          <w:color w:val="000000" w:themeColor="text1"/>
          <w:lang w:val="en-US"/>
        </w:rPr>
        <w:t xml:space="preserve">model pembelajaran TGT </w:t>
      </w:r>
      <w:r w:rsidR="00665BBA" w:rsidRPr="00E82408">
        <w:rPr>
          <w:rStyle w:val="AbstrakBahasaChar"/>
          <w:color w:val="000000" w:themeColor="text1"/>
          <w:lang w:val="en-US"/>
        </w:rPr>
        <w:t>dapat meningkatkan</w:t>
      </w:r>
      <w:r w:rsidR="00E82408">
        <w:rPr>
          <w:rStyle w:val="AbstrakBahasaChar"/>
          <w:color w:val="000000" w:themeColor="text1"/>
          <w:lang w:val="en-US"/>
        </w:rPr>
        <w:t xml:space="preserve"> </w:t>
      </w:r>
      <w:r w:rsidR="00665BBA" w:rsidRPr="00E82408">
        <w:rPr>
          <w:rStyle w:val="AbstrakBahasaChar"/>
          <w:color w:val="000000" w:themeColor="text1"/>
          <w:lang w:val="en-US"/>
        </w:rPr>
        <w:t>keterampilan</w:t>
      </w:r>
      <w:r w:rsidR="00E82408">
        <w:rPr>
          <w:rStyle w:val="AbstrakBahasaChar"/>
          <w:color w:val="000000" w:themeColor="text1"/>
          <w:lang w:val="en-US"/>
        </w:rPr>
        <w:t xml:space="preserve"> menulis permulaa</w:t>
      </w:r>
      <w:r w:rsidR="00665BBA" w:rsidRPr="00E82408">
        <w:rPr>
          <w:rStyle w:val="AbstrakBahasaChar"/>
          <w:color w:val="000000" w:themeColor="text1"/>
          <w:lang w:val="en-US"/>
        </w:rPr>
        <w:t>n</w:t>
      </w:r>
      <w:r w:rsidR="00E82408">
        <w:rPr>
          <w:rStyle w:val="AbstrakBahasaChar"/>
          <w:color w:val="000000" w:themeColor="text1"/>
          <w:lang w:val="en-US"/>
        </w:rPr>
        <w:t xml:space="preserve"> </w:t>
      </w:r>
      <w:r w:rsidRPr="00E82408">
        <w:rPr>
          <w:rStyle w:val="AbstrakBahasaChar"/>
          <w:color w:val="000000" w:themeColor="text1"/>
          <w:lang w:val="en-US"/>
        </w:rPr>
        <w:t>peserta didik kelas II SDN Mergosono 2 Kota Malang.</w:t>
      </w:r>
    </w:p>
    <w:p w14:paraId="4FEFB4DC" w14:textId="77777777" w:rsidR="00A25934" w:rsidRPr="00E82408" w:rsidRDefault="00A25934" w:rsidP="00A25934">
      <w:pPr>
        <w:pStyle w:val="AbstrakEnglish"/>
        <w:rPr>
          <w:rStyle w:val="IEEEAbstractHeadingChar"/>
          <w:b/>
          <w:i w:val="0"/>
          <w:color w:val="000000" w:themeColor="text1"/>
          <w:szCs w:val="20"/>
          <w:lang w:val="it-IT"/>
        </w:rPr>
      </w:pPr>
    </w:p>
    <w:p w14:paraId="39FA3D08" w14:textId="77777777" w:rsidR="00A25934" w:rsidRPr="00E82408" w:rsidRDefault="00A25934" w:rsidP="00A25934">
      <w:pPr>
        <w:pStyle w:val="Abstract"/>
        <w:tabs>
          <w:tab w:val="left" w:pos="8505"/>
        </w:tabs>
        <w:spacing w:before="0"/>
        <w:ind w:left="851" w:right="849" w:firstLine="0"/>
        <w:rPr>
          <w:rStyle w:val="shorttext"/>
          <w:rFonts w:ascii="Calibri" w:hAnsi="Calibri"/>
          <w:b w:val="0"/>
          <w:color w:val="000000" w:themeColor="text1"/>
          <w:sz w:val="20"/>
          <w:szCs w:val="20"/>
          <w:shd w:val="clear" w:color="auto" w:fill="FFFFFF"/>
          <w:lang w:val="it-IT"/>
        </w:rPr>
      </w:pPr>
      <w:r w:rsidRPr="00E82408">
        <w:rPr>
          <w:rStyle w:val="IEEEAbstractHeadingChar"/>
          <w:rFonts w:ascii="Calibri" w:hAnsi="Calibri"/>
          <w:color w:val="000000" w:themeColor="text1"/>
          <w:sz w:val="20"/>
          <w:szCs w:val="20"/>
        </w:rPr>
        <w:t>Kata kunci:</w:t>
      </w:r>
      <w:r w:rsidRPr="00E82408">
        <w:rPr>
          <w:rFonts w:ascii="Calibri" w:hAnsi="Calibri"/>
          <w:color w:val="000000" w:themeColor="text1"/>
          <w:sz w:val="20"/>
          <w:szCs w:val="20"/>
          <w:lang w:val="it-IT"/>
        </w:rPr>
        <w:t xml:space="preserve"> </w:t>
      </w:r>
      <w:r w:rsidRPr="00E82408">
        <w:rPr>
          <w:rStyle w:val="shorttext"/>
          <w:rFonts w:ascii="Calibri" w:hAnsi="Calibri"/>
          <w:b w:val="0"/>
          <w:color w:val="000000" w:themeColor="text1"/>
          <w:sz w:val="20"/>
          <w:szCs w:val="20"/>
          <w:shd w:val="clear" w:color="auto" w:fill="FFFFFF"/>
          <w:lang w:val="it-IT"/>
        </w:rPr>
        <w:t>menulis permulaan; penerapan TGT; peserta didik</w:t>
      </w:r>
    </w:p>
    <w:p w14:paraId="50041EF7" w14:textId="77777777" w:rsidR="00A25934" w:rsidRPr="00E82408" w:rsidRDefault="00A25934" w:rsidP="00A25934">
      <w:pPr>
        <w:rPr>
          <w:color w:val="000000" w:themeColor="text1"/>
          <w:lang w:val="it-IT"/>
        </w:rPr>
      </w:pPr>
    </w:p>
    <w:p w14:paraId="4924D960" w14:textId="77777777" w:rsidR="00A25934" w:rsidRPr="00E82408" w:rsidRDefault="00A25934" w:rsidP="00A25934">
      <w:pPr>
        <w:pStyle w:val="SubJudul1"/>
        <w:rPr>
          <w:color w:val="000000" w:themeColor="text1"/>
          <w:lang w:val="it-IT"/>
        </w:rPr>
      </w:pPr>
      <w:r w:rsidRPr="00E82408">
        <w:rPr>
          <w:color w:val="000000" w:themeColor="text1"/>
          <w:lang w:val="it-IT"/>
        </w:rPr>
        <w:t>Pendahuluan</w:t>
      </w:r>
    </w:p>
    <w:p w14:paraId="25B40414" w14:textId="61BCB7D6" w:rsidR="00A25934" w:rsidRPr="00E82408" w:rsidRDefault="00A25934" w:rsidP="00A25934">
      <w:pPr>
        <w:pStyle w:val="Teks"/>
        <w:spacing w:after="0"/>
        <w:rPr>
          <w:color w:val="000000" w:themeColor="text1"/>
        </w:rPr>
      </w:pPr>
      <w:r w:rsidRPr="00E82408">
        <w:rPr>
          <w:rStyle w:val="longtext"/>
          <w:rFonts w:cs="Calibri"/>
          <w:color w:val="000000" w:themeColor="text1"/>
          <w:szCs w:val="24"/>
          <w:lang w:val="it-IT"/>
        </w:rPr>
        <w:t xml:space="preserve">Menulis </w:t>
      </w:r>
      <w:r w:rsidR="000F005D" w:rsidRPr="00E82408">
        <w:rPr>
          <w:rStyle w:val="longtext"/>
          <w:rFonts w:cs="Calibri"/>
          <w:color w:val="000000" w:themeColor="text1"/>
          <w:szCs w:val="24"/>
          <w:lang w:val="it-IT"/>
        </w:rPr>
        <w:t>termasuk dalam</w:t>
      </w:r>
      <w:r w:rsidRPr="00E82408">
        <w:rPr>
          <w:rStyle w:val="longtext"/>
          <w:rFonts w:cs="Calibri"/>
          <w:color w:val="000000" w:themeColor="text1"/>
          <w:szCs w:val="24"/>
          <w:lang w:val="it-IT"/>
        </w:rPr>
        <w:t xml:space="preserve"> keterampilan berbahasa yang penting untuk dikuasai </w:t>
      </w:r>
      <w:r w:rsidR="000F005D" w:rsidRPr="00E82408">
        <w:rPr>
          <w:rStyle w:val="longtext"/>
          <w:rFonts w:cs="Calibri"/>
          <w:color w:val="000000" w:themeColor="text1"/>
          <w:szCs w:val="24"/>
          <w:lang w:val="it-IT"/>
        </w:rPr>
        <w:t xml:space="preserve">pserta didik </w:t>
      </w:r>
      <w:r w:rsidRPr="00E82408">
        <w:rPr>
          <w:rStyle w:val="longtext"/>
          <w:rFonts w:cs="Calibri"/>
          <w:color w:val="000000" w:themeColor="text1"/>
          <w:szCs w:val="24"/>
          <w:lang w:val="it-IT"/>
        </w:rPr>
        <w:t xml:space="preserve">guna mendukung proses pembelajaran peserta didik. Keterampilan menulis digunakan pada semua mata pelajaran dan berbagai aspek kehidupan. </w:t>
      </w:r>
      <w:r w:rsidR="00665BBA" w:rsidRPr="00E82408">
        <w:rPr>
          <w:color w:val="000000" w:themeColor="text1"/>
        </w:rPr>
        <w:t>Keterampilan</w:t>
      </w:r>
      <w:r w:rsidR="00E82408">
        <w:rPr>
          <w:color w:val="000000" w:themeColor="text1"/>
        </w:rPr>
        <w:t xml:space="preserve"> </w:t>
      </w:r>
      <w:r w:rsidRPr="00E82408">
        <w:rPr>
          <w:color w:val="000000" w:themeColor="text1"/>
        </w:rPr>
        <w:t xml:space="preserve">menulis </w:t>
      </w:r>
      <w:r w:rsidR="000F005D" w:rsidRPr="00E82408">
        <w:rPr>
          <w:color w:val="000000" w:themeColor="text1"/>
        </w:rPr>
        <w:t>diartikan sebagai</w:t>
      </w:r>
      <w:r w:rsidR="00665BBA" w:rsidRPr="00E82408">
        <w:rPr>
          <w:color w:val="000000" w:themeColor="text1"/>
        </w:rPr>
        <w:t xml:space="preserve"> kegiatan</w:t>
      </w:r>
      <w:r w:rsidR="00E82408">
        <w:rPr>
          <w:color w:val="000000" w:themeColor="text1"/>
        </w:rPr>
        <w:t xml:space="preserve"> </w:t>
      </w:r>
      <w:r w:rsidRPr="00E82408">
        <w:rPr>
          <w:color w:val="000000" w:themeColor="text1"/>
        </w:rPr>
        <w:t xml:space="preserve">komunikasi </w:t>
      </w:r>
      <w:r w:rsidR="000F005D" w:rsidRPr="00E82408">
        <w:rPr>
          <w:color w:val="000000" w:themeColor="text1"/>
        </w:rPr>
        <w:t>dengan</w:t>
      </w:r>
      <w:r w:rsidR="00665BBA" w:rsidRPr="00E82408">
        <w:rPr>
          <w:color w:val="000000" w:themeColor="text1"/>
        </w:rPr>
        <w:t xml:space="preserve"> penyampaian</w:t>
      </w:r>
      <w:r w:rsidR="00E82408">
        <w:rPr>
          <w:color w:val="000000" w:themeColor="text1"/>
        </w:rPr>
        <w:t xml:space="preserve"> </w:t>
      </w:r>
      <w:r w:rsidRPr="00E82408">
        <w:rPr>
          <w:color w:val="000000" w:themeColor="text1"/>
        </w:rPr>
        <w:t xml:space="preserve">pesan (informasi) secara tertulis kepada </w:t>
      </w:r>
      <w:r w:rsidRPr="00E82408">
        <w:rPr>
          <w:color w:val="000000" w:themeColor="text1"/>
        </w:rPr>
        <w:lastRenderedPageBreak/>
        <w:t>pihak lain me</w:t>
      </w:r>
      <w:r w:rsidR="000F005D" w:rsidRPr="00E82408">
        <w:rPr>
          <w:color w:val="000000" w:themeColor="text1"/>
        </w:rPr>
        <w:t>lalui</w:t>
      </w:r>
      <w:r w:rsidRPr="00E82408">
        <w:rPr>
          <w:color w:val="000000" w:themeColor="text1"/>
        </w:rPr>
        <w:t xml:space="preserve"> bahasa tulis</w:t>
      </w:r>
      <w:r w:rsidR="000F005D" w:rsidRPr="00E82408">
        <w:rPr>
          <w:color w:val="000000" w:themeColor="text1"/>
        </w:rPr>
        <w:t>an</w:t>
      </w:r>
      <w:r w:rsidRPr="00E82408">
        <w:rPr>
          <w:color w:val="000000" w:themeColor="text1"/>
        </w:rPr>
        <w:t xml:space="preserve"> sebagai alat atau medianya </w:t>
      </w:r>
      <w:r w:rsidRPr="00E82408">
        <w:rPr>
          <w:color w:val="000000" w:themeColor="text1"/>
        </w:rPr>
        <w:fldChar w:fldCharType="begin" w:fldLock="1"/>
      </w:r>
      <w:r w:rsidRPr="00E82408">
        <w:rPr>
          <w:color w:val="000000" w:themeColor="text1"/>
        </w:rPr>
        <w:instrText>ADDIN CSL_CITATION {"citationItems":[{"id":"ITEM-1","itemData":{"DOI":"10.52060/pti.v3i2.907","abstract":"This research is a classroom action research, which consists of two cycles. Each cycle consists of planning activities, implementing actions, observing and reflecting. Data collection techniques in this study were observation, tests and documentation. The research subjects were 1 educator and 22 students. The results of this study showed the teaching learning process, the first meeting of the first cycle was 77%, the second meeting of the first cycle was 80%, the first meeting of the second cycle was 90%, the second meeting of the second cycle was 95.45%. Observation of students during the learning process in the first cycle of the first cycle of good category is still 0%, the second meeting of the cycle increased to 54%. Furthermore, the first meeting in the second cycle in the category increased to 77% and the second meeting in the second cycle in the good category increased to 91% which was said to be successful. The results of the initial reading and writing skills assessment of students in cycle I were in the good category of 12 people or 54%. In cycle II the good category increased to 20 people or 91% and was declared successful. Based on the results of this study, it can be concluded that the use of Visual, Auditory, Read Write, Kinesthetic models can improve students' initial reading and writing skills in class II.","author":[{"dropping-particle":"","family":"Guswita","given":"Reni","non-dropping-particle":"","parse-names":false,"suffix":""}],"container-title":"Jurnal Inovasi Pendidikan dan Teknologi Informasi (JIPTI)","id":"ITEM-1","issue":"2","issued":{"date-parts":[["2022"]]},"page":"60-66","title":"Peningkatan Keterampilan Membaca Menulis Permulaan Menggunakan Model Visual, Auditory, Read Write, Kinesthetic Di Kelas Ii Sd N 82/Ii Dusun Panjang","type":"article-journal","volume":"3"},"uris":["http://www.mendeley.com/documents/?uuid=167fb7fb-7e11-4363-a54f-b1e6baf86732"]}],"mendeley":{"formattedCitation":"(Guswita, 2022)","plainTextFormattedCitation":"(Guswita, 2022)","previouslyFormattedCitation":"(Guswita, 2022)"},"properties":{"noteIndex":0},"schema":"https://github.com/citation-style-language/schema/raw/master/csl-citation.json"}</w:instrText>
      </w:r>
      <w:r w:rsidRPr="00E82408">
        <w:rPr>
          <w:color w:val="000000" w:themeColor="text1"/>
        </w:rPr>
        <w:fldChar w:fldCharType="separate"/>
      </w:r>
      <w:r w:rsidRPr="00E82408">
        <w:rPr>
          <w:noProof/>
          <w:color w:val="000000" w:themeColor="text1"/>
        </w:rPr>
        <w:t>(Guswita, 2022)</w:t>
      </w:r>
      <w:r w:rsidRPr="00E82408">
        <w:rPr>
          <w:color w:val="000000" w:themeColor="text1"/>
        </w:rPr>
        <w:fldChar w:fldCharType="end"/>
      </w:r>
      <w:r w:rsidRPr="00E82408">
        <w:rPr>
          <w:color w:val="000000" w:themeColor="text1"/>
        </w:rPr>
        <w:t xml:space="preserve">. </w:t>
      </w:r>
      <w:proofErr w:type="gramStart"/>
      <w:r w:rsidRPr="00E82408">
        <w:rPr>
          <w:color w:val="000000" w:themeColor="text1"/>
        </w:rPr>
        <w:t xml:space="preserve">Keterampilan menulis dalam kurkulum merdeka dibagi menjadi </w:t>
      </w:r>
      <w:r w:rsidR="00665BBA" w:rsidRPr="00E82408">
        <w:rPr>
          <w:color w:val="000000" w:themeColor="text1"/>
        </w:rPr>
        <w:t>2 tingkatan, yaitu keterampilan</w:t>
      </w:r>
      <w:r w:rsidR="00E82408">
        <w:rPr>
          <w:color w:val="000000" w:themeColor="text1"/>
        </w:rPr>
        <w:t xml:space="preserve"> </w:t>
      </w:r>
      <w:r w:rsidR="00665BBA" w:rsidRPr="00E82408">
        <w:rPr>
          <w:color w:val="000000" w:themeColor="text1"/>
        </w:rPr>
        <w:t>menulis permulaan</w:t>
      </w:r>
      <w:r w:rsidR="00E82408">
        <w:rPr>
          <w:color w:val="000000" w:themeColor="text1"/>
        </w:rPr>
        <w:t xml:space="preserve"> </w:t>
      </w:r>
      <w:r w:rsidR="00665BBA" w:rsidRPr="00E82408">
        <w:rPr>
          <w:color w:val="000000" w:themeColor="text1"/>
        </w:rPr>
        <w:t>dan keterampilan menulis lanjut.</w:t>
      </w:r>
      <w:proofErr w:type="gramEnd"/>
      <w:r w:rsidR="00665BBA" w:rsidRPr="00E82408">
        <w:rPr>
          <w:color w:val="000000" w:themeColor="text1"/>
        </w:rPr>
        <w:t xml:space="preserve"> Keterampilan </w:t>
      </w:r>
      <w:r w:rsidRPr="00E82408">
        <w:rPr>
          <w:color w:val="000000" w:themeColor="text1"/>
        </w:rPr>
        <w:t>membaca dan menulis keduanya merupakan kunci keberhasilan dalam proses pembelajaran dan asesmen.</w:t>
      </w:r>
    </w:p>
    <w:p w14:paraId="060D42B2" w14:textId="2B0B4BE8" w:rsidR="00A25934" w:rsidRPr="00E82408" w:rsidRDefault="00A25934" w:rsidP="00A25934">
      <w:pPr>
        <w:pStyle w:val="Teks"/>
        <w:spacing w:after="0"/>
        <w:rPr>
          <w:color w:val="000000" w:themeColor="text1"/>
        </w:rPr>
      </w:pPr>
      <w:r w:rsidRPr="00E82408">
        <w:rPr>
          <w:color w:val="000000" w:themeColor="text1"/>
        </w:rPr>
        <w:t xml:space="preserve">Menulis merupakan proses yang kompleks, keterampilan menulis berada pada tingkatan paling tinggi dalam keterampilan berbahasa yaitu setelah peserta didik mencapai keterampilan menyimak, berbicara, dan membaca </w:t>
      </w:r>
      <w:r w:rsidRPr="00E82408">
        <w:rPr>
          <w:color w:val="000000" w:themeColor="text1"/>
        </w:rPr>
        <w:fldChar w:fldCharType="begin" w:fldLock="1"/>
      </w:r>
      <w:r w:rsidRPr="00E82408">
        <w:rPr>
          <w:color w:val="000000" w:themeColor="text1"/>
        </w:rPr>
        <w:instrText>ADDIN CSL_CITATION {"citationItems":[{"id":"ITEM-1","itemData":{"DOI":"10.23887/jippg.v5i3.50266","ISSN":"2621-5713","abstract":"Salah satu materi pelajaran Bahasa Indonesia adalah menulis teks prosedur. Namun, kemampuan siswa menulis teks prosedur masih rendah. Tujuan penelitian ini untuk meningkatkan kemampuan siswa menulis teks prosedur melalui model TGT. Jenis penelitian adalah PTK. Subjek penelitian ini adalah siswa kelas VII-B. Teknik pengumpulan data diambil melalui tes dan nontes. Tes digunakan untuk mengambil data hasil belajar, sedangan nontes berupa observasi digunakan untuk mengambil data hasil observasi kegiatan guru dan siswa selama proses pembelajaran. Teknik analisis data dilakukan secara kualitatif dan kuantitatif untuk memperjelas hubungan instrumen, data, dan jenis data. Hasil penelitian menunjukkan bahwa kemampuan siswa menulis teks prosedur menggunakan model TGT meningkat. Peningkatan itu dapat dilihat dari rata-rata hasil belajar dan rata-rata hasil observasi kegiatan guru dan siswa setiap siklus. Hasil belajar siswa pada siklus I rata-rata 76.77, pada siklus II menjadi 82.60, sedangkan hasil observasi kegiatan guru pada siklus I rata-rata 78.75 kategori “sedang” pada siklus II menjadi 85 kategori “tinggi”, dan hasil aktivitas siswa pada siklus I rata- rata 72.50 kategori “sedang” pada siklus II menjadi rata-rata 90 kategori “sangat tinggi”. Adapun hasil angket tanggapan siswa   sebesar 93.14%. Kesimpulan, rendahnya kemampuan siswa menulis teks prosedur dapat ditingkatkan melalui pembelajaran menggunakan model TGT.","author":[{"dropping-particle":"","family":"Oktavienna","given":"Kirana Maretha","non-dropping-particle":"","parse-names":false,"suffix":""},{"dropping-particle":"","family":"Warsiman","given":"Warsiman","non-dropping-particle":"","parse-names":false,"suffix":""}],"container-title":"Jurnal Ilmiah Pendidikan Profesi Guru","id":"ITEM-1","issue":"3","issued":{"date-parts":[["2023"]]},"page":"646-657","title":"Model Kooperatif Tipe Team Games Tournament Untuk Meningkatkan Kemampuan Menulis Teks Prosedur Pada Siswa SMP","type":"article-journal","volume":"5"},"uris":["http://www.mendeley.com/documents/?uuid=e432f8cf-1fd2-489e-83b1-be3a3cc89e4b"]}],"mendeley":{"formattedCitation":"(Oktavienna &amp; Warsiman, 2023)","plainTextFormattedCitation":"(Oktavienna &amp; Warsiman, 2023)","previouslyFormattedCitation":"(Oktavienna &amp; Warsiman, 2023)"},"properties":{"noteIndex":0},"schema":"https://github.com/citation-style-language/schema/raw/master/csl-citation.json"}</w:instrText>
      </w:r>
      <w:r w:rsidRPr="00E82408">
        <w:rPr>
          <w:color w:val="000000" w:themeColor="text1"/>
        </w:rPr>
        <w:fldChar w:fldCharType="separate"/>
      </w:r>
      <w:r w:rsidRPr="00E82408">
        <w:rPr>
          <w:noProof/>
          <w:color w:val="000000" w:themeColor="text1"/>
        </w:rPr>
        <w:t>(Oktavienna &amp; Warsiman, 2023)</w:t>
      </w:r>
      <w:r w:rsidRPr="00E82408">
        <w:rPr>
          <w:color w:val="000000" w:themeColor="text1"/>
        </w:rPr>
        <w:fldChar w:fldCharType="end"/>
      </w:r>
      <w:r w:rsidRPr="00E82408">
        <w:rPr>
          <w:color w:val="000000" w:themeColor="text1"/>
        </w:rPr>
        <w:t xml:space="preserve">. </w:t>
      </w:r>
      <w:proofErr w:type="gramStart"/>
      <w:r w:rsidRPr="00E82408">
        <w:rPr>
          <w:color w:val="000000" w:themeColor="text1"/>
        </w:rPr>
        <w:t>Hal inilah yang menjadikan keterampilan menulis seringkali sulit dicapai oleh peserta didik.</w:t>
      </w:r>
      <w:proofErr w:type="gramEnd"/>
      <w:r w:rsidRPr="00E82408">
        <w:rPr>
          <w:color w:val="000000" w:themeColor="text1"/>
        </w:rPr>
        <w:t xml:space="preserve"> </w:t>
      </w:r>
      <w:proofErr w:type="gramStart"/>
      <w:r w:rsidRPr="00E82408">
        <w:rPr>
          <w:color w:val="000000" w:themeColor="text1"/>
        </w:rPr>
        <w:t>Peserta didik kelas 2 SD berada pada tingkatan capaian keterampilan menulis permulaan.</w:t>
      </w:r>
      <w:proofErr w:type="gramEnd"/>
      <w:r w:rsidRPr="00E82408">
        <w:rPr>
          <w:color w:val="000000" w:themeColor="text1"/>
        </w:rPr>
        <w:t xml:space="preserve"> Keterampilan menulis permulaan terdiri dari kemampuan </w:t>
      </w:r>
      <w:r w:rsidR="000F005D" w:rsidRPr="00E82408">
        <w:rPr>
          <w:color w:val="000000" w:themeColor="text1"/>
        </w:rPr>
        <w:t>menulis</w:t>
      </w:r>
      <w:r w:rsidRPr="00E82408">
        <w:rPr>
          <w:color w:val="000000" w:themeColor="text1"/>
        </w:rPr>
        <w:t xml:space="preserve"> huruf, </w:t>
      </w:r>
      <w:r w:rsidR="000F005D" w:rsidRPr="00E82408">
        <w:rPr>
          <w:color w:val="000000" w:themeColor="text1"/>
        </w:rPr>
        <w:t>menulis</w:t>
      </w:r>
      <w:r w:rsidRPr="00E82408">
        <w:rPr>
          <w:color w:val="000000" w:themeColor="text1"/>
        </w:rPr>
        <w:t xml:space="preserve"> kata, penulisan kalimat </w:t>
      </w:r>
      <w:r w:rsidR="000F005D" w:rsidRPr="00E82408">
        <w:rPr>
          <w:color w:val="000000" w:themeColor="text1"/>
        </w:rPr>
        <w:t xml:space="preserve">pendek atau </w:t>
      </w:r>
      <w:r w:rsidRPr="00E82408">
        <w:rPr>
          <w:color w:val="000000" w:themeColor="text1"/>
        </w:rPr>
        <w:t>sederhana, pen</w:t>
      </w:r>
      <w:r w:rsidR="000F005D" w:rsidRPr="00E82408">
        <w:rPr>
          <w:color w:val="000000" w:themeColor="text1"/>
        </w:rPr>
        <w:t>ggunaan tanda baca</w:t>
      </w:r>
      <w:r w:rsidR="00665BBA" w:rsidRPr="00E82408">
        <w:rPr>
          <w:color w:val="000000" w:themeColor="text1"/>
        </w:rPr>
        <w:t>,</w:t>
      </w:r>
      <w:r w:rsidR="000F005D" w:rsidRPr="00E82408">
        <w:rPr>
          <w:color w:val="000000" w:themeColor="text1"/>
        </w:rPr>
        <w:t xml:space="preserve"> serta huruf kapital </w:t>
      </w:r>
      <w:r w:rsidRPr="00E82408">
        <w:rPr>
          <w:color w:val="000000" w:themeColor="text1"/>
        </w:rPr>
        <w:fldChar w:fldCharType="begin" w:fldLock="1"/>
      </w:r>
      <w:r w:rsidRPr="00E82408">
        <w:rPr>
          <w:color w:val="000000" w:themeColor="text1"/>
        </w:rPr>
        <w:instrText>ADDIN CSL_CITATION {"citationItems":[{"id":"ITEM-1","itemData":{"DOI":"10.23887/jippg.v4i3.36069","ISSN":"2621-5713","abstract":"Kegiatan menulis masih sering kali dianggap sebagai kegiatan yang melelahkan. Kesulitan yang kerap muncul berkenaan keterampilan menulis permulaan adalah siswa belum bisa menulis huruf, kata dan kalimat dengan benar, jelas, dan rapi. Hal ini menyebabkan banyak siswa memiliki keterampilan menulis yang rendah. Penelitian ini bertujuan untuk meningkatkan keterampilan menulis permulaan siswa melalui model pembelajaran quantum. Jenis penelitian ini merupakan penelitian tindakan kelas. Subjek penelitian yang terlibat berjumlah 33 siswa yan terdiri atas 20 laki-laki dan 13 perempuan. Penelitian ini merupakan penelitian tindakan kelas yang menggunakan pendekatan kuantitatif. Metode pengumpulan data yang digunakan adalah tes dan observasi. Instrumen pengumpulan data penelitian menggunakan tes tertulis berupa tes uraian dan lembar observasi aktivitas siswa. Teknik analisis data menggunakan analisis kuantitatif. Hasil penelitian menunjukkan bahwa terjadi peningkatan dari siklus I ke siklus II. Peningkatan yang dimaksud adalah peningkatan keterampilan menulis permulaan, persentase ketuntasan klasikal, dan aktivitas belajar siswa. Rata-rata akhir keterampilan menulis permulaan mencapai 75,15 yang termasuk pada kategori tinggi. Hasil ini menunjukkan bahwa tercapainya salah satu indikator keberhasilan PTK, yakni keterampilan menulis permulaan mencapai kategori tinggi. Persentase ketuntasan klasikal mencapai 76% yang termasuk pada kategori tinggi. Walaupun tergolong pada kategori tinggi, hasil ini belum mencapai target indikator keberhasilan yakni 80%. Selanjutnya, rata-rata aktivitas belajar siswa mencapai skor 49,67 yang termasuk kategori tinggi. Maka, penerapan Model Pembelajaran Quantum meningkatkan keterampilan menulis permulaan siswa. Implikasi penelitian ini diharapkan dapat memberikan peningkatan pada aktivitas belajar siswa serta keterampilan menulis siswa.","author":[{"dropping-particle":"","family":"Putra","given":"Putu Gede Nangga","non-dropping-particle":"","parse-names":false,"suffix":""},{"dropping-particle":"","family":"Japa","given":"I Gusti Ngurah","non-dropping-particle":"","parse-names":false,"suffix":""},{"dropping-particle":"","family":"Yasa","given":"Luh Putu Yasmiartini","non-dropping-particle":"","parse-names":false,"suffix":""}],"container-title":"Jurnal Ilmiah Pendidikan Profesi Guru","id":"ITEM-1","issue":"3","issued":{"date-parts":[["2021"]]},"page":"373-382","title":"Upaya Meningkatkan Keterampilan Menulis Permulaan Melalui Model Pembelajaran Quantum","type":"article-journal","volume":"4"},"uris":["http://www.mendeley.com/documents/?uuid=07c4afa7-2a46-466b-8847-9da7df152dca"]}],"mendeley":{"formattedCitation":"(Putra et al., 2021)","plainTextFormattedCitation":"(Putra et al., 2021)","previouslyFormattedCitation":"(Putra et al., 2021)"},"properties":{"noteIndex":0},"schema":"https://github.com/citation-style-language/schema/raw/master/csl-citation.json"}</w:instrText>
      </w:r>
      <w:r w:rsidRPr="00E82408">
        <w:rPr>
          <w:color w:val="000000" w:themeColor="text1"/>
        </w:rPr>
        <w:fldChar w:fldCharType="separate"/>
      </w:r>
      <w:r w:rsidRPr="00E82408">
        <w:rPr>
          <w:noProof/>
          <w:color w:val="000000" w:themeColor="text1"/>
        </w:rPr>
        <w:t>(Putra et al., 2021)</w:t>
      </w:r>
      <w:r w:rsidRPr="00E82408">
        <w:rPr>
          <w:color w:val="000000" w:themeColor="text1"/>
        </w:rPr>
        <w:fldChar w:fldCharType="end"/>
      </w:r>
      <w:r w:rsidRPr="00E82408">
        <w:rPr>
          <w:color w:val="000000" w:themeColor="text1"/>
        </w:rPr>
        <w:t xml:space="preserve">. </w:t>
      </w:r>
      <w:proofErr w:type="gramStart"/>
      <w:r w:rsidRPr="00E82408">
        <w:rPr>
          <w:color w:val="000000" w:themeColor="text1"/>
        </w:rPr>
        <w:t>Oleh karena itu, dalam mengembangkan keterampilan menulis memerlukan latihan secara berurutan, teratur, dan terus-menerus.</w:t>
      </w:r>
      <w:proofErr w:type="gramEnd"/>
    </w:p>
    <w:p w14:paraId="45C44875" w14:textId="6D8B3C15" w:rsidR="00A25934" w:rsidRPr="00E82408" w:rsidRDefault="00A25934" w:rsidP="00A25934">
      <w:pPr>
        <w:pStyle w:val="Teks"/>
        <w:spacing w:after="0"/>
        <w:rPr>
          <w:color w:val="000000" w:themeColor="text1"/>
        </w:rPr>
      </w:pPr>
      <w:proofErr w:type="gramStart"/>
      <w:r w:rsidRPr="00E82408">
        <w:rPr>
          <w:color w:val="000000" w:themeColor="text1"/>
        </w:rPr>
        <w:t xml:space="preserve">Hasil asesmen diagnostik keterampilan menulis peserta didik kelas 2 SDN Mergosono 2 Kota Malang menunjukkan rata-rata nilai </w:t>
      </w:r>
      <w:r w:rsidR="000F005D" w:rsidRPr="00E82408">
        <w:rPr>
          <w:color w:val="000000" w:themeColor="text1"/>
        </w:rPr>
        <w:t xml:space="preserve">di kelas tersebut belum memenuhi </w:t>
      </w:r>
      <w:r w:rsidRPr="00E82408">
        <w:rPr>
          <w:color w:val="000000" w:themeColor="text1"/>
        </w:rPr>
        <w:t>kriteria ketercapaian tujuan pembelajaran (KKTP).</w:t>
      </w:r>
      <w:proofErr w:type="gramEnd"/>
      <w:r w:rsidRPr="00E82408">
        <w:rPr>
          <w:color w:val="000000" w:themeColor="text1"/>
        </w:rPr>
        <w:t xml:space="preserve"> Peserta didik mengalami kesulitan ketika </w:t>
      </w:r>
      <w:proofErr w:type="gramStart"/>
      <w:r w:rsidR="00665BBA" w:rsidRPr="00E82408">
        <w:rPr>
          <w:color w:val="000000" w:themeColor="text1"/>
        </w:rPr>
        <w:t xml:space="preserve">menulis </w:t>
      </w:r>
      <w:r w:rsidRPr="00E82408">
        <w:rPr>
          <w:color w:val="000000" w:themeColor="text1"/>
        </w:rPr>
        <w:t xml:space="preserve"> huruf</w:t>
      </w:r>
      <w:proofErr w:type="gramEnd"/>
      <w:r w:rsidRPr="00E82408">
        <w:rPr>
          <w:color w:val="000000" w:themeColor="text1"/>
        </w:rPr>
        <w:t xml:space="preserve"> menjadi kata, </w:t>
      </w:r>
      <w:r w:rsidR="00665BBA" w:rsidRPr="00E82408">
        <w:rPr>
          <w:color w:val="000000" w:themeColor="text1"/>
        </w:rPr>
        <w:t xml:space="preserve">menulis </w:t>
      </w:r>
      <w:r w:rsidRPr="00E82408">
        <w:rPr>
          <w:color w:val="000000" w:themeColor="text1"/>
        </w:rPr>
        <w:t xml:space="preserve">kata menjadi kalimat, dan membuat kalimat sederhana berdasarkan gambar. </w:t>
      </w:r>
      <w:proofErr w:type="gramStart"/>
      <w:r w:rsidRPr="00E82408">
        <w:rPr>
          <w:color w:val="000000" w:themeColor="text1"/>
        </w:rPr>
        <w:t>Hasil wawancara peneliti dengan guru menyebutkan bahwa tidak tercapainya keterampilan menulis peserta didik pada asesmen diagnostik dikarenakan pada jenjang sebelumnya pembelajaran bahasa difokuskan pada keterampilan membaca.</w:t>
      </w:r>
      <w:proofErr w:type="gramEnd"/>
      <w:r w:rsidRPr="00E82408">
        <w:rPr>
          <w:color w:val="000000" w:themeColor="text1"/>
        </w:rPr>
        <w:t xml:space="preserve"> </w:t>
      </w:r>
      <w:proofErr w:type="gramStart"/>
      <w:r w:rsidRPr="00E82408">
        <w:rPr>
          <w:color w:val="000000" w:themeColor="text1"/>
        </w:rPr>
        <w:t>Selain itu, guru juga menjelaskan bahwa peserta didik belum mampu menuangkan pemikirannya dalam bentuk tulisan.</w:t>
      </w:r>
      <w:proofErr w:type="gramEnd"/>
      <w:r w:rsidRPr="00E82408">
        <w:rPr>
          <w:color w:val="000000" w:themeColor="text1"/>
        </w:rPr>
        <w:t xml:space="preserve"> Pembelajaran yang difokuskan pada ketuntasan konten materi seringkali mengesampingkan keterampilan menulis di dalamnya </w:t>
      </w:r>
      <w:r w:rsidRPr="00E82408">
        <w:rPr>
          <w:color w:val="000000" w:themeColor="text1"/>
        </w:rPr>
        <w:fldChar w:fldCharType="begin" w:fldLock="1"/>
      </w:r>
      <w:r w:rsidRPr="00E82408">
        <w:rPr>
          <w:color w:val="000000" w:themeColor="text1"/>
        </w:rPr>
        <w:instrText>ADDIN CSL_CITATION {"citationItems":[{"id":"ITEM-1","itemData":{"abstract":"Penelitian ini adalah penelitian tindakan kelas, yang terdiri beberapa aspek perlakuan dan pengamatan utama yaitu peningkatan kemampuan siswa menulis permulaan dengan menggunakan metode SAS. Penelitian dilaksanakan di SDN Tondo Kecamatan Bungku Barat Kabupaten Morowali, melibatkan 18 orang siswa terdiri atas 5 orang laki-laki dan 13 orang perempuan yang terdaftar pada tahun ajaran 2013/2014. Penelitian ini menggunakan desain penelitian Kemmis dan Mc. Taggart yang terdiri atas dua siklus. Dimana setiap siklus dilaksanakan dua kali pertemuan di kelas dan setiap siklus terdiri empat tahap yaitu perencanaan, pelaksanaan, observasi, dan refleksi. Hasil penelitian menunjukkan bahwa pada tindakan siklus I diperoleh daya serap klasikal 50,00% dana ketuntasan belajar klasikal 33,33%. Pada siklus II terjadi peningkatan dengan perolehan daya serap klasikal 78,88% sedangkan ketuntasan belajar klasikal 100%. Dengan demikian dapat disimpulkan bahwa pembelajaran dengan menggunakan metode SAS dapat meningkatkan kemampuan siswa menulis permulaan di kelas I SDN Tondo.","author":[{"dropping-particle":"","family":"Latea, A., Barasandji, S .","given":"Muhsinin","non-dropping-particle":"","parse-names":false,"suffix":""}],"container-title":"Jurnal Kreatif Tadulako Online","id":"ITEM-1","issue":"4","issued":{"date-parts":[["2014"]]},"page":"199-213","title":"Upaya Meningkatkan Kemampuan Menulis Permulaan Siswa Melalui Metode SAS Siswa Kelas 1 SDN Tondo Kecamatan Bungku Barat Kabupaten Monowali","type":"article-journal","volume":"2"},"uris":["http://www.mendeley.com/documents/?uuid=67266677-f922-49a4-9e66-b3a09b20c52f"]}],"mendeley":{"formattedCitation":"(Latea, A., Barasandji, S ., 2014)","plainTextFormattedCitation":"(Latea, A., Barasandji, S ., 2014)","previouslyFormattedCitation":"(Latea, A., Barasandji, S ., 2014)"},"properties":{"noteIndex":0},"schema":"https://github.com/citation-style-language/schema/raw/master/csl-citation.json"}</w:instrText>
      </w:r>
      <w:r w:rsidRPr="00E82408">
        <w:rPr>
          <w:color w:val="000000" w:themeColor="text1"/>
        </w:rPr>
        <w:fldChar w:fldCharType="separate"/>
      </w:r>
      <w:r w:rsidRPr="00E82408">
        <w:rPr>
          <w:noProof/>
          <w:color w:val="000000" w:themeColor="text1"/>
        </w:rPr>
        <w:t>(Latea, A., Barasandji, S ., 2014)</w:t>
      </w:r>
      <w:r w:rsidRPr="00E82408">
        <w:rPr>
          <w:color w:val="000000" w:themeColor="text1"/>
        </w:rPr>
        <w:fldChar w:fldCharType="end"/>
      </w:r>
      <w:r w:rsidRPr="00E82408">
        <w:rPr>
          <w:color w:val="000000" w:themeColor="text1"/>
        </w:rPr>
        <w:t xml:space="preserve">. </w:t>
      </w:r>
      <w:proofErr w:type="gramStart"/>
      <w:r w:rsidRPr="00E82408">
        <w:rPr>
          <w:color w:val="000000" w:themeColor="text1"/>
        </w:rPr>
        <w:t xml:space="preserve">Dengan demikian, guru perlu </w:t>
      </w:r>
      <w:r w:rsidR="000F005D" w:rsidRPr="00E82408">
        <w:rPr>
          <w:color w:val="000000" w:themeColor="text1"/>
        </w:rPr>
        <w:t>membuat perencanaan pembelajaran</w:t>
      </w:r>
      <w:r w:rsidRPr="00E82408">
        <w:rPr>
          <w:color w:val="000000" w:themeColor="text1"/>
        </w:rPr>
        <w:t xml:space="preserve"> yang dapat mengakomodir keduanya.</w:t>
      </w:r>
      <w:proofErr w:type="gramEnd"/>
    </w:p>
    <w:p w14:paraId="161C8746" w14:textId="7E10D522" w:rsidR="00A25934" w:rsidRPr="00E82408" w:rsidRDefault="00665BBA" w:rsidP="00A25934">
      <w:pPr>
        <w:pStyle w:val="Teks"/>
        <w:spacing w:after="0"/>
        <w:rPr>
          <w:color w:val="000000" w:themeColor="text1"/>
        </w:rPr>
      </w:pPr>
      <w:proofErr w:type="gramStart"/>
      <w:r w:rsidRPr="00E82408">
        <w:rPr>
          <w:color w:val="000000" w:themeColor="text1"/>
        </w:rPr>
        <w:t>Model</w:t>
      </w:r>
      <w:r w:rsidR="00E82408">
        <w:rPr>
          <w:color w:val="000000" w:themeColor="text1"/>
        </w:rPr>
        <w:t xml:space="preserve"> </w:t>
      </w:r>
      <w:r w:rsidRPr="00E82408">
        <w:rPr>
          <w:color w:val="000000" w:themeColor="text1"/>
        </w:rPr>
        <w:t xml:space="preserve">pembelajaran </w:t>
      </w:r>
      <w:r w:rsidR="000F005D" w:rsidRPr="00E82408">
        <w:rPr>
          <w:i/>
          <w:color w:val="000000" w:themeColor="text1"/>
        </w:rPr>
        <w:t>Team Games Tournament</w:t>
      </w:r>
      <w:r w:rsidR="000F005D" w:rsidRPr="00E82408">
        <w:rPr>
          <w:color w:val="000000" w:themeColor="text1"/>
        </w:rPr>
        <w:t xml:space="preserve"> merupakan</w:t>
      </w:r>
      <w:r w:rsidR="00E82408">
        <w:rPr>
          <w:color w:val="000000" w:themeColor="text1"/>
        </w:rPr>
        <w:t xml:space="preserve"> </w:t>
      </w:r>
      <w:r w:rsidRPr="00E82408">
        <w:rPr>
          <w:color w:val="000000" w:themeColor="text1"/>
        </w:rPr>
        <w:t xml:space="preserve">model pembelajaran </w:t>
      </w:r>
      <w:r w:rsidR="00A25934" w:rsidRPr="00E82408">
        <w:rPr>
          <w:color w:val="000000" w:themeColor="text1"/>
        </w:rPr>
        <w:t>yang dapat memenuhi kebutuhan tersebut.</w:t>
      </w:r>
      <w:proofErr w:type="gramEnd"/>
      <w:r w:rsidR="00A25934" w:rsidRPr="00E82408">
        <w:rPr>
          <w:color w:val="000000" w:themeColor="text1"/>
        </w:rPr>
        <w:t xml:space="preserve"> Model pembelajaran TGT mampu memberikan pe</w:t>
      </w:r>
      <w:r w:rsidR="000F005D" w:rsidRPr="00E82408">
        <w:rPr>
          <w:color w:val="000000" w:themeColor="text1"/>
        </w:rPr>
        <w:t>engalaman belajar</w:t>
      </w:r>
      <w:r w:rsidR="00A25934" w:rsidRPr="00E82408">
        <w:rPr>
          <w:color w:val="000000" w:themeColor="text1"/>
        </w:rPr>
        <w:t xml:space="preserve"> yang berpusat pada peserta didik dengan aktivitas yang menyenangkan melalui kerjasama </w:t>
      </w:r>
      <w:proofErr w:type="gramStart"/>
      <w:r w:rsidR="00A25934" w:rsidRPr="00E82408">
        <w:rPr>
          <w:color w:val="000000" w:themeColor="text1"/>
        </w:rPr>
        <w:t>tim</w:t>
      </w:r>
      <w:proofErr w:type="gramEnd"/>
      <w:r w:rsidR="00A25934" w:rsidRPr="00E82408">
        <w:rPr>
          <w:color w:val="000000" w:themeColor="text1"/>
        </w:rPr>
        <w:t xml:space="preserve"> dan permainan. </w:t>
      </w:r>
      <w:proofErr w:type="gramStart"/>
      <w:r w:rsidR="00A25934" w:rsidRPr="00E82408">
        <w:rPr>
          <w:color w:val="000000" w:themeColor="text1"/>
        </w:rPr>
        <w:t xml:space="preserve">Hal ini </w:t>
      </w:r>
      <w:r w:rsidR="000F005D" w:rsidRPr="00E82408">
        <w:rPr>
          <w:color w:val="000000" w:themeColor="text1"/>
        </w:rPr>
        <w:t>sesuai</w:t>
      </w:r>
      <w:r w:rsidR="00A25934" w:rsidRPr="00E82408">
        <w:rPr>
          <w:color w:val="000000" w:themeColor="text1"/>
        </w:rPr>
        <w:t xml:space="preserve"> dengan hasil penelitian </w:t>
      </w:r>
      <w:r w:rsidR="000F005D" w:rsidRPr="00E82408">
        <w:rPr>
          <w:color w:val="000000" w:themeColor="text1"/>
        </w:rPr>
        <w:t>terdahulu</w:t>
      </w:r>
      <w:r w:rsidR="00A25934" w:rsidRPr="00E82408">
        <w:rPr>
          <w:color w:val="000000" w:themeColor="text1"/>
        </w:rPr>
        <w:t xml:space="preserve"> yang menerapkan model TGT </w:t>
      </w:r>
      <w:r w:rsidR="009E5066" w:rsidRPr="00E82408">
        <w:rPr>
          <w:color w:val="000000" w:themeColor="text1"/>
        </w:rPr>
        <w:t>guna</w:t>
      </w:r>
      <w:r w:rsidR="00A25934" w:rsidRPr="00E82408">
        <w:rPr>
          <w:color w:val="000000" w:themeColor="text1"/>
        </w:rPr>
        <w:t xml:space="preserve"> meningkatkan keterampilan menulis teks prosedur pada siswa SMP.</w:t>
      </w:r>
      <w:proofErr w:type="gramEnd"/>
      <w:r w:rsidR="00A25934" w:rsidRPr="00E82408">
        <w:rPr>
          <w:color w:val="000000" w:themeColor="text1"/>
        </w:rPr>
        <w:t xml:space="preserve"> Dalam penelitian tersebut dijelaskan bahwa permainan dan tournament dalam TGT dapat menimbulkan rasa ketergantungan postif dalam kelompok belajar yang bertujuan untuk mencapai kesuksesan belajar bersama, sehingga </w:t>
      </w:r>
      <w:r w:rsidR="009E5066" w:rsidRPr="00E82408">
        <w:rPr>
          <w:color w:val="000000" w:themeColor="text1"/>
        </w:rPr>
        <w:t>bisa</w:t>
      </w:r>
      <w:r w:rsidR="00A25934" w:rsidRPr="00E82408">
        <w:rPr>
          <w:color w:val="000000" w:themeColor="text1"/>
        </w:rPr>
        <w:t xml:space="preserve"> meningkatkan motivasi </w:t>
      </w:r>
      <w:r w:rsidR="009E5066" w:rsidRPr="00E82408">
        <w:rPr>
          <w:color w:val="000000" w:themeColor="text1"/>
        </w:rPr>
        <w:t>peserta didik dalam belajar</w:t>
      </w:r>
      <w:r w:rsidR="00A25934" w:rsidRPr="00E82408">
        <w:rPr>
          <w:color w:val="000000" w:themeColor="text1"/>
        </w:rPr>
        <w:t xml:space="preserve"> </w:t>
      </w:r>
      <w:r w:rsidR="00A25934" w:rsidRPr="00E82408">
        <w:rPr>
          <w:color w:val="000000" w:themeColor="text1"/>
        </w:rPr>
        <w:fldChar w:fldCharType="begin" w:fldLock="1"/>
      </w:r>
      <w:r w:rsidR="00A25934" w:rsidRPr="00E82408">
        <w:rPr>
          <w:color w:val="000000" w:themeColor="text1"/>
        </w:rPr>
        <w:instrText>ADDIN CSL_CITATION {"citationItems":[{"id":"ITEM-1","itemData":{"DOI":"10.23887/jippg.v5i3.50266","ISSN":"2621-5713","abstract":"Salah satu materi pelajaran Bahasa Indonesia adalah menulis teks prosedur. Namun, kemampuan siswa menulis teks prosedur masih rendah. Tujuan penelitian ini untuk meningkatkan kemampuan siswa menulis teks prosedur melalui model TGT. Jenis penelitian adalah PTK. Subjek penelitian ini adalah siswa kelas VII-B. Teknik pengumpulan data diambil melalui tes dan nontes. Tes digunakan untuk mengambil data hasil belajar, sedangan nontes berupa observasi digunakan untuk mengambil data hasil observasi kegiatan guru dan siswa selama proses pembelajaran. Teknik analisis data dilakukan secara kualitatif dan kuantitatif untuk memperjelas hubungan instrumen, data, dan jenis data. Hasil penelitian menunjukkan bahwa kemampuan siswa menulis teks prosedur menggunakan model TGT meningkat. Peningkatan itu dapat dilihat dari rata-rata hasil belajar dan rata-rata hasil observasi kegiatan guru dan siswa setiap siklus. Hasil belajar siswa pada siklus I rata-rata 76.77, pada siklus II menjadi 82.60, sedangkan hasil observasi kegiatan guru pada siklus I rata-rata 78.75 kategori “sedang” pada siklus II menjadi 85 kategori “tinggi”, dan hasil aktivitas siswa pada siklus I rata- rata 72.50 kategori “sedang” pada siklus II menjadi rata-rata 90 kategori “sangat tinggi”. Adapun hasil angket tanggapan siswa   sebesar 93.14%. Kesimpulan, rendahnya kemampuan siswa menulis teks prosedur dapat ditingkatkan melalui pembelajaran menggunakan model TGT.","author":[{"dropping-particle":"","family":"Oktavienna","given":"Kirana Maretha","non-dropping-particle":"","parse-names":false,"suffix":""},{"dropping-particle":"","family":"Warsiman","given":"Warsiman","non-dropping-particle":"","parse-names":false,"suffix":""}],"container-title":"Jurnal Ilmiah Pendidikan Profesi Guru","id":"ITEM-1","issue":"3","issued":{"date-parts":[["2023"]]},"page":"646-657","title":"Model Kooperatif Tipe Team Games Tournament Untuk Meningkatkan Kemampuan Menulis Teks Prosedur Pada Siswa SMP","type":"article-journal","volume":"5"},"uris":["http://www.mendeley.com/documents/?uuid=e432f8cf-1fd2-489e-83b1-be3a3cc89e4b"]}],"mendeley":{"formattedCitation":"(Oktavienna &amp; Warsiman, 2023)","plainTextFormattedCitation":"(Oktavienna &amp; Warsiman, 2023)","previouslyFormattedCitation":"(Oktavienna &amp; Warsiman, 2023)"},"properties":{"noteIndex":0},"schema":"https://github.com/citation-style-language/schema/raw/master/csl-citation.json"}</w:instrText>
      </w:r>
      <w:r w:rsidR="00A25934" w:rsidRPr="00E82408">
        <w:rPr>
          <w:color w:val="000000" w:themeColor="text1"/>
        </w:rPr>
        <w:fldChar w:fldCharType="separate"/>
      </w:r>
      <w:r w:rsidR="00A25934" w:rsidRPr="00E82408">
        <w:rPr>
          <w:noProof/>
          <w:color w:val="000000" w:themeColor="text1"/>
        </w:rPr>
        <w:t>(Oktavienna &amp; Warsiman, 2023)</w:t>
      </w:r>
      <w:r w:rsidR="00A25934" w:rsidRPr="00E82408">
        <w:rPr>
          <w:color w:val="000000" w:themeColor="text1"/>
        </w:rPr>
        <w:fldChar w:fldCharType="end"/>
      </w:r>
      <w:r w:rsidR="00A25934" w:rsidRPr="00E82408">
        <w:rPr>
          <w:color w:val="000000" w:themeColor="text1"/>
        </w:rPr>
        <w:t xml:space="preserve">. </w:t>
      </w:r>
      <w:proofErr w:type="gramStart"/>
      <w:r w:rsidR="00A25934" w:rsidRPr="00E82408">
        <w:rPr>
          <w:color w:val="000000" w:themeColor="text1"/>
        </w:rPr>
        <w:t>Selain itu, TGT terbukti dapat meningkatkan keterampilan membaca yang merupakan bagian dari ketrampilan berbahasa yang harus dicapai sebelum keterampilan menulis.</w:t>
      </w:r>
      <w:proofErr w:type="gramEnd"/>
      <w:r w:rsidR="00A25934" w:rsidRPr="00E82408">
        <w:rPr>
          <w:color w:val="000000" w:themeColor="text1"/>
        </w:rPr>
        <w:t xml:space="preserve"> Dijelaskan bahwa TGT dapat meningkatkan keteribatan peserta didik dalam</w:t>
      </w:r>
      <w:r w:rsidR="00E82408">
        <w:rPr>
          <w:color w:val="000000" w:themeColor="text1"/>
        </w:rPr>
        <w:t xml:space="preserve"> </w:t>
      </w:r>
      <w:r w:rsidR="009E5066" w:rsidRPr="00E82408">
        <w:rPr>
          <w:color w:val="000000" w:themeColor="text1"/>
        </w:rPr>
        <w:t xml:space="preserve">kegiatan </w:t>
      </w:r>
      <w:r w:rsidR="00A25934" w:rsidRPr="00E82408">
        <w:rPr>
          <w:color w:val="000000" w:themeColor="text1"/>
        </w:rPr>
        <w:t xml:space="preserve">pembelajaran, sehingga </w:t>
      </w:r>
      <w:r w:rsidR="009E5066" w:rsidRPr="00E82408">
        <w:rPr>
          <w:color w:val="000000" w:themeColor="text1"/>
        </w:rPr>
        <w:t>memberikan dampak positif</w:t>
      </w:r>
      <w:r w:rsidR="00774DA9" w:rsidRPr="00E82408">
        <w:rPr>
          <w:color w:val="000000" w:themeColor="text1"/>
        </w:rPr>
        <w:t xml:space="preserve"> pada meningkatnya hasil</w:t>
      </w:r>
      <w:r w:rsidR="00E82408">
        <w:rPr>
          <w:color w:val="000000" w:themeColor="text1"/>
        </w:rPr>
        <w:t xml:space="preserve"> </w:t>
      </w:r>
      <w:r w:rsidR="00A25934" w:rsidRPr="00E82408">
        <w:rPr>
          <w:color w:val="000000" w:themeColor="text1"/>
        </w:rPr>
        <w:t xml:space="preserve">belajar mereka </w:t>
      </w:r>
      <w:r w:rsidR="00A25934" w:rsidRPr="00E82408">
        <w:rPr>
          <w:color w:val="000000" w:themeColor="text1"/>
        </w:rPr>
        <w:fldChar w:fldCharType="begin" w:fldLock="1"/>
      </w:r>
      <w:r w:rsidR="00A25934" w:rsidRPr="00E82408">
        <w:rPr>
          <w:color w:val="000000" w:themeColor="text1"/>
        </w:rPr>
        <w:instrText>ADDIN CSL_CITATION {"citationItems":[{"id":"ITEM-1","itemData":{"DOI":"10.24114/esjpgsd.v13i1.40686","ISSN":"2407-4934","abstract":"Penelitian ini bertujuan menambah wawasan bagi guru terutama guru tingkat dasar tentang penerapan metode Teams Games Tournament (TGT) pembelajaran berbantuan media gambar untuk melatih kemampuan anak dalam membaca. Metode penelitian yang digunakan adalah Penelitian Tindakan Kelas (PTK) dengan prosedur kerja dua siklus yaitu siklus I dan siklus II, terdiri dari empat tahap yaitu perencanaan, pelaksanaan, observasi, dan refleksi. Subjek penelitian ini adalah siswa kelas 2 sekolah dasar yang berjumlah 18 anak, yang terdiri dari 10 anak laki-laki dan 8 anak perempuan. Hasil penelitian menunjukkan bahwa terjadi peningkatkan dalam proses pembelajaran yang dilakukan oleh guru dan anak didik sehingga berdampak positif terhadap hasil belajar anak didik, dalam hal ini ditunjukkan bahwa anak sudah mampu mengenal simbol-simbol huruf vokal dan konsonan, mampu menyusun huruf vokal dan konsonan yang diacak menjadi sebuah kata. Jadi, dapat disimpulkan bahwa penerapan metode Teams Games Tournament berbantuan media gambar dapat meningkatkan kemampuan membaca permulaan anak didik di kelas rendah.","author":[{"dropping-particle":"","family":"Rahmi","given":"Afrini -","non-dropping-particle":"","parse-names":false,"suffix":""},{"dropping-particle":"","family":"Sari","given":"Asri Wahyuni Sari","non-dropping-particle":"","parse-names":false,"suffix":""},{"dropping-particle":"","family":"Satini","given":"Ria","non-dropping-particle":"","parse-names":false,"suffix":""},{"dropping-particle":"","family":"Adilla","given":"Mirza","non-dropping-particle":"","parse-names":false,"suffix":""},{"dropping-particle":"","family":"Novanda","given":"Zolli","non-dropping-particle":"","parse-names":false,"suffix":""},{"dropping-particle":"","family":"Tama","given":"Sovi Vidia","non-dropping-particle":"","parse-names":false,"suffix":""}],"container-title":"Elementary School Journal Pgsd Fip Unimed","id":"ITEM-1","issue":"1","issued":{"date-parts":[["2023"]]},"page":"81","title":"Metode Teams Games Tournament (TGT) Berbantuan Media Gambar Sebagai Upaya Meningkatkan Kemampuan Membaca Siswa Kelas 2 Sekolah Dasar","type":"article-journal","volume":"13"},"uris":["http://www.mendeley.com/documents/?uuid=770f0e6b-be83-483b-b79d-8c0fc2020c99"]}],"mendeley":{"formattedCitation":"(Rahmi et al., 2023)","plainTextFormattedCitation":"(Rahmi et al., 2023)","previouslyFormattedCitation":"(Rahmi et al., 2023)"},"properties":{"noteIndex":0},"schema":"https://github.com/citation-style-language/schema/raw/master/csl-citation.json"}</w:instrText>
      </w:r>
      <w:r w:rsidR="00A25934" w:rsidRPr="00E82408">
        <w:rPr>
          <w:color w:val="000000" w:themeColor="text1"/>
        </w:rPr>
        <w:fldChar w:fldCharType="separate"/>
      </w:r>
      <w:r w:rsidR="00A25934" w:rsidRPr="00E82408">
        <w:rPr>
          <w:noProof/>
          <w:color w:val="000000" w:themeColor="text1"/>
        </w:rPr>
        <w:t>(Rahmi et al., 2023)</w:t>
      </w:r>
      <w:r w:rsidR="00A25934" w:rsidRPr="00E82408">
        <w:rPr>
          <w:color w:val="000000" w:themeColor="text1"/>
        </w:rPr>
        <w:fldChar w:fldCharType="end"/>
      </w:r>
      <w:r w:rsidR="00A25934" w:rsidRPr="00E82408">
        <w:rPr>
          <w:color w:val="000000" w:themeColor="text1"/>
        </w:rPr>
        <w:t>.</w:t>
      </w:r>
    </w:p>
    <w:p w14:paraId="5F7E48F1" w14:textId="1FDB3285" w:rsidR="00A25934" w:rsidRPr="00E82408" w:rsidRDefault="00A25934" w:rsidP="00A25934">
      <w:pPr>
        <w:pStyle w:val="Teks"/>
        <w:spacing w:after="0"/>
        <w:rPr>
          <w:color w:val="000000" w:themeColor="text1"/>
        </w:rPr>
      </w:pPr>
      <w:proofErr w:type="gramStart"/>
      <w:r w:rsidRPr="00E82408">
        <w:rPr>
          <w:color w:val="000000" w:themeColor="text1"/>
        </w:rPr>
        <w:t>Karakteristik model pembelajaran TGT sesuai dengan karakteristik peserta didik itu sendiri.</w:t>
      </w:r>
      <w:proofErr w:type="gramEnd"/>
      <w:r w:rsidRPr="00E82408">
        <w:rPr>
          <w:color w:val="000000" w:themeColor="text1"/>
        </w:rPr>
        <w:t xml:space="preserve"> </w:t>
      </w:r>
      <w:proofErr w:type="gramStart"/>
      <w:r w:rsidRPr="00E82408">
        <w:rPr>
          <w:color w:val="000000" w:themeColor="text1"/>
        </w:rPr>
        <w:t>Peserta didik kelas 2 menyukai kegiatan pembelajaran yang menyenangkan dan bervariatif.</w:t>
      </w:r>
      <w:proofErr w:type="gramEnd"/>
      <w:r w:rsidRPr="00E82408">
        <w:rPr>
          <w:color w:val="000000" w:themeColor="text1"/>
        </w:rPr>
        <w:t xml:space="preserve"> </w:t>
      </w:r>
      <w:proofErr w:type="gramStart"/>
      <w:r w:rsidRPr="00E82408">
        <w:rPr>
          <w:color w:val="000000" w:themeColor="text1"/>
        </w:rPr>
        <w:t>Pembelajaran dengan model TGT terbukti dapat meningkatkan keterampilan berbahasa seperti membaca permulaan dan menulis tingkat lanjut.</w:t>
      </w:r>
      <w:proofErr w:type="gramEnd"/>
      <w:r w:rsidRPr="00E82408">
        <w:rPr>
          <w:color w:val="000000" w:themeColor="text1"/>
        </w:rPr>
        <w:t xml:space="preserve"> </w:t>
      </w:r>
      <w:proofErr w:type="gramStart"/>
      <w:r w:rsidRPr="00E82408">
        <w:rPr>
          <w:color w:val="000000" w:themeColor="text1"/>
        </w:rPr>
        <w:t xml:space="preserve">Dengan fakta tersebut, </w:t>
      </w:r>
      <w:r w:rsidRPr="00E82408">
        <w:rPr>
          <w:color w:val="000000" w:themeColor="text1"/>
        </w:rPr>
        <w:lastRenderedPageBreak/>
        <w:t xml:space="preserve">peneliti </w:t>
      </w:r>
      <w:r w:rsidR="009E5066" w:rsidRPr="00E82408">
        <w:rPr>
          <w:color w:val="000000" w:themeColor="text1"/>
        </w:rPr>
        <w:t>hendak mengimplementasikan</w:t>
      </w:r>
      <w:r w:rsidRPr="00E82408">
        <w:rPr>
          <w:color w:val="000000" w:themeColor="text1"/>
        </w:rPr>
        <w:t xml:space="preserve"> model pembelajaran TGT </w:t>
      </w:r>
      <w:r w:rsidR="009E5066" w:rsidRPr="00E82408">
        <w:rPr>
          <w:color w:val="000000" w:themeColor="text1"/>
        </w:rPr>
        <w:t>guna</w:t>
      </w:r>
      <w:r w:rsidRPr="00E82408">
        <w:rPr>
          <w:color w:val="000000" w:themeColor="text1"/>
        </w:rPr>
        <w:t xml:space="preserve"> meningkatkan keterampilan menulis permulaan.</w:t>
      </w:r>
      <w:proofErr w:type="gramEnd"/>
    </w:p>
    <w:p w14:paraId="0AC12E74" w14:textId="4B9BA47F" w:rsidR="00A25934" w:rsidRPr="00E82408" w:rsidRDefault="00A25934" w:rsidP="00A25934">
      <w:pPr>
        <w:pStyle w:val="Teks"/>
        <w:spacing w:after="0"/>
        <w:rPr>
          <w:rStyle w:val="longtext"/>
          <w:rFonts w:cs="Calibri"/>
          <w:color w:val="000000" w:themeColor="text1"/>
          <w:szCs w:val="24"/>
          <w:lang w:val="it-IT"/>
        </w:rPr>
      </w:pPr>
      <w:r w:rsidRPr="00E82408">
        <w:rPr>
          <w:color w:val="000000" w:themeColor="text1"/>
        </w:rPr>
        <w:t xml:space="preserve">Berdasarkan pemaparan di atas, maka peneliti ingin </w:t>
      </w:r>
      <w:r w:rsidR="009E5066" w:rsidRPr="00E82408">
        <w:rPr>
          <w:color w:val="000000" w:themeColor="text1"/>
        </w:rPr>
        <w:t>melaksanakan</w:t>
      </w:r>
      <w:r w:rsidRPr="00E82408">
        <w:rPr>
          <w:color w:val="000000" w:themeColor="text1"/>
        </w:rPr>
        <w:t xml:space="preserve"> penelitian tindakan kelas yang berjudul “Penerapan Model Pembelajaran Team Games Tournament (TGT) untuk Meningkatkan Keterampilan Menulis Permulaan Peserta </w:t>
      </w:r>
      <w:proofErr w:type="gramStart"/>
      <w:r w:rsidRPr="00E82408">
        <w:rPr>
          <w:color w:val="000000" w:themeColor="text1"/>
        </w:rPr>
        <w:t>didik  Kelas</w:t>
      </w:r>
      <w:proofErr w:type="gramEnd"/>
      <w:r w:rsidRPr="00E82408">
        <w:rPr>
          <w:color w:val="000000" w:themeColor="text1"/>
        </w:rPr>
        <w:t xml:space="preserve"> 2 SDN Mergosono Kota Malang”. Penelitian bertujuan untuk mendeskripsikan bagaimana penerapan model pembelajaran TGT </w:t>
      </w:r>
      <w:r w:rsidR="00774DA9" w:rsidRPr="00E82408">
        <w:rPr>
          <w:color w:val="000000" w:themeColor="text1"/>
        </w:rPr>
        <w:t xml:space="preserve">guna </w:t>
      </w:r>
      <w:r w:rsidRPr="00E82408">
        <w:rPr>
          <w:color w:val="000000" w:themeColor="text1"/>
        </w:rPr>
        <w:t>me</w:t>
      </w:r>
      <w:r w:rsidR="00774DA9" w:rsidRPr="00E82408">
        <w:rPr>
          <w:color w:val="000000" w:themeColor="text1"/>
        </w:rPr>
        <w:t>ningkatkan keterampilan menulis</w:t>
      </w:r>
      <w:r w:rsidR="00E82408">
        <w:rPr>
          <w:color w:val="000000" w:themeColor="text1"/>
        </w:rPr>
        <w:t xml:space="preserve"> </w:t>
      </w:r>
      <w:r w:rsidR="00774DA9" w:rsidRPr="00E82408">
        <w:rPr>
          <w:color w:val="000000" w:themeColor="text1"/>
        </w:rPr>
        <w:t>permulaan</w:t>
      </w:r>
      <w:r w:rsidR="00E82408">
        <w:rPr>
          <w:color w:val="000000" w:themeColor="text1"/>
        </w:rPr>
        <w:t xml:space="preserve"> </w:t>
      </w:r>
      <w:r w:rsidR="00774DA9" w:rsidRPr="00E82408">
        <w:rPr>
          <w:color w:val="000000" w:themeColor="text1"/>
        </w:rPr>
        <w:t xml:space="preserve">peserta didik kelas 2 </w:t>
      </w:r>
      <w:proofErr w:type="gramStart"/>
      <w:r w:rsidR="00774DA9" w:rsidRPr="00E82408">
        <w:rPr>
          <w:color w:val="000000" w:themeColor="text1"/>
        </w:rPr>
        <w:t xml:space="preserve">di  </w:t>
      </w:r>
      <w:r w:rsidRPr="00E82408">
        <w:rPr>
          <w:color w:val="000000" w:themeColor="text1"/>
        </w:rPr>
        <w:t>SDN</w:t>
      </w:r>
      <w:proofErr w:type="gramEnd"/>
      <w:r w:rsidRPr="00E82408">
        <w:rPr>
          <w:color w:val="000000" w:themeColor="text1"/>
        </w:rPr>
        <w:t xml:space="preserve"> Mergosono 2 Kota Malang.</w:t>
      </w:r>
    </w:p>
    <w:p w14:paraId="301FD702" w14:textId="77777777" w:rsidR="00A25934" w:rsidRPr="00E82408" w:rsidRDefault="00A25934" w:rsidP="00A25934">
      <w:pPr>
        <w:pStyle w:val="SubJudul1"/>
        <w:rPr>
          <w:rFonts w:cs="Calibri"/>
          <w:color w:val="000000" w:themeColor="text1"/>
          <w:szCs w:val="24"/>
        </w:rPr>
      </w:pPr>
    </w:p>
    <w:p w14:paraId="50882A69" w14:textId="77777777" w:rsidR="00A25934" w:rsidRPr="00E82408" w:rsidRDefault="00A25934" w:rsidP="00A25934">
      <w:pPr>
        <w:pStyle w:val="SubJudul1"/>
        <w:rPr>
          <w:rFonts w:cs="Calibri"/>
          <w:color w:val="000000" w:themeColor="text1"/>
          <w:szCs w:val="24"/>
          <w:lang w:val="it-IT"/>
        </w:rPr>
      </w:pPr>
      <w:r w:rsidRPr="00E82408">
        <w:rPr>
          <w:rFonts w:cs="Calibri"/>
          <w:color w:val="000000" w:themeColor="text1"/>
          <w:szCs w:val="24"/>
          <w:lang w:val="it-IT"/>
        </w:rPr>
        <w:t>Metode</w:t>
      </w:r>
    </w:p>
    <w:p w14:paraId="12CFF150" w14:textId="2D02893C" w:rsidR="00A25934" w:rsidRPr="00E82408" w:rsidRDefault="00A25934" w:rsidP="00A25934">
      <w:pPr>
        <w:pStyle w:val="Teks"/>
        <w:spacing w:after="0"/>
        <w:rPr>
          <w:rFonts w:cs="Calibri"/>
          <w:color w:val="000000" w:themeColor="text1"/>
          <w:szCs w:val="24"/>
          <w:lang w:val="it-IT"/>
        </w:rPr>
      </w:pPr>
      <w:r w:rsidRPr="00E82408">
        <w:rPr>
          <w:rFonts w:cs="Calibri"/>
          <w:color w:val="000000" w:themeColor="text1"/>
          <w:szCs w:val="24"/>
          <w:lang w:val="it-IT"/>
        </w:rPr>
        <w:t xml:space="preserve">Penelitian </w:t>
      </w:r>
      <w:r w:rsidR="00774DA9" w:rsidRPr="00E82408">
        <w:rPr>
          <w:rFonts w:cs="Calibri"/>
          <w:color w:val="000000" w:themeColor="text1"/>
          <w:szCs w:val="24"/>
          <w:lang w:val="it-IT"/>
        </w:rPr>
        <w:t>dilaksanakan dengan model</w:t>
      </w:r>
      <w:r w:rsidRPr="00E82408">
        <w:rPr>
          <w:rFonts w:cs="Calibri"/>
          <w:color w:val="000000" w:themeColor="text1"/>
          <w:szCs w:val="24"/>
          <w:lang w:val="it-IT"/>
        </w:rPr>
        <w:t xml:space="preserve"> Penelitian Tindakan Kelas (PTK). PTK </w:t>
      </w:r>
      <w:r w:rsidR="009E5066" w:rsidRPr="00E82408">
        <w:rPr>
          <w:rFonts w:cs="Calibri"/>
          <w:color w:val="000000" w:themeColor="text1"/>
          <w:szCs w:val="24"/>
          <w:lang w:val="it-IT"/>
        </w:rPr>
        <w:t>bertujuan untuk</w:t>
      </w:r>
      <w:r w:rsidRPr="00E82408">
        <w:rPr>
          <w:rFonts w:cs="Calibri"/>
          <w:color w:val="000000" w:themeColor="text1"/>
          <w:szCs w:val="24"/>
          <w:lang w:val="it-IT"/>
        </w:rPr>
        <w:t xml:space="preserve"> memperbaiki atau meningkatkan </w:t>
      </w:r>
      <w:r w:rsidR="009E5066" w:rsidRPr="00E82408">
        <w:rPr>
          <w:rFonts w:cs="Calibri"/>
          <w:color w:val="000000" w:themeColor="text1"/>
          <w:szCs w:val="24"/>
          <w:lang w:val="it-IT"/>
        </w:rPr>
        <w:t>kualitas</w:t>
      </w:r>
      <w:r w:rsidRPr="00E82408">
        <w:rPr>
          <w:rFonts w:cs="Calibri"/>
          <w:color w:val="000000" w:themeColor="text1"/>
          <w:szCs w:val="24"/>
          <w:lang w:val="it-IT"/>
        </w:rPr>
        <w:t xml:space="preserve"> pembelajaran di dalam kelas. PTK dilakukan dengan memberikan suatu perlakuan tertentu oleh guru dengan pencermatan terhadap kegiatan pembelajaran </w:t>
      </w:r>
      <w:r w:rsidRPr="00E82408">
        <w:rPr>
          <w:rFonts w:cs="Calibri"/>
          <w:color w:val="000000" w:themeColor="text1"/>
          <w:szCs w:val="24"/>
          <w:lang w:val="it-IT"/>
        </w:rPr>
        <w:fldChar w:fldCharType="begin" w:fldLock="1"/>
      </w:r>
      <w:r w:rsidRPr="00E82408">
        <w:rPr>
          <w:rFonts w:cs="Calibri"/>
          <w:color w:val="000000" w:themeColor="text1"/>
          <w:szCs w:val="24"/>
          <w:lang w:val="it-IT"/>
        </w:rPr>
        <w:instrText>ADDIN CSL_CITATION {"citationItems":[{"id":"ITEM-1","itemData":{"author":[{"dropping-particle":"","family":"Arikunto","given":"","non-dropping-particle":"","parse-names":false,"suffix":""},{"dropping-particle":"","family":"Suharsimi","given":"","non-dropping-particle":"","parse-names":false,"suffix":""}],"id":"ITEM-1","issued":{"date-parts":[["2009"]]},"publisher":"Erlangga","publisher-place":"Jakarta","title":"Prosedur Penelitian Suatu Pendekatan Praktek","type":"book"},"uris":["http://www.mendeley.com/documents/?uuid=c6c54d70-9d41-4fb9-9139-3ce956ad6a47"]}],"mendeley":{"formattedCitation":"(Arikunto &amp; Suharsimi, 2009)","plainTextFormattedCitation":"(Arikunto &amp; Suharsimi, 2009)","previouslyFormattedCitation":"(Arikunto &amp; Suharsimi, 2009)"},"properties":{"noteIndex":0},"schema":"https://github.com/citation-style-language/schema/raw/master/csl-citation.json"}</w:instrText>
      </w:r>
      <w:r w:rsidRPr="00E82408">
        <w:rPr>
          <w:rFonts w:cs="Calibri"/>
          <w:color w:val="000000" w:themeColor="text1"/>
          <w:szCs w:val="24"/>
          <w:lang w:val="it-IT"/>
        </w:rPr>
        <w:fldChar w:fldCharType="separate"/>
      </w:r>
      <w:r w:rsidRPr="00E82408">
        <w:rPr>
          <w:rFonts w:cs="Calibri"/>
          <w:noProof/>
          <w:color w:val="000000" w:themeColor="text1"/>
          <w:szCs w:val="24"/>
          <w:lang w:val="it-IT"/>
        </w:rPr>
        <w:t>(Arikunto &amp; Suharsimi, 2009)</w:t>
      </w:r>
      <w:r w:rsidRPr="00E82408">
        <w:rPr>
          <w:rFonts w:cs="Calibri"/>
          <w:color w:val="000000" w:themeColor="text1"/>
          <w:szCs w:val="24"/>
          <w:lang w:val="it-IT"/>
        </w:rPr>
        <w:fldChar w:fldCharType="end"/>
      </w:r>
      <w:r w:rsidRPr="00E82408">
        <w:rPr>
          <w:rFonts w:cs="Calibri"/>
          <w:color w:val="000000" w:themeColor="text1"/>
          <w:szCs w:val="24"/>
          <w:lang w:val="it-IT"/>
        </w:rPr>
        <w:t xml:space="preserve">. Model </w:t>
      </w:r>
      <w:r w:rsidR="001A28DC" w:rsidRPr="00E82408">
        <w:rPr>
          <w:rFonts w:cs="Calibri"/>
          <w:color w:val="000000" w:themeColor="text1"/>
          <w:szCs w:val="24"/>
          <w:lang w:val="it-IT"/>
        </w:rPr>
        <w:t xml:space="preserve">PTK oleh </w:t>
      </w:r>
      <w:r w:rsidRPr="00E82408">
        <w:rPr>
          <w:rFonts w:cs="Calibri"/>
          <w:color w:val="000000" w:themeColor="text1"/>
          <w:szCs w:val="24"/>
          <w:lang w:val="it-IT"/>
        </w:rPr>
        <w:t>Kemmis dan Mc Taggart</w:t>
      </w:r>
      <w:r w:rsidR="001A28DC" w:rsidRPr="00E82408">
        <w:rPr>
          <w:rFonts w:cs="Calibri"/>
          <w:color w:val="000000" w:themeColor="text1"/>
          <w:szCs w:val="24"/>
          <w:lang w:val="it-IT"/>
        </w:rPr>
        <w:t xml:space="preserve"> digunakan dalam penelitian ini</w:t>
      </w:r>
      <w:r w:rsidRPr="00E82408">
        <w:rPr>
          <w:rFonts w:cs="Calibri"/>
          <w:color w:val="000000" w:themeColor="text1"/>
          <w:szCs w:val="24"/>
          <w:lang w:val="it-IT"/>
        </w:rPr>
        <w:t xml:space="preserve">, </w:t>
      </w:r>
      <w:r w:rsidR="001A28DC" w:rsidRPr="00E82408">
        <w:rPr>
          <w:rFonts w:cs="Calibri"/>
          <w:color w:val="000000" w:themeColor="text1"/>
          <w:szCs w:val="24"/>
          <w:lang w:val="it-IT"/>
        </w:rPr>
        <w:t>dengan</w:t>
      </w:r>
      <w:r w:rsidRPr="00E82408">
        <w:rPr>
          <w:rFonts w:cs="Calibri"/>
          <w:color w:val="000000" w:themeColor="text1"/>
          <w:szCs w:val="24"/>
          <w:lang w:val="it-IT"/>
        </w:rPr>
        <w:t xml:space="preserve"> pelaksanaannya </w:t>
      </w:r>
      <w:r w:rsidR="001A28DC" w:rsidRPr="00E82408">
        <w:rPr>
          <w:rFonts w:cs="Calibri"/>
          <w:color w:val="000000" w:themeColor="text1"/>
          <w:szCs w:val="24"/>
          <w:lang w:val="it-IT"/>
        </w:rPr>
        <w:t xml:space="preserve">yang </w:t>
      </w:r>
      <w:r w:rsidRPr="00E82408">
        <w:rPr>
          <w:rFonts w:cs="Calibri"/>
          <w:color w:val="000000" w:themeColor="text1"/>
          <w:szCs w:val="24"/>
          <w:lang w:val="it-IT"/>
        </w:rPr>
        <w:t xml:space="preserve">terdiri dari 4 komponen yaitu perencanaan, pelaksanaan, </w:t>
      </w:r>
      <w:r w:rsidR="001A28DC" w:rsidRPr="00E82408">
        <w:rPr>
          <w:rFonts w:cs="Calibri"/>
          <w:color w:val="000000" w:themeColor="text1"/>
          <w:szCs w:val="24"/>
          <w:lang w:val="it-IT"/>
        </w:rPr>
        <w:t>observasi</w:t>
      </w:r>
      <w:r w:rsidRPr="00E82408">
        <w:rPr>
          <w:rFonts w:cs="Calibri"/>
          <w:color w:val="000000" w:themeColor="text1"/>
          <w:szCs w:val="24"/>
          <w:lang w:val="it-IT"/>
        </w:rPr>
        <w:t>, dan refleksi. Adapun alur PTK digambarkan sebagai berikut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E82408" w:rsidRPr="00E82408" w14:paraId="3775FCC7" w14:textId="77777777" w:rsidTr="00D57008">
        <w:tc>
          <w:tcPr>
            <w:tcW w:w="9243" w:type="dxa"/>
            <w:vAlign w:val="center"/>
          </w:tcPr>
          <w:p w14:paraId="4E694482" w14:textId="77777777" w:rsidR="00A25934" w:rsidRPr="00E82408" w:rsidRDefault="00A25934" w:rsidP="00D57008">
            <w:pPr>
              <w:pStyle w:val="Teks"/>
              <w:spacing w:after="0"/>
              <w:ind w:firstLine="0"/>
              <w:jc w:val="center"/>
              <w:rPr>
                <w:rFonts w:cs="Calibri"/>
                <w:color w:val="000000" w:themeColor="text1"/>
                <w:szCs w:val="24"/>
                <w:lang w:val="it-IT"/>
              </w:rPr>
            </w:pPr>
            <w:r w:rsidRPr="00E82408">
              <w:rPr>
                <w:rFonts w:cs="Calibri"/>
                <w:noProof/>
                <w:color w:val="000000" w:themeColor="text1"/>
                <w:szCs w:val="24"/>
              </w:rPr>
              <w:drawing>
                <wp:inline distT="0" distB="0" distL="0" distR="0" wp14:anchorId="39573AD0" wp14:editId="62780917">
                  <wp:extent cx="2810435" cy="215267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r PTK.png"/>
                          <pic:cNvPicPr/>
                        </pic:nvPicPr>
                        <pic:blipFill rotWithShape="1">
                          <a:blip r:embed="rId10" cstate="print">
                            <a:extLst>
                              <a:ext uri="{28A0092B-C50C-407E-A947-70E740481C1C}">
                                <a14:useLocalDpi xmlns:a14="http://schemas.microsoft.com/office/drawing/2010/main" val="0"/>
                              </a:ext>
                            </a:extLst>
                          </a:blip>
                          <a:srcRect l="15727" t="1878" r="7042" b="19245"/>
                          <a:stretch/>
                        </pic:blipFill>
                        <pic:spPr bwMode="auto">
                          <a:xfrm>
                            <a:off x="0" y="0"/>
                            <a:ext cx="2817832" cy="2158339"/>
                          </a:xfrm>
                          <a:prstGeom prst="rect">
                            <a:avLst/>
                          </a:prstGeom>
                          <a:ln>
                            <a:noFill/>
                          </a:ln>
                          <a:extLst>
                            <a:ext uri="{53640926-AAD7-44D8-BBD7-CCE9431645EC}">
                              <a14:shadowObscured xmlns:a14="http://schemas.microsoft.com/office/drawing/2010/main"/>
                            </a:ext>
                          </a:extLst>
                        </pic:spPr>
                      </pic:pic>
                    </a:graphicData>
                  </a:graphic>
                </wp:inline>
              </w:drawing>
            </w:r>
          </w:p>
        </w:tc>
      </w:tr>
      <w:tr w:rsidR="00A25934" w:rsidRPr="00E82408" w14:paraId="79C66226" w14:textId="77777777" w:rsidTr="00D57008">
        <w:tc>
          <w:tcPr>
            <w:tcW w:w="9243" w:type="dxa"/>
            <w:vAlign w:val="center"/>
          </w:tcPr>
          <w:p w14:paraId="446F380F" w14:textId="77777777" w:rsidR="00A25934" w:rsidRPr="00E82408" w:rsidRDefault="00A25934" w:rsidP="00D57008">
            <w:pPr>
              <w:pStyle w:val="Teks"/>
              <w:spacing w:after="0"/>
              <w:ind w:firstLine="0"/>
              <w:jc w:val="center"/>
              <w:rPr>
                <w:rFonts w:cs="Calibri"/>
                <w:color w:val="000000" w:themeColor="text1"/>
                <w:szCs w:val="24"/>
                <w:lang w:val="it-IT"/>
              </w:rPr>
            </w:pPr>
            <w:r w:rsidRPr="00E82408">
              <w:rPr>
                <w:rFonts w:cs="Calibri"/>
                <w:color w:val="000000" w:themeColor="text1"/>
                <w:szCs w:val="24"/>
                <w:lang w:val="it-IT"/>
              </w:rPr>
              <w:t>Gambar 1. Desain Penelitian PTK Model Kemmis dan Mc Taggart</w:t>
            </w:r>
          </w:p>
        </w:tc>
      </w:tr>
    </w:tbl>
    <w:p w14:paraId="4AB04FAE" w14:textId="77777777" w:rsidR="00A25934" w:rsidRPr="00E82408" w:rsidRDefault="00A25934" w:rsidP="00A25934">
      <w:pPr>
        <w:pStyle w:val="Teks"/>
        <w:spacing w:after="0"/>
        <w:rPr>
          <w:rFonts w:cs="Calibri"/>
          <w:color w:val="000000" w:themeColor="text1"/>
          <w:szCs w:val="24"/>
          <w:lang w:val="it-IT"/>
        </w:rPr>
      </w:pPr>
    </w:p>
    <w:p w14:paraId="68ED940F" w14:textId="0A85C1CE" w:rsidR="00A25934" w:rsidRPr="00E82408" w:rsidRDefault="00774DA9" w:rsidP="00A25934">
      <w:pPr>
        <w:pStyle w:val="Teks"/>
        <w:spacing w:after="0"/>
        <w:rPr>
          <w:rFonts w:cs="Calibri"/>
          <w:color w:val="000000" w:themeColor="text1"/>
          <w:szCs w:val="24"/>
          <w:lang w:val="it-IT"/>
        </w:rPr>
      </w:pPr>
      <w:r w:rsidRPr="00E82408">
        <w:rPr>
          <w:rFonts w:cs="Calibri"/>
          <w:color w:val="000000" w:themeColor="text1"/>
          <w:szCs w:val="24"/>
          <w:lang w:val="it-IT"/>
        </w:rPr>
        <w:t>Sasaran</w:t>
      </w:r>
      <w:r w:rsidR="00A25934" w:rsidRPr="00E82408">
        <w:rPr>
          <w:rFonts w:cs="Calibri"/>
          <w:color w:val="000000" w:themeColor="text1"/>
          <w:szCs w:val="24"/>
          <w:lang w:val="it-IT"/>
        </w:rPr>
        <w:t xml:space="preserve"> penelitian adalah peserta didik kelas II B SDN Mergosono 2 Kota Malang, yang </w:t>
      </w:r>
      <w:r w:rsidR="001A28DC" w:rsidRPr="00E82408">
        <w:rPr>
          <w:rFonts w:cs="Calibri"/>
          <w:color w:val="000000" w:themeColor="text1"/>
          <w:szCs w:val="24"/>
          <w:lang w:val="it-IT"/>
        </w:rPr>
        <w:t>berjumlah</w:t>
      </w:r>
      <w:r w:rsidR="00A25934" w:rsidRPr="00E82408">
        <w:rPr>
          <w:rFonts w:cs="Calibri"/>
          <w:color w:val="000000" w:themeColor="text1"/>
          <w:szCs w:val="24"/>
          <w:lang w:val="it-IT"/>
        </w:rPr>
        <w:t xml:space="preserve"> 27 peserta didik. Subjek penelitian dipilih berdasarkan hasil observasi dan temuan peneliti tentang </w:t>
      </w:r>
      <w:r w:rsidR="001A28DC" w:rsidRPr="00E82408">
        <w:rPr>
          <w:rFonts w:cs="Calibri"/>
          <w:color w:val="000000" w:themeColor="text1"/>
          <w:szCs w:val="24"/>
          <w:lang w:val="it-IT"/>
        </w:rPr>
        <w:t>kurangnya</w:t>
      </w:r>
      <w:r w:rsidR="00A25934" w:rsidRPr="00E82408">
        <w:rPr>
          <w:rFonts w:cs="Calibri"/>
          <w:color w:val="000000" w:themeColor="text1"/>
          <w:szCs w:val="24"/>
          <w:lang w:val="it-IT"/>
        </w:rPr>
        <w:t xml:space="preserve"> keterampilan menulis permulaan peserta didik di kelas tersebut. Penelitian dilaksanakan di SDN Mergosono 2 Kota Malang yang berlokasi di Kelurahan Mergosono, Kecamatan Kedung Kandang, Kota Malang. </w:t>
      </w:r>
    </w:p>
    <w:p w14:paraId="7D55F915" w14:textId="72621369" w:rsidR="00A25934" w:rsidRPr="00E82408" w:rsidRDefault="00A25934" w:rsidP="00A25934">
      <w:pPr>
        <w:pStyle w:val="Teks"/>
        <w:spacing w:after="0"/>
        <w:rPr>
          <w:rFonts w:cs="Calibri"/>
          <w:color w:val="000000" w:themeColor="text1"/>
          <w:szCs w:val="24"/>
          <w:lang w:val="it-IT"/>
        </w:rPr>
      </w:pPr>
      <w:r w:rsidRPr="00E82408">
        <w:rPr>
          <w:rFonts w:cs="Calibri"/>
          <w:color w:val="000000" w:themeColor="text1"/>
          <w:szCs w:val="24"/>
          <w:lang w:val="it-IT"/>
        </w:rPr>
        <w:t xml:space="preserve">Penelitian akan dilaksanakan dalam 2 siklus, yang pada </w:t>
      </w:r>
      <w:r w:rsidR="001A28DC" w:rsidRPr="00E82408">
        <w:rPr>
          <w:rFonts w:cs="Calibri"/>
          <w:color w:val="000000" w:themeColor="text1"/>
          <w:szCs w:val="24"/>
          <w:lang w:val="it-IT"/>
        </w:rPr>
        <w:t>masing-masing</w:t>
      </w:r>
      <w:r w:rsidRPr="00E82408">
        <w:rPr>
          <w:rFonts w:cs="Calibri"/>
          <w:color w:val="000000" w:themeColor="text1"/>
          <w:szCs w:val="24"/>
          <w:lang w:val="it-IT"/>
        </w:rPr>
        <w:t xml:space="preserve"> sikl</w:t>
      </w:r>
      <w:r w:rsidR="001A28DC" w:rsidRPr="00E82408">
        <w:rPr>
          <w:rFonts w:cs="Calibri"/>
          <w:color w:val="000000" w:themeColor="text1"/>
          <w:szCs w:val="24"/>
          <w:lang w:val="it-IT"/>
        </w:rPr>
        <w:t xml:space="preserve">us dilakukan sebanyak 2 kali </w:t>
      </w:r>
      <w:r w:rsidRPr="00E82408">
        <w:rPr>
          <w:rFonts w:cs="Calibri"/>
          <w:color w:val="000000" w:themeColor="text1"/>
          <w:szCs w:val="24"/>
          <w:lang w:val="it-IT"/>
        </w:rPr>
        <w:t xml:space="preserve">tatap muka. </w:t>
      </w:r>
      <w:r w:rsidR="00774DA9" w:rsidRPr="00E82408">
        <w:rPr>
          <w:rFonts w:cs="Calibri"/>
          <w:color w:val="000000" w:themeColor="text1"/>
          <w:szCs w:val="24"/>
          <w:lang w:val="it-IT"/>
        </w:rPr>
        <w:t xml:space="preserve">Pengumpulan data dilakukan dengan teknik </w:t>
      </w:r>
      <w:r w:rsidRPr="00E82408">
        <w:rPr>
          <w:rFonts w:cs="Calibri"/>
          <w:color w:val="000000" w:themeColor="text1"/>
          <w:szCs w:val="24"/>
          <w:lang w:val="it-IT"/>
        </w:rPr>
        <w:t xml:space="preserve">observasi dan tes. Observasi bertujuan untuk memperoleh data </w:t>
      </w:r>
      <w:r w:rsidR="001A28DC" w:rsidRPr="00E82408">
        <w:rPr>
          <w:rFonts w:cs="Calibri"/>
          <w:color w:val="000000" w:themeColor="text1"/>
          <w:szCs w:val="24"/>
          <w:lang w:val="it-IT"/>
        </w:rPr>
        <w:t>kegiatan</w:t>
      </w:r>
      <w:r w:rsidRPr="00E82408">
        <w:rPr>
          <w:rFonts w:cs="Calibri"/>
          <w:color w:val="000000" w:themeColor="text1"/>
          <w:szCs w:val="24"/>
          <w:lang w:val="it-IT"/>
        </w:rPr>
        <w:t xml:space="preserve"> guru dan peserta didik </w:t>
      </w:r>
      <w:r w:rsidR="001A28DC" w:rsidRPr="00E82408">
        <w:rPr>
          <w:rFonts w:cs="Calibri"/>
          <w:color w:val="000000" w:themeColor="text1"/>
          <w:szCs w:val="24"/>
          <w:lang w:val="it-IT"/>
        </w:rPr>
        <w:t>saat</w:t>
      </w:r>
      <w:r w:rsidRPr="00E82408">
        <w:rPr>
          <w:rFonts w:cs="Calibri"/>
          <w:color w:val="000000" w:themeColor="text1"/>
          <w:szCs w:val="24"/>
          <w:lang w:val="it-IT"/>
        </w:rPr>
        <w:t xml:space="preserve"> pembelajaran</w:t>
      </w:r>
      <w:r w:rsidR="001A28DC" w:rsidRPr="00E82408">
        <w:rPr>
          <w:rFonts w:cs="Calibri"/>
          <w:color w:val="000000" w:themeColor="text1"/>
          <w:szCs w:val="24"/>
          <w:lang w:val="it-IT"/>
        </w:rPr>
        <w:t xml:space="preserve"> berlangsung</w:t>
      </w:r>
      <w:r w:rsidRPr="00E82408">
        <w:rPr>
          <w:rFonts w:cs="Calibri"/>
          <w:color w:val="000000" w:themeColor="text1"/>
          <w:szCs w:val="24"/>
          <w:lang w:val="it-IT"/>
        </w:rPr>
        <w:t xml:space="preserve">. Teknik tes bertujuan untuk memperoleh data tentang perkembangan hasil belajar peserta didik </w:t>
      </w:r>
      <w:r w:rsidR="00774DA9" w:rsidRPr="00E82408">
        <w:rPr>
          <w:rFonts w:cs="Calibri"/>
          <w:color w:val="000000" w:themeColor="text1"/>
          <w:szCs w:val="24"/>
          <w:lang w:val="it-IT"/>
        </w:rPr>
        <w:t>dise</w:t>
      </w:r>
      <w:r w:rsidRPr="00E82408">
        <w:rPr>
          <w:rFonts w:cs="Calibri"/>
          <w:color w:val="000000" w:themeColor="text1"/>
          <w:szCs w:val="24"/>
          <w:lang w:val="it-IT"/>
        </w:rPr>
        <w:t xml:space="preserve">tiap siklus. </w:t>
      </w:r>
      <w:r w:rsidR="00774DA9" w:rsidRPr="00E82408">
        <w:rPr>
          <w:rFonts w:cs="Calibri"/>
          <w:color w:val="000000" w:themeColor="text1"/>
          <w:szCs w:val="24"/>
          <w:lang w:val="it-IT"/>
        </w:rPr>
        <w:t>L</w:t>
      </w:r>
      <w:r w:rsidRPr="00E82408">
        <w:rPr>
          <w:rFonts w:cs="Calibri"/>
          <w:color w:val="000000" w:themeColor="text1"/>
          <w:szCs w:val="24"/>
          <w:lang w:val="it-IT"/>
        </w:rPr>
        <w:t>embar observasi pembelajaran dan lembar tes peserta didik</w:t>
      </w:r>
      <w:r w:rsidR="00774DA9" w:rsidRPr="00E82408">
        <w:rPr>
          <w:rFonts w:cs="Calibri"/>
          <w:color w:val="000000" w:themeColor="text1"/>
          <w:szCs w:val="24"/>
          <w:lang w:val="it-IT"/>
        </w:rPr>
        <w:t xml:space="preserve"> digunakan sebagai alat pengumpulan data</w:t>
      </w:r>
      <w:r w:rsidRPr="00E82408">
        <w:rPr>
          <w:rFonts w:cs="Calibri"/>
          <w:color w:val="000000" w:themeColor="text1"/>
          <w:szCs w:val="24"/>
          <w:lang w:val="it-IT"/>
        </w:rPr>
        <w:t xml:space="preserve">. Data hasil penelitian diolah menggunakan pendekatan deskriptif kualitatif, sehingga hasil penelitian </w:t>
      </w:r>
      <w:r w:rsidRPr="00E82408">
        <w:rPr>
          <w:rFonts w:cs="Calibri"/>
          <w:color w:val="000000" w:themeColor="text1"/>
          <w:szCs w:val="24"/>
          <w:lang w:val="it-IT"/>
        </w:rPr>
        <w:lastRenderedPageBreak/>
        <w:t xml:space="preserve">disajikan dalam bentuk kalimat deskripsi dan kesimpulan. Kompetensi yang ingin dicapai dalam PTK ini merupakan keterampilan menulis permulaan yang terdiri dari kemampuan </w:t>
      </w:r>
      <w:r w:rsidR="001A28DC" w:rsidRPr="00E82408">
        <w:rPr>
          <w:rFonts w:cs="Calibri"/>
          <w:color w:val="000000" w:themeColor="text1"/>
          <w:szCs w:val="24"/>
          <w:lang w:val="it-IT"/>
        </w:rPr>
        <w:t>me</w:t>
      </w:r>
      <w:r w:rsidR="00774DA9" w:rsidRPr="00E82408">
        <w:rPr>
          <w:rFonts w:cs="Calibri"/>
          <w:color w:val="000000" w:themeColor="text1"/>
          <w:szCs w:val="24"/>
          <w:lang w:val="it-IT"/>
        </w:rPr>
        <w:t>nulis</w:t>
      </w:r>
      <w:r w:rsidRPr="00E82408">
        <w:rPr>
          <w:rFonts w:cs="Calibri"/>
          <w:color w:val="000000" w:themeColor="text1"/>
          <w:szCs w:val="24"/>
          <w:lang w:val="it-IT"/>
        </w:rPr>
        <w:t xml:space="preserve"> huruf menj</w:t>
      </w:r>
      <w:r w:rsidR="001A28DC" w:rsidRPr="00E82408">
        <w:rPr>
          <w:rFonts w:cs="Calibri"/>
          <w:color w:val="000000" w:themeColor="text1"/>
          <w:szCs w:val="24"/>
          <w:lang w:val="it-IT"/>
        </w:rPr>
        <w:t xml:space="preserve">adi kata, </w:t>
      </w:r>
      <w:r w:rsidR="00774DA9" w:rsidRPr="00E82408">
        <w:rPr>
          <w:rFonts w:cs="Calibri"/>
          <w:color w:val="000000" w:themeColor="text1"/>
          <w:szCs w:val="24"/>
          <w:lang w:val="it-IT"/>
        </w:rPr>
        <w:t xml:space="preserve">menulis </w:t>
      </w:r>
      <w:r w:rsidRPr="00E82408">
        <w:rPr>
          <w:rFonts w:cs="Calibri"/>
          <w:color w:val="000000" w:themeColor="text1"/>
          <w:szCs w:val="24"/>
          <w:lang w:val="it-IT"/>
        </w:rPr>
        <w:t>kata menjadi kalimat, dan menulis kalimat sederhana. PTK dinyatakan berhasil jika peserta didik dapat mencapai nilai rata-rata kelas sebesar 80.</w:t>
      </w:r>
    </w:p>
    <w:p w14:paraId="6641A193" w14:textId="77777777" w:rsidR="00A25934" w:rsidRPr="00E82408" w:rsidRDefault="00A25934" w:rsidP="00A25934">
      <w:pPr>
        <w:pStyle w:val="IEEEParagraph"/>
        <w:ind w:firstLine="0"/>
        <w:rPr>
          <w:color w:val="000000" w:themeColor="text1"/>
          <w:lang w:val="en-US"/>
        </w:rPr>
      </w:pPr>
    </w:p>
    <w:p w14:paraId="7EE0637C" w14:textId="77777777" w:rsidR="00A25934" w:rsidRPr="00E82408" w:rsidRDefault="00A25934" w:rsidP="00A25934">
      <w:pPr>
        <w:pStyle w:val="SubJudul1"/>
        <w:rPr>
          <w:color w:val="000000" w:themeColor="text1"/>
        </w:rPr>
      </w:pPr>
      <w:r w:rsidRPr="00E82408">
        <w:rPr>
          <w:color w:val="000000" w:themeColor="text1"/>
        </w:rPr>
        <w:t>Hasil dan Pembahasan</w:t>
      </w:r>
    </w:p>
    <w:p w14:paraId="01557926" w14:textId="77777777" w:rsidR="00A25934" w:rsidRPr="00E82408" w:rsidRDefault="00A25934" w:rsidP="00A25934">
      <w:pPr>
        <w:pStyle w:val="SubJudul1"/>
        <w:numPr>
          <w:ilvl w:val="0"/>
          <w:numId w:val="17"/>
        </w:numPr>
        <w:ind w:left="426"/>
        <w:rPr>
          <w:color w:val="000000" w:themeColor="text1"/>
        </w:rPr>
      </w:pPr>
      <w:r w:rsidRPr="00E82408">
        <w:rPr>
          <w:color w:val="000000" w:themeColor="text1"/>
        </w:rPr>
        <w:t>Kegiatan Pra Siklus</w:t>
      </w:r>
    </w:p>
    <w:p w14:paraId="471545E6" w14:textId="65A8AF73"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 xml:space="preserve">Kegiatan pra-siklus </w:t>
      </w:r>
      <w:r w:rsidR="001A28DC" w:rsidRPr="00E82408">
        <w:rPr>
          <w:rFonts w:cs="Calibri"/>
          <w:b w:val="0"/>
          <w:color w:val="000000" w:themeColor="text1"/>
          <w:szCs w:val="24"/>
          <w:shd w:val="clear" w:color="auto" w:fill="FFFFFF"/>
        </w:rPr>
        <w:t>dilaksanakan</w:t>
      </w:r>
      <w:r w:rsidRPr="00E82408">
        <w:rPr>
          <w:rFonts w:cs="Calibri"/>
          <w:b w:val="0"/>
          <w:color w:val="000000" w:themeColor="text1"/>
          <w:szCs w:val="24"/>
          <w:shd w:val="clear" w:color="auto" w:fill="FFFFFF"/>
        </w:rPr>
        <w:t xml:space="preserve"> sebelum peneliti memberikan tindakan pada peserta didik.</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Kegiatan pra-siklus dilakukan bersamaan dengan pelaksanaan asesmen diagnostic keterampilan berbahasa.</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 xml:space="preserve">Kegiatan pra-siklus dilakukan bersama guru </w:t>
      </w:r>
      <w:r w:rsidR="001A28DC" w:rsidRPr="00E82408">
        <w:rPr>
          <w:rFonts w:cs="Calibri"/>
          <w:b w:val="0"/>
          <w:color w:val="000000" w:themeColor="text1"/>
          <w:szCs w:val="24"/>
          <w:shd w:val="clear" w:color="auto" w:fill="FFFFFF"/>
        </w:rPr>
        <w:t>bertujuan</w:t>
      </w:r>
      <w:r w:rsidRPr="00E82408">
        <w:rPr>
          <w:rFonts w:cs="Calibri"/>
          <w:b w:val="0"/>
          <w:color w:val="000000" w:themeColor="text1"/>
          <w:szCs w:val="24"/>
          <w:shd w:val="clear" w:color="auto" w:fill="FFFFFF"/>
        </w:rPr>
        <w:t xml:space="preserve"> untuk </w:t>
      </w:r>
      <w:r w:rsidR="001A28DC" w:rsidRPr="00E82408">
        <w:rPr>
          <w:rFonts w:cs="Calibri"/>
          <w:b w:val="0"/>
          <w:color w:val="000000" w:themeColor="text1"/>
          <w:szCs w:val="24"/>
          <w:shd w:val="clear" w:color="auto" w:fill="FFFFFF"/>
        </w:rPr>
        <w:t>menghimpun</w:t>
      </w:r>
      <w:r w:rsidRPr="00E82408">
        <w:rPr>
          <w:rFonts w:cs="Calibri"/>
          <w:b w:val="0"/>
          <w:color w:val="000000" w:themeColor="text1"/>
          <w:szCs w:val="24"/>
          <w:shd w:val="clear" w:color="auto" w:fill="FFFFFF"/>
        </w:rPr>
        <w:t xml:space="preserve"> data yang valid </w:t>
      </w:r>
      <w:r w:rsidR="001A28DC" w:rsidRPr="00E82408">
        <w:rPr>
          <w:rFonts w:cs="Calibri"/>
          <w:b w:val="0"/>
          <w:color w:val="000000" w:themeColor="text1"/>
          <w:szCs w:val="24"/>
          <w:shd w:val="clear" w:color="auto" w:fill="FFFFFF"/>
        </w:rPr>
        <w:t>mengenai</w:t>
      </w:r>
      <w:r w:rsidRPr="00E82408">
        <w:rPr>
          <w:rFonts w:cs="Calibri"/>
          <w:b w:val="0"/>
          <w:color w:val="000000" w:themeColor="text1"/>
          <w:szCs w:val="24"/>
          <w:shd w:val="clear" w:color="auto" w:fill="FFFFFF"/>
        </w:rPr>
        <w:t xml:space="preserve"> kemampuan awal keterampilan berbahasa peserta didik di awal tahun ajaran baru.</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Kegiatan pra siklus dilaksanakan dengan teknik observasi pembelajaran dan wawancara guru.</w:t>
      </w:r>
      <w:proofErr w:type="gramEnd"/>
      <w:r w:rsidRPr="00E82408">
        <w:rPr>
          <w:rFonts w:cs="Calibri"/>
          <w:b w:val="0"/>
          <w:color w:val="000000" w:themeColor="text1"/>
          <w:szCs w:val="24"/>
          <w:shd w:val="clear" w:color="auto" w:fill="FFFFFF"/>
        </w:rPr>
        <w:t xml:space="preserve"> </w:t>
      </w:r>
    </w:p>
    <w:p w14:paraId="16277102" w14:textId="31F87B26"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Observasi pembelajaran bertujuan untuk memperoleh informasi tentang pelaksanaan asesmen diagnostik di kelas.</w:t>
      </w:r>
      <w:proofErr w:type="gramEnd"/>
      <w:r w:rsidRPr="00E82408">
        <w:rPr>
          <w:rFonts w:cs="Calibri"/>
          <w:b w:val="0"/>
          <w:color w:val="000000" w:themeColor="text1"/>
          <w:szCs w:val="24"/>
          <w:shd w:val="clear" w:color="auto" w:fill="FFFFFF"/>
        </w:rPr>
        <w:t xml:space="preserve"> Hasil observasi menunjukkan guru masih terlibat dalam asesmen diagnostik dikarenakan peserta didik banyak yang tidak memahami </w:t>
      </w:r>
      <w:proofErr w:type="gramStart"/>
      <w:r w:rsidRPr="00E82408">
        <w:rPr>
          <w:rFonts w:cs="Calibri"/>
          <w:b w:val="0"/>
          <w:color w:val="000000" w:themeColor="text1"/>
          <w:szCs w:val="24"/>
          <w:shd w:val="clear" w:color="auto" w:fill="FFFFFF"/>
        </w:rPr>
        <w:t>cara</w:t>
      </w:r>
      <w:proofErr w:type="gramEnd"/>
      <w:r w:rsidRPr="00E82408">
        <w:rPr>
          <w:rFonts w:cs="Calibri"/>
          <w:b w:val="0"/>
          <w:color w:val="000000" w:themeColor="text1"/>
          <w:szCs w:val="24"/>
          <w:shd w:val="clear" w:color="auto" w:fill="FFFFFF"/>
        </w:rPr>
        <w:t xml:space="preserve"> atau penyelesaian soal. </w:t>
      </w:r>
      <w:proofErr w:type="gramStart"/>
      <w:r w:rsidRPr="00E82408">
        <w:rPr>
          <w:rFonts w:cs="Calibri"/>
          <w:b w:val="0"/>
          <w:color w:val="000000" w:themeColor="text1"/>
          <w:szCs w:val="24"/>
          <w:shd w:val="clear" w:color="auto" w:fill="FFFFFF"/>
        </w:rPr>
        <w:t>Lembar asesmen memuat kompetensi menulis permulaan, peserta didik diminta untuk m</w:t>
      </w:r>
      <w:r w:rsidR="00774DA9" w:rsidRPr="00E82408">
        <w:rPr>
          <w:rFonts w:cs="Calibri"/>
          <w:b w:val="0"/>
          <w:color w:val="000000" w:themeColor="text1"/>
          <w:szCs w:val="24"/>
          <w:shd w:val="clear" w:color="auto" w:fill="FFFFFF"/>
        </w:rPr>
        <w:t>enulis</w:t>
      </w:r>
      <w:r w:rsidRPr="00E82408">
        <w:rPr>
          <w:rFonts w:cs="Calibri"/>
          <w:b w:val="0"/>
          <w:color w:val="000000" w:themeColor="text1"/>
          <w:szCs w:val="24"/>
          <w:shd w:val="clear" w:color="auto" w:fill="FFFFFF"/>
        </w:rPr>
        <w:t xml:space="preserve"> huruf menjadi kata, </w:t>
      </w:r>
      <w:r w:rsidR="00774DA9" w:rsidRPr="00E82408">
        <w:rPr>
          <w:rFonts w:cs="Calibri"/>
          <w:b w:val="0"/>
          <w:color w:val="000000" w:themeColor="text1"/>
          <w:szCs w:val="24"/>
          <w:shd w:val="clear" w:color="auto" w:fill="FFFFFF"/>
        </w:rPr>
        <w:t xml:space="preserve">menulis </w:t>
      </w:r>
      <w:r w:rsidRPr="00E82408">
        <w:rPr>
          <w:rFonts w:cs="Calibri"/>
          <w:b w:val="0"/>
          <w:color w:val="000000" w:themeColor="text1"/>
          <w:szCs w:val="24"/>
          <w:shd w:val="clear" w:color="auto" w:fill="FFFFFF"/>
        </w:rPr>
        <w:t xml:space="preserve">kata menjadi kalimat, dan menulis kalimat sederhana </w:t>
      </w:r>
      <w:r w:rsidR="00774DA9" w:rsidRPr="00E82408">
        <w:rPr>
          <w:rFonts w:cs="Calibri"/>
          <w:b w:val="0"/>
          <w:color w:val="000000" w:themeColor="text1"/>
          <w:szCs w:val="24"/>
          <w:shd w:val="clear" w:color="auto" w:fill="FFFFFF"/>
        </w:rPr>
        <w:t>berdasarkan</w:t>
      </w:r>
      <w:r w:rsidRPr="00E82408">
        <w:rPr>
          <w:rFonts w:cs="Calibri"/>
          <w:b w:val="0"/>
          <w:color w:val="000000" w:themeColor="text1"/>
          <w:szCs w:val="24"/>
          <w:shd w:val="clear" w:color="auto" w:fill="FFFFFF"/>
        </w:rPr>
        <w:t xml:space="preserve"> gambar.</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 xml:space="preserve">Lembar hasil asesmen diagnostik peserta didik dianalisis guna membentuk pemetaan kelompok belajar dan </w:t>
      </w:r>
      <w:r w:rsidR="00ED0ADB" w:rsidRPr="00E82408">
        <w:rPr>
          <w:rFonts w:cs="Calibri"/>
          <w:b w:val="0"/>
          <w:color w:val="000000" w:themeColor="text1"/>
          <w:szCs w:val="24"/>
          <w:shd w:val="clear" w:color="auto" w:fill="FFFFFF"/>
        </w:rPr>
        <w:t>analisis</w:t>
      </w:r>
      <w:r w:rsidRPr="00E82408">
        <w:rPr>
          <w:rFonts w:cs="Calibri"/>
          <w:b w:val="0"/>
          <w:color w:val="000000" w:themeColor="text1"/>
          <w:szCs w:val="24"/>
          <w:shd w:val="clear" w:color="auto" w:fill="FFFFFF"/>
        </w:rPr>
        <w:t xml:space="preserve"> kemampuan awal peserta didik.</w:t>
      </w:r>
      <w:proofErr w:type="gramEnd"/>
      <w:r w:rsidRPr="00E82408">
        <w:rPr>
          <w:rFonts w:cs="Calibri"/>
          <w:b w:val="0"/>
          <w:color w:val="000000" w:themeColor="text1"/>
          <w:szCs w:val="24"/>
          <w:shd w:val="clear" w:color="auto" w:fill="FFFFFF"/>
        </w:rPr>
        <w:t xml:space="preserve"> </w:t>
      </w:r>
      <w:r w:rsidR="00ED0ADB" w:rsidRPr="00E82408">
        <w:rPr>
          <w:rFonts w:cs="Calibri"/>
          <w:b w:val="0"/>
          <w:color w:val="000000" w:themeColor="text1"/>
          <w:szCs w:val="24"/>
          <w:shd w:val="clear" w:color="auto" w:fill="FFFFFF"/>
        </w:rPr>
        <w:t>Melalui</w:t>
      </w:r>
      <w:r w:rsidRPr="00E82408">
        <w:rPr>
          <w:rFonts w:cs="Calibri"/>
          <w:b w:val="0"/>
          <w:color w:val="000000" w:themeColor="text1"/>
          <w:szCs w:val="24"/>
          <w:shd w:val="clear" w:color="auto" w:fill="FFFFFF"/>
        </w:rPr>
        <w:t xml:space="preserve"> asesmen diagnostic tersebut diketahui rata-rata kelas pada keterampilan menulis permulaan adalah 72</w:t>
      </w:r>
      <w:proofErr w:type="gramStart"/>
      <w:r w:rsidRPr="00E82408">
        <w:rPr>
          <w:rFonts w:cs="Calibri"/>
          <w:b w:val="0"/>
          <w:color w:val="000000" w:themeColor="text1"/>
          <w:szCs w:val="24"/>
          <w:shd w:val="clear" w:color="auto" w:fill="FFFFFF"/>
        </w:rPr>
        <w:t>,5</w:t>
      </w:r>
      <w:proofErr w:type="gramEnd"/>
      <w:r w:rsidRPr="00E82408">
        <w:rPr>
          <w:rFonts w:cs="Calibri"/>
          <w:b w:val="0"/>
          <w:color w:val="000000" w:themeColor="text1"/>
          <w:szCs w:val="24"/>
          <w:shd w:val="clear" w:color="auto" w:fill="FFFFFF"/>
        </w:rPr>
        <w:t xml:space="preserve"> data tersebut digunakan oleh peneliti sebagai data awal penelitian.</w:t>
      </w:r>
    </w:p>
    <w:p w14:paraId="0227209D" w14:textId="2A1E8103" w:rsidR="00A25934" w:rsidRPr="00E82408" w:rsidRDefault="00A25934" w:rsidP="00A25934">
      <w:pPr>
        <w:pStyle w:val="SubJudul1"/>
        <w:ind w:firstLine="567"/>
        <w:jc w:val="both"/>
        <w:rPr>
          <w:rFonts w:cs="Calibri"/>
          <w:b w:val="0"/>
          <w:color w:val="000000" w:themeColor="text1"/>
          <w:szCs w:val="24"/>
          <w:shd w:val="clear" w:color="auto" w:fill="FFFFFF"/>
        </w:rPr>
      </w:pPr>
      <w:r w:rsidRPr="00E82408">
        <w:rPr>
          <w:rFonts w:cs="Calibri"/>
          <w:b w:val="0"/>
          <w:color w:val="000000" w:themeColor="text1"/>
          <w:szCs w:val="24"/>
          <w:shd w:val="clear" w:color="auto" w:fill="FFFFFF"/>
        </w:rPr>
        <w:t xml:space="preserve">Wawancara dengan guru </w:t>
      </w:r>
      <w:r w:rsidR="00774DA9" w:rsidRPr="00E82408">
        <w:rPr>
          <w:rFonts w:cs="Calibri"/>
          <w:b w:val="0"/>
          <w:color w:val="000000" w:themeColor="text1"/>
          <w:szCs w:val="24"/>
          <w:shd w:val="clear" w:color="auto" w:fill="FFFFFF"/>
        </w:rPr>
        <w:t>bertujuan</w:t>
      </w:r>
      <w:r w:rsidRPr="00E82408">
        <w:rPr>
          <w:rFonts w:cs="Calibri"/>
          <w:b w:val="0"/>
          <w:color w:val="000000" w:themeColor="text1"/>
          <w:szCs w:val="24"/>
          <w:shd w:val="clear" w:color="auto" w:fill="FFFFFF"/>
        </w:rPr>
        <w:t xml:space="preserve"> untuk m</w:t>
      </w:r>
      <w:r w:rsidR="00774DA9" w:rsidRPr="00E82408">
        <w:rPr>
          <w:rFonts w:cs="Calibri"/>
          <w:b w:val="0"/>
          <w:color w:val="000000" w:themeColor="text1"/>
          <w:szCs w:val="24"/>
          <w:shd w:val="clear" w:color="auto" w:fill="FFFFFF"/>
        </w:rPr>
        <w:t>enghimpun</w:t>
      </w:r>
      <w:r w:rsidRPr="00E82408">
        <w:rPr>
          <w:rFonts w:cs="Calibri"/>
          <w:b w:val="0"/>
          <w:color w:val="000000" w:themeColor="text1"/>
          <w:szCs w:val="24"/>
          <w:shd w:val="clear" w:color="auto" w:fill="FFFFFF"/>
        </w:rPr>
        <w:t xml:space="preserve"> data lebih lanjut mengenai karakteristik dan faktor penyebab </w:t>
      </w:r>
      <w:r w:rsidR="00774DA9" w:rsidRPr="00E82408">
        <w:rPr>
          <w:rFonts w:cs="Calibri"/>
          <w:b w:val="0"/>
          <w:color w:val="000000" w:themeColor="text1"/>
          <w:szCs w:val="24"/>
          <w:shd w:val="clear" w:color="auto" w:fill="FFFFFF"/>
        </w:rPr>
        <w:t>tidak tercapainya</w:t>
      </w:r>
      <w:r w:rsidR="00ED0ADB" w:rsidRPr="00E82408">
        <w:rPr>
          <w:rFonts w:cs="Calibri"/>
          <w:b w:val="0"/>
          <w:color w:val="000000" w:themeColor="text1"/>
          <w:szCs w:val="24"/>
          <w:shd w:val="clear" w:color="auto" w:fill="FFFFFF"/>
        </w:rPr>
        <w:t xml:space="preserve"> keterampilan menulis permulaan </w:t>
      </w:r>
      <w:r w:rsidRPr="00E82408">
        <w:rPr>
          <w:rFonts w:cs="Calibri"/>
          <w:b w:val="0"/>
          <w:color w:val="000000" w:themeColor="text1"/>
          <w:szCs w:val="24"/>
          <w:shd w:val="clear" w:color="auto" w:fill="FFFFFF"/>
        </w:rPr>
        <w:t xml:space="preserve">peserta didik kelas II B. Guru memaparkan karakteristik peserta didik kelas II B menyukai aktivitas pembelajaran yang menyenangkan dan tertarik dengan tantangan. </w:t>
      </w:r>
      <w:proofErr w:type="gramStart"/>
      <w:r w:rsidRPr="00E82408">
        <w:rPr>
          <w:rFonts w:cs="Calibri"/>
          <w:b w:val="0"/>
          <w:color w:val="000000" w:themeColor="text1"/>
          <w:szCs w:val="24"/>
          <w:shd w:val="clear" w:color="auto" w:fill="FFFFFF"/>
        </w:rPr>
        <w:t>Selain itu, peserta didik seringkali meminta bantuan guru saat mengerjakan, padahal peserta didik sebenarnya mampu untuk menyelesaikan.</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Hal tersebut menunjukkan kurangnya kemandirian dan rasa percaya diri peserta didik.</w:t>
      </w:r>
      <w:proofErr w:type="gramEnd"/>
      <w:r w:rsidRPr="00E82408">
        <w:rPr>
          <w:rFonts w:cs="Calibri"/>
          <w:b w:val="0"/>
          <w:color w:val="000000" w:themeColor="text1"/>
          <w:szCs w:val="24"/>
          <w:shd w:val="clear" w:color="auto" w:fill="FFFFFF"/>
        </w:rPr>
        <w:t xml:space="preserve"> Guru </w:t>
      </w:r>
      <w:proofErr w:type="gramStart"/>
      <w:r w:rsidRPr="00E82408">
        <w:rPr>
          <w:rFonts w:cs="Calibri"/>
          <w:b w:val="0"/>
          <w:color w:val="000000" w:themeColor="text1"/>
          <w:szCs w:val="24"/>
          <w:shd w:val="clear" w:color="auto" w:fill="FFFFFF"/>
        </w:rPr>
        <w:t>menjelaskan</w:t>
      </w:r>
      <w:proofErr w:type="gramEnd"/>
      <w:r w:rsidRPr="00E82408">
        <w:rPr>
          <w:rFonts w:cs="Calibri"/>
          <w:b w:val="0"/>
          <w:color w:val="000000" w:themeColor="text1"/>
          <w:szCs w:val="24"/>
          <w:shd w:val="clear" w:color="auto" w:fill="FFFFFF"/>
        </w:rPr>
        <w:t xml:space="preserve"> rendahnya keterampilan menulis permulaan disebabkan karena pada jenjang sebelumnya pembelajaran peserta didik difokuskan pada keterampilan membaca permulaan, </w:t>
      </w:r>
      <w:r w:rsidR="00774DA9" w:rsidRPr="00E82408">
        <w:rPr>
          <w:rFonts w:cs="Calibri"/>
          <w:b w:val="0"/>
          <w:color w:val="000000" w:themeColor="text1"/>
          <w:szCs w:val="24"/>
          <w:shd w:val="clear" w:color="auto" w:fill="FFFFFF"/>
        </w:rPr>
        <w:t>yang ber</w:t>
      </w:r>
      <w:r w:rsidR="00ED0ADB" w:rsidRPr="00E82408">
        <w:rPr>
          <w:rFonts w:cs="Calibri"/>
          <w:b w:val="0"/>
          <w:color w:val="000000" w:themeColor="text1"/>
          <w:szCs w:val="24"/>
          <w:shd w:val="clear" w:color="auto" w:fill="FFFFFF"/>
        </w:rPr>
        <w:t>tujuan</w:t>
      </w:r>
      <w:r w:rsidRPr="00E82408">
        <w:rPr>
          <w:rFonts w:cs="Calibri"/>
          <w:b w:val="0"/>
          <w:color w:val="000000" w:themeColor="text1"/>
          <w:szCs w:val="24"/>
          <w:shd w:val="clear" w:color="auto" w:fill="FFFFFF"/>
        </w:rPr>
        <w:t xml:space="preserve"> agar peserta didik </w:t>
      </w:r>
      <w:r w:rsidRPr="00E82408">
        <w:rPr>
          <w:rFonts w:cs="Calibri"/>
          <w:b w:val="0"/>
          <w:color w:val="000000" w:themeColor="text1"/>
          <w:szCs w:val="24"/>
          <w:shd w:val="clear" w:color="auto" w:fill="FFFFFF"/>
        </w:rPr>
        <w:lastRenderedPageBreak/>
        <w:t xml:space="preserve">dapat memahami materi dengan baik. </w:t>
      </w:r>
      <w:r w:rsidR="00774DA9" w:rsidRPr="00E82408">
        <w:rPr>
          <w:rFonts w:cs="Calibri"/>
          <w:b w:val="0"/>
          <w:color w:val="000000" w:themeColor="text1"/>
          <w:szCs w:val="24"/>
          <w:shd w:val="clear" w:color="auto" w:fill="FFFFFF"/>
        </w:rPr>
        <w:t>M</w:t>
      </w:r>
      <w:r w:rsidRPr="00E82408">
        <w:rPr>
          <w:rFonts w:cs="Calibri"/>
          <w:b w:val="0"/>
          <w:color w:val="000000" w:themeColor="text1"/>
          <w:szCs w:val="24"/>
          <w:shd w:val="clear" w:color="auto" w:fill="FFFFFF"/>
        </w:rPr>
        <w:t>aka diperlukan suatu tindakan untuk memaksimalkan proses belajar peserta didik guna meningkatkan keterampilan menulisnya.</w:t>
      </w:r>
    </w:p>
    <w:p w14:paraId="321AD411" w14:textId="77777777" w:rsidR="00A25934" w:rsidRPr="00E82408" w:rsidRDefault="00A25934" w:rsidP="00A25934">
      <w:pPr>
        <w:pStyle w:val="SubJudul1"/>
        <w:numPr>
          <w:ilvl w:val="0"/>
          <w:numId w:val="17"/>
        </w:numPr>
        <w:ind w:left="426"/>
        <w:jc w:val="both"/>
        <w:rPr>
          <w:rFonts w:cs="Calibri"/>
          <w:color w:val="000000" w:themeColor="text1"/>
          <w:szCs w:val="24"/>
          <w:shd w:val="clear" w:color="auto" w:fill="FFFFFF"/>
        </w:rPr>
      </w:pPr>
      <w:r w:rsidRPr="00E82408">
        <w:rPr>
          <w:rFonts w:cs="Calibri"/>
          <w:color w:val="000000" w:themeColor="text1"/>
          <w:szCs w:val="24"/>
          <w:shd w:val="clear" w:color="auto" w:fill="FFFFFF"/>
        </w:rPr>
        <w:t>Kegiatan Siklus I</w:t>
      </w:r>
    </w:p>
    <w:p w14:paraId="4A467063" w14:textId="749E9DEA" w:rsidR="00A25934" w:rsidRPr="00E82408" w:rsidRDefault="00ED0ADB" w:rsidP="00A25934">
      <w:pPr>
        <w:pStyle w:val="SubJudul1"/>
        <w:ind w:firstLine="567"/>
        <w:jc w:val="both"/>
        <w:rPr>
          <w:rFonts w:cs="Calibri"/>
          <w:b w:val="0"/>
          <w:color w:val="000000" w:themeColor="text1"/>
          <w:szCs w:val="24"/>
          <w:shd w:val="clear" w:color="auto" w:fill="FFFFFF"/>
        </w:rPr>
      </w:pPr>
      <w:r w:rsidRPr="00E82408">
        <w:rPr>
          <w:rFonts w:cs="Calibri"/>
          <w:b w:val="0"/>
          <w:color w:val="000000" w:themeColor="text1"/>
          <w:szCs w:val="24"/>
          <w:shd w:val="clear" w:color="auto" w:fill="FFFFFF"/>
        </w:rPr>
        <w:t>D</w:t>
      </w:r>
      <w:r w:rsidR="00A25934" w:rsidRPr="00E82408">
        <w:rPr>
          <w:rFonts w:cs="Calibri"/>
          <w:b w:val="0"/>
          <w:color w:val="000000" w:themeColor="text1"/>
          <w:szCs w:val="24"/>
          <w:shd w:val="clear" w:color="auto" w:fill="FFFFFF"/>
        </w:rPr>
        <w:t xml:space="preserve">esain penelitian </w:t>
      </w:r>
      <w:r w:rsidRPr="00E82408">
        <w:rPr>
          <w:rFonts w:cs="Calibri"/>
          <w:b w:val="0"/>
          <w:color w:val="000000" w:themeColor="text1"/>
          <w:szCs w:val="24"/>
          <w:shd w:val="clear" w:color="auto" w:fill="FFFFFF"/>
        </w:rPr>
        <w:t xml:space="preserve">PTK model </w:t>
      </w:r>
      <w:r w:rsidR="00A25934" w:rsidRPr="00E82408">
        <w:rPr>
          <w:rFonts w:cs="Calibri"/>
          <w:b w:val="0"/>
          <w:color w:val="000000" w:themeColor="text1"/>
          <w:szCs w:val="24"/>
          <w:shd w:val="clear" w:color="auto" w:fill="FFFFFF"/>
        </w:rPr>
        <w:t xml:space="preserve">Kemmis dan Mc Taggart terdiri dari 4 komponen kegiatan, yaitu perencanaan, pelaksanaan atau tindakan, </w:t>
      </w:r>
      <w:r w:rsidR="00665BBA" w:rsidRPr="00E82408">
        <w:rPr>
          <w:rFonts w:cs="Calibri"/>
          <w:b w:val="0"/>
          <w:color w:val="000000" w:themeColor="text1"/>
          <w:szCs w:val="24"/>
          <w:shd w:val="clear" w:color="auto" w:fill="FFFFFF"/>
        </w:rPr>
        <w:t>observasi</w:t>
      </w:r>
      <w:r w:rsidR="00A25934" w:rsidRPr="00E82408">
        <w:rPr>
          <w:rFonts w:cs="Calibri"/>
          <w:b w:val="0"/>
          <w:color w:val="000000" w:themeColor="text1"/>
          <w:szCs w:val="24"/>
          <w:shd w:val="clear" w:color="auto" w:fill="FFFFFF"/>
        </w:rPr>
        <w:t xml:space="preserve">, dan refleksi. </w:t>
      </w:r>
    </w:p>
    <w:p w14:paraId="0B525924" w14:textId="77777777" w:rsidR="00A25934" w:rsidRPr="00E82408" w:rsidRDefault="00A25934" w:rsidP="00A25934">
      <w:pPr>
        <w:pStyle w:val="SubJudul1"/>
        <w:jc w:val="both"/>
        <w:rPr>
          <w:rFonts w:cs="Calibri"/>
          <w:color w:val="000000" w:themeColor="text1"/>
          <w:szCs w:val="24"/>
          <w:shd w:val="clear" w:color="auto" w:fill="FFFFFF"/>
        </w:rPr>
      </w:pPr>
      <w:r w:rsidRPr="00E82408">
        <w:rPr>
          <w:rFonts w:cs="Calibri"/>
          <w:color w:val="000000" w:themeColor="text1"/>
          <w:szCs w:val="24"/>
          <w:shd w:val="clear" w:color="auto" w:fill="FFFFFF"/>
        </w:rPr>
        <w:t xml:space="preserve">Perencanaan </w:t>
      </w:r>
    </w:p>
    <w:p w14:paraId="71325F04" w14:textId="7FEAC5F1"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Siklus I dimulai dengan kegiatan perencanaan.</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 xml:space="preserve">Dalam kegiatan perencanaan peneliti menganalisis hasil asesmen diagnostic peserta didik dan membuat kelompok belajar yang dibagi </w:t>
      </w:r>
      <w:r w:rsidR="00ED0ADB" w:rsidRPr="00E82408">
        <w:rPr>
          <w:rFonts w:cs="Calibri"/>
          <w:b w:val="0"/>
          <w:color w:val="000000" w:themeColor="text1"/>
          <w:szCs w:val="24"/>
          <w:shd w:val="clear" w:color="auto" w:fill="FFFFFF"/>
        </w:rPr>
        <w:t>sesuai dengan</w:t>
      </w:r>
      <w:r w:rsidRPr="00E82408">
        <w:rPr>
          <w:rFonts w:cs="Calibri"/>
          <w:b w:val="0"/>
          <w:color w:val="000000" w:themeColor="text1"/>
          <w:szCs w:val="24"/>
          <w:shd w:val="clear" w:color="auto" w:fill="FFFFFF"/>
        </w:rPr>
        <w:t xml:space="preserve"> pemerataan </w:t>
      </w:r>
      <w:r w:rsidR="00ED0ADB" w:rsidRPr="00E82408">
        <w:rPr>
          <w:rFonts w:cs="Calibri"/>
          <w:b w:val="0"/>
          <w:color w:val="000000" w:themeColor="text1"/>
          <w:szCs w:val="24"/>
          <w:shd w:val="clear" w:color="auto" w:fill="FFFFFF"/>
        </w:rPr>
        <w:t>tingkat kemampuan</w:t>
      </w:r>
      <w:r w:rsidRPr="00E82408">
        <w:rPr>
          <w:rFonts w:cs="Calibri"/>
          <w:b w:val="0"/>
          <w:color w:val="000000" w:themeColor="text1"/>
          <w:szCs w:val="24"/>
          <w:shd w:val="clear" w:color="auto" w:fill="FFFFFF"/>
        </w:rPr>
        <w:t xml:space="preserve"> akademik dan jenis kelamin.</w:t>
      </w:r>
      <w:proofErr w:type="gramEnd"/>
      <w:r w:rsidRPr="00E82408">
        <w:rPr>
          <w:rFonts w:cs="Calibri"/>
          <w:b w:val="0"/>
          <w:color w:val="000000" w:themeColor="text1"/>
          <w:szCs w:val="24"/>
          <w:shd w:val="clear" w:color="auto" w:fill="FFFFFF"/>
        </w:rPr>
        <w:t xml:space="preserve"> Pembentukan kelompok yang heterogen bertujuan agar peserta didik dapat saling bekerjasama dengan baik dalam kelompoknya </w:t>
      </w:r>
      <w:r w:rsidRPr="00E82408">
        <w:rPr>
          <w:rFonts w:cs="Calibri"/>
          <w:b w:val="0"/>
          <w:color w:val="000000" w:themeColor="text1"/>
          <w:szCs w:val="24"/>
          <w:shd w:val="clear" w:color="auto" w:fill="FFFFFF"/>
        </w:rPr>
        <w:fldChar w:fldCharType="begin" w:fldLock="1"/>
      </w:r>
      <w:r w:rsidRPr="00E82408">
        <w:rPr>
          <w:rFonts w:cs="Calibri"/>
          <w:b w:val="0"/>
          <w:color w:val="000000" w:themeColor="text1"/>
          <w:szCs w:val="24"/>
          <w:shd w:val="clear" w:color="auto" w:fill="FFFFFF"/>
        </w:rPr>
        <w:instrText>ADDIN CSL_CITATION {"citationItems":[{"id":"ITEM-1","itemData":{"author":[{"dropping-particle":"","family":"Resti","given":"Fauziah","non-dropping-particle":"","parse-names":false,"suffix":""},{"dropping-particle":"","family":"Aprian","given":"Subhanant","non-dropping-particle":"","parse-names":false,"suffix":""}],"container-title":"Jurnal Tunas Bangsa","id":"ITEM-1","issued":{"date-parts":[["2019"]]},"page":"43-65","title":"Penerapan Model Pembelajaran TGT (Teams Games Tournament) untuk Meningkatkan Hasil Belajar Siswa pada Materi Sumber Daya Alam di Kelas III SD Negeri 70 Kuta Raja Banda Aceh","type":"article-journal"},"uris":["http://www.mendeley.com/documents/?uuid=4dc02694-d757-4830-948a-b00943342d75"]}],"mendeley":{"formattedCitation":"(Resti &amp; Aprian, 2019)","plainTextFormattedCitation":"(Resti &amp; Aprian, 2019)","previouslyFormattedCitation":"(Resti &amp; Aprian, 2019)"},"properties":{"noteIndex":0},"schema":"https://github.com/citation-style-language/schema/raw/master/csl-citation.json"}</w:instrText>
      </w:r>
      <w:r w:rsidRPr="00E82408">
        <w:rPr>
          <w:rFonts w:cs="Calibri"/>
          <w:b w:val="0"/>
          <w:color w:val="000000" w:themeColor="text1"/>
          <w:szCs w:val="24"/>
          <w:shd w:val="clear" w:color="auto" w:fill="FFFFFF"/>
        </w:rPr>
        <w:fldChar w:fldCharType="separate"/>
      </w:r>
      <w:r w:rsidRPr="00E82408">
        <w:rPr>
          <w:rFonts w:cs="Calibri"/>
          <w:b w:val="0"/>
          <w:noProof/>
          <w:color w:val="000000" w:themeColor="text1"/>
          <w:szCs w:val="24"/>
          <w:shd w:val="clear" w:color="auto" w:fill="FFFFFF"/>
        </w:rPr>
        <w:t>(Resti &amp; Aprian, 2019)</w:t>
      </w:r>
      <w:r w:rsidRPr="00E82408">
        <w:rPr>
          <w:rFonts w:cs="Calibri"/>
          <w:b w:val="0"/>
          <w:color w:val="000000" w:themeColor="text1"/>
          <w:szCs w:val="24"/>
          <w:shd w:val="clear" w:color="auto" w:fill="FFFFFF"/>
        </w:rPr>
        <w:fldChar w:fldCharType="end"/>
      </w:r>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Peneliti kemudian menyusun perangkat pembelajaran dan penelitian yang terdiri dari modul ajar, lembar asesmen, LKPD, lembar observasi, dan media pembelajaran.</w:t>
      </w:r>
      <w:proofErr w:type="gramEnd"/>
      <w:r w:rsidRPr="00E82408">
        <w:rPr>
          <w:rFonts w:cs="Calibri"/>
          <w:b w:val="0"/>
          <w:color w:val="000000" w:themeColor="text1"/>
          <w:szCs w:val="24"/>
          <w:shd w:val="clear" w:color="auto" w:fill="FFFFFF"/>
        </w:rPr>
        <w:t xml:space="preserve"> Modul </w:t>
      </w:r>
      <w:proofErr w:type="gramStart"/>
      <w:r w:rsidRPr="00E82408">
        <w:rPr>
          <w:rFonts w:cs="Calibri"/>
          <w:b w:val="0"/>
          <w:color w:val="000000" w:themeColor="text1"/>
          <w:szCs w:val="24"/>
          <w:shd w:val="clear" w:color="auto" w:fill="FFFFFF"/>
        </w:rPr>
        <w:t>ajar</w:t>
      </w:r>
      <w:proofErr w:type="gramEnd"/>
      <w:r w:rsidRPr="00E82408">
        <w:rPr>
          <w:rFonts w:cs="Calibri"/>
          <w:b w:val="0"/>
          <w:color w:val="000000" w:themeColor="text1"/>
          <w:szCs w:val="24"/>
          <w:shd w:val="clear" w:color="auto" w:fill="FFFFFF"/>
        </w:rPr>
        <w:t xml:space="preserve"> disusun berdasarkan model pembelajaran TGT. Kompetensi yang</w:t>
      </w:r>
      <w:r w:rsidR="00473EA8" w:rsidRPr="00E82408">
        <w:rPr>
          <w:rFonts w:cs="Calibri"/>
          <w:b w:val="0"/>
          <w:color w:val="000000" w:themeColor="text1"/>
          <w:szCs w:val="24"/>
          <w:shd w:val="clear" w:color="auto" w:fill="FFFFFF"/>
        </w:rPr>
        <w:t xml:space="preserve"> hendak</w:t>
      </w:r>
      <w:r w:rsidRPr="00E82408">
        <w:rPr>
          <w:rFonts w:cs="Calibri"/>
          <w:b w:val="0"/>
          <w:color w:val="000000" w:themeColor="text1"/>
          <w:szCs w:val="24"/>
          <w:shd w:val="clear" w:color="auto" w:fill="FFFFFF"/>
        </w:rPr>
        <w:t xml:space="preserve"> dicapai pada siklus I yaitu peserta didik dapat menyusun huruf menjadi kata dan peserta didik dapat menyusun kata menjadi kalimat.</w:t>
      </w:r>
    </w:p>
    <w:p w14:paraId="34740B59" w14:textId="77777777" w:rsidR="00A25934" w:rsidRPr="00E82408" w:rsidRDefault="00A25934" w:rsidP="00A25934">
      <w:pPr>
        <w:pStyle w:val="SubJudul1"/>
        <w:jc w:val="both"/>
        <w:rPr>
          <w:rFonts w:cs="Calibri"/>
          <w:color w:val="000000" w:themeColor="text1"/>
          <w:szCs w:val="24"/>
          <w:shd w:val="clear" w:color="auto" w:fill="FFFFFF"/>
        </w:rPr>
      </w:pPr>
      <w:r w:rsidRPr="00E82408">
        <w:rPr>
          <w:rFonts w:cs="Calibri"/>
          <w:color w:val="000000" w:themeColor="text1"/>
          <w:szCs w:val="24"/>
          <w:shd w:val="clear" w:color="auto" w:fill="FFFFFF"/>
        </w:rPr>
        <w:t xml:space="preserve">Pelaksanaan </w:t>
      </w:r>
    </w:p>
    <w:p w14:paraId="62E42893" w14:textId="10A5CBFD" w:rsidR="00A25934" w:rsidRPr="00E82408" w:rsidRDefault="00A25934" w:rsidP="00473EA8">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Tindakan dilakukan dengan menerapkan model TGT pada pembelajaran Bahasa Indonesia keterampilan menulis permulaan.</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Tindakan pada siklus I bertujuan un</w:t>
      </w:r>
      <w:r w:rsidR="00473EA8" w:rsidRPr="00E82408">
        <w:rPr>
          <w:rFonts w:cs="Calibri"/>
          <w:b w:val="0"/>
          <w:color w:val="000000" w:themeColor="text1"/>
          <w:szCs w:val="24"/>
          <w:shd w:val="clear" w:color="auto" w:fill="FFFFFF"/>
        </w:rPr>
        <w:t>tuk mencapai kompetensi</w:t>
      </w:r>
      <w:r w:rsidR="00E82408">
        <w:rPr>
          <w:rFonts w:cs="Calibri"/>
          <w:b w:val="0"/>
          <w:color w:val="000000" w:themeColor="text1"/>
          <w:szCs w:val="24"/>
          <w:shd w:val="clear" w:color="auto" w:fill="FFFFFF"/>
        </w:rPr>
        <w:t xml:space="preserve"> </w:t>
      </w:r>
      <w:r w:rsidR="00473EA8" w:rsidRPr="00E82408">
        <w:rPr>
          <w:rFonts w:cs="Calibri"/>
          <w:b w:val="0"/>
          <w:color w:val="000000" w:themeColor="text1"/>
          <w:szCs w:val="24"/>
          <w:shd w:val="clear" w:color="auto" w:fill="FFFFFF"/>
        </w:rPr>
        <w:t>menulis</w:t>
      </w:r>
      <w:r w:rsidR="00E82408">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permulaan me</w:t>
      </w:r>
      <w:r w:rsidR="00ED0ADB" w:rsidRPr="00E82408">
        <w:rPr>
          <w:rFonts w:cs="Calibri"/>
          <w:b w:val="0"/>
          <w:color w:val="000000" w:themeColor="text1"/>
          <w:szCs w:val="24"/>
          <w:shd w:val="clear" w:color="auto" w:fill="FFFFFF"/>
        </w:rPr>
        <w:t>nulis</w:t>
      </w:r>
      <w:r w:rsidRPr="00E82408">
        <w:rPr>
          <w:rFonts w:cs="Calibri"/>
          <w:b w:val="0"/>
          <w:color w:val="000000" w:themeColor="text1"/>
          <w:szCs w:val="24"/>
          <w:shd w:val="clear" w:color="auto" w:fill="FFFFFF"/>
        </w:rPr>
        <w:t xml:space="preserve"> huruf menjadi kata dan </w:t>
      </w:r>
      <w:r w:rsidR="00ED0ADB" w:rsidRPr="00E82408">
        <w:rPr>
          <w:rFonts w:cs="Calibri"/>
          <w:b w:val="0"/>
          <w:color w:val="000000" w:themeColor="text1"/>
          <w:szCs w:val="24"/>
          <w:shd w:val="clear" w:color="auto" w:fill="FFFFFF"/>
        </w:rPr>
        <w:t xml:space="preserve">menulis </w:t>
      </w:r>
      <w:r w:rsidRPr="00E82408">
        <w:rPr>
          <w:rFonts w:cs="Calibri"/>
          <w:b w:val="0"/>
          <w:color w:val="000000" w:themeColor="text1"/>
          <w:szCs w:val="24"/>
          <w:shd w:val="clear" w:color="auto" w:fill="FFFFFF"/>
        </w:rPr>
        <w:t>kata menjadi kalimat.</w:t>
      </w:r>
      <w:proofErr w:type="gramEnd"/>
      <w:r w:rsidRPr="00E82408">
        <w:rPr>
          <w:rFonts w:cs="Calibri"/>
          <w:b w:val="0"/>
          <w:color w:val="000000" w:themeColor="text1"/>
          <w:szCs w:val="24"/>
          <w:shd w:val="clear" w:color="auto" w:fill="FFFFFF"/>
        </w:rPr>
        <w:t xml:space="preserve"> Kegiatan pembelajaran dilaksnakan sesuai dengan sintaks model pembelajaran TGT, </w:t>
      </w:r>
      <w:r w:rsidR="00ED0ADB" w:rsidRPr="00E82408">
        <w:rPr>
          <w:rFonts w:cs="Calibri"/>
          <w:b w:val="0"/>
          <w:color w:val="000000" w:themeColor="text1"/>
          <w:szCs w:val="24"/>
          <w:shd w:val="clear" w:color="auto" w:fill="FFFFFF"/>
        </w:rPr>
        <w:t>mulai dari</w:t>
      </w:r>
      <w:r w:rsidR="00E82408">
        <w:rPr>
          <w:rFonts w:cs="Calibri"/>
          <w:b w:val="0"/>
          <w:color w:val="000000" w:themeColor="text1"/>
          <w:szCs w:val="24"/>
          <w:shd w:val="clear" w:color="auto" w:fill="FFFFFF"/>
        </w:rPr>
        <w:t xml:space="preserve"> tahap penyajia</w:t>
      </w:r>
      <w:r w:rsidR="00473EA8" w:rsidRPr="00E82408">
        <w:rPr>
          <w:rFonts w:cs="Calibri"/>
          <w:b w:val="0"/>
          <w:color w:val="000000" w:themeColor="text1"/>
          <w:szCs w:val="24"/>
          <w:shd w:val="clear" w:color="auto" w:fill="FFFFFF"/>
        </w:rPr>
        <w:t>n</w:t>
      </w:r>
      <w:r w:rsidR="00E82408">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 xml:space="preserve">kelas, belajar </w:t>
      </w:r>
      <w:r w:rsidR="00473EA8" w:rsidRPr="00E82408">
        <w:rPr>
          <w:rFonts w:cs="Calibri"/>
          <w:b w:val="0"/>
          <w:color w:val="000000" w:themeColor="text1"/>
          <w:szCs w:val="24"/>
          <w:shd w:val="clear" w:color="auto" w:fill="FFFFFF"/>
        </w:rPr>
        <w:t>dalam</w:t>
      </w:r>
      <w:r w:rsidR="00E82408">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kelompok, permai</w:t>
      </w:r>
      <w:r w:rsidR="00E82408">
        <w:rPr>
          <w:rFonts w:cs="Calibri"/>
          <w:b w:val="0"/>
          <w:color w:val="000000" w:themeColor="text1"/>
          <w:szCs w:val="24"/>
          <w:shd w:val="clear" w:color="auto" w:fill="FFFFFF"/>
        </w:rPr>
        <w:t xml:space="preserve">nan, </w:t>
      </w:r>
      <w:r w:rsidR="00473EA8" w:rsidRPr="00E82408">
        <w:rPr>
          <w:rFonts w:cs="Calibri"/>
          <w:b w:val="0"/>
          <w:color w:val="000000" w:themeColor="text1"/>
          <w:szCs w:val="24"/>
          <w:shd w:val="clear" w:color="auto" w:fill="FFFFFF"/>
        </w:rPr>
        <w:t>pertandingan</w:t>
      </w:r>
      <w:r w:rsidR="00ED0ADB" w:rsidRPr="00E82408">
        <w:rPr>
          <w:rFonts w:cs="Calibri"/>
          <w:b w:val="0"/>
          <w:color w:val="000000" w:themeColor="text1"/>
          <w:szCs w:val="24"/>
          <w:shd w:val="clear" w:color="auto" w:fill="FFFFFF"/>
        </w:rPr>
        <w:t>, dan apresiasi</w:t>
      </w:r>
      <w:r w:rsidRPr="00E82408">
        <w:rPr>
          <w:rFonts w:cs="Calibri"/>
          <w:b w:val="0"/>
          <w:color w:val="000000" w:themeColor="text1"/>
          <w:szCs w:val="24"/>
          <w:shd w:val="clear" w:color="auto" w:fill="FFFFFF"/>
        </w:rPr>
        <w:t xml:space="preserve">. </w:t>
      </w:r>
    </w:p>
    <w:p w14:paraId="65F58809" w14:textId="59EFCD07" w:rsidR="00A25934" w:rsidRPr="00E82408" w:rsidRDefault="00473EA8" w:rsidP="00A25934">
      <w:pPr>
        <w:pStyle w:val="SubJudul1"/>
        <w:ind w:firstLine="567"/>
        <w:jc w:val="both"/>
        <w:rPr>
          <w:rFonts w:cs="Calibri"/>
          <w:b w:val="0"/>
          <w:color w:val="000000" w:themeColor="text1"/>
          <w:szCs w:val="24"/>
          <w:shd w:val="clear" w:color="auto" w:fill="FFFFFF"/>
        </w:rPr>
      </w:pPr>
      <w:r w:rsidRPr="00E82408">
        <w:rPr>
          <w:rFonts w:cs="Calibri"/>
          <w:b w:val="0"/>
          <w:color w:val="000000" w:themeColor="text1"/>
          <w:szCs w:val="24"/>
          <w:shd w:val="clear" w:color="auto" w:fill="FFFFFF"/>
        </w:rPr>
        <w:t>Guru</w:t>
      </w:r>
      <w:r w:rsidR="00A25934" w:rsidRPr="00E82408">
        <w:rPr>
          <w:rFonts w:cs="Calibri"/>
          <w:b w:val="0"/>
          <w:color w:val="000000" w:themeColor="text1"/>
          <w:szCs w:val="24"/>
          <w:shd w:val="clear" w:color="auto" w:fill="FFFFFF"/>
        </w:rPr>
        <w:t xml:space="preserve"> memberikan apresepsi dan </w:t>
      </w:r>
      <w:proofErr w:type="gramStart"/>
      <w:r w:rsidR="00A25934" w:rsidRPr="00E82408">
        <w:rPr>
          <w:rFonts w:cs="Calibri"/>
          <w:b w:val="0"/>
          <w:color w:val="000000" w:themeColor="text1"/>
          <w:szCs w:val="24"/>
          <w:shd w:val="clear" w:color="auto" w:fill="FFFFFF"/>
        </w:rPr>
        <w:t>men</w:t>
      </w:r>
      <w:r w:rsidR="00ED0ADB" w:rsidRPr="00E82408">
        <w:rPr>
          <w:rFonts w:cs="Calibri"/>
          <w:b w:val="0"/>
          <w:color w:val="000000" w:themeColor="text1"/>
          <w:szCs w:val="24"/>
          <w:shd w:val="clear" w:color="auto" w:fill="FFFFFF"/>
        </w:rPr>
        <w:t xml:space="preserve">ginformasikan </w:t>
      </w:r>
      <w:r w:rsidR="00A25934" w:rsidRPr="00E82408">
        <w:rPr>
          <w:rFonts w:cs="Calibri"/>
          <w:b w:val="0"/>
          <w:color w:val="000000" w:themeColor="text1"/>
          <w:szCs w:val="24"/>
          <w:shd w:val="clear" w:color="auto" w:fill="FFFFFF"/>
        </w:rPr>
        <w:t xml:space="preserve"> tujuan</w:t>
      </w:r>
      <w:proofErr w:type="gramEnd"/>
      <w:r w:rsidR="00A25934" w:rsidRPr="00E82408">
        <w:rPr>
          <w:rFonts w:cs="Calibri"/>
          <w:b w:val="0"/>
          <w:color w:val="000000" w:themeColor="text1"/>
          <w:szCs w:val="24"/>
          <w:shd w:val="clear" w:color="auto" w:fill="FFFFFF"/>
        </w:rPr>
        <w:t xml:space="preserve"> pembelajaran</w:t>
      </w:r>
      <w:r w:rsidRPr="00E82408">
        <w:rPr>
          <w:rFonts w:cs="Calibri"/>
          <w:b w:val="0"/>
          <w:color w:val="000000" w:themeColor="text1"/>
          <w:szCs w:val="24"/>
          <w:shd w:val="clear" w:color="auto" w:fill="FFFFFF"/>
        </w:rPr>
        <w:t xml:space="preserve"> pada tahap penyajian kelas</w:t>
      </w:r>
      <w:r w:rsidR="00A25934" w:rsidRPr="00E82408">
        <w:rPr>
          <w:rFonts w:cs="Calibri"/>
          <w:b w:val="0"/>
          <w:color w:val="000000" w:themeColor="text1"/>
          <w:szCs w:val="24"/>
          <w:shd w:val="clear" w:color="auto" w:fill="FFFFFF"/>
        </w:rPr>
        <w:t xml:space="preserve">. Hal ini </w:t>
      </w:r>
      <w:r w:rsidR="00ED0ADB" w:rsidRPr="00E82408">
        <w:rPr>
          <w:rFonts w:cs="Calibri"/>
          <w:b w:val="0"/>
          <w:color w:val="000000" w:themeColor="text1"/>
          <w:szCs w:val="24"/>
          <w:shd w:val="clear" w:color="auto" w:fill="FFFFFF"/>
        </w:rPr>
        <w:t>bertujuan</w:t>
      </w:r>
      <w:r w:rsidR="00A25934" w:rsidRPr="00E82408">
        <w:rPr>
          <w:rFonts w:cs="Calibri"/>
          <w:b w:val="0"/>
          <w:color w:val="000000" w:themeColor="text1"/>
          <w:szCs w:val="24"/>
          <w:shd w:val="clear" w:color="auto" w:fill="FFFFFF"/>
        </w:rPr>
        <w:t xml:space="preserve"> agar peserta didik m</w:t>
      </w:r>
      <w:r w:rsidR="00ED0ADB" w:rsidRPr="00E82408">
        <w:rPr>
          <w:rFonts w:cs="Calibri"/>
          <w:b w:val="0"/>
          <w:color w:val="000000" w:themeColor="text1"/>
          <w:szCs w:val="24"/>
          <w:shd w:val="clear" w:color="auto" w:fill="FFFFFF"/>
        </w:rPr>
        <w:t>emperoleh</w:t>
      </w:r>
      <w:r w:rsidR="00A25934" w:rsidRPr="00E82408">
        <w:rPr>
          <w:rFonts w:cs="Calibri"/>
          <w:b w:val="0"/>
          <w:color w:val="000000" w:themeColor="text1"/>
          <w:szCs w:val="24"/>
          <w:shd w:val="clear" w:color="auto" w:fill="FFFFFF"/>
        </w:rPr>
        <w:t xml:space="preserve"> gambaran akan kegiatan pembelajaran dan apa yang akan diperolehnya melalui proses tersebut. </w:t>
      </w:r>
      <w:proofErr w:type="gramStart"/>
      <w:r w:rsidR="00A25934" w:rsidRPr="00E82408">
        <w:rPr>
          <w:rFonts w:cs="Calibri"/>
          <w:b w:val="0"/>
          <w:color w:val="000000" w:themeColor="text1"/>
          <w:szCs w:val="24"/>
          <w:shd w:val="clear" w:color="auto" w:fill="FFFFFF"/>
        </w:rPr>
        <w:t>Pada tahap belajar kelompok, guru me</w:t>
      </w:r>
      <w:r w:rsidR="00ED0ADB" w:rsidRPr="00E82408">
        <w:rPr>
          <w:rFonts w:cs="Calibri"/>
          <w:b w:val="0"/>
          <w:color w:val="000000" w:themeColor="text1"/>
          <w:szCs w:val="24"/>
          <w:shd w:val="clear" w:color="auto" w:fill="FFFFFF"/>
        </w:rPr>
        <w:t>ngorganisasikan</w:t>
      </w:r>
      <w:r w:rsidR="00A25934" w:rsidRPr="00E82408">
        <w:rPr>
          <w:rFonts w:cs="Calibri"/>
          <w:b w:val="0"/>
          <w:color w:val="000000" w:themeColor="text1"/>
          <w:szCs w:val="24"/>
          <w:shd w:val="clear" w:color="auto" w:fill="FFFFFF"/>
        </w:rPr>
        <w:t xml:space="preserve"> peserta didik </w:t>
      </w:r>
      <w:r w:rsidRPr="00E82408">
        <w:rPr>
          <w:rFonts w:cs="Calibri"/>
          <w:b w:val="0"/>
          <w:color w:val="000000" w:themeColor="text1"/>
          <w:szCs w:val="24"/>
          <w:shd w:val="clear" w:color="auto" w:fill="FFFFFF"/>
        </w:rPr>
        <w:t>menjadi</w:t>
      </w:r>
      <w:r w:rsidR="00A25934" w:rsidRPr="00E82408">
        <w:rPr>
          <w:rFonts w:cs="Calibri"/>
          <w:b w:val="0"/>
          <w:color w:val="000000" w:themeColor="text1"/>
          <w:szCs w:val="24"/>
          <w:shd w:val="clear" w:color="auto" w:fill="FFFFFF"/>
        </w:rPr>
        <w:t xml:space="preserve"> 5 kelompok yang </w:t>
      </w:r>
      <w:r w:rsidRPr="00E82408">
        <w:rPr>
          <w:rFonts w:cs="Calibri"/>
          <w:b w:val="0"/>
          <w:color w:val="000000" w:themeColor="text1"/>
          <w:szCs w:val="24"/>
          <w:shd w:val="clear" w:color="auto" w:fill="FFFFFF"/>
        </w:rPr>
        <w:t>terdiri dari</w:t>
      </w:r>
      <w:r w:rsidR="00A25934" w:rsidRPr="00E82408">
        <w:rPr>
          <w:rFonts w:cs="Calibri"/>
          <w:b w:val="0"/>
          <w:color w:val="000000" w:themeColor="text1"/>
          <w:szCs w:val="24"/>
          <w:shd w:val="clear" w:color="auto" w:fill="FFFFFF"/>
        </w:rPr>
        <w:t xml:space="preserve"> 5-6 peserta didik.</w:t>
      </w:r>
      <w:proofErr w:type="gramEnd"/>
      <w:r w:rsidR="00A25934" w:rsidRPr="00E82408">
        <w:rPr>
          <w:rFonts w:cs="Calibri"/>
          <w:b w:val="0"/>
          <w:color w:val="000000" w:themeColor="text1"/>
          <w:szCs w:val="24"/>
          <w:shd w:val="clear" w:color="auto" w:fill="FFFFFF"/>
        </w:rPr>
        <w:t xml:space="preserve"> Guru mengondisikan peserta didik agar </w:t>
      </w:r>
      <w:r w:rsidRPr="00E82408">
        <w:rPr>
          <w:rFonts w:cs="Calibri"/>
          <w:b w:val="0"/>
          <w:color w:val="000000" w:themeColor="text1"/>
          <w:szCs w:val="24"/>
          <w:shd w:val="clear" w:color="auto" w:fill="FFFFFF"/>
        </w:rPr>
        <w:t xml:space="preserve">dapat </w:t>
      </w:r>
      <w:r w:rsidR="00A25934" w:rsidRPr="00E82408">
        <w:rPr>
          <w:rFonts w:cs="Calibri"/>
          <w:b w:val="0"/>
          <w:color w:val="000000" w:themeColor="text1"/>
          <w:szCs w:val="24"/>
          <w:shd w:val="clear" w:color="auto" w:fill="FFFFFF"/>
        </w:rPr>
        <w:t xml:space="preserve">mengikuti pembelajaran dengan </w:t>
      </w:r>
      <w:r w:rsidRPr="00E82408">
        <w:rPr>
          <w:rFonts w:cs="Calibri"/>
          <w:b w:val="0"/>
          <w:color w:val="000000" w:themeColor="text1"/>
          <w:szCs w:val="24"/>
          <w:shd w:val="clear" w:color="auto" w:fill="FFFFFF"/>
        </w:rPr>
        <w:t xml:space="preserve">maksimal </w:t>
      </w:r>
      <w:r w:rsidR="00A25934" w:rsidRPr="00E82408">
        <w:rPr>
          <w:rFonts w:cs="Calibri"/>
          <w:b w:val="0"/>
          <w:color w:val="000000" w:themeColor="text1"/>
          <w:szCs w:val="24"/>
          <w:shd w:val="clear" w:color="auto" w:fill="FFFFFF"/>
        </w:rPr>
        <w:t xml:space="preserve">dengan menyampaikan tantangan yang </w:t>
      </w:r>
      <w:proofErr w:type="gramStart"/>
      <w:r w:rsidR="00A25934" w:rsidRPr="00E82408">
        <w:rPr>
          <w:rFonts w:cs="Calibri"/>
          <w:b w:val="0"/>
          <w:color w:val="000000" w:themeColor="text1"/>
          <w:szCs w:val="24"/>
          <w:shd w:val="clear" w:color="auto" w:fill="FFFFFF"/>
        </w:rPr>
        <w:t>akan</w:t>
      </w:r>
      <w:proofErr w:type="gramEnd"/>
      <w:r w:rsidR="00A25934" w:rsidRPr="00E82408">
        <w:rPr>
          <w:rFonts w:cs="Calibri"/>
          <w:b w:val="0"/>
          <w:color w:val="000000" w:themeColor="text1"/>
          <w:szCs w:val="24"/>
          <w:shd w:val="clear" w:color="auto" w:fill="FFFFFF"/>
        </w:rPr>
        <w:t xml:space="preserve"> mereka seselaikan secara berkelompok. </w:t>
      </w:r>
      <w:proofErr w:type="gramStart"/>
      <w:r w:rsidR="00A25934" w:rsidRPr="00E82408">
        <w:rPr>
          <w:rFonts w:cs="Calibri"/>
          <w:b w:val="0"/>
          <w:color w:val="000000" w:themeColor="text1"/>
          <w:szCs w:val="24"/>
          <w:shd w:val="clear" w:color="auto" w:fill="FFFFFF"/>
        </w:rPr>
        <w:t>Pada tahap ini peserta didik tampak antusias belajar dalam kelompok yang ditunjukkan melalui sikap mereka yang kooperatif dan bersedia berbagi tugas atau membantu rekan kelompoknya yang kesulitan.</w:t>
      </w:r>
      <w:proofErr w:type="gramEnd"/>
      <w:r w:rsidR="00A25934" w:rsidRPr="00E82408">
        <w:rPr>
          <w:rFonts w:cs="Calibri"/>
          <w:b w:val="0"/>
          <w:color w:val="000000" w:themeColor="text1"/>
          <w:szCs w:val="24"/>
          <w:shd w:val="clear" w:color="auto" w:fill="FFFFFF"/>
        </w:rPr>
        <w:t xml:space="preserve"> </w:t>
      </w:r>
    </w:p>
    <w:p w14:paraId="1770AC0C" w14:textId="77777777"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lastRenderedPageBreak/>
        <w:t>Pada tahap permainan guru menggunakan papan tulis sebagai media permainan.</w:t>
      </w:r>
      <w:proofErr w:type="gramEnd"/>
      <w:r w:rsidRPr="00E82408">
        <w:rPr>
          <w:rFonts w:cs="Calibri"/>
          <w:b w:val="0"/>
          <w:color w:val="000000" w:themeColor="text1"/>
          <w:szCs w:val="24"/>
          <w:shd w:val="clear" w:color="auto" w:fill="FFFFFF"/>
        </w:rPr>
        <w:t xml:space="preserve"> Guru </w:t>
      </w:r>
      <w:proofErr w:type="gramStart"/>
      <w:r w:rsidRPr="00E82408">
        <w:rPr>
          <w:rFonts w:cs="Calibri"/>
          <w:b w:val="0"/>
          <w:color w:val="000000" w:themeColor="text1"/>
          <w:szCs w:val="24"/>
          <w:shd w:val="clear" w:color="auto" w:fill="FFFFFF"/>
        </w:rPr>
        <w:t>menyampaikan</w:t>
      </w:r>
      <w:proofErr w:type="gramEnd"/>
      <w:r w:rsidRPr="00E82408">
        <w:rPr>
          <w:rFonts w:cs="Calibri"/>
          <w:b w:val="0"/>
          <w:color w:val="000000" w:themeColor="text1"/>
          <w:szCs w:val="24"/>
          <w:shd w:val="clear" w:color="auto" w:fill="FFFFFF"/>
        </w:rPr>
        <w:t xml:space="preserve"> peraturan permainan, yaitu setiap peserta didik berkesempatan untuk mengikuti permainan dengan menjawab soal 1x benar. Jawaban yang benar </w:t>
      </w:r>
      <w:proofErr w:type="gramStart"/>
      <w:r w:rsidRPr="00E82408">
        <w:rPr>
          <w:rFonts w:cs="Calibri"/>
          <w:b w:val="0"/>
          <w:color w:val="000000" w:themeColor="text1"/>
          <w:szCs w:val="24"/>
          <w:shd w:val="clear" w:color="auto" w:fill="FFFFFF"/>
        </w:rPr>
        <w:t>akan</w:t>
      </w:r>
      <w:proofErr w:type="gramEnd"/>
      <w:r w:rsidRPr="00E82408">
        <w:rPr>
          <w:rFonts w:cs="Calibri"/>
          <w:b w:val="0"/>
          <w:color w:val="000000" w:themeColor="text1"/>
          <w:szCs w:val="24"/>
          <w:shd w:val="clear" w:color="auto" w:fill="FFFFFF"/>
        </w:rPr>
        <w:t xml:space="preserve"> dihitung sebagai poin kelompok, kelompok dengan perolehan poin tertinggi dapat memilih akan bermain atau melempar permainan pada tahap tournament. </w:t>
      </w:r>
    </w:p>
    <w:p w14:paraId="5884F59D" w14:textId="77777777"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Pada tahap tournament kelompok dengan perolehan poin tertinggi diberi kesempatan untuk mengikuti tournament dengan urutan pertama dan seterusnya sesuai pemeringkatan poin.</w:t>
      </w:r>
      <w:proofErr w:type="gramEnd"/>
      <w:r w:rsidRPr="00E82408">
        <w:rPr>
          <w:rFonts w:cs="Calibri"/>
          <w:b w:val="0"/>
          <w:color w:val="000000" w:themeColor="text1"/>
          <w:szCs w:val="24"/>
          <w:shd w:val="clear" w:color="auto" w:fill="FFFFFF"/>
        </w:rPr>
        <w:t xml:space="preserve"> Pada tahap tournament hanya 1 perwakilan kelompok saja yang mengikuti permainan, sementara anggota lain tidak diperkenankan membantu, namun tetap menuliskan jawaban di lembar kertas yang disediakan. Kelompok yang kedapatan membantu perwakilannya bertanding </w:t>
      </w:r>
      <w:proofErr w:type="gramStart"/>
      <w:r w:rsidRPr="00E82408">
        <w:rPr>
          <w:rFonts w:cs="Calibri"/>
          <w:b w:val="0"/>
          <w:color w:val="000000" w:themeColor="text1"/>
          <w:szCs w:val="24"/>
          <w:shd w:val="clear" w:color="auto" w:fill="FFFFFF"/>
        </w:rPr>
        <w:t>akan</w:t>
      </w:r>
      <w:proofErr w:type="gramEnd"/>
      <w:r w:rsidRPr="00E82408">
        <w:rPr>
          <w:rFonts w:cs="Calibri"/>
          <w:b w:val="0"/>
          <w:color w:val="000000" w:themeColor="text1"/>
          <w:szCs w:val="24"/>
          <w:shd w:val="clear" w:color="auto" w:fill="FFFFFF"/>
        </w:rPr>
        <w:t xml:space="preserve"> didiskualifikasi dan tidak mendapatkan poin. Guru </w:t>
      </w:r>
      <w:proofErr w:type="gramStart"/>
      <w:r w:rsidRPr="00E82408">
        <w:rPr>
          <w:rFonts w:cs="Calibri"/>
          <w:b w:val="0"/>
          <w:color w:val="000000" w:themeColor="text1"/>
          <w:szCs w:val="24"/>
          <w:shd w:val="clear" w:color="auto" w:fill="FFFFFF"/>
        </w:rPr>
        <w:t>akan</w:t>
      </w:r>
      <w:proofErr w:type="gramEnd"/>
      <w:r w:rsidRPr="00E82408">
        <w:rPr>
          <w:rFonts w:cs="Calibri"/>
          <w:b w:val="0"/>
          <w:color w:val="000000" w:themeColor="text1"/>
          <w:szCs w:val="24"/>
          <w:shd w:val="clear" w:color="auto" w:fill="FFFFFF"/>
        </w:rPr>
        <w:t xml:space="preserve"> memeriksa jawaban anggota kelompok yang tidak mengikuti tournament dan ikut dihitung sebagai poin. Perolehan poin </w:t>
      </w:r>
      <w:proofErr w:type="gramStart"/>
      <w:r w:rsidRPr="00E82408">
        <w:rPr>
          <w:rFonts w:cs="Calibri"/>
          <w:b w:val="0"/>
          <w:color w:val="000000" w:themeColor="text1"/>
          <w:szCs w:val="24"/>
          <w:shd w:val="clear" w:color="auto" w:fill="FFFFFF"/>
        </w:rPr>
        <w:t>akan</w:t>
      </w:r>
      <w:proofErr w:type="gramEnd"/>
      <w:r w:rsidRPr="00E82408">
        <w:rPr>
          <w:rFonts w:cs="Calibri"/>
          <w:b w:val="0"/>
          <w:color w:val="000000" w:themeColor="text1"/>
          <w:szCs w:val="24"/>
          <w:shd w:val="clear" w:color="auto" w:fill="FFFFFF"/>
        </w:rPr>
        <w:t xml:space="preserve"> diakumulasikan diakhir siklus. </w:t>
      </w:r>
      <w:proofErr w:type="gramStart"/>
      <w:r w:rsidRPr="00E82408">
        <w:rPr>
          <w:rFonts w:cs="Calibri"/>
          <w:b w:val="0"/>
          <w:color w:val="000000" w:themeColor="text1"/>
          <w:szCs w:val="24"/>
          <w:shd w:val="clear" w:color="auto" w:fill="FFFFFF"/>
        </w:rPr>
        <w:t>Kelompok yang mendapatkan predikat “Kelompok Hebat” pada siklus I adalah kelompok Ramah.</w:t>
      </w:r>
      <w:proofErr w:type="gramEnd"/>
      <w:r w:rsidRPr="00E82408">
        <w:rPr>
          <w:rFonts w:cs="Calibri"/>
          <w:b w:val="0"/>
          <w:color w:val="000000" w:themeColor="text1"/>
          <w:szCs w:val="24"/>
          <w:shd w:val="clear" w:color="auto" w:fill="FFFFFF"/>
        </w:rPr>
        <w:t xml:space="preserve"> </w:t>
      </w:r>
    </w:p>
    <w:p w14:paraId="7FCF7D25" w14:textId="77777777" w:rsidR="00A25934" w:rsidRPr="00E82408" w:rsidRDefault="00A25934" w:rsidP="00A25934">
      <w:pPr>
        <w:pStyle w:val="SubJudul1"/>
        <w:ind w:firstLine="567"/>
        <w:jc w:val="both"/>
        <w:rPr>
          <w:rFonts w:cs="Calibri"/>
          <w:b w:val="0"/>
          <w:color w:val="000000" w:themeColor="text1"/>
          <w:szCs w:val="24"/>
          <w:shd w:val="clear" w:color="auto" w:fill="FFFFFF"/>
        </w:rPr>
      </w:pPr>
      <w:r w:rsidRPr="00E82408">
        <w:rPr>
          <w:rFonts w:cs="Calibri"/>
          <w:b w:val="0"/>
          <w:color w:val="000000" w:themeColor="text1"/>
          <w:szCs w:val="24"/>
          <w:shd w:val="clear" w:color="auto" w:fill="FFFFFF"/>
        </w:rPr>
        <w:t xml:space="preserve">Penghargaan diberikan guru </w:t>
      </w:r>
      <w:proofErr w:type="gramStart"/>
      <w:r w:rsidRPr="00E82408">
        <w:rPr>
          <w:rFonts w:cs="Calibri"/>
          <w:b w:val="0"/>
          <w:color w:val="000000" w:themeColor="text1"/>
          <w:szCs w:val="24"/>
          <w:shd w:val="clear" w:color="auto" w:fill="FFFFFF"/>
        </w:rPr>
        <w:t>dengan  mengumumkan</w:t>
      </w:r>
      <w:proofErr w:type="gramEnd"/>
      <w:r w:rsidRPr="00E82408">
        <w:rPr>
          <w:rFonts w:cs="Calibri"/>
          <w:b w:val="0"/>
          <w:color w:val="000000" w:themeColor="text1"/>
          <w:szCs w:val="24"/>
          <w:shd w:val="clear" w:color="auto" w:fill="FFFFFF"/>
        </w:rPr>
        <w:t xml:space="preserve"> kelompok yang mendapat predikat “Kelompok Hebat”. Guru </w:t>
      </w:r>
      <w:proofErr w:type="gramStart"/>
      <w:r w:rsidRPr="00E82408">
        <w:rPr>
          <w:rFonts w:cs="Calibri"/>
          <w:b w:val="0"/>
          <w:color w:val="000000" w:themeColor="text1"/>
          <w:szCs w:val="24"/>
          <w:shd w:val="clear" w:color="auto" w:fill="FFFFFF"/>
        </w:rPr>
        <w:t>kemudian</w:t>
      </w:r>
      <w:proofErr w:type="gramEnd"/>
      <w:r w:rsidRPr="00E82408">
        <w:rPr>
          <w:rFonts w:cs="Calibri"/>
          <w:b w:val="0"/>
          <w:color w:val="000000" w:themeColor="text1"/>
          <w:szCs w:val="24"/>
          <w:shd w:val="clear" w:color="auto" w:fill="FFFFFF"/>
        </w:rPr>
        <w:t xml:space="preserve"> membagikan lembar evaluasi untuk mengetahui ketercapaian tujuan pembelajaran. </w:t>
      </w:r>
      <w:proofErr w:type="gramStart"/>
      <w:r w:rsidRPr="00E82408">
        <w:rPr>
          <w:rFonts w:cs="Calibri"/>
          <w:b w:val="0"/>
          <w:color w:val="000000" w:themeColor="text1"/>
          <w:szCs w:val="24"/>
          <w:shd w:val="clear" w:color="auto" w:fill="FFFFFF"/>
        </w:rPr>
        <w:t>Adapun perolehan nilai pada siklus I pertemuan 1 disajikan dalam tabel berikut.</w:t>
      </w:r>
      <w:proofErr w:type="gramEnd"/>
      <w:r w:rsidRPr="00E82408">
        <w:rPr>
          <w:rFonts w:cs="Calibri"/>
          <w:b w:val="0"/>
          <w:color w:val="000000" w:themeColor="text1"/>
          <w:szCs w:val="24"/>
          <w:shd w:val="clear" w:color="auto" w:fill="FFFFFF"/>
        </w:rPr>
        <w:t xml:space="preserve"> </w:t>
      </w:r>
    </w:p>
    <w:p w14:paraId="5600F0F9" w14:textId="77777777" w:rsidR="00A25934" w:rsidRPr="00E82408" w:rsidRDefault="00A25934" w:rsidP="00A25934">
      <w:pPr>
        <w:pStyle w:val="SubJudul1"/>
        <w:ind w:firstLine="567"/>
        <w:jc w:val="center"/>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Tabel 1.</w:t>
      </w:r>
      <w:proofErr w:type="gramEnd"/>
      <w:r w:rsidRPr="00E82408">
        <w:rPr>
          <w:rFonts w:cs="Calibri"/>
          <w:b w:val="0"/>
          <w:color w:val="000000" w:themeColor="text1"/>
          <w:szCs w:val="24"/>
          <w:shd w:val="clear" w:color="auto" w:fill="FFFFFF"/>
        </w:rPr>
        <w:t xml:space="preserve"> Perolehan Nilai Siklus I</w:t>
      </w:r>
    </w:p>
    <w:tbl>
      <w:tblPr>
        <w:tblStyle w:val="TableGrid"/>
        <w:tblW w:w="8647" w:type="dxa"/>
        <w:tblInd w:w="392" w:type="dxa"/>
        <w:tblLook w:val="04A0" w:firstRow="1" w:lastRow="0" w:firstColumn="1" w:lastColumn="0" w:noHBand="0" w:noVBand="1"/>
      </w:tblPr>
      <w:tblGrid>
        <w:gridCol w:w="1985"/>
        <w:gridCol w:w="2126"/>
        <w:gridCol w:w="1843"/>
        <w:gridCol w:w="2693"/>
      </w:tblGrid>
      <w:tr w:rsidR="00E82408" w:rsidRPr="00E82408" w14:paraId="7AE91607" w14:textId="77777777" w:rsidTr="009F502D">
        <w:tc>
          <w:tcPr>
            <w:tcW w:w="1985" w:type="dxa"/>
            <w:vAlign w:val="center"/>
          </w:tcPr>
          <w:p w14:paraId="2E5705DC" w14:textId="08F77CB5" w:rsidR="009F502D" w:rsidRPr="00E82408" w:rsidRDefault="009F502D" w:rsidP="009F502D">
            <w:pPr>
              <w:pStyle w:val="SubJudul1"/>
              <w:jc w:val="center"/>
              <w:rPr>
                <w:rFonts w:cs="Calibri"/>
                <w:color w:val="000000" w:themeColor="text1"/>
                <w:szCs w:val="24"/>
                <w:shd w:val="clear" w:color="auto" w:fill="FFFFFF"/>
              </w:rPr>
            </w:pPr>
            <w:r w:rsidRPr="00E82408">
              <w:rPr>
                <w:rFonts w:cs="Calibri"/>
                <w:color w:val="000000" w:themeColor="text1"/>
                <w:szCs w:val="24"/>
                <w:shd w:val="clear" w:color="auto" w:fill="FFFFFF"/>
              </w:rPr>
              <w:t>Nilai Tertinggi</w:t>
            </w:r>
          </w:p>
        </w:tc>
        <w:tc>
          <w:tcPr>
            <w:tcW w:w="2126" w:type="dxa"/>
            <w:vAlign w:val="center"/>
          </w:tcPr>
          <w:p w14:paraId="5B889F3D" w14:textId="676F1C11" w:rsidR="009F502D" w:rsidRPr="00E82408" w:rsidRDefault="009F502D" w:rsidP="009F502D">
            <w:pPr>
              <w:pStyle w:val="SubJudul1"/>
              <w:jc w:val="center"/>
              <w:rPr>
                <w:rFonts w:cs="Calibri"/>
                <w:color w:val="000000" w:themeColor="text1"/>
                <w:szCs w:val="24"/>
                <w:shd w:val="clear" w:color="auto" w:fill="FFFFFF"/>
              </w:rPr>
            </w:pPr>
            <w:r w:rsidRPr="00E82408">
              <w:rPr>
                <w:rFonts w:cs="Calibri"/>
                <w:color w:val="000000" w:themeColor="text1"/>
                <w:szCs w:val="24"/>
                <w:shd w:val="clear" w:color="auto" w:fill="FFFFFF"/>
              </w:rPr>
              <w:t>Nilai Terendah</w:t>
            </w:r>
          </w:p>
        </w:tc>
        <w:tc>
          <w:tcPr>
            <w:tcW w:w="1843" w:type="dxa"/>
            <w:vAlign w:val="center"/>
          </w:tcPr>
          <w:p w14:paraId="2351CA98" w14:textId="48371BAC" w:rsidR="009F502D" w:rsidRPr="00E82408" w:rsidRDefault="009F502D" w:rsidP="009F502D">
            <w:pPr>
              <w:pStyle w:val="SubJudul1"/>
              <w:jc w:val="center"/>
              <w:rPr>
                <w:rFonts w:cs="Calibri"/>
                <w:color w:val="000000" w:themeColor="text1"/>
                <w:szCs w:val="24"/>
                <w:shd w:val="clear" w:color="auto" w:fill="FFFFFF"/>
              </w:rPr>
            </w:pPr>
            <w:r w:rsidRPr="00E82408">
              <w:rPr>
                <w:rFonts w:cs="Calibri"/>
                <w:color w:val="000000" w:themeColor="text1"/>
                <w:szCs w:val="24"/>
                <w:shd w:val="clear" w:color="auto" w:fill="FFFFFF"/>
              </w:rPr>
              <w:t>Rata-Rata Nilai</w:t>
            </w:r>
          </w:p>
        </w:tc>
        <w:tc>
          <w:tcPr>
            <w:tcW w:w="2693" w:type="dxa"/>
            <w:vAlign w:val="center"/>
          </w:tcPr>
          <w:p w14:paraId="13D5DE1F" w14:textId="0174D28E" w:rsidR="009F502D" w:rsidRPr="00E82408" w:rsidRDefault="009F502D" w:rsidP="009F502D">
            <w:pPr>
              <w:pStyle w:val="SubJudul1"/>
              <w:jc w:val="center"/>
              <w:rPr>
                <w:rFonts w:cs="Calibri"/>
                <w:color w:val="000000" w:themeColor="text1"/>
                <w:szCs w:val="24"/>
                <w:shd w:val="clear" w:color="auto" w:fill="FFFFFF"/>
              </w:rPr>
            </w:pPr>
            <w:r w:rsidRPr="00E82408">
              <w:rPr>
                <w:rFonts w:cs="Calibri"/>
                <w:color w:val="000000" w:themeColor="text1"/>
                <w:szCs w:val="24"/>
                <w:shd w:val="clear" w:color="auto" w:fill="FFFFFF"/>
              </w:rPr>
              <w:t>Persentase Ketuntasan</w:t>
            </w:r>
          </w:p>
        </w:tc>
      </w:tr>
      <w:tr w:rsidR="00E82408" w:rsidRPr="00E82408" w14:paraId="63840AC7" w14:textId="77777777" w:rsidTr="009F502D">
        <w:tc>
          <w:tcPr>
            <w:tcW w:w="1985" w:type="dxa"/>
            <w:vAlign w:val="center"/>
          </w:tcPr>
          <w:p w14:paraId="5AFEF504" w14:textId="72258DC2" w:rsidR="009F502D" w:rsidRPr="00E82408" w:rsidRDefault="009F502D" w:rsidP="009F502D">
            <w:pPr>
              <w:pStyle w:val="SubJudul1"/>
              <w:jc w:val="center"/>
              <w:rPr>
                <w:rFonts w:cs="Calibri"/>
                <w:b w:val="0"/>
                <w:color w:val="000000" w:themeColor="text1"/>
                <w:szCs w:val="24"/>
                <w:shd w:val="clear" w:color="auto" w:fill="FFFFFF"/>
              </w:rPr>
            </w:pPr>
            <w:r w:rsidRPr="00E82408">
              <w:rPr>
                <w:rFonts w:cs="Calibri"/>
                <w:b w:val="0"/>
                <w:color w:val="000000" w:themeColor="text1"/>
                <w:szCs w:val="24"/>
                <w:shd w:val="clear" w:color="auto" w:fill="FFFFFF"/>
              </w:rPr>
              <w:t>100</w:t>
            </w:r>
          </w:p>
        </w:tc>
        <w:tc>
          <w:tcPr>
            <w:tcW w:w="2126" w:type="dxa"/>
            <w:vAlign w:val="center"/>
          </w:tcPr>
          <w:p w14:paraId="020A78A4" w14:textId="3F96F316" w:rsidR="009F502D" w:rsidRPr="00E82408" w:rsidRDefault="009F502D" w:rsidP="009F502D">
            <w:pPr>
              <w:pStyle w:val="SubJudul1"/>
              <w:jc w:val="center"/>
              <w:rPr>
                <w:rFonts w:cs="Calibri"/>
                <w:b w:val="0"/>
                <w:color w:val="000000" w:themeColor="text1"/>
                <w:szCs w:val="24"/>
                <w:shd w:val="clear" w:color="auto" w:fill="FFFFFF"/>
              </w:rPr>
            </w:pPr>
            <w:r w:rsidRPr="00E82408">
              <w:rPr>
                <w:rFonts w:cs="Calibri"/>
                <w:b w:val="0"/>
                <w:color w:val="000000" w:themeColor="text1"/>
                <w:szCs w:val="24"/>
                <w:shd w:val="clear" w:color="auto" w:fill="FFFFFF"/>
              </w:rPr>
              <w:t>65</w:t>
            </w:r>
          </w:p>
        </w:tc>
        <w:tc>
          <w:tcPr>
            <w:tcW w:w="1843" w:type="dxa"/>
            <w:vAlign w:val="center"/>
          </w:tcPr>
          <w:p w14:paraId="66C2EB6A" w14:textId="78B8683D" w:rsidR="009F502D" w:rsidRPr="00E82408" w:rsidRDefault="009F502D" w:rsidP="009F502D">
            <w:pPr>
              <w:pStyle w:val="SubJudul1"/>
              <w:jc w:val="center"/>
              <w:rPr>
                <w:rFonts w:cs="Calibri"/>
                <w:b w:val="0"/>
                <w:color w:val="000000" w:themeColor="text1"/>
                <w:szCs w:val="24"/>
                <w:shd w:val="clear" w:color="auto" w:fill="FFFFFF"/>
              </w:rPr>
            </w:pPr>
            <w:r w:rsidRPr="00E82408">
              <w:rPr>
                <w:rFonts w:cs="Calibri"/>
                <w:b w:val="0"/>
                <w:color w:val="000000" w:themeColor="text1"/>
                <w:szCs w:val="24"/>
                <w:shd w:val="clear" w:color="auto" w:fill="FFFFFF"/>
              </w:rPr>
              <w:t>81,6</w:t>
            </w:r>
          </w:p>
        </w:tc>
        <w:tc>
          <w:tcPr>
            <w:tcW w:w="2693" w:type="dxa"/>
            <w:vAlign w:val="center"/>
          </w:tcPr>
          <w:p w14:paraId="5ECE386B" w14:textId="0CEE904B" w:rsidR="009F502D" w:rsidRPr="00E82408" w:rsidRDefault="009F502D" w:rsidP="009F502D">
            <w:pPr>
              <w:pStyle w:val="SubJudul1"/>
              <w:jc w:val="center"/>
              <w:rPr>
                <w:rFonts w:cs="Calibri"/>
                <w:b w:val="0"/>
                <w:color w:val="000000" w:themeColor="text1"/>
                <w:szCs w:val="24"/>
                <w:shd w:val="clear" w:color="auto" w:fill="FFFFFF"/>
              </w:rPr>
            </w:pPr>
            <w:r w:rsidRPr="00E82408">
              <w:rPr>
                <w:rFonts w:cs="Calibri"/>
                <w:b w:val="0"/>
                <w:color w:val="000000" w:themeColor="text1"/>
                <w:szCs w:val="24"/>
                <w:shd w:val="clear" w:color="auto" w:fill="FFFFFF"/>
              </w:rPr>
              <w:t>85,18%</w:t>
            </w:r>
          </w:p>
        </w:tc>
      </w:tr>
    </w:tbl>
    <w:p w14:paraId="3BED0A66" w14:textId="77777777" w:rsidR="00A25934" w:rsidRPr="00E82408" w:rsidRDefault="00A25934" w:rsidP="00A25934">
      <w:pPr>
        <w:pStyle w:val="SubJudul1"/>
        <w:ind w:firstLine="567"/>
        <w:jc w:val="both"/>
        <w:rPr>
          <w:rFonts w:cs="Calibri"/>
          <w:b w:val="0"/>
          <w:color w:val="000000" w:themeColor="text1"/>
          <w:szCs w:val="24"/>
          <w:shd w:val="clear" w:color="auto" w:fill="FFFFFF"/>
        </w:rPr>
      </w:pPr>
    </w:p>
    <w:p w14:paraId="0FB4CB0B" w14:textId="2BE673E7" w:rsidR="00A25934" w:rsidRPr="00E82408" w:rsidRDefault="00473EA8" w:rsidP="00A25934">
      <w:pPr>
        <w:pStyle w:val="SubJudul1"/>
        <w:rPr>
          <w:color w:val="000000" w:themeColor="text1"/>
        </w:rPr>
      </w:pPr>
      <w:r w:rsidRPr="00E82408">
        <w:rPr>
          <w:color w:val="000000" w:themeColor="text1"/>
        </w:rPr>
        <w:t xml:space="preserve">Pengamatan </w:t>
      </w:r>
    </w:p>
    <w:p w14:paraId="25DE0C43" w14:textId="10DCC4AB" w:rsidR="00A25934" w:rsidRDefault="00473EA8" w:rsidP="00A25934">
      <w:pPr>
        <w:pStyle w:val="SubJudul1"/>
        <w:ind w:firstLine="567"/>
        <w:jc w:val="both"/>
        <w:rPr>
          <w:b w:val="0"/>
          <w:color w:val="000000" w:themeColor="text1"/>
        </w:rPr>
      </w:pPr>
      <w:proofErr w:type="gramStart"/>
      <w:r w:rsidRPr="00E82408">
        <w:rPr>
          <w:b w:val="0"/>
          <w:color w:val="000000" w:themeColor="text1"/>
        </w:rPr>
        <w:t xml:space="preserve">Pengamatan </w:t>
      </w:r>
      <w:r w:rsidR="00A25934" w:rsidRPr="00E82408">
        <w:rPr>
          <w:b w:val="0"/>
          <w:color w:val="000000" w:themeColor="text1"/>
        </w:rPr>
        <w:t xml:space="preserve"> dilakukan</w:t>
      </w:r>
      <w:proofErr w:type="gramEnd"/>
      <w:r w:rsidR="00A25934" w:rsidRPr="00E82408">
        <w:rPr>
          <w:b w:val="0"/>
          <w:color w:val="000000" w:themeColor="text1"/>
        </w:rPr>
        <w:t xml:space="preserve"> terhadap kegiatan guru dalam memfasilitasi pembelajaran </w:t>
      </w:r>
      <w:r w:rsidRPr="00E82408">
        <w:rPr>
          <w:b w:val="0"/>
          <w:color w:val="000000" w:themeColor="text1"/>
        </w:rPr>
        <w:t>serta kegiatan</w:t>
      </w:r>
      <w:r w:rsidR="00A25934" w:rsidRPr="00E82408">
        <w:rPr>
          <w:b w:val="0"/>
          <w:color w:val="000000" w:themeColor="text1"/>
        </w:rPr>
        <w:t xml:space="preserve"> peserta didik </w:t>
      </w:r>
      <w:r w:rsidR="009F502D" w:rsidRPr="00E82408">
        <w:rPr>
          <w:b w:val="0"/>
          <w:color w:val="000000" w:themeColor="text1"/>
        </w:rPr>
        <w:t>dalam</w:t>
      </w:r>
      <w:r w:rsidR="00A25934" w:rsidRPr="00E82408">
        <w:rPr>
          <w:b w:val="0"/>
          <w:color w:val="000000" w:themeColor="text1"/>
        </w:rPr>
        <w:t xml:space="preserve"> </w:t>
      </w:r>
      <w:r w:rsidRPr="00E82408">
        <w:rPr>
          <w:b w:val="0"/>
          <w:color w:val="000000" w:themeColor="text1"/>
        </w:rPr>
        <w:t xml:space="preserve">pelaksanaan </w:t>
      </w:r>
      <w:r w:rsidR="00A25934" w:rsidRPr="00E82408">
        <w:rPr>
          <w:b w:val="0"/>
          <w:color w:val="000000" w:themeColor="text1"/>
        </w:rPr>
        <w:t xml:space="preserve">pembelajaran. </w:t>
      </w:r>
      <w:proofErr w:type="gramStart"/>
      <w:r w:rsidR="00665BBA" w:rsidRPr="00E82408">
        <w:rPr>
          <w:b w:val="0"/>
          <w:color w:val="000000" w:themeColor="text1"/>
        </w:rPr>
        <w:t>Observasi</w:t>
      </w:r>
      <w:r w:rsidR="00A25934" w:rsidRPr="00E82408">
        <w:rPr>
          <w:b w:val="0"/>
          <w:color w:val="000000" w:themeColor="text1"/>
        </w:rPr>
        <w:t xml:space="preserve"> dilakukan dengan </w:t>
      </w:r>
      <w:r w:rsidRPr="00E82408">
        <w:rPr>
          <w:b w:val="0"/>
          <w:color w:val="000000" w:themeColor="text1"/>
        </w:rPr>
        <w:t>instrumen</w:t>
      </w:r>
      <w:r w:rsidR="00A25934" w:rsidRPr="00E82408">
        <w:rPr>
          <w:b w:val="0"/>
          <w:color w:val="000000" w:themeColor="text1"/>
        </w:rPr>
        <w:t xml:space="preserve"> lembar </w:t>
      </w:r>
      <w:r w:rsidR="00665BBA" w:rsidRPr="00E82408">
        <w:rPr>
          <w:b w:val="0"/>
          <w:color w:val="000000" w:themeColor="text1"/>
        </w:rPr>
        <w:t>observasi</w:t>
      </w:r>
      <w:r w:rsidR="00A25934" w:rsidRPr="00E82408">
        <w:rPr>
          <w:b w:val="0"/>
          <w:color w:val="000000" w:themeColor="text1"/>
        </w:rPr>
        <w:t xml:space="preserve"> aktivitas guru dan peserta didik dalam pembelajaran.</w:t>
      </w:r>
      <w:proofErr w:type="gramEnd"/>
      <w:r w:rsidR="00A25934" w:rsidRPr="00E82408">
        <w:rPr>
          <w:b w:val="0"/>
          <w:color w:val="000000" w:themeColor="text1"/>
        </w:rPr>
        <w:t xml:space="preserve"> Terdapat 5 aspek yang diamati pada aktivitas guru disesuaikan dengan sintaks model pembelajaran TGT, </w:t>
      </w:r>
      <w:r w:rsidR="00674E47">
        <w:rPr>
          <w:b w:val="0"/>
          <w:color w:val="000000" w:themeColor="text1"/>
        </w:rPr>
        <w:t xml:space="preserve">sementara pada lembar observasi peserta didik terdapat 8 aspek </w:t>
      </w:r>
      <w:r w:rsidR="00A25934" w:rsidRPr="00E82408">
        <w:rPr>
          <w:b w:val="0"/>
          <w:color w:val="000000" w:themeColor="text1"/>
        </w:rPr>
        <w:t xml:space="preserve">yang diamati. </w:t>
      </w:r>
      <w:proofErr w:type="gramStart"/>
      <w:r w:rsidR="009F502D" w:rsidRPr="00E82408">
        <w:rPr>
          <w:b w:val="0"/>
          <w:color w:val="000000" w:themeColor="text1"/>
        </w:rPr>
        <w:t>Tiap</w:t>
      </w:r>
      <w:r w:rsidR="00A25934" w:rsidRPr="00E82408">
        <w:rPr>
          <w:b w:val="0"/>
          <w:color w:val="000000" w:themeColor="text1"/>
        </w:rPr>
        <w:t xml:space="preserve"> aspek dinilai pada rentang 1 – 4.</w:t>
      </w:r>
      <w:proofErr w:type="gramEnd"/>
      <w:r w:rsidR="00A25934" w:rsidRPr="00E82408">
        <w:rPr>
          <w:b w:val="0"/>
          <w:color w:val="000000" w:themeColor="text1"/>
        </w:rPr>
        <w:t xml:space="preserve"> </w:t>
      </w:r>
      <w:proofErr w:type="gramStart"/>
      <w:r w:rsidR="009F502D" w:rsidRPr="00E82408">
        <w:rPr>
          <w:b w:val="0"/>
          <w:color w:val="000000" w:themeColor="text1"/>
        </w:rPr>
        <w:t xml:space="preserve">Perolehan nilai hasil </w:t>
      </w:r>
      <w:r w:rsidR="00665BBA" w:rsidRPr="00E82408">
        <w:rPr>
          <w:b w:val="0"/>
          <w:color w:val="000000" w:themeColor="text1"/>
        </w:rPr>
        <w:t>observasi</w:t>
      </w:r>
      <w:r w:rsidR="009F502D" w:rsidRPr="00E82408">
        <w:rPr>
          <w:b w:val="0"/>
          <w:color w:val="000000" w:themeColor="text1"/>
        </w:rPr>
        <w:t xml:space="preserve"> aktivitas guru disajikan dalam tabel berikut</w:t>
      </w:r>
      <w:r w:rsidR="007F21DF">
        <w:rPr>
          <w:b w:val="0"/>
          <w:color w:val="000000" w:themeColor="text1"/>
        </w:rPr>
        <w:t>.</w:t>
      </w:r>
      <w:proofErr w:type="gramEnd"/>
    </w:p>
    <w:p w14:paraId="6E9F1482" w14:textId="77777777" w:rsidR="007F21DF" w:rsidRDefault="007F21DF" w:rsidP="00A25934">
      <w:pPr>
        <w:pStyle w:val="SubJudul1"/>
        <w:ind w:firstLine="567"/>
        <w:jc w:val="both"/>
        <w:rPr>
          <w:b w:val="0"/>
          <w:color w:val="000000" w:themeColor="text1"/>
        </w:rPr>
      </w:pPr>
    </w:p>
    <w:p w14:paraId="67E2B623" w14:textId="77777777" w:rsidR="007F21DF" w:rsidRPr="00E82408" w:rsidRDefault="007F21DF" w:rsidP="00A25934">
      <w:pPr>
        <w:pStyle w:val="SubJudul1"/>
        <w:ind w:firstLine="567"/>
        <w:jc w:val="both"/>
        <w:rPr>
          <w:b w:val="0"/>
          <w:color w:val="000000" w:themeColor="text1"/>
        </w:rPr>
      </w:pPr>
    </w:p>
    <w:p w14:paraId="528920B5" w14:textId="77777777" w:rsidR="00A25934" w:rsidRPr="00E82408" w:rsidRDefault="00A25934" w:rsidP="00A25934">
      <w:pPr>
        <w:pStyle w:val="SubJudul1"/>
        <w:ind w:firstLine="567"/>
        <w:jc w:val="center"/>
        <w:rPr>
          <w:b w:val="0"/>
          <w:color w:val="000000" w:themeColor="text1"/>
        </w:rPr>
      </w:pPr>
      <w:proofErr w:type="gramStart"/>
      <w:r w:rsidRPr="00E82408">
        <w:rPr>
          <w:b w:val="0"/>
          <w:color w:val="000000" w:themeColor="text1"/>
        </w:rPr>
        <w:lastRenderedPageBreak/>
        <w:t>Tabel 2.</w:t>
      </w:r>
      <w:proofErr w:type="gramEnd"/>
      <w:r w:rsidRPr="00E82408">
        <w:rPr>
          <w:b w:val="0"/>
          <w:color w:val="000000" w:themeColor="text1"/>
        </w:rPr>
        <w:t xml:space="preserve"> Tabel Perolehan Observasi Kegiatan Guru Siklus II</w:t>
      </w:r>
    </w:p>
    <w:tbl>
      <w:tblPr>
        <w:tblStyle w:val="TableGrid"/>
        <w:tblW w:w="0" w:type="auto"/>
        <w:tblInd w:w="108" w:type="dxa"/>
        <w:tblLook w:val="04A0" w:firstRow="1" w:lastRow="0" w:firstColumn="1" w:lastColumn="0" w:noHBand="0" w:noVBand="1"/>
      </w:tblPr>
      <w:tblGrid>
        <w:gridCol w:w="568"/>
        <w:gridCol w:w="3828"/>
        <w:gridCol w:w="1701"/>
        <w:gridCol w:w="1190"/>
        <w:gridCol w:w="1786"/>
      </w:tblGrid>
      <w:tr w:rsidR="00E82408" w:rsidRPr="00E82408" w14:paraId="5486BC11" w14:textId="77777777" w:rsidTr="009F502D">
        <w:trPr>
          <w:tblHeader/>
        </w:trPr>
        <w:tc>
          <w:tcPr>
            <w:tcW w:w="568" w:type="dxa"/>
            <w:vAlign w:val="center"/>
          </w:tcPr>
          <w:p w14:paraId="71B8ACB2" w14:textId="77777777" w:rsidR="00A25934" w:rsidRPr="00E82408" w:rsidRDefault="00A25934" w:rsidP="00D57008">
            <w:pPr>
              <w:pStyle w:val="SubJudul1"/>
              <w:spacing w:line="276" w:lineRule="auto"/>
              <w:jc w:val="center"/>
              <w:rPr>
                <w:color w:val="000000" w:themeColor="text1"/>
              </w:rPr>
            </w:pPr>
            <w:r w:rsidRPr="00E82408">
              <w:rPr>
                <w:color w:val="000000" w:themeColor="text1"/>
              </w:rPr>
              <w:t>No.</w:t>
            </w:r>
          </w:p>
        </w:tc>
        <w:tc>
          <w:tcPr>
            <w:tcW w:w="3828" w:type="dxa"/>
            <w:vAlign w:val="center"/>
          </w:tcPr>
          <w:p w14:paraId="54C62CE9" w14:textId="77777777" w:rsidR="00A25934" w:rsidRPr="00E82408" w:rsidRDefault="00A25934" w:rsidP="00D57008">
            <w:pPr>
              <w:pStyle w:val="SubJudul1"/>
              <w:spacing w:line="276" w:lineRule="auto"/>
              <w:jc w:val="center"/>
              <w:rPr>
                <w:color w:val="000000" w:themeColor="text1"/>
              </w:rPr>
            </w:pPr>
            <w:r w:rsidRPr="00E82408">
              <w:rPr>
                <w:color w:val="000000" w:themeColor="text1"/>
              </w:rPr>
              <w:t>Aspek yang Diamati</w:t>
            </w:r>
          </w:p>
        </w:tc>
        <w:tc>
          <w:tcPr>
            <w:tcW w:w="1701" w:type="dxa"/>
            <w:vAlign w:val="center"/>
          </w:tcPr>
          <w:p w14:paraId="51B5D769" w14:textId="77777777" w:rsidR="00A25934" w:rsidRPr="00E82408" w:rsidRDefault="00A25934" w:rsidP="00D57008">
            <w:pPr>
              <w:pStyle w:val="SubJudul1"/>
              <w:spacing w:line="276" w:lineRule="auto"/>
              <w:jc w:val="center"/>
              <w:rPr>
                <w:color w:val="000000" w:themeColor="text1"/>
              </w:rPr>
            </w:pPr>
            <w:r w:rsidRPr="00E82408">
              <w:rPr>
                <w:color w:val="000000" w:themeColor="text1"/>
              </w:rPr>
              <w:t>Skor Pengamat</w:t>
            </w:r>
          </w:p>
        </w:tc>
        <w:tc>
          <w:tcPr>
            <w:tcW w:w="1190" w:type="dxa"/>
            <w:vAlign w:val="center"/>
          </w:tcPr>
          <w:p w14:paraId="4815BF25" w14:textId="77777777" w:rsidR="00A25934" w:rsidRPr="00E82408" w:rsidRDefault="00A25934" w:rsidP="00D57008">
            <w:pPr>
              <w:pStyle w:val="SubJudul1"/>
              <w:spacing w:line="276" w:lineRule="auto"/>
              <w:jc w:val="center"/>
              <w:rPr>
                <w:color w:val="000000" w:themeColor="text1"/>
              </w:rPr>
            </w:pPr>
            <w:r w:rsidRPr="00E82408">
              <w:rPr>
                <w:color w:val="000000" w:themeColor="text1"/>
              </w:rPr>
              <w:t>Skor Ideal</w:t>
            </w:r>
          </w:p>
        </w:tc>
        <w:tc>
          <w:tcPr>
            <w:tcW w:w="1786" w:type="dxa"/>
            <w:vAlign w:val="center"/>
          </w:tcPr>
          <w:p w14:paraId="0552CCC8" w14:textId="77777777" w:rsidR="00A25934" w:rsidRPr="00E82408" w:rsidRDefault="00A25934" w:rsidP="00D57008">
            <w:pPr>
              <w:pStyle w:val="SubJudul1"/>
              <w:spacing w:line="276" w:lineRule="auto"/>
              <w:jc w:val="center"/>
              <w:rPr>
                <w:color w:val="000000" w:themeColor="text1"/>
              </w:rPr>
            </w:pPr>
            <w:r w:rsidRPr="00E82408">
              <w:rPr>
                <w:color w:val="000000" w:themeColor="text1"/>
              </w:rPr>
              <w:t>Persentase (%)</w:t>
            </w:r>
          </w:p>
        </w:tc>
      </w:tr>
      <w:tr w:rsidR="00E82408" w:rsidRPr="00E82408" w14:paraId="19355AC7" w14:textId="77777777" w:rsidTr="009F502D">
        <w:tc>
          <w:tcPr>
            <w:tcW w:w="568" w:type="dxa"/>
          </w:tcPr>
          <w:p w14:paraId="4FE9C6D8" w14:textId="77777777" w:rsidR="00A25934" w:rsidRPr="00E82408" w:rsidRDefault="00A25934" w:rsidP="00D57008">
            <w:pPr>
              <w:pStyle w:val="SubJudul1"/>
              <w:rPr>
                <w:b w:val="0"/>
                <w:color w:val="000000" w:themeColor="text1"/>
              </w:rPr>
            </w:pPr>
            <w:r w:rsidRPr="00E82408">
              <w:rPr>
                <w:b w:val="0"/>
                <w:color w:val="000000" w:themeColor="text1"/>
              </w:rPr>
              <w:t>1.</w:t>
            </w:r>
          </w:p>
        </w:tc>
        <w:tc>
          <w:tcPr>
            <w:tcW w:w="3828" w:type="dxa"/>
          </w:tcPr>
          <w:p w14:paraId="567E312C" w14:textId="77777777" w:rsidR="00A25934" w:rsidRPr="00E82408" w:rsidRDefault="00A25934" w:rsidP="00D57008">
            <w:pPr>
              <w:pStyle w:val="SubJudul1"/>
              <w:rPr>
                <w:b w:val="0"/>
                <w:color w:val="000000" w:themeColor="text1"/>
              </w:rPr>
            </w:pPr>
            <w:r w:rsidRPr="00E82408">
              <w:rPr>
                <w:b w:val="0"/>
                <w:color w:val="000000" w:themeColor="text1"/>
              </w:rPr>
              <w:t>Tahap Penyajian Kelas</w:t>
            </w:r>
          </w:p>
        </w:tc>
        <w:tc>
          <w:tcPr>
            <w:tcW w:w="1701" w:type="dxa"/>
            <w:vAlign w:val="center"/>
          </w:tcPr>
          <w:p w14:paraId="4231439E" w14:textId="6864D5E5" w:rsidR="00A25934" w:rsidRPr="00E82408" w:rsidRDefault="009F502D" w:rsidP="00D57008">
            <w:pPr>
              <w:pStyle w:val="SubJudul1"/>
              <w:jc w:val="center"/>
              <w:rPr>
                <w:b w:val="0"/>
                <w:color w:val="000000" w:themeColor="text1"/>
              </w:rPr>
            </w:pPr>
            <w:r w:rsidRPr="00E82408">
              <w:rPr>
                <w:b w:val="0"/>
                <w:color w:val="000000" w:themeColor="text1"/>
              </w:rPr>
              <w:t>7</w:t>
            </w:r>
          </w:p>
        </w:tc>
        <w:tc>
          <w:tcPr>
            <w:tcW w:w="1190" w:type="dxa"/>
            <w:vAlign w:val="center"/>
          </w:tcPr>
          <w:p w14:paraId="76FBEE0B" w14:textId="7F6EA341" w:rsidR="00A25934" w:rsidRPr="00E82408" w:rsidRDefault="009F502D" w:rsidP="00D57008">
            <w:pPr>
              <w:pStyle w:val="SubJudul1"/>
              <w:jc w:val="center"/>
              <w:rPr>
                <w:b w:val="0"/>
                <w:color w:val="000000" w:themeColor="text1"/>
              </w:rPr>
            </w:pPr>
            <w:r w:rsidRPr="00E82408">
              <w:rPr>
                <w:b w:val="0"/>
                <w:color w:val="000000" w:themeColor="text1"/>
              </w:rPr>
              <w:t>8</w:t>
            </w:r>
          </w:p>
        </w:tc>
        <w:tc>
          <w:tcPr>
            <w:tcW w:w="1786" w:type="dxa"/>
            <w:vAlign w:val="center"/>
          </w:tcPr>
          <w:p w14:paraId="39E8208C" w14:textId="4C2BF168" w:rsidR="00A25934" w:rsidRPr="00E82408" w:rsidRDefault="009F502D" w:rsidP="00D57008">
            <w:pPr>
              <w:pStyle w:val="SubJudul1"/>
              <w:jc w:val="center"/>
              <w:rPr>
                <w:b w:val="0"/>
                <w:color w:val="000000" w:themeColor="text1"/>
              </w:rPr>
            </w:pPr>
            <w:r w:rsidRPr="00E82408">
              <w:rPr>
                <w:b w:val="0"/>
                <w:color w:val="000000" w:themeColor="text1"/>
              </w:rPr>
              <w:t>87,5</w:t>
            </w:r>
          </w:p>
        </w:tc>
      </w:tr>
      <w:tr w:rsidR="00E82408" w:rsidRPr="00E82408" w14:paraId="01511666" w14:textId="77777777" w:rsidTr="009F502D">
        <w:tc>
          <w:tcPr>
            <w:tcW w:w="568" w:type="dxa"/>
          </w:tcPr>
          <w:p w14:paraId="41B5D07F" w14:textId="77777777" w:rsidR="00A25934" w:rsidRPr="00E82408" w:rsidRDefault="00A25934" w:rsidP="00D57008">
            <w:pPr>
              <w:pStyle w:val="SubJudul1"/>
              <w:rPr>
                <w:b w:val="0"/>
                <w:color w:val="000000" w:themeColor="text1"/>
              </w:rPr>
            </w:pPr>
            <w:r w:rsidRPr="00E82408">
              <w:rPr>
                <w:b w:val="0"/>
                <w:color w:val="000000" w:themeColor="text1"/>
              </w:rPr>
              <w:t>2.</w:t>
            </w:r>
          </w:p>
        </w:tc>
        <w:tc>
          <w:tcPr>
            <w:tcW w:w="3828" w:type="dxa"/>
          </w:tcPr>
          <w:p w14:paraId="770C6DDA" w14:textId="77777777" w:rsidR="00A25934" w:rsidRPr="00E82408" w:rsidRDefault="00A25934" w:rsidP="00D57008">
            <w:pPr>
              <w:pStyle w:val="SubJudul1"/>
              <w:rPr>
                <w:b w:val="0"/>
                <w:color w:val="000000" w:themeColor="text1"/>
              </w:rPr>
            </w:pPr>
            <w:r w:rsidRPr="00E82408">
              <w:rPr>
                <w:b w:val="0"/>
                <w:color w:val="000000" w:themeColor="text1"/>
              </w:rPr>
              <w:t>Belajar Kelompok</w:t>
            </w:r>
          </w:p>
        </w:tc>
        <w:tc>
          <w:tcPr>
            <w:tcW w:w="1701" w:type="dxa"/>
            <w:vAlign w:val="center"/>
          </w:tcPr>
          <w:p w14:paraId="32DF3C9B" w14:textId="66CE7D7B" w:rsidR="00A25934" w:rsidRPr="00E82408" w:rsidRDefault="009F502D" w:rsidP="00D57008">
            <w:pPr>
              <w:pStyle w:val="SubJudul1"/>
              <w:jc w:val="center"/>
              <w:rPr>
                <w:b w:val="0"/>
                <w:color w:val="000000" w:themeColor="text1"/>
              </w:rPr>
            </w:pPr>
            <w:r w:rsidRPr="00E82408">
              <w:rPr>
                <w:b w:val="0"/>
                <w:color w:val="000000" w:themeColor="text1"/>
              </w:rPr>
              <w:t>7</w:t>
            </w:r>
          </w:p>
        </w:tc>
        <w:tc>
          <w:tcPr>
            <w:tcW w:w="1190" w:type="dxa"/>
            <w:vAlign w:val="center"/>
          </w:tcPr>
          <w:p w14:paraId="3924DC41" w14:textId="0A7CD1FD" w:rsidR="00A25934" w:rsidRPr="00E82408" w:rsidRDefault="009F502D" w:rsidP="00D57008">
            <w:pPr>
              <w:pStyle w:val="SubJudul1"/>
              <w:jc w:val="center"/>
              <w:rPr>
                <w:b w:val="0"/>
                <w:color w:val="000000" w:themeColor="text1"/>
              </w:rPr>
            </w:pPr>
            <w:r w:rsidRPr="00E82408">
              <w:rPr>
                <w:b w:val="0"/>
                <w:color w:val="000000" w:themeColor="text1"/>
              </w:rPr>
              <w:t>8</w:t>
            </w:r>
          </w:p>
        </w:tc>
        <w:tc>
          <w:tcPr>
            <w:tcW w:w="1786" w:type="dxa"/>
            <w:vAlign w:val="center"/>
          </w:tcPr>
          <w:p w14:paraId="56226A33" w14:textId="4C8AF635" w:rsidR="00A25934" w:rsidRPr="00E82408" w:rsidRDefault="009F502D" w:rsidP="00D57008">
            <w:pPr>
              <w:pStyle w:val="SubJudul1"/>
              <w:jc w:val="center"/>
              <w:rPr>
                <w:b w:val="0"/>
                <w:color w:val="000000" w:themeColor="text1"/>
              </w:rPr>
            </w:pPr>
            <w:r w:rsidRPr="00E82408">
              <w:rPr>
                <w:b w:val="0"/>
                <w:color w:val="000000" w:themeColor="text1"/>
              </w:rPr>
              <w:t>87,5</w:t>
            </w:r>
          </w:p>
        </w:tc>
      </w:tr>
      <w:tr w:rsidR="00E82408" w:rsidRPr="00E82408" w14:paraId="3E080B20" w14:textId="77777777" w:rsidTr="009F502D">
        <w:tc>
          <w:tcPr>
            <w:tcW w:w="568" w:type="dxa"/>
          </w:tcPr>
          <w:p w14:paraId="1467E161" w14:textId="77777777" w:rsidR="00A25934" w:rsidRPr="00E82408" w:rsidRDefault="00A25934" w:rsidP="00D57008">
            <w:pPr>
              <w:pStyle w:val="SubJudul1"/>
              <w:rPr>
                <w:b w:val="0"/>
                <w:color w:val="000000" w:themeColor="text1"/>
              </w:rPr>
            </w:pPr>
            <w:r w:rsidRPr="00E82408">
              <w:rPr>
                <w:b w:val="0"/>
                <w:color w:val="000000" w:themeColor="text1"/>
              </w:rPr>
              <w:t>3.</w:t>
            </w:r>
          </w:p>
        </w:tc>
        <w:tc>
          <w:tcPr>
            <w:tcW w:w="3828" w:type="dxa"/>
          </w:tcPr>
          <w:p w14:paraId="703DF67D" w14:textId="77777777" w:rsidR="00A25934" w:rsidRPr="00E82408" w:rsidRDefault="00A25934" w:rsidP="00D57008">
            <w:pPr>
              <w:pStyle w:val="SubJudul1"/>
              <w:rPr>
                <w:b w:val="0"/>
                <w:color w:val="000000" w:themeColor="text1"/>
              </w:rPr>
            </w:pPr>
            <w:r w:rsidRPr="00E82408">
              <w:rPr>
                <w:b w:val="0"/>
                <w:color w:val="000000" w:themeColor="text1"/>
              </w:rPr>
              <w:t xml:space="preserve">Permainan </w:t>
            </w:r>
          </w:p>
        </w:tc>
        <w:tc>
          <w:tcPr>
            <w:tcW w:w="1701" w:type="dxa"/>
            <w:vAlign w:val="center"/>
          </w:tcPr>
          <w:p w14:paraId="142618B7" w14:textId="719094E0" w:rsidR="00A25934" w:rsidRPr="00E82408" w:rsidRDefault="009F502D" w:rsidP="00D57008">
            <w:pPr>
              <w:pStyle w:val="SubJudul1"/>
              <w:jc w:val="center"/>
              <w:rPr>
                <w:b w:val="0"/>
                <w:color w:val="000000" w:themeColor="text1"/>
              </w:rPr>
            </w:pPr>
            <w:r w:rsidRPr="00E82408">
              <w:rPr>
                <w:b w:val="0"/>
                <w:color w:val="000000" w:themeColor="text1"/>
              </w:rPr>
              <w:t>5</w:t>
            </w:r>
          </w:p>
        </w:tc>
        <w:tc>
          <w:tcPr>
            <w:tcW w:w="1190" w:type="dxa"/>
            <w:vAlign w:val="center"/>
          </w:tcPr>
          <w:p w14:paraId="148EEF56" w14:textId="2C3EA143" w:rsidR="00A25934" w:rsidRPr="00E82408" w:rsidRDefault="009F502D" w:rsidP="00D57008">
            <w:pPr>
              <w:pStyle w:val="SubJudul1"/>
              <w:jc w:val="center"/>
              <w:rPr>
                <w:b w:val="0"/>
                <w:color w:val="000000" w:themeColor="text1"/>
              </w:rPr>
            </w:pPr>
            <w:r w:rsidRPr="00E82408">
              <w:rPr>
                <w:b w:val="0"/>
                <w:color w:val="000000" w:themeColor="text1"/>
              </w:rPr>
              <w:t>8</w:t>
            </w:r>
          </w:p>
        </w:tc>
        <w:tc>
          <w:tcPr>
            <w:tcW w:w="1786" w:type="dxa"/>
            <w:vAlign w:val="center"/>
          </w:tcPr>
          <w:p w14:paraId="4A807B53" w14:textId="5DBF89EA" w:rsidR="00A25934" w:rsidRPr="00E82408" w:rsidRDefault="009F502D" w:rsidP="00D57008">
            <w:pPr>
              <w:pStyle w:val="SubJudul1"/>
              <w:jc w:val="center"/>
              <w:rPr>
                <w:b w:val="0"/>
                <w:color w:val="000000" w:themeColor="text1"/>
              </w:rPr>
            </w:pPr>
            <w:r w:rsidRPr="00E82408">
              <w:rPr>
                <w:b w:val="0"/>
                <w:color w:val="000000" w:themeColor="text1"/>
              </w:rPr>
              <w:t>62,5</w:t>
            </w:r>
          </w:p>
        </w:tc>
      </w:tr>
      <w:tr w:rsidR="00E82408" w:rsidRPr="00E82408" w14:paraId="274E3F66" w14:textId="77777777" w:rsidTr="009F502D">
        <w:tc>
          <w:tcPr>
            <w:tcW w:w="568" w:type="dxa"/>
          </w:tcPr>
          <w:p w14:paraId="5447DE6E" w14:textId="77777777" w:rsidR="00A25934" w:rsidRPr="00E82408" w:rsidRDefault="00A25934" w:rsidP="00D57008">
            <w:pPr>
              <w:pStyle w:val="SubJudul1"/>
              <w:rPr>
                <w:b w:val="0"/>
                <w:color w:val="000000" w:themeColor="text1"/>
              </w:rPr>
            </w:pPr>
            <w:r w:rsidRPr="00E82408">
              <w:rPr>
                <w:b w:val="0"/>
                <w:color w:val="000000" w:themeColor="text1"/>
              </w:rPr>
              <w:t>4.</w:t>
            </w:r>
          </w:p>
        </w:tc>
        <w:tc>
          <w:tcPr>
            <w:tcW w:w="3828" w:type="dxa"/>
          </w:tcPr>
          <w:p w14:paraId="642CF79A" w14:textId="77777777" w:rsidR="00A25934" w:rsidRPr="00E82408" w:rsidRDefault="00A25934" w:rsidP="00D57008">
            <w:pPr>
              <w:pStyle w:val="SubJudul1"/>
              <w:rPr>
                <w:b w:val="0"/>
                <w:color w:val="000000" w:themeColor="text1"/>
              </w:rPr>
            </w:pPr>
            <w:r w:rsidRPr="00E82408">
              <w:rPr>
                <w:b w:val="0"/>
                <w:color w:val="000000" w:themeColor="text1"/>
              </w:rPr>
              <w:t xml:space="preserve">Tournament </w:t>
            </w:r>
          </w:p>
        </w:tc>
        <w:tc>
          <w:tcPr>
            <w:tcW w:w="1701" w:type="dxa"/>
            <w:vAlign w:val="center"/>
          </w:tcPr>
          <w:p w14:paraId="2C23C063" w14:textId="52AC3788" w:rsidR="00A25934" w:rsidRPr="00E82408" w:rsidRDefault="009F502D" w:rsidP="00D57008">
            <w:pPr>
              <w:pStyle w:val="SubJudul1"/>
              <w:jc w:val="center"/>
              <w:rPr>
                <w:b w:val="0"/>
                <w:color w:val="000000" w:themeColor="text1"/>
              </w:rPr>
            </w:pPr>
            <w:r w:rsidRPr="00E82408">
              <w:rPr>
                <w:b w:val="0"/>
                <w:color w:val="000000" w:themeColor="text1"/>
              </w:rPr>
              <w:t>8</w:t>
            </w:r>
          </w:p>
        </w:tc>
        <w:tc>
          <w:tcPr>
            <w:tcW w:w="1190" w:type="dxa"/>
            <w:vAlign w:val="center"/>
          </w:tcPr>
          <w:p w14:paraId="72986FF3" w14:textId="79BD569C" w:rsidR="00A25934" w:rsidRPr="00E82408" w:rsidRDefault="009F502D" w:rsidP="00D57008">
            <w:pPr>
              <w:pStyle w:val="SubJudul1"/>
              <w:jc w:val="center"/>
              <w:rPr>
                <w:b w:val="0"/>
                <w:color w:val="000000" w:themeColor="text1"/>
              </w:rPr>
            </w:pPr>
            <w:r w:rsidRPr="00E82408">
              <w:rPr>
                <w:b w:val="0"/>
                <w:color w:val="000000" w:themeColor="text1"/>
              </w:rPr>
              <w:t>8</w:t>
            </w:r>
          </w:p>
        </w:tc>
        <w:tc>
          <w:tcPr>
            <w:tcW w:w="1786" w:type="dxa"/>
            <w:vAlign w:val="center"/>
          </w:tcPr>
          <w:p w14:paraId="5D0BC33F" w14:textId="65C8249C" w:rsidR="00A25934" w:rsidRPr="00E82408" w:rsidRDefault="009F502D" w:rsidP="00D57008">
            <w:pPr>
              <w:pStyle w:val="SubJudul1"/>
              <w:jc w:val="center"/>
              <w:rPr>
                <w:b w:val="0"/>
                <w:color w:val="000000" w:themeColor="text1"/>
              </w:rPr>
            </w:pPr>
            <w:r w:rsidRPr="00E82408">
              <w:rPr>
                <w:b w:val="0"/>
                <w:color w:val="000000" w:themeColor="text1"/>
              </w:rPr>
              <w:t>100</w:t>
            </w:r>
          </w:p>
        </w:tc>
      </w:tr>
      <w:tr w:rsidR="00E82408" w:rsidRPr="00E82408" w14:paraId="259E278A" w14:textId="77777777" w:rsidTr="009F502D">
        <w:tc>
          <w:tcPr>
            <w:tcW w:w="568" w:type="dxa"/>
          </w:tcPr>
          <w:p w14:paraId="224F7CC9" w14:textId="77777777" w:rsidR="00A25934" w:rsidRPr="00E82408" w:rsidRDefault="00A25934" w:rsidP="00D57008">
            <w:pPr>
              <w:pStyle w:val="SubJudul1"/>
              <w:rPr>
                <w:b w:val="0"/>
                <w:color w:val="000000" w:themeColor="text1"/>
              </w:rPr>
            </w:pPr>
            <w:r w:rsidRPr="00E82408">
              <w:rPr>
                <w:b w:val="0"/>
                <w:color w:val="000000" w:themeColor="text1"/>
              </w:rPr>
              <w:t>5.</w:t>
            </w:r>
          </w:p>
        </w:tc>
        <w:tc>
          <w:tcPr>
            <w:tcW w:w="3828" w:type="dxa"/>
          </w:tcPr>
          <w:p w14:paraId="5E730070" w14:textId="77777777" w:rsidR="00A25934" w:rsidRPr="00E82408" w:rsidRDefault="00A25934" w:rsidP="00D57008">
            <w:pPr>
              <w:pStyle w:val="SubJudul1"/>
              <w:rPr>
                <w:b w:val="0"/>
                <w:color w:val="000000" w:themeColor="text1"/>
              </w:rPr>
            </w:pPr>
            <w:r w:rsidRPr="00E82408">
              <w:rPr>
                <w:b w:val="0"/>
                <w:color w:val="000000" w:themeColor="text1"/>
              </w:rPr>
              <w:t xml:space="preserve">Penghargaan </w:t>
            </w:r>
          </w:p>
        </w:tc>
        <w:tc>
          <w:tcPr>
            <w:tcW w:w="1701" w:type="dxa"/>
            <w:vAlign w:val="center"/>
          </w:tcPr>
          <w:p w14:paraId="7CE4A538" w14:textId="33DB344C" w:rsidR="00A25934" w:rsidRPr="00E82408" w:rsidRDefault="009F502D" w:rsidP="00D57008">
            <w:pPr>
              <w:pStyle w:val="SubJudul1"/>
              <w:jc w:val="center"/>
              <w:rPr>
                <w:b w:val="0"/>
                <w:color w:val="000000" w:themeColor="text1"/>
              </w:rPr>
            </w:pPr>
            <w:r w:rsidRPr="00E82408">
              <w:rPr>
                <w:b w:val="0"/>
                <w:color w:val="000000" w:themeColor="text1"/>
              </w:rPr>
              <w:t>6</w:t>
            </w:r>
          </w:p>
        </w:tc>
        <w:tc>
          <w:tcPr>
            <w:tcW w:w="1190" w:type="dxa"/>
            <w:vAlign w:val="center"/>
          </w:tcPr>
          <w:p w14:paraId="6AA3620F" w14:textId="6FB0A59D" w:rsidR="00A25934" w:rsidRPr="00E82408" w:rsidRDefault="009F502D" w:rsidP="00D57008">
            <w:pPr>
              <w:pStyle w:val="SubJudul1"/>
              <w:jc w:val="center"/>
              <w:rPr>
                <w:b w:val="0"/>
                <w:color w:val="000000" w:themeColor="text1"/>
              </w:rPr>
            </w:pPr>
            <w:r w:rsidRPr="00E82408">
              <w:rPr>
                <w:b w:val="0"/>
                <w:color w:val="000000" w:themeColor="text1"/>
              </w:rPr>
              <w:t>8</w:t>
            </w:r>
          </w:p>
        </w:tc>
        <w:tc>
          <w:tcPr>
            <w:tcW w:w="1786" w:type="dxa"/>
            <w:vAlign w:val="center"/>
          </w:tcPr>
          <w:p w14:paraId="18F5B7F0" w14:textId="638647C4" w:rsidR="00A25934" w:rsidRPr="00E82408" w:rsidRDefault="009F502D" w:rsidP="00D57008">
            <w:pPr>
              <w:pStyle w:val="SubJudul1"/>
              <w:jc w:val="center"/>
              <w:rPr>
                <w:b w:val="0"/>
                <w:color w:val="000000" w:themeColor="text1"/>
              </w:rPr>
            </w:pPr>
            <w:r w:rsidRPr="00E82408">
              <w:rPr>
                <w:b w:val="0"/>
                <w:color w:val="000000" w:themeColor="text1"/>
              </w:rPr>
              <w:t>75</w:t>
            </w:r>
          </w:p>
        </w:tc>
      </w:tr>
      <w:tr w:rsidR="00E82408" w:rsidRPr="00E82408" w14:paraId="47BEE665" w14:textId="77777777" w:rsidTr="009F502D">
        <w:tc>
          <w:tcPr>
            <w:tcW w:w="4396" w:type="dxa"/>
            <w:gridSpan w:val="2"/>
          </w:tcPr>
          <w:p w14:paraId="415113AC" w14:textId="77777777" w:rsidR="00A25934" w:rsidRPr="00E82408" w:rsidRDefault="00A25934" w:rsidP="00D57008">
            <w:pPr>
              <w:pStyle w:val="SubJudul1"/>
              <w:jc w:val="center"/>
              <w:rPr>
                <w:color w:val="000000" w:themeColor="text1"/>
              </w:rPr>
            </w:pPr>
            <w:r w:rsidRPr="00E82408">
              <w:rPr>
                <w:color w:val="000000" w:themeColor="text1"/>
              </w:rPr>
              <w:t>Total Perolehan Skor</w:t>
            </w:r>
          </w:p>
        </w:tc>
        <w:tc>
          <w:tcPr>
            <w:tcW w:w="1701" w:type="dxa"/>
            <w:vAlign w:val="center"/>
          </w:tcPr>
          <w:p w14:paraId="5E6C86A6" w14:textId="77777777" w:rsidR="00A25934" w:rsidRPr="00E82408" w:rsidRDefault="00A25934" w:rsidP="00D57008">
            <w:pPr>
              <w:pStyle w:val="SubJudul1"/>
              <w:jc w:val="center"/>
              <w:rPr>
                <w:b w:val="0"/>
                <w:color w:val="000000" w:themeColor="text1"/>
              </w:rPr>
            </w:pPr>
            <w:r w:rsidRPr="00E82408">
              <w:rPr>
                <w:b w:val="0"/>
                <w:color w:val="000000" w:themeColor="text1"/>
              </w:rPr>
              <w:t>29</w:t>
            </w:r>
          </w:p>
        </w:tc>
        <w:tc>
          <w:tcPr>
            <w:tcW w:w="1190" w:type="dxa"/>
            <w:vAlign w:val="center"/>
          </w:tcPr>
          <w:p w14:paraId="04766DFE" w14:textId="77777777" w:rsidR="00A25934" w:rsidRPr="00E82408" w:rsidRDefault="00A25934" w:rsidP="00D57008">
            <w:pPr>
              <w:pStyle w:val="SubJudul1"/>
              <w:jc w:val="center"/>
              <w:rPr>
                <w:b w:val="0"/>
                <w:color w:val="000000" w:themeColor="text1"/>
              </w:rPr>
            </w:pPr>
            <w:r w:rsidRPr="00E82408">
              <w:rPr>
                <w:b w:val="0"/>
                <w:color w:val="000000" w:themeColor="text1"/>
              </w:rPr>
              <w:t>40</w:t>
            </w:r>
          </w:p>
        </w:tc>
        <w:tc>
          <w:tcPr>
            <w:tcW w:w="1786" w:type="dxa"/>
            <w:vAlign w:val="center"/>
          </w:tcPr>
          <w:p w14:paraId="4E665B06" w14:textId="77777777" w:rsidR="00A25934" w:rsidRPr="00E82408" w:rsidRDefault="00A25934" w:rsidP="00D57008">
            <w:pPr>
              <w:pStyle w:val="SubJudul1"/>
              <w:jc w:val="center"/>
              <w:rPr>
                <w:b w:val="0"/>
                <w:color w:val="000000" w:themeColor="text1"/>
              </w:rPr>
            </w:pPr>
            <w:r w:rsidRPr="00E82408">
              <w:rPr>
                <w:b w:val="0"/>
                <w:color w:val="000000" w:themeColor="text1"/>
              </w:rPr>
              <w:t>72,5</w:t>
            </w:r>
          </w:p>
        </w:tc>
      </w:tr>
    </w:tbl>
    <w:p w14:paraId="01999C25" w14:textId="710E7C56" w:rsidR="00A25934" w:rsidRPr="00E82408" w:rsidRDefault="00473EA8" w:rsidP="00A25934">
      <w:pPr>
        <w:pStyle w:val="SubJudul1"/>
        <w:ind w:firstLine="567"/>
        <w:jc w:val="both"/>
        <w:rPr>
          <w:b w:val="0"/>
          <w:color w:val="000000" w:themeColor="text1"/>
        </w:rPr>
      </w:pPr>
      <w:r w:rsidRPr="00E82408">
        <w:rPr>
          <w:b w:val="0"/>
          <w:color w:val="000000" w:themeColor="text1"/>
        </w:rPr>
        <w:t>Data di atas menunjukkan p</w:t>
      </w:r>
      <w:r w:rsidR="00A25934" w:rsidRPr="00E82408">
        <w:rPr>
          <w:b w:val="0"/>
          <w:color w:val="000000" w:themeColor="text1"/>
        </w:rPr>
        <w:t xml:space="preserve">elaksanakan pembelajaran </w:t>
      </w:r>
      <w:r w:rsidRPr="00E82408">
        <w:rPr>
          <w:b w:val="0"/>
          <w:color w:val="000000" w:themeColor="text1"/>
        </w:rPr>
        <w:t xml:space="preserve">oleh </w:t>
      </w:r>
      <w:r w:rsidR="00A25934" w:rsidRPr="00E82408">
        <w:rPr>
          <w:b w:val="0"/>
          <w:color w:val="000000" w:themeColor="text1"/>
        </w:rPr>
        <w:t>guru memperoleh persentase nilai sebesar 72</w:t>
      </w:r>
      <w:proofErr w:type="gramStart"/>
      <w:r w:rsidR="00A25934" w:rsidRPr="00E82408">
        <w:rPr>
          <w:b w:val="0"/>
          <w:color w:val="000000" w:themeColor="text1"/>
        </w:rPr>
        <w:t>,5</w:t>
      </w:r>
      <w:proofErr w:type="gramEnd"/>
      <w:r w:rsidR="00A25934" w:rsidRPr="00E82408">
        <w:rPr>
          <w:b w:val="0"/>
          <w:color w:val="000000" w:themeColor="text1"/>
        </w:rPr>
        <w:t xml:space="preserve"> %  sehingga termasuk dalam kategori cukup baik. </w:t>
      </w:r>
      <w:proofErr w:type="gramStart"/>
      <w:r w:rsidR="00A25934" w:rsidRPr="00E82408">
        <w:rPr>
          <w:b w:val="0"/>
          <w:color w:val="000000" w:themeColor="text1"/>
        </w:rPr>
        <w:t>Skor terendah pada tabel ditunjukkan pada aspek permainan indikator 2.</w:t>
      </w:r>
      <w:proofErr w:type="gramEnd"/>
      <w:r w:rsidR="00A25934" w:rsidRPr="00E82408">
        <w:rPr>
          <w:b w:val="0"/>
          <w:color w:val="000000" w:themeColor="text1"/>
        </w:rPr>
        <w:t xml:space="preserve"> </w:t>
      </w:r>
    </w:p>
    <w:p w14:paraId="7D07D6AF" w14:textId="5308B0BE" w:rsidR="00A25934" w:rsidRPr="00E82408" w:rsidRDefault="00473EA8" w:rsidP="00A25934">
      <w:pPr>
        <w:pStyle w:val="SubJudul1"/>
        <w:ind w:firstLine="567"/>
        <w:jc w:val="both"/>
        <w:rPr>
          <w:b w:val="0"/>
          <w:color w:val="000000" w:themeColor="text1"/>
        </w:rPr>
      </w:pPr>
      <w:proofErr w:type="gramStart"/>
      <w:r w:rsidRPr="00E82408">
        <w:rPr>
          <w:b w:val="0"/>
          <w:color w:val="000000" w:themeColor="text1"/>
        </w:rPr>
        <w:t xml:space="preserve">Hasil </w:t>
      </w:r>
      <w:r w:rsidR="00A25934" w:rsidRPr="00E82408">
        <w:rPr>
          <w:b w:val="0"/>
          <w:color w:val="000000" w:themeColor="text1"/>
        </w:rPr>
        <w:t xml:space="preserve"> observasi</w:t>
      </w:r>
      <w:proofErr w:type="gramEnd"/>
      <w:r w:rsidR="00A25934" w:rsidRPr="00E82408">
        <w:rPr>
          <w:b w:val="0"/>
          <w:color w:val="000000" w:themeColor="text1"/>
        </w:rPr>
        <w:t xml:space="preserve"> kegiatan peserta</w:t>
      </w:r>
      <w:r w:rsidRPr="00E82408">
        <w:rPr>
          <w:b w:val="0"/>
          <w:color w:val="000000" w:themeColor="text1"/>
        </w:rPr>
        <w:t xml:space="preserve"> </w:t>
      </w:r>
      <w:r w:rsidR="00A25934" w:rsidRPr="00E82408">
        <w:rPr>
          <w:b w:val="0"/>
          <w:color w:val="000000" w:themeColor="text1"/>
        </w:rPr>
        <w:t xml:space="preserve"> didik </w:t>
      </w:r>
      <w:r w:rsidRPr="00E82408">
        <w:rPr>
          <w:b w:val="0"/>
          <w:color w:val="000000" w:themeColor="text1"/>
        </w:rPr>
        <w:t xml:space="preserve"> </w:t>
      </w:r>
      <w:r w:rsidR="00A25934" w:rsidRPr="00E82408">
        <w:rPr>
          <w:b w:val="0"/>
          <w:color w:val="000000" w:themeColor="text1"/>
        </w:rPr>
        <w:t>pada pembelajaran siklus I disajikan pada tabel berikut.</w:t>
      </w:r>
    </w:p>
    <w:p w14:paraId="30C3EDF7" w14:textId="77777777" w:rsidR="00A25934" w:rsidRPr="00E82408" w:rsidRDefault="00A25934" w:rsidP="00A25934">
      <w:pPr>
        <w:pStyle w:val="SubJudul1"/>
        <w:ind w:firstLine="567"/>
        <w:jc w:val="center"/>
        <w:rPr>
          <w:b w:val="0"/>
          <w:color w:val="000000" w:themeColor="text1"/>
        </w:rPr>
      </w:pPr>
      <w:proofErr w:type="gramStart"/>
      <w:r w:rsidRPr="00E82408">
        <w:rPr>
          <w:b w:val="0"/>
          <w:color w:val="000000" w:themeColor="text1"/>
        </w:rPr>
        <w:t>Tabel 3.</w:t>
      </w:r>
      <w:proofErr w:type="gramEnd"/>
      <w:r w:rsidRPr="00E82408">
        <w:rPr>
          <w:b w:val="0"/>
          <w:color w:val="000000" w:themeColor="text1"/>
        </w:rPr>
        <w:t xml:space="preserve"> Tabel Perolehan Nilai Observasi Perserta didik Siklus I</w:t>
      </w:r>
    </w:p>
    <w:tbl>
      <w:tblPr>
        <w:tblStyle w:val="TableGrid"/>
        <w:tblW w:w="0" w:type="auto"/>
        <w:tblInd w:w="108" w:type="dxa"/>
        <w:tblLook w:val="04A0" w:firstRow="1" w:lastRow="0" w:firstColumn="1" w:lastColumn="0" w:noHBand="0" w:noVBand="1"/>
      </w:tblPr>
      <w:tblGrid>
        <w:gridCol w:w="709"/>
        <w:gridCol w:w="4395"/>
        <w:gridCol w:w="1485"/>
        <w:gridCol w:w="973"/>
        <w:gridCol w:w="1369"/>
      </w:tblGrid>
      <w:tr w:rsidR="00E82408" w:rsidRPr="00E82408" w14:paraId="0890D60A" w14:textId="77777777" w:rsidTr="00D57008">
        <w:trPr>
          <w:tblHeader/>
        </w:trPr>
        <w:tc>
          <w:tcPr>
            <w:tcW w:w="709" w:type="dxa"/>
            <w:vAlign w:val="center"/>
          </w:tcPr>
          <w:p w14:paraId="678CDB72" w14:textId="77777777" w:rsidR="00A25934" w:rsidRPr="00E82408" w:rsidRDefault="00A25934" w:rsidP="008D1941">
            <w:pPr>
              <w:pStyle w:val="SubJudul1"/>
              <w:spacing w:line="276" w:lineRule="auto"/>
              <w:jc w:val="center"/>
              <w:rPr>
                <w:color w:val="000000" w:themeColor="text1"/>
              </w:rPr>
            </w:pPr>
            <w:r w:rsidRPr="00E82408">
              <w:rPr>
                <w:color w:val="000000" w:themeColor="text1"/>
              </w:rPr>
              <w:t>No.</w:t>
            </w:r>
          </w:p>
        </w:tc>
        <w:tc>
          <w:tcPr>
            <w:tcW w:w="4395" w:type="dxa"/>
            <w:vAlign w:val="center"/>
          </w:tcPr>
          <w:p w14:paraId="21CB7F87" w14:textId="77777777" w:rsidR="00A25934" w:rsidRPr="00E82408" w:rsidRDefault="00A25934" w:rsidP="008D1941">
            <w:pPr>
              <w:pStyle w:val="SubJudul1"/>
              <w:spacing w:line="276" w:lineRule="auto"/>
              <w:jc w:val="center"/>
              <w:rPr>
                <w:color w:val="000000" w:themeColor="text1"/>
              </w:rPr>
            </w:pPr>
            <w:r w:rsidRPr="00E82408">
              <w:rPr>
                <w:color w:val="000000" w:themeColor="text1"/>
              </w:rPr>
              <w:t>Aspek yang Diamati</w:t>
            </w:r>
          </w:p>
        </w:tc>
        <w:tc>
          <w:tcPr>
            <w:tcW w:w="1485" w:type="dxa"/>
            <w:vAlign w:val="center"/>
          </w:tcPr>
          <w:p w14:paraId="16E83317" w14:textId="77777777" w:rsidR="00A25934" w:rsidRPr="00E82408" w:rsidRDefault="00A25934" w:rsidP="008D1941">
            <w:pPr>
              <w:pStyle w:val="SubJudul1"/>
              <w:spacing w:line="276" w:lineRule="auto"/>
              <w:jc w:val="center"/>
              <w:rPr>
                <w:color w:val="000000" w:themeColor="text1"/>
              </w:rPr>
            </w:pPr>
            <w:r w:rsidRPr="00E82408">
              <w:rPr>
                <w:color w:val="000000" w:themeColor="text1"/>
              </w:rPr>
              <w:t>Skor Pengamat</w:t>
            </w:r>
          </w:p>
        </w:tc>
        <w:tc>
          <w:tcPr>
            <w:tcW w:w="973" w:type="dxa"/>
            <w:vAlign w:val="center"/>
          </w:tcPr>
          <w:p w14:paraId="64FCB30C" w14:textId="77777777" w:rsidR="00A25934" w:rsidRPr="00E82408" w:rsidRDefault="00A25934" w:rsidP="008D1941">
            <w:pPr>
              <w:pStyle w:val="SubJudul1"/>
              <w:spacing w:line="276" w:lineRule="auto"/>
              <w:jc w:val="center"/>
              <w:rPr>
                <w:color w:val="000000" w:themeColor="text1"/>
              </w:rPr>
            </w:pPr>
            <w:r w:rsidRPr="00E82408">
              <w:rPr>
                <w:color w:val="000000" w:themeColor="text1"/>
              </w:rPr>
              <w:t>Skor Ideal</w:t>
            </w:r>
          </w:p>
        </w:tc>
        <w:tc>
          <w:tcPr>
            <w:tcW w:w="1369" w:type="dxa"/>
            <w:vAlign w:val="center"/>
          </w:tcPr>
          <w:p w14:paraId="4D6DCE51" w14:textId="77777777" w:rsidR="00A25934" w:rsidRPr="00E82408" w:rsidRDefault="00A25934" w:rsidP="008D1941">
            <w:pPr>
              <w:pStyle w:val="SubJudul1"/>
              <w:spacing w:line="276" w:lineRule="auto"/>
              <w:jc w:val="center"/>
              <w:rPr>
                <w:color w:val="000000" w:themeColor="text1"/>
              </w:rPr>
            </w:pPr>
            <w:r w:rsidRPr="00E82408">
              <w:rPr>
                <w:color w:val="000000" w:themeColor="text1"/>
              </w:rPr>
              <w:t>Persentase (%)</w:t>
            </w:r>
          </w:p>
        </w:tc>
      </w:tr>
      <w:tr w:rsidR="00E82408" w:rsidRPr="00E82408" w14:paraId="69F2AF99" w14:textId="77777777" w:rsidTr="00D57008">
        <w:tc>
          <w:tcPr>
            <w:tcW w:w="709" w:type="dxa"/>
            <w:vAlign w:val="center"/>
          </w:tcPr>
          <w:p w14:paraId="37700497"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1.</w:t>
            </w:r>
          </w:p>
        </w:tc>
        <w:tc>
          <w:tcPr>
            <w:tcW w:w="4395" w:type="dxa"/>
          </w:tcPr>
          <w:p w14:paraId="5F6CEF38" w14:textId="5491FE3C" w:rsidR="00A25934" w:rsidRPr="00E82408" w:rsidRDefault="00A25934" w:rsidP="008D1941">
            <w:pPr>
              <w:pStyle w:val="SubJudul1"/>
              <w:spacing w:line="276" w:lineRule="auto"/>
              <w:rPr>
                <w:b w:val="0"/>
                <w:color w:val="000000" w:themeColor="text1"/>
              </w:rPr>
            </w:pPr>
            <w:r w:rsidRPr="00E82408">
              <w:rPr>
                <w:b w:val="0"/>
                <w:color w:val="000000" w:themeColor="text1"/>
              </w:rPr>
              <w:t>Men</w:t>
            </w:r>
            <w:r w:rsidR="009F502D" w:rsidRPr="00E82408">
              <w:rPr>
                <w:b w:val="0"/>
                <w:color w:val="000000" w:themeColor="text1"/>
              </w:rPr>
              <w:t>yimak</w:t>
            </w:r>
            <w:r w:rsidRPr="00E82408">
              <w:rPr>
                <w:b w:val="0"/>
                <w:color w:val="000000" w:themeColor="text1"/>
              </w:rPr>
              <w:t xml:space="preserve"> dan memperhatikan penjelasan guru</w:t>
            </w:r>
          </w:p>
        </w:tc>
        <w:tc>
          <w:tcPr>
            <w:tcW w:w="1485" w:type="dxa"/>
            <w:vAlign w:val="center"/>
          </w:tcPr>
          <w:p w14:paraId="7122136E"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973" w:type="dxa"/>
            <w:vAlign w:val="center"/>
          </w:tcPr>
          <w:p w14:paraId="435045DE"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7995267E"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100</w:t>
            </w:r>
          </w:p>
        </w:tc>
      </w:tr>
      <w:tr w:rsidR="00E82408" w:rsidRPr="00E82408" w14:paraId="70FB96E2" w14:textId="77777777" w:rsidTr="00D57008">
        <w:tc>
          <w:tcPr>
            <w:tcW w:w="709" w:type="dxa"/>
            <w:vAlign w:val="center"/>
          </w:tcPr>
          <w:p w14:paraId="1E477C24"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2.</w:t>
            </w:r>
          </w:p>
        </w:tc>
        <w:tc>
          <w:tcPr>
            <w:tcW w:w="4395" w:type="dxa"/>
          </w:tcPr>
          <w:p w14:paraId="377238B6" w14:textId="569A3455" w:rsidR="00A25934" w:rsidRPr="00E82408" w:rsidRDefault="009F502D" w:rsidP="008D1941">
            <w:pPr>
              <w:pStyle w:val="SubJudul1"/>
              <w:spacing w:line="276" w:lineRule="auto"/>
              <w:rPr>
                <w:b w:val="0"/>
                <w:color w:val="000000" w:themeColor="text1"/>
              </w:rPr>
            </w:pPr>
            <w:r w:rsidRPr="00E82408">
              <w:rPr>
                <w:b w:val="0"/>
                <w:color w:val="000000" w:themeColor="text1"/>
              </w:rPr>
              <w:t>Pemahaman terhadap</w:t>
            </w:r>
            <w:r w:rsidR="00A25934" w:rsidRPr="00E82408">
              <w:rPr>
                <w:b w:val="0"/>
                <w:color w:val="000000" w:themeColor="text1"/>
              </w:rPr>
              <w:t xml:space="preserve"> materi yang disajikan</w:t>
            </w:r>
          </w:p>
        </w:tc>
        <w:tc>
          <w:tcPr>
            <w:tcW w:w="1485" w:type="dxa"/>
            <w:vAlign w:val="center"/>
          </w:tcPr>
          <w:p w14:paraId="33F66A78"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3</w:t>
            </w:r>
          </w:p>
        </w:tc>
        <w:tc>
          <w:tcPr>
            <w:tcW w:w="973" w:type="dxa"/>
            <w:vAlign w:val="center"/>
          </w:tcPr>
          <w:p w14:paraId="0F5F5AF5"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583128EB"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75</w:t>
            </w:r>
          </w:p>
        </w:tc>
      </w:tr>
      <w:tr w:rsidR="00E82408" w:rsidRPr="00E82408" w14:paraId="6458C14D" w14:textId="77777777" w:rsidTr="00D57008">
        <w:tc>
          <w:tcPr>
            <w:tcW w:w="709" w:type="dxa"/>
            <w:vAlign w:val="center"/>
          </w:tcPr>
          <w:p w14:paraId="7ED8624B"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3.</w:t>
            </w:r>
          </w:p>
        </w:tc>
        <w:tc>
          <w:tcPr>
            <w:tcW w:w="4395" w:type="dxa"/>
          </w:tcPr>
          <w:p w14:paraId="4E3FE3BC" w14:textId="04EBFFFC" w:rsidR="00A25934" w:rsidRPr="00E82408" w:rsidRDefault="009F502D" w:rsidP="008D1941">
            <w:pPr>
              <w:pStyle w:val="SubJudul1"/>
              <w:spacing w:line="276" w:lineRule="auto"/>
              <w:rPr>
                <w:b w:val="0"/>
                <w:color w:val="000000" w:themeColor="text1"/>
              </w:rPr>
            </w:pPr>
            <w:r w:rsidRPr="00E82408">
              <w:rPr>
                <w:b w:val="0"/>
                <w:color w:val="000000" w:themeColor="text1"/>
              </w:rPr>
              <w:t xml:space="preserve">Kemampuan </w:t>
            </w:r>
            <w:r w:rsidR="00A25934" w:rsidRPr="00E82408">
              <w:rPr>
                <w:b w:val="0"/>
                <w:color w:val="000000" w:themeColor="text1"/>
              </w:rPr>
              <w:t xml:space="preserve"> bekerjasama dalam kelompok</w:t>
            </w:r>
          </w:p>
        </w:tc>
        <w:tc>
          <w:tcPr>
            <w:tcW w:w="1485" w:type="dxa"/>
            <w:vAlign w:val="center"/>
          </w:tcPr>
          <w:p w14:paraId="04109352"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3</w:t>
            </w:r>
          </w:p>
        </w:tc>
        <w:tc>
          <w:tcPr>
            <w:tcW w:w="973" w:type="dxa"/>
            <w:vAlign w:val="center"/>
          </w:tcPr>
          <w:p w14:paraId="0AF0531C"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40B113FE"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75</w:t>
            </w:r>
          </w:p>
        </w:tc>
      </w:tr>
      <w:tr w:rsidR="00E82408" w:rsidRPr="00E82408" w14:paraId="705DA37C" w14:textId="77777777" w:rsidTr="00D57008">
        <w:tc>
          <w:tcPr>
            <w:tcW w:w="709" w:type="dxa"/>
            <w:vAlign w:val="center"/>
          </w:tcPr>
          <w:p w14:paraId="3BFC927F"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4395" w:type="dxa"/>
          </w:tcPr>
          <w:p w14:paraId="638CDEB6" w14:textId="77777777" w:rsidR="00A25934" w:rsidRPr="00E82408" w:rsidRDefault="00A25934" w:rsidP="008D1941">
            <w:pPr>
              <w:pStyle w:val="SubJudul1"/>
              <w:spacing w:line="276" w:lineRule="auto"/>
              <w:rPr>
                <w:b w:val="0"/>
                <w:color w:val="000000" w:themeColor="text1"/>
              </w:rPr>
            </w:pPr>
            <w:r w:rsidRPr="00E82408">
              <w:rPr>
                <w:b w:val="0"/>
                <w:color w:val="000000" w:themeColor="text1"/>
              </w:rPr>
              <w:t>Berpartisipasi dalam permainan</w:t>
            </w:r>
          </w:p>
        </w:tc>
        <w:tc>
          <w:tcPr>
            <w:tcW w:w="1485" w:type="dxa"/>
            <w:vAlign w:val="center"/>
          </w:tcPr>
          <w:p w14:paraId="2E48DE62"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973" w:type="dxa"/>
            <w:vAlign w:val="center"/>
          </w:tcPr>
          <w:p w14:paraId="3C882F84"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4F93B398"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100</w:t>
            </w:r>
          </w:p>
        </w:tc>
      </w:tr>
      <w:tr w:rsidR="00E82408" w:rsidRPr="00E82408" w14:paraId="33FEAFA9" w14:textId="77777777" w:rsidTr="00D57008">
        <w:tc>
          <w:tcPr>
            <w:tcW w:w="709" w:type="dxa"/>
            <w:vAlign w:val="center"/>
          </w:tcPr>
          <w:p w14:paraId="5355C102"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5.</w:t>
            </w:r>
          </w:p>
        </w:tc>
        <w:tc>
          <w:tcPr>
            <w:tcW w:w="4395" w:type="dxa"/>
          </w:tcPr>
          <w:p w14:paraId="1BDA5866" w14:textId="77777777" w:rsidR="00A25934" w:rsidRPr="00E82408" w:rsidRDefault="00A25934" w:rsidP="008D1941">
            <w:pPr>
              <w:pStyle w:val="SubJudul1"/>
              <w:spacing w:line="276" w:lineRule="auto"/>
              <w:rPr>
                <w:b w:val="0"/>
                <w:color w:val="000000" w:themeColor="text1"/>
              </w:rPr>
            </w:pPr>
            <w:r w:rsidRPr="00E82408">
              <w:rPr>
                <w:b w:val="0"/>
                <w:color w:val="000000" w:themeColor="text1"/>
              </w:rPr>
              <w:t>Bertanding dengan jujur dan sportif</w:t>
            </w:r>
          </w:p>
        </w:tc>
        <w:tc>
          <w:tcPr>
            <w:tcW w:w="1485" w:type="dxa"/>
            <w:vAlign w:val="center"/>
          </w:tcPr>
          <w:p w14:paraId="227DFF66"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3</w:t>
            </w:r>
          </w:p>
        </w:tc>
        <w:tc>
          <w:tcPr>
            <w:tcW w:w="973" w:type="dxa"/>
            <w:vAlign w:val="center"/>
          </w:tcPr>
          <w:p w14:paraId="56BBA453"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779BEDCC"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75</w:t>
            </w:r>
          </w:p>
        </w:tc>
      </w:tr>
      <w:tr w:rsidR="00E82408" w:rsidRPr="00E82408" w14:paraId="168C8EED" w14:textId="77777777" w:rsidTr="00D57008">
        <w:tc>
          <w:tcPr>
            <w:tcW w:w="709" w:type="dxa"/>
            <w:vAlign w:val="center"/>
          </w:tcPr>
          <w:p w14:paraId="4CA5A64F"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6.</w:t>
            </w:r>
          </w:p>
        </w:tc>
        <w:tc>
          <w:tcPr>
            <w:tcW w:w="4395" w:type="dxa"/>
          </w:tcPr>
          <w:p w14:paraId="09E9FC38" w14:textId="77777777" w:rsidR="00A25934" w:rsidRPr="00E82408" w:rsidRDefault="00A25934" w:rsidP="008D1941">
            <w:pPr>
              <w:pStyle w:val="SubJudul1"/>
              <w:spacing w:line="276" w:lineRule="auto"/>
              <w:rPr>
                <w:b w:val="0"/>
                <w:color w:val="000000" w:themeColor="text1"/>
              </w:rPr>
            </w:pPr>
            <w:r w:rsidRPr="00E82408">
              <w:rPr>
                <w:b w:val="0"/>
                <w:color w:val="000000" w:themeColor="text1"/>
              </w:rPr>
              <w:t>Merespon pertanyaan maupun instruksi guru</w:t>
            </w:r>
          </w:p>
        </w:tc>
        <w:tc>
          <w:tcPr>
            <w:tcW w:w="1485" w:type="dxa"/>
            <w:vAlign w:val="center"/>
          </w:tcPr>
          <w:p w14:paraId="707DA9D0"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973" w:type="dxa"/>
            <w:vAlign w:val="center"/>
          </w:tcPr>
          <w:p w14:paraId="1FE8769E"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341B4E03"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100</w:t>
            </w:r>
          </w:p>
        </w:tc>
      </w:tr>
      <w:tr w:rsidR="00E82408" w:rsidRPr="00E82408" w14:paraId="12F1E840" w14:textId="77777777" w:rsidTr="00D57008">
        <w:tc>
          <w:tcPr>
            <w:tcW w:w="709" w:type="dxa"/>
            <w:vAlign w:val="center"/>
          </w:tcPr>
          <w:p w14:paraId="2953D8AA"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7.</w:t>
            </w:r>
          </w:p>
        </w:tc>
        <w:tc>
          <w:tcPr>
            <w:tcW w:w="4395" w:type="dxa"/>
          </w:tcPr>
          <w:p w14:paraId="10ABBEF0" w14:textId="77777777" w:rsidR="00A25934" w:rsidRPr="00E82408" w:rsidRDefault="00A25934" w:rsidP="008D1941">
            <w:pPr>
              <w:pStyle w:val="SubJudul1"/>
              <w:spacing w:line="276" w:lineRule="auto"/>
              <w:rPr>
                <w:b w:val="0"/>
                <w:color w:val="000000" w:themeColor="text1"/>
              </w:rPr>
            </w:pPr>
            <w:r w:rsidRPr="00E82408">
              <w:rPr>
                <w:b w:val="0"/>
                <w:color w:val="000000" w:themeColor="text1"/>
              </w:rPr>
              <w:t>Dapat menyimpulkan hasil pembelajaran</w:t>
            </w:r>
          </w:p>
        </w:tc>
        <w:tc>
          <w:tcPr>
            <w:tcW w:w="1485" w:type="dxa"/>
            <w:vAlign w:val="center"/>
          </w:tcPr>
          <w:p w14:paraId="27C8B41D"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3</w:t>
            </w:r>
          </w:p>
        </w:tc>
        <w:tc>
          <w:tcPr>
            <w:tcW w:w="973" w:type="dxa"/>
            <w:vAlign w:val="center"/>
          </w:tcPr>
          <w:p w14:paraId="59B2757B"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2E51CB53"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100</w:t>
            </w:r>
          </w:p>
        </w:tc>
      </w:tr>
      <w:tr w:rsidR="00E82408" w:rsidRPr="00E82408" w14:paraId="264E458E" w14:textId="77777777" w:rsidTr="00D57008">
        <w:tc>
          <w:tcPr>
            <w:tcW w:w="709" w:type="dxa"/>
            <w:vAlign w:val="center"/>
          </w:tcPr>
          <w:p w14:paraId="6567A275" w14:textId="77777777" w:rsidR="00A25934" w:rsidRPr="00E82408" w:rsidRDefault="00A25934" w:rsidP="008D1941">
            <w:pPr>
              <w:pStyle w:val="SubJudul1"/>
              <w:spacing w:line="276" w:lineRule="auto"/>
              <w:jc w:val="center"/>
              <w:rPr>
                <w:color w:val="000000" w:themeColor="text1"/>
              </w:rPr>
            </w:pPr>
          </w:p>
        </w:tc>
        <w:tc>
          <w:tcPr>
            <w:tcW w:w="4395" w:type="dxa"/>
          </w:tcPr>
          <w:p w14:paraId="53D06015" w14:textId="77777777" w:rsidR="00A25934" w:rsidRPr="00E82408" w:rsidRDefault="00A25934" w:rsidP="008D1941">
            <w:pPr>
              <w:pStyle w:val="SubJudul1"/>
              <w:spacing w:line="276" w:lineRule="auto"/>
              <w:jc w:val="center"/>
              <w:rPr>
                <w:color w:val="000000" w:themeColor="text1"/>
              </w:rPr>
            </w:pPr>
            <w:r w:rsidRPr="00E82408">
              <w:rPr>
                <w:color w:val="000000" w:themeColor="text1"/>
              </w:rPr>
              <w:t>Total Skor Perolehan</w:t>
            </w:r>
          </w:p>
        </w:tc>
        <w:tc>
          <w:tcPr>
            <w:tcW w:w="1485" w:type="dxa"/>
            <w:vAlign w:val="center"/>
          </w:tcPr>
          <w:p w14:paraId="7C02EFF3"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24</w:t>
            </w:r>
          </w:p>
        </w:tc>
        <w:tc>
          <w:tcPr>
            <w:tcW w:w="973" w:type="dxa"/>
            <w:vAlign w:val="center"/>
          </w:tcPr>
          <w:p w14:paraId="17BC33D1"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28</w:t>
            </w:r>
          </w:p>
        </w:tc>
        <w:tc>
          <w:tcPr>
            <w:tcW w:w="1369" w:type="dxa"/>
            <w:vAlign w:val="center"/>
          </w:tcPr>
          <w:p w14:paraId="2A1C9A0A" w14:textId="77777777" w:rsidR="00A25934" w:rsidRPr="00E82408" w:rsidRDefault="00A25934" w:rsidP="008D1941">
            <w:pPr>
              <w:pStyle w:val="SubJudul1"/>
              <w:spacing w:line="276" w:lineRule="auto"/>
              <w:jc w:val="center"/>
              <w:rPr>
                <w:b w:val="0"/>
                <w:color w:val="000000" w:themeColor="text1"/>
              </w:rPr>
            </w:pPr>
            <w:r w:rsidRPr="00E82408">
              <w:rPr>
                <w:b w:val="0"/>
                <w:color w:val="000000" w:themeColor="text1"/>
              </w:rPr>
              <w:t>85,7</w:t>
            </w:r>
          </w:p>
        </w:tc>
      </w:tr>
    </w:tbl>
    <w:p w14:paraId="23CF1CD9" w14:textId="06246C13" w:rsidR="00A25934" w:rsidRPr="00E82408" w:rsidRDefault="00A25934" w:rsidP="00A25934">
      <w:pPr>
        <w:pStyle w:val="SubJudul1"/>
        <w:ind w:firstLine="567"/>
        <w:jc w:val="both"/>
        <w:rPr>
          <w:b w:val="0"/>
          <w:color w:val="000000" w:themeColor="text1"/>
        </w:rPr>
      </w:pPr>
      <w:r w:rsidRPr="00E82408">
        <w:rPr>
          <w:b w:val="0"/>
          <w:color w:val="000000" w:themeColor="text1"/>
        </w:rPr>
        <w:t xml:space="preserve">Berdasarkan tabel hasil </w:t>
      </w:r>
      <w:r w:rsidR="00665BBA" w:rsidRPr="00E82408">
        <w:rPr>
          <w:b w:val="0"/>
          <w:color w:val="000000" w:themeColor="text1"/>
        </w:rPr>
        <w:t>observasi</w:t>
      </w:r>
      <w:r w:rsidRPr="00E82408">
        <w:rPr>
          <w:b w:val="0"/>
          <w:color w:val="000000" w:themeColor="text1"/>
        </w:rPr>
        <w:t xml:space="preserve">, </w:t>
      </w:r>
      <w:r w:rsidR="009F502D" w:rsidRPr="00E82408">
        <w:rPr>
          <w:b w:val="0"/>
          <w:color w:val="000000" w:themeColor="text1"/>
        </w:rPr>
        <w:t>kegiatan</w:t>
      </w:r>
      <w:r w:rsidR="00473EA8" w:rsidRPr="00E82408">
        <w:rPr>
          <w:b w:val="0"/>
          <w:color w:val="000000" w:themeColor="text1"/>
        </w:rPr>
        <w:t>n</w:t>
      </w:r>
      <w:r w:rsidRPr="00E82408">
        <w:rPr>
          <w:b w:val="0"/>
          <w:color w:val="000000" w:themeColor="text1"/>
        </w:rPr>
        <w:t>peserta didik dal</w:t>
      </w:r>
      <w:r w:rsidR="00473EA8" w:rsidRPr="00E82408">
        <w:rPr>
          <w:b w:val="0"/>
          <w:color w:val="000000" w:themeColor="text1"/>
        </w:rPr>
        <w:t>amn</w:t>
      </w:r>
      <w:r w:rsidRPr="00E82408">
        <w:rPr>
          <w:b w:val="0"/>
          <w:color w:val="000000" w:themeColor="text1"/>
        </w:rPr>
        <w:t>pembelajaran siklus I memperoleh persentase nilai sebesar 85</w:t>
      </w:r>
      <w:proofErr w:type="gramStart"/>
      <w:r w:rsidRPr="00E82408">
        <w:rPr>
          <w:b w:val="0"/>
          <w:color w:val="000000" w:themeColor="text1"/>
        </w:rPr>
        <w:t>,7</w:t>
      </w:r>
      <w:proofErr w:type="gramEnd"/>
      <w:r w:rsidRPr="00E82408">
        <w:rPr>
          <w:b w:val="0"/>
          <w:color w:val="000000" w:themeColor="text1"/>
        </w:rPr>
        <w:t xml:space="preserve">%. </w:t>
      </w:r>
      <w:proofErr w:type="gramStart"/>
      <w:r w:rsidR="00473EA8" w:rsidRPr="00E82408">
        <w:rPr>
          <w:b w:val="0"/>
          <w:color w:val="000000" w:themeColor="text1"/>
        </w:rPr>
        <w:t>Dengan demikian</w:t>
      </w:r>
      <w:r w:rsidRPr="00E82408">
        <w:rPr>
          <w:b w:val="0"/>
          <w:color w:val="000000" w:themeColor="text1"/>
        </w:rPr>
        <w:t xml:space="preserve"> partisipasi peserta didik dalam pembelajaran tergolong pada kategori baik.</w:t>
      </w:r>
      <w:proofErr w:type="gramEnd"/>
    </w:p>
    <w:p w14:paraId="5B927684" w14:textId="77777777" w:rsidR="00A25934" w:rsidRPr="00E82408" w:rsidRDefault="00A25934" w:rsidP="00A25934">
      <w:pPr>
        <w:pStyle w:val="SubJudul1"/>
        <w:rPr>
          <w:color w:val="000000" w:themeColor="text1"/>
        </w:rPr>
      </w:pPr>
      <w:r w:rsidRPr="00E82408">
        <w:rPr>
          <w:color w:val="000000" w:themeColor="text1"/>
        </w:rPr>
        <w:t xml:space="preserve">Refleksi </w:t>
      </w:r>
    </w:p>
    <w:p w14:paraId="1CD97CF3" w14:textId="6FAE6C0C" w:rsidR="00A25934" w:rsidRPr="00E82408" w:rsidRDefault="00A25934" w:rsidP="00A25934">
      <w:pPr>
        <w:pStyle w:val="SubJudul1"/>
        <w:ind w:firstLine="567"/>
        <w:jc w:val="both"/>
        <w:rPr>
          <w:b w:val="0"/>
          <w:color w:val="000000" w:themeColor="text1"/>
        </w:rPr>
      </w:pPr>
      <w:r w:rsidRPr="00E82408">
        <w:rPr>
          <w:b w:val="0"/>
          <w:color w:val="000000" w:themeColor="text1"/>
        </w:rPr>
        <w:t xml:space="preserve">Data yang diperoleh dari proses pembelajaran siklus I penerapan model TGT untuk meningkatkan keterampilan menulis permulaan kemudian diolah oleh peneliti guna </w:t>
      </w:r>
      <w:r w:rsidRPr="00E82408">
        <w:rPr>
          <w:b w:val="0"/>
          <w:color w:val="000000" w:themeColor="text1"/>
        </w:rPr>
        <w:lastRenderedPageBreak/>
        <w:t xml:space="preserve">mengetahui </w:t>
      </w:r>
      <w:r w:rsidR="00DE2704" w:rsidRPr="00E82408">
        <w:rPr>
          <w:b w:val="0"/>
          <w:color w:val="000000" w:themeColor="text1"/>
        </w:rPr>
        <w:t xml:space="preserve">tingkat keberhasilan tindakan. </w:t>
      </w:r>
      <w:r w:rsidR="00473EA8" w:rsidRPr="00E82408">
        <w:rPr>
          <w:b w:val="0"/>
          <w:color w:val="000000" w:themeColor="text1"/>
        </w:rPr>
        <w:t>P</w:t>
      </w:r>
      <w:r w:rsidRPr="00E82408">
        <w:rPr>
          <w:b w:val="0"/>
          <w:color w:val="000000" w:themeColor="text1"/>
        </w:rPr>
        <w:t>eserta didik pada siklus I me</w:t>
      </w:r>
      <w:r w:rsidR="00473EA8" w:rsidRPr="00E82408">
        <w:rPr>
          <w:b w:val="0"/>
          <w:color w:val="000000" w:themeColor="text1"/>
        </w:rPr>
        <w:t>mperoleh</w:t>
      </w:r>
      <w:r w:rsidRPr="00E82408">
        <w:rPr>
          <w:b w:val="0"/>
          <w:color w:val="000000" w:themeColor="text1"/>
        </w:rPr>
        <w:t xml:space="preserve"> nilai rata-rata kelas sebesar 81</w:t>
      </w:r>
      <w:proofErr w:type="gramStart"/>
      <w:r w:rsidRPr="00E82408">
        <w:rPr>
          <w:b w:val="0"/>
          <w:color w:val="000000" w:themeColor="text1"/>
        </w:rPr>
        <w:t>,6</w:t>
      </w:r>
      <w:proofErr w:type="gramEnd"/>
      <w:r w:rsidRPr="00E82408">
        <w:rPr>
          <w:b w:val="0"/>
          <w:color w:val="000000" w:themeColor="text1"/>
        </w:rPr>
        <w:t xml:space="preserve">. </w:t>
      </w:r>
      <w:proofErr w:type="gramStart"/>
      <w:r w:rsidRPr="00E82408">
        <w:rPr>
          <w:b w:val="0"/>
          <w:color w:val="000000" w:themeColor="text1"/>
        </w:rPr>
        <w:t xml:space="preserve">Berdasarkan </w:t>
      </w:r>
      <w:r w:rsidR="00DE2704" w:rsidRPr="00E82408">
        <w:rPr>
          <w:b w:val="0"/>
          <w:color w:val="000000" w:themeColor="text1"/>
        </w:rPr>
        <w:t xml:space="preserve">perolehan </w:t>
      </w:r>
      <w:r w:rsidRPr="00E82408">
        <w:rPr>
          <w:b w:val="0"/>
          <w:color w:val="000000" w:themeColor="text1"/>
        </w:rPr>
        <w:t xml:space="preserve">tersebut tindakan yang </w:t>
      </w:r>
      <w:r w:rsidR="00473EA8" w:rsidRPr="00E82408">
        <w:rPr>
          <w:b w:val="0"/>
          <w:color w:val="000000" w:themeColor="text1"/>
        </w:rPr>
        <w:t>diimplementasikan</w:t>
      </w:r>
      <w:r w:rsidRPr="00E82408">
        <w:rPr>
          <w:b w:val="0"/>
          <w:color w:val="000000" w:themeColor="text1"/>
        </w:rPr>
        <w:t xml:space="preserve"> pada siklus I dinyatakan berhasil.</w:t>
      </w:r>
      <w:proofErr w:type="gramEnd"/>
      <w:r w:rsidRPr="00E82408">
        <w:rPr>
          <w:b w:val="0"/>
          <w:color w:val="000000" w:themeColor="text1"/>
        </w:rPr>
        <w:t xml:space="preserve"> </w:t>
      </w:r>
      <w:proofErr w:type="gramStart"/>
      <w:r w:rsidRPr="00E82408">
        <w:rPr>
          <w:b w:val="0"/>
          <w:color w:val="000000" w:themeColor="text1"/>
        </w:rPr>
        <w:t xml:space="preserve">Namun, terdapat 4 peserta didik yang belum </w:t>
      </w:r>
      <w:r w:rsidR="007F4D1C" w:rsidRPr="00E82408">
        <w:rPr>
          <w:b w:val="0"/>
          <w:color w:val="000000" w:themeColor="text1"/>
        </w:rPr>
        <w:t>sepenuhnya tuntas dalam</w:t>
      </w:r>
      <w:r w:rsidRPr="00E82408">
        <w:rPr>
          <w:b w:val="0"/>
          <w:color w:val="000000" w:themeColor="text1"/>
        </w:rPr>
        <w:t xml:space="preserve"> menulis permulaan.</w:t>
      </w:r>
      <w:proofErr w:type="gramEnd"/>
      <w:r w:rsidRPr="00E82408">
        <w:rPr>
          <w:b w:val="0"/>
          <w:color w:val="000000" w:themeColor="text1"/>
        </w:rPr>
        <w:t xml:space="preserve"> </w:t>
      </w:r>
      <w:proofErr w:type="gramStart"/>
      <w:r w:rsidRPr="00E82408">
        <w:rPr>
          <w:b w:val="0"/>
          <w:color w:val="000000" w:themeColor="text1"/>
        </w:rPr>
        <w:t>Selain itu, kompetensi yang ditetapkan pada siklus I baru mencakup 2 kompetensi</w:t>
      </w:r>
      <w:r w:rsidR="007E5FD2">
        <w:rPr>
          <w:b w:val="0"/>
          <w:color w:val="000000" w:themeColor="text1"/>
        </w:rPr>
        <w:t xml:space="preserve"> </w:t>
      </w:r>
      <w:r w:rsidR="00EE231E" w:rsidRPr="00E82408">
        <w:rPr>
          <w:b w:val="0"/>
          <w:color w:val="000000" w:themeColor="text1"/>
        </w:rPr>
        <w:t>menulis permulaan</w:t>
      </w:r>
      <w:r w:rsidR="007E5FD2">
        <w:rPr>
          <w:b w:val="0"/>
          <w:color w:val="000000" w:themeColor="text1"/>
        </w:rPr>
        <w:t xml:space="preserve"> </w:t>
      </w:r>
      <w:r w:rsidRPr="00E82408">
        <w:rPr>
          <w:b w:val="0"/>
          <w:color w:val="000000" w:themeColor="text1"/>
        </w:rPr>
        <w:t>yaitu me</w:t>
      </w:r>
      <w:r w:rsidR="007F4D1C" w:rsidRPr="00E82408">
        <w:rPr>
          <w:b w:val="0"/>
          <w:color w:val="000000" w:themeColor="text1"/>
        </w:rPr>
        <w:t>nulis</w:t>
      </w:r>
      <w:r w:rsidR="007E5FD2">
        <w:rPr>
          <w:b w:val="0"/>
          <w:color w:val="000000" w:themeColor="text1"/>
        </w:rPr>
        <w:t xml:space="preserve"> </w:t>
      </w:r>
      <w:r w:rsidRPr="00E82408">
        <w:rPr>
          <w:b w:val="0"/>
          <w:color w:val="000000" w:themeColor="text1"/>
        </w:rPr>
        <w:t xml:space="preserve">huruf menjadi kata dan </w:t>
      </w:r>
      <w:r w:rsidR="007F4D1C" w:rsidRPr="00E82408">
        <w:rPr>
          <w:b w:val="0"/>
          <w:color w:val="000000" w:themeColor="text1"/>
        </w:rPr>
        <w:t xml:space="preserve">menulis </w:t>
      </w:r>
      <w:r w:rsidR="00EE231E" w:rsidRPr="00E82408">
        <w:rPr>
          <w:b w:val="0"/>
          <w:color w:val="000000" w:themeColor="text1"/>
        </w:rPr>
        <w:t>kata</w:t>
      </w:r>
      <w:r w:rsidR="007E5FD2">
        <w:rPr>
          <w:b w:val="0"/>
          <w:color w:val="000000" w:themeColor="text1"/>
        </w:rPr>
        <w:t xml:space="preserve"> </w:t>
      </w:r>
      <w:r w:rsidRPr="00E82408">
        <w:rPr>
          <w:b w:val="0"/>
          <w:color w:val="000000" w:themeColor="text1"/>
        </w:rPr>
        <w:t>menjadi kalimat.</w:t>
      </w:r>
      <w:proofErr w:type="gramEnd"/>
      <w:r w:rsidRPr="00E82408">
        <w:rPr>
          <w:b w:val="0"/>
          <w:color w:val="000000" w:themeColor="text1"/>
        </w:rPr>
        <w:t xml:space="preserve"> </w:t>
      </w:r>
      <w:proofErr w:type="gramStart"/>
      <w:r w:rsidRPr="00E82408">
        <w:rPr>
          <w:b w:val="0"/>
          <w:color w:val="000000" w:themeColor="text1"/>
        </w:rPr>
        <w:t>Oleh karena itu, diperlukan tindakan berikutnya untuk menuntaskan kompetensi yang sudah ditetapkan tanpa adanya pengulangan materi.</w:t>
      </w:r>
      <w:proofErr w:type="gramEnd"/>
    </w:p>
    <w:p w14:paraId="5E9B2555" w14:textId="45AC8ABE" w:rsidR="00A25934" w:rsidRPr="00E82408" w:rsidRDefault="007F4D1C" w:rsidP="00A25934">
      <w:pPr>
        <w:pStyle w:val="SubJudul1"/>
        <w:ind w:firstLine="567"/>
        <w:jc w:val="both"/>
        <w:rPr>
          <w:b w:val="0"/>
          <w:color w:val="000000" w:themeColor="text1"/>
        </w:rPr>
      </w:pPr>
      <w:r w:rsidRPr="00E82408">
        <w:rPr>
          <w:b w:val="0"/>
          <w:color w:val="000000" w:themeColor="text1"/>
        </w:rPr>
        <w:t xml:space="preserve">Hasil </w:t>
      </w:r>
      <w:r w:rsidR="00A25934" w:rsidRPr="00E82408">
        <w:rPr>
          <w:b w:val="0"/>
          <w:color w:val="000000" w:themeColor="text1"/>
        </w:rPr>
        <w:t xml:space="preserve">observasi </w:t>
      </w:r>
      <w:r w:rsidRPr="00E82408">
        <w:rPr>
          <w:b w:val="0"/>
          <w:color w:val="000000" w:themeColor="text1"/>
        </w:rPr>
        <w:t>kegiatan</w:t>
      </w:r>
      <w:r w:rsidR="00A25934" w:rsidRPr="00E82408">
        <w:rPr>
          <w:b w:val="0"/>
          <w:color w:val="000000" w:themeColor="text1"/>
        </w:rPr>
        <w:t xml:space="preserve"> guru </w:t>
      </w:r>
      <w:r w:rsidR="00EE231E" w:rsidRPr="00E82408">
        <w:rPr>
          <w:b w:val="0"/>
          <w:color w:val="000000" w:themeColor="text1"/>
        </w:rPr>
        <w:t>saat</w:t>
      </w:r>
      <w:r w:rsidR="00A25934" w:rsidRPr="00E82408">
        <w:rPr>
          <w:b w:val="0"/>
          <w:color w:val="000000" w:themeColor="text1"/>
        </w:rPr>
        <w:t xml:space="preserve"> proses pembelajaran siklus I m</w:t>
      </w:r>
      <w:r w:rsidRPr="00E82408">
        <w:rPr>
          <w:b w:val="0"/>
          <w:color w:val="000000" w:themeColor="text1"/>
        </w:rPr>
        <w:t>encapai</w:t>
      </w:r>
      <w:r w:rsidR="00EE231E" w:rsidRPr="00E82408">
        <w:rPr>
          <w:b w:val="0"/>
          <w:color w:val="000000" w:themeColor="text1"/>
        </w:rPr>
        <w:t xml:space="preserve"> persentase nilai </w:t>
      </w:r>
      <w:r w:rsidR="00A25934" w:rsidRPr="00E82408">
        <w:rPr>
          <w:b w:val="0"/>
          <w:color w:val="000000" w:themeColor="text1"/>
        </w:rPr>
        <w:t>72</w:t>
      </w:r>
      <w:proofErr w:type="gramStart"/>
      <w:r w:rsidR="00A25934" w:rsidRPr="00E82408">
        <w:rPr>
          <w:b w:val="0"/>
          <w:color w:val="000000" w:themeColor="text1"/>
        </w:rPr>
        <w:t>,5</w:t>
      </w:r>
      <w:proofErr w:type="gramEnd"/>
      <w:r w:rsidR="00A25934" w:rsidRPr="00E82408">
        <w:rPr>
          <w:b w:val="0"/>
          <w:color w:val="000000" w:themeColor="text1"/>
        </w:rPr>
        <w:t xml:space="preserve">% dengan kategori cukup baik. </w:t>
      </w:r>
      <w:proofErr w:type="gramStart"/>
      <w:r w:rsidR="00A25934" w:rsidRPr="00E82408">
        <w:rPr>
          <w:b w:val="0"/>
          <w:color w:val="000000" w:themeColor="text1"/>
        </w:rPr>
        <w:t>Permainan yang dilakukan guru melalui media papan tulis kurang menarik bagi peserta didik.</w:t>
      </w:r>
      <w:proofErr w:type="gramEnd"/>
      <w:r w:rsidR="00A25934" w:rsidRPr="00E82408">
        <w:rPr>
          <w:b w:val="0"/>
          <w:color w:val="000000" w:themeColor="text1"/>
        </w:rPr>
        <w:t xml:space="preserve"> </w:t>
      </w:r>
      <w:proofErr w:type="gramStart"/>
      <w:r w:rsidR="00A25934" w:rsidRPr="00E82408">
        <w:rPr>
          <w:b w:val="0"/>
          <w:color w:val="000000" w:themeColor="text1"/>
        </w:rPr>
        <w:t>Dalam pelaksanaannya terdapat kekurangan seperti terbatasnya alat tulis sehingga permainan kurang maksimal.</w:t>
      </w:r>
      <w:proofErr w:type="gramEnd"/>
      <w:r w:rsidR="00A25934" w:rsidRPr="00E82408">
        <w:rPr>
          <w:b w:val="0"/>
          <w:color w:val="000000" w:themeColor="text1"/>
        </w:rPr>
        <w:t xml:space="preserve"> Tahap permainan menjadi fase krusial dalam penerapan model pembelajaran TGT, pada tahap inilah peserta didik diharapkan dapat memahami materi melalui ektivitas permainan </w:t>
      </w:r>
      <w:r w:rsidR="00A25934" w:rsidRPr="00E82408">
        <w:rPr>
          <w:b w:val="0"/>
          <w:color w:val="000000" w:themeColor="text1"/>
        </w:rPr>
        <w:fldChar w:fldCharType="begin" w:fldLock="1"/>
      </w:r>
      <w:r w:rsidR="00A25934" w:rsidRPr="00E82408">
        <w:rPr>
          <w:b w:val="0"/>
          <w:color w:val="000000" w:themeColor="text1"/>
        </w:rPr>
        <w:instrText>ADDIN CSL_CITATION {"citationItems":[{"id":"ITEM-1","itemData":{"DOI":"10.62552/ejam.v2i2.41","abstract":"Kegiatan belajar mengajar atau pembelajaran ebagai kegiatan yang di dalamnya terjadi interaksi antara guru dan siswa merupakan sebuah kegiatan yang memiliki tujuan tercapainya tujuan baik tujuan guru mengajar maupun tujuan siswa belajar. Untuk mencapai tujuan pmbelajaran tersebut guru sebagai perancang dan pelaksana pembelajaran dituntut untuk memiliki kompetensi dan professional dalam melaksanakan kompetensi yang dilakukan. Sebagai guru yang perofesional dalam melaksanakan kompetensi yang dilakukan dituntut untuk memiliki pemahaman tentang konsep-konsep pembelajaran dan terampilan dalam melaksanakannya. Sejumlah teori tentang model-model pembelajaran dapat dijadikan rujukan untuk diterapkan dalam pembelajaran sesuai mata pelajaran yang diajarkan. Salah satu model yang dapat diterapkan adalah pembelajaran Model Teams Games Tournament (TGT) dengan sejumlah langkah yang harus diperhatikan dalam penerapannya antaranya tahap penyajian kelas, tahap belajar dalam kelompok (teams), tahap permainan (games), tahap pertandingan (tournament), dan tahap penghargaan kelompok. Langkah-langkah dalam penerapan model pembelajaran ini data dilakukan oleh guru dalam pembelajaran mata pelajaran yang diajarkan sebagaimana yang dilakukan oleh guru Bahasa Indonesia ketika melaksanakan pembelajaran pada materi membaca di Kelas IV Sekolah Dasar Negeri 2 Mambalan Kecamatan Gunungsari Lombok Barat yang berdasarkan data hasil temuan memiliki keterbatasan kemampuan dalam menerapkan pembelajaran Model TGT sehingga hasil yang dicapai dalam kegiatan pembelajaran dalam akumulasi kelas tidak dapat mencapai 100 % sesuai nilai KKM Bahasa Indonesia 7,5.","author":[{"dropping-particle":"","family":"Zarwatun","given":"Laila","non-dropping-particle":"","parse-names":false,"suffix":""}],"container-title":"eJurnal Al Musthafa","id":"ITEM-1","issue":"2","issued":{"date-parts":[["2022"]]},"page":"18-28","title":"Penerapan Model Pembelajaran Kooperatif Tipe Teams Games Tournament (Tgt) Pada Mata Pelajaran Bahasa Indonesia Di Kelas Iv Sekolah Dasar Negeri 2 Mambalan Gunungsari Lombok Barat","type":"article-journal","volume":"2"},"uris":["http://www.mendeley.com/documents/?uuid=e16d373e-e0aa-4d04-bf1e-c82f4d9e8b90"]}],"mendeley":{"formattedCitation":"(Zarwatun, 2022)","plainTextFormattedCitation":"(Zarwatun, 2022)","previouslyFormattedCitation":"(Zarwatun, 2022)"},"properties":{"noteIndex":0},"schema":"https://github.com/citation-style-language/schema/raw/master/csl-citation.json"}</w:instrText>
      </w:r>
      <w:r w:rsidR="00A25934" w:rsidRPr="00E82408">
        <w:rPr>
          <w:b w:val="0"/>
          <w:color w:val="000000" w:themeColor="text1"/>
        </w:rPr>
        <w:fldChar w:fldCharType="separate"/>
      </w:r>
      <w:r w:rsidR="00A25934" w:rsidRPr="00E82408">
        <w:rPr>
          <w:b w:val="0"/>
          <w:noProof/>
          <w:color w:val="000000" w:themeColor="text1"/>
        </w:rPr>
        <w:t>(Zarwatun, 2022)</w:t>
      </w:r>
      <w:r w:rsidR="00A25934" w:rsidRPr="00E82408">
        <w:rPr>
          <w:b w:val="0"/>
          <w:color w:val="000000" w:themeColor="text1"/>
        </w:rPr>
        <w:fldChar w:fldCharType="end"/>
      </w:r>
      <w:r w:rsidR="00A25934" w:rsidRPr="00E82408">
        <w:rPr>
          <w:b w:val="0"/>
          <w:color w:val="000000" w:themeColor="text1"/>
        </w:rPr>
        <w:t xml:space="preserve">. </w:t>
      </w:r>
      <w:proofErr w:type="gramStart"/>
      <w:r w:rsidR="00A25934" w:rsidRPr="00E82408">
        <w:rPr>
          <w:b w:val="0"/>
          <w:color w:val="000000" w:themeColor="text1"/>
        </w:rPr>
        <w:t>Oleh karena itu</w:t>
      </w:r>
      <w:r w:rsidRPr="00E82408">
        <w:rPr>
          <w:b w:val="0"/>
          <w:color w:val="000000" w:themeColor="text1"/>
        </w:rPr>
        <w:t xml:space="preserve">, </w:t>
      </w:r>
      <w:r w:rsidR="00A25934" w:rsidRPr="00E82408">
        <w:rPr>
          <w:b w:val="0"/>
          <w:color w:val="000000" w:themeColor="text1"/>
        </w:rPr>
        <w:t>perlukan adanya p</w:t>
      </w:r>
      <w:r w:rsidRPr="00E82408">
        <w:rPr>
          <w:b w:val="0"/>
          <w:color w:val="000000" w:themeColor="text1"/>
        </w:rPr>
        <w:t>eningkatan</w:t>
      </w:r>
      <w:r w:rsidR="00A25934" w:rsidRPr="00E82408">
        <w:rPr>
          <w:b w:val="0"/>
          <w:color w:val="000000" w:themeColor="text1"/>
        </w:rPr>
        <w:t xml:space="preserve"> aktivitas guru pada siklus berikutnya agar </w:t>
      </w:r>
      <w:r w:rsidRPr="00E82408">
        <w:rPr>
          <w:b w:val="0"/>
          <w:color w:val="000000" w:themeColor="text1"/>
        </w:rPr>
        <w:t>mencapai hasil</w:t>
      </w:r>
      <w:r w:rsidR="00A25934" w:rsidRPr="00E82408">
        <w:rPr>
          <w:b w:val="0"/>
          <w:color w:val="000000" w:themeColor="text1"/>
        </w:rPr>
        <w:t xml:space="preserve"> maksimal.</w:t>
      </w:r>
      <w:proofErr w:type="gramEnd"/>
    </w:p>
    <w:p w14:paraId="00F40A6B" w14:textId="2C3145C9" w:rsidR="00A25934" w:rsidRPr="00E82408" w:rsidRDefault="00A25934" w:rsidP="00A25934">
      <w:pPr>
        <w:pStyle w:val="SubJudul1"/>
        <w:ind w:firstLine="567"/>
        <w:jc w:val="both"/>
        <w:rPr>
          <w:b w:val="0"/>
          <w:color w:val="000000" w:themeColor="text1"/>
        </w:rPr>
      </w:pPr>
      <w:r w:rsidRPr="00E82408">
        <w:rPr>
          <w:b w:val="0"/>
          <w:color w:val="000000" w:themeColor="text1"/>
        </w:rPr>
        <w:t>Hasil observasi peserta didik memperoleh persentase nilai 85</w:t>
      </w:r>
      <w:proofErr w:type="gramStart"/>
      <w:r w:rsidRPr="00E82408">
        <w:rPr>
          <w:b w:val="0"/>
          <w:color w:val="000000" w:themeColor="text1"/>
        </w:rPr>
        <w:t>,7</w:t>
      </w:r>
      <w:proofErr w:type="gramEnd"/>
      <w:r w:rsidRPr="00E82408">
        <w:rPr>
          <w:b w:val="0"/>
          <w:color w:val="000000" w:themeColor="text1"/>
        </w:rPr>
        <w:t xml:space="preserve">%, sehingga tergolong kriteria baik. Meski demikian, diperlukan perbaikan aktivitas untuk memaksimalkan kegiatan peserta didik pada aspek lainnya seperti bekerja </w:t>
      </w:r>
      <w:proofErr w:type="gramStart"/>
      <w:r w:rsidRPr="00E82408">
        <w:rPr>
          <w:b w:val="0"/>
          <w:color w:val="000000" w:themeColor="text1"/>
        </w:rPr>
        <w:t>sama</w:t>
      </w:r>
      <w:proofErr w:type="gramEnd"/>
      <w:r w:rsidRPr="00E82408">
        <w:rPr>
          <w:b w:val="0"/>
          <w:color w:val="000000" w:themeColor="text1"/>
        </w:rPr>
        <w:t xml:space="preserve"> dalam kelompok, pemahaman materi, kejujuran dan sportifitas peserta didik, serta kemampuannya dalam menyimpulkan hasil pembelajaran. Sejalan dengan diperlukannya perbaikan pada perenca</w:t>
      </w:r>
      <w:r w:rsidR="007E5FD2">
        <w:rPr>
          <w:b w:val="0"/>
          <w:color w:val="000000" w:themeColor="text1"/>
        </w:rPr>
        <w:t>na</w:t>
      </w:r>
      <w:r w:rsidRPr="00E82408">
        <w:rPr>
          <w:b w:val="0"/>
          <w:color w:val="000000" w:themeColor="text1"/>
        </w:rPr>
        <w:t xml:space="preserve">an aktivitas guru pada sintaks permainan, tahapan tersebut juga menjadi salah satu kelebihan dari penerapan model TGT yaitu dapat menumbuhkan karakter positif seperti bekerja sama dan bersikap sportif </w:t>
      </w:r>
      <w:r w:rsidRPr="00E82408">
        <w:rPr>
          <w:b w:val="0"/>
          <w:color w:val="000000" w:themeColor="text1"/>
        </w:rPr>
        <w:fldChar w:fldCharType="begin" w:fldLock="1"/>
      </w:r>
      <w:r w:rsidRPr="00E82408">
        <w:rPr>
          <w:b w:val="0"/>
          <w:color w:val="000000" w:themeColor="text1"/>
        </w:rPr>
        <w:instrText>ADDIN CSL_CITATION {"citationItems":[{"id":"ITEM-1","itemData":{"ISSN":"2988-0661","abstract":"The learning model is a frame of the application of approaches, methods and techniques in learning that will be carried out by the teacher. The purpose of this study was to determine teacher activity, student activity, student responses, and student learning outcomes in the application of the Teams Games Tournament (TGT) learning model. This type of research is a descriptive qualitative research. The results of the teacher activity research at the first meeting showed good criteria with a percentage of 85.71% while at the second meeting the criteria were very good with a percentage of 91.07%. Student activity at the first meeting was good with a percentage of 70.83%, while the second meeting was very good with a percentage of 93.75%. The value of the student response questionnaire is classified as very good with a percentage of 89%, while classical student learning outcomes are classified as very good with a percentage of 83.33%. The conclusions show that the Teams Games Tournament (TGT) model is very effective and feasible to be used as a learning model in facilitating teachers and students when participating in the learning process of Natural Resources (SDA) materials.","author":[{"dropping-particle":"","family":"Prameswari","given":"Tiara.D.A.P","non-dropping-particle":"","parse-names":false,"suffix":""},{"dropping-particle":"","family":"Roosyanti","given":"Anna","non-dropping-particle":"","parse-names":false,"suffix":""},{"dropping-particle":"","family":"Kartikasari","given":"Erlin","non-dropping-particle":"","parse-names":false,"suffix":""}],"container-title":"Pendekar:Jurnal Pendidikan Berkarakter","id":"ITEM-1","issue":"4","issued":{"date-parts":[["2023"]]},"page":"189-202","title":"Penerapan Model Pembelajaran Teams Games Tournament (TGT) Pada Siswa Kelas IV SDN Dukuh Kupang V Surabaya","type":"article-journal","volume":"1"},"uris":["http://www.mendeley.com/documents/?uuid=3f28d448-933c-42c4-ba3a-f0f0e9c235a7"]}],"mendeley":{"formattedCitation":"(T. D. A. . Prameswari et al., 2023)","plainTextFormattedCitation":"(T. D. A. . Prameswari et al., 2023)"},"properties":{"noteIndex":0},"schema":"https://github.com/citation-style-language/schema/raw/master/csl-citation.json"}</w:instrText>
      </w:r>
      <w:r w:rsidRPr="00E82408">
        <w:rPr>
          <w:b w:val="0"/>
          <w:color w:val="000000" w:themeColor="text1"/>
        </w:rPr>
        <w:fldChar w:fldCharType="separate"/>
      </w:r>
      <w:r w:rsidRPr="00E82408">
        <w:rPr>
          <w:b w:val="0"/>
          <w:noProof/>
          <w:color w:val="000000" w:themeColor="text1"/>
        </w:rPr>
        <w:t xml:space="preserve">(T. D. A. . </w:t>
      </w:r>
      <w:proofErr w:type="gramStart"/>
      <w:r w:rsidRPr="00E82408">
        <w:rPr>
          <w:b w:val="0"/>
          <w:noProof/>
          <w:color w:val="000000" w:themeColor="text1"/>
        </w:rPr>
        <w:t>Prameswari et al., 2023)</w:t>
      </w:r>
      <w:r w:rsidRPr="00E82408">
        <w:rPr>
          <w:b w:val="0"/>
          <w:color w:val="000000" w:themeColor="text1"/>
        </w:rPr>
        <w:fldChar w:fldCharType="end"/>
      </w:r>
      <w:r w:rsidRPr="00E82408">
        <w:rPr>
          <w:b w:val="0"/>
          <w:color w:val="000000" w:themeColor="text1"/>
        </w:rPr>
        <w:t>.</w:t>
      </w:r>
      <w:proofErr w:type="gramEnd"/>
      <w:r w:rsidRPr="00E82408">
        <w:rPr>
          <w:b w:val="0"/>
          <w:color w:val="000000" w:themeColor="text1"/>
        </w:rPr>
        <w:t xml:space="preserve"> Perbaikan dapat direncanakan dan diterapkan pada tindakan siklus II pe</w:t>
      </w:r>
      <w:r w:rsidR="007F4D1C" w:rsidRPr="00E82408">
        <w:rPr>
          <w:b w:val="0"/>
          <w:color w:val="000000" w:themeColor="text1"/>
        </w:rPr>
        <w:t>ngimplementasian</w:t>
      </w:r>
      <w:r w:rsidRPr="00E82408">
        <w:rPr>
          <w:b w:val="0"/>
          <w:color w:val="000000" w:themeColor="text1"/>
        </w:rPr>
        <w:t xml:space="preserve"> model pembelajaran TGT </w:t>
      </w:r>
      <w:r w:rsidR="007F4D1C" w:rsidRPr="00E82408">
        <w:rPr>
          <w:b w:val="0"/>
          <w:color w:val="000000" w:themeColor="text1"/>
        </w:rPr>
        <w:t>guna</w:t>
      </w:r>
      <w:r w:rsidRPr="00E82408">
        <w:rPr>
          <w:b w:val="0"/>
          <w:color w:val="000000" w:themeColor="text1"/>
        </w:rPr>
        <w:t xml:space="preserve"> meningkatkan keterampilan menulis permulaan dengan capaian kompetensi menulis kalimat sederhana.</w:t>
      </w:r>
    </w:p>
    <w:p w14:paraId="2D406ADD" w14:textId="77777777" w:rsidR="00A25934" w:rsidRPr="00E82408" w:rsidRDefault="00A25934" w:rsidP="00A25934">
      <w:pPr>
        <w:pStyle w:val="SubJudul1"/>
        <w:numPr>
          <w:ilvl w:val="0"/>
          <w:numId w:val="17"/>
        </w:numPr>
        <w:ind w:left="426"/>
        <w:rPr>
          <w:color w:val="000000" w:themeColor="text1"/>
        </w:rPr>
      </w:pPr>
      <w:r w:rsidRPr="00E82408">
        <w:rPr>
          <w:color w:val="000000" w:themeColor="text1"/>
        </w:rPr>
        <w:t>Siklus II</w:t>
      </w:r>
    </w:p>
    <w:p w14:paraId="1B505869" w14:textId="77777777" w:rsidR="00A25934" w:rsidRPr="00E82408" w:rsidRDefault="00A25934" w:rsidP="00A25934">
      <w:pPr>
        <w:pStyle w:val="SubJudul1"/>
        <w:jc w:val="both"/>
        <w:rPr>
          <w:rFonts w:cs="Calibri"/>
          <w:color w:val="000000" w:themeColor="text1"/>
          <w:szCs w:val="24"/>
          <w:shd w:val="clear" w:color="auto" w:fill="FFFFFF"/>
        </w:rPr>
      </w:pPr>
      <w:r w:rsidRPr="00E82408">
        <w:rPr>
          <w:rFonts w:cs="Calibri"/>
          <w:color w:val="000000" w:themeColor="text1"/>
          <w:szCs w:val="24"/>
          <w:shd w:val="clear" w:color="auto" w:fill="FFFFFF"/>
        </w:rPr>
        <w:t xml:space="preserve">Perencanaan </w:t>
      </w:r>
    </w:p>
    <w:p w14:paraId="745C74FE" w14:textId="5F211A65" w:rsidR="00A25934" w:rsidRPr="00E82408" w:rsidRDefault="00175F0C" w:rsidP="00A25934">
      <w:pPr>
        <w:pStyle w:val="SubJudul1"/>
        <w:ind w:firstLine="567"/>
        <w:jc w:val="both"/>
        <w:rPr>
          <w:rFonts w:cs="Calibri"/>
          <w:b w:val="0"/>
          <w:color w:val="000000" w:themeColor="text1"/>
          <w:szCs w:val="24"/>
          <w:shd w:val="clear" w:color="auto" w:fill="FFFFFF"/>
        </w:rPr>
      </w:pPr>
      <w:r w:rsidRPr="00E82408">
        <w:rPr>
          <w:rFonts w:cs="Calibri"/>
          <w:b w:val="0"/>
          <w:color w:val="000000" w:themeColor="text1"/>
          <w:szCs w:val="24"/>
          <w:shd w:val="clear" w:color="auto" w:fill="FFFFFF"/>
        </w:rPr>
        <w:t>Perencanaan</w:t>
      </w:r>
      <w:r w:rsidR="007E5FD2">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pada siklus II dilakukan</w:t>
      </w:r>
      <w:r w:rsidR="007E5FD2">
        <w:rPr>
          <w:rFonts w:cs="Calibri"/>
          <w:b w:val="0"/>
          <w:color w:val="000000" w:themeColor="text1"/>
          <w:szCs w:val="24"/>
          <w:shd w:val="clear" w:color="auto" w:fill="FFFFFF"/>
        </w:rPr>
        <w:t xml:space="preserve"> </w:t>
      </w:r>
      <w:r w:rsidR="00A25934" w:rsidRPr="00E82408">
        <w:rPr>
          <w:rFonts w:cs="Calibri"/>
          <w:b w:val="0"/>
          <w:color w:val="000000" w:themeColor="text1"/>
          <w:szCs w:val="24"/>
          <w:shd w:val="clear" w:color="auto" w:fill="FFFFFF"/>
        </w:rPr>
        <w:t xml:space="preserve">berdasarkan hasil refleksi pembelajaran pada </w:t>
      </w:r>
      <w:r w:rsidR="00EE231E" w:rsidRPr="00E82408">
        <w:rPr>
          <w:rFonts w:cs="Calibri"/>
          <w:b w:val="0"/>
          <w:color w:val="000000" w:themeColor="text1"/>
          <w:szCs w:val="24"/>
          <w:shd w:val="clear" w:color="auto" w:fill="FFFFFF"/>
        </w:rPr>
        <w:t>siklus I. Evaluasi pembelajaran</w:t>
      </w:r>
      <w:r w:rsidR="007E5FD2">
        <w:rPr>
          <w:rFonts w:cs="Calibri"/>
          <w:b w:val="0"/>
          <w:color w:val="000000" w:themeColor="text1"/>
          <w:szCs w:val="24"/>
          <w:shd w:val="clear" w:color="auto" w:fill="FFFFFF"/>
        </w:rPr>
        <w:t xml:space="preserve"> p</w:t>
      </w:r>
      <w:r w:rsidR="00EE231E" w:rsidRPr="00E82408">
        <w:rPr>
          <w:rFonts w:cs="Calibri"/>
          <w:b w:val="0"/>
          <w:color w:val="000000" w:themeColor="text1"/>
          <w:szCs w:val="24"/>
          <w:shd w:val="clear" w:color="auto" w:fill="FFFFFF"/>
        </w:rPr>
        <w:t>ada siklus I berkaitan dengan</w:t>
      </w:r>
      <w:r w:rsidR="007E5FD2">
        <w:rPr>
          <w:rFonts w:cs="Calibri"/>
          <w:b w:val="0"/>
          <w:color w:val="000000" w:themeColor="text1"/>
          <w:szCs w:val="24"/>
          <w:shd w:val="clear" w:color="auto" w:fill="FFFFFF"/>
        </w:rPr>
        <w:t xml:space="preserve"> </w:t>
      </w:r>
      <w:r w:rsidR="00A25934" w:rsidRPr="00E82408">
        <w:rPr>
          <w:rFonts w:cs="Calibri"/>
          <w:b w:val="0"/>
          <w:color w:val="000000" w:themeColor="text1"/>
          <w:szCs w:val="24"/>
          <w:shd w:val="clear" w:color="auto" w:fill="FFFFFF"/>
        </w:rPr>
        <w:t xml:space="preserve">aktivitas guru dalam memfasilitasi </w:t>
      </w:r>
      <w:r w:rsidRPr="00E82408">
        <w:rPr>
          <w:rFonts w:cs="Calibri"/>
          <w:b w:val="0"/>
          <w:color w:val="000000" w:themeColor="text1"/>
          <w:szCs w:val="24"/>
          <w:shd w:val="clear" w:color="auto" w:fill="FFFFFF"/>
        </w:rPr>
        <w:t xml:space="preserve">proses </w:t>
      </w:r>
      <w:r w:rsidR="00A25934" w:rsidRPr="00E82408">
        <w:rPr>
          <w:rFonts w:cs="Calibri"/>
          <w:b w:val="0"/>
          <w:color w:val="000000" w:themeColor="text1"/>
          <w:szCs w:val="24"/>
          <w:shd w:val="clear" w:color="auto" w:fill="FFFFFF"/>
        </w:rPr>
        <w:t xml:space="preserve">pembelajaran. Berdasarkan data hasil </w:t>
      </w:r>
      <w:r w:rsidR="00665BBA" w:rsidRPr="00E82408">
        <w:rPr>
          <w:rFonts w:cs="Calibri"/>
          <w:b w:val="0"/>
          <w:color w:val="000000" w:themeColor="text1"/>
          <w:szCs w:val="24"/>
          <w:shd w:val="clear" w:color="auto" w:fill="FFFFFF"/>
        </w:rPr>
        <w:t>observasi</w:t>
      </w:r>
      <w:r w:rsidR="00A25934" w:rsidRPr="00E82408">
        <w:rPr>
          <w:rFonts w:cs="Calibri"/>
          <w:b w:val="0"/>
          <w:color w:val="000000" w:themeColor="text1"/>
          <w:szCs w:val="24"/>
          <w:shd w:val="clear" w:color="auto" w:fill="FFFFFF"/>
        </w:rPr>
        <w:t xml:space="preserve">, indikator yang perlu ditingkatkan yaitu pada aspek 2 indikator </w:t>
      </w:r>
      <w:proofErr w:type="gramStart"/>
      <w:r w:rsidR="00A25934" w:rsidRPr="00E82408">
        <w:rPr>
          <w:rFonts w:cs="Calibri"/>
          <w:b w:val="0"/>
          <w:color w:val="000000" w:themeColor="text1"/>
          <w:szCs w:val="24"/>
          <w:shd w:val="clear" w:color="auto" w:fill="FFFFFF"/>
        </w:rPr>
        <w:t>2  guru</w:t>
      </w:r>
      <w:proofErr w:type="gramEnd"/>
      <w:r w:rsidR="00A25934" w:rsidRPr="00E82408">
        <w:rPr>
          <w:rFonts w:cs="Calibri"/>
          <w:b w:val="0"/>
          <w:color w:val="000000" w:themeColor="text1"/>
          <w:szCs w:val="24"/>
          <w:shd w:val="clear" w:color="auto" w:fill="FFFFFF"/>
        </w:rPr>
        <w:t xml:space="preserve"> menyajikan permainan yang menarik. Hal </w:t>
      </w:r>
      <w:r w:rsidR="00A25934" w:rsidRPr="00E82408">
        <w:rPr>
          <w:rFonts w:cs="Calibri"/>
          <w:b w:val="0"/>
          <w:color w:val="000000" w:themeColor="text1"/>
          <w:szCs w:val="24"/>
          <w:shd w:val="clear" w:color="auto" w:fill="FFFFFF"/>
        </w:rPr>
        <w:lastRenderedPageBreak/>
        <w:t xml:space="preserve">ini diperlukan sebagaimana karaktersitik model TGT yaitu memberikan pengalaman belajar yang bermakna guna memaksimalkan dan meningkatkan hasil belajar melalui aktivitas permainan </w:t>
      </w:r>
      <w:r w:rsidR="00A25934" w:rsidRPr="00E82408">
        <w:rPr>
          <w:rFonts w:cs="Calibri"/>
          <w:b w:val="0"/>
          <w:color w:val="000000" w:themeColor="text1"/>
          <w:szCs w:val="24"/>
          <w:shd w:val="clear" w:color="auto" w:fill="FFFFFF"/>
        </w:rPr>
        <w:fldChar w:fldCharType="begin" w:fldLock="1"/>
      </w:r>
      <w:r w:rsidR="00A25934" w:rsidRPr="00E82408">
        <w:rPr>
          <w:rFonts w:cs="Calibri"/>
          <w:b w:val="0"/>
          <w:color w:val="000000" w:themeColor="text1"/>
          <w:szCs w:val="24"/>
          <w:shd w:val="clear" w:color="auto" w:fill="FFFFFF"/>
        </w:rPr>
        <w:instrText>ADDIN CSL_CITATION {"citationItems":[{"id":"ITEM-1","itemData":{"author":[{"dropping-particle":"","family":"Prameswari","given":"Noviardani Kartika","non-dropping-particle":"","parse-names":false,"suffix":""}],"container-title":"Ed-Humanistics","id":"ITEM-1","issued":{"date-parts":[["2018"]]},"page":"298-305","title":"Penerapan Model Pembelajaran Tgt Untuk Meningkatkan Hasil Belajar","type":"article-journal","volume":"03"},"uris":["http://www.mendeley.com/documents/?uuid=0fcb6966-0253-4be9-bbd8-5143f1f34e6b"]}],"mendeley":{"formattedCitation":"(N. K. Prameswari, 2018)","plainTextFormattedCitation":"(N. K. Prameswari, 2018)","previouslyFormattedCitation":"(Prameswari, 2018)"},"properties":{"noteIndex":0},"schema":"https://github.com/citation-style-language/schema/raw/master/csl-citation.json"}</w:instrText>
      </w:r>
      <w:r w:rsidR="00A25934" w:rsidRPr="00E82408">
        <w:rPr>
          <w:rFonts w:cs="Calibri"/>
          <w:b w:val="0"/>
          <w:color w:val="000000" w:themeColor="text1"/>
          <w:szCs w:val="24"/>
          <w:shd w:val="clear" w:color="auto" w:fill="FFFFFF"/>
        </w:rPr>
        <w:fldChar w:fldCharType="separate"/>
      </w:r>
      <w:r w:rsidR="00A25934" w:rsidRPr="00E82408">
        <w:rPr>
          <w:rFonts w:cs="Calibri"/>
          <w:b w:val="0"/>
          <w:noProof/>
          <w:color w:val="000000" w:themeColor="text1"/>
          <w:szCs w:val="24"/>
          <w:shd w:val="clear" w:color="auto" w:fill="FFFFFF"/>
        </w:rPr>
        <w:t>(N. K. Prameswari, 2018)</w:t>
      </w:r>
      <w:r w:rsidR="00A25934" w:rsidRPr="00E82408">
        <w:rPr>
          <w:rFonts w:cs="Calibri"/>
          <w:b w:val="0"/>
          <w:color w:val="000000" w:themeColor="text1"/>
          <w:szCs w:val="24"/>
          <w:shd w:val="clear" w:color="auto" w:fill="FFFFFF"/>
        </w:rPr>
        <w:fldChar w:fldCharType="end"/>
      </w:r>
      <w:r w:rsidR="00A25934" w:rsidRPr="00E82408">
        <w:rPr>
          <w:rFonts w:cs="Calibri"/>
          <w:b w:val="0"/>
          <w:color w:val="000000" w:themeColor="text1"/>
          <w:szCs w:val="24"/>
          <w:shd w:val="clear" w:color="auto" w:fill="FFFFFF"/>
        </w:rPr>
        <w:t xml:space="preserve">. </w:t>
      </w:r>
      <w:proofErr w:type="gramStart"/>
      <w:r w:rsidR="00A25934" w:rsidRPr="00E82408">
        <w:rPr>
          <w:rFonts w:cs="Calibri"/>
          <w:b w:val="0"/>
          <w:color w:val="000000" w:themeColor="text1"/>
          <w:szCs w:val="24"/>
          <w:shd w:val="clear" w:color="auto" w:fill="FFFFFF"/>
        </w:rPr>
        <w:t>Adapun kompetensi yang ingin dicapai pada siklus II yaitu peserta didik dapat menulis kalimat sederhana.</w:t>
      </w:r>
      <w:proofErr w:type="gramEnd"/>
    </w:p>
    <w:p w14:paraId="1A01295A" w14:textId="77777777" w:rsidR="00A25934" w:rsidRPr="00E82408" w:rsidRDefault="00A25934" w:rsidP="00A25934">
      <w:pPr>
        <w:pStyle w:val="SubJudul1"/>
        <w:ind w:firstLine="567"/>
        <w:jc w:val="both"/>
        <w:rPr>
          <w:rFonts w:cs="Calibri"/>
          <w:b w:val="0"/>
          <w:color w:val="000000" w:themeColor="text1"/>
          <w:szCs w:val="24"/>
          <w:shd w:val="clear" w:color="auto" w:fill="FFFFFF"/>
        </w:rPr>
      </w:pPr>
      <w:r w:rsidRPr="00E82408">
        <w:rPr>
          <w:rFonts w:cs="Calibri"/>
          <w:b w:val="0"/>
          <w:color w:val="000000" w:themeColor="text1"/>
          <w:szCs w:val="24"/>
          <w:shd w:val="clear" w:color="auto" w:fill="FFFFFF"/>
        </w:rPr>
        <w:t xml:space="preserve">Aspek lain yang perlu ditingkatkan pada pelaksanaan siklus II berkaitan dengan aktivitas peserta didik pada indikator bekerja </w:t>
      </w:r>
      <w:proofErr w:type="gramStart"/>
      <w:r w:rsidRPr="00E82408">
        <w:rPr>
          <w:rFonts w:cs="Calibri"/>
          <w:b w:val="0"/>
          <w:color w:val="000000" w:themeColor="text1"/>
          <w:szCs w:val="24"/>
          <w:shd w:val="clear" w:color="auto" w:fill="FFFFFF"/>
        </w:rPr>
        <w:t>sama</w:t>
      </w:r>
      <w:proofErr w:type="gramEnd"/>
      <w:r w:rsidRPr="00E82408">
        <w:rPr>
          <w:rFonts w:cs="Calibri"/>
          <w:b w:val="0"/>
          <w:color w:val="000000" w:themeColor="text1"/>
          <w:szCs w:val="24"/>
          <w:shd w:val="clear" w:color="auto" w:fill="FFFFFF"/>
        </w:rPr>
        <w:t xml:space="preserve"> dalam kelompok, pemahaman materi, kejujuran dan sportifitas, dan kemampuannya menyimpulkan pembelajaran. Penerapan TGT tidak hanya tentang pemahaman materi, sajian permainan dan tournament di dalamnya dapat menumbuhkan sikap positif pada peserta didik seperti bekerjasa dalam kelompok dan bersikap sportif </w:t>
      </w:r>
      <w:r w:rsidRPr="00E82408">
        <w:rPr>
          <w:rFonts w:cs="Calibri"/>
          <w:b w:val="0"/>
          <w:color w:val="000000" w:themeColor="text1"/>
          <w:szCs w:val="24"/>
          <w:shd w:val="clear" w:color="auto" w:fill="FFFFFF"/>
        </w:rPr>
        <w:fldChar w:fldCharType="begin" w:fldLock="1"/>
      </w:r>
      <w:r w:rsidRPr="00E82408">
        <w:rPr>
          <w:rFonts w:cs="Calibri"/>
          <w:b w:val="0"/>
          <w:color w:val="000000" w:themeColor="text1"/>
          <w:szCs w:val="24"/>
          <w:shd w:val="clear" w:color="auto" w:fill="FFFFFF"/>
        </w:rPr>
        <w:instrText>ADDIN CSL_CITATION {"citationItems":[{"id":"ITEM-1","itemData":{"DOI":"10.31004/cendekia.v2i1.41","ISSN":"2614-3038","abstract":"Penelitian ini dilatarbelakangi oleh rendahnya hasil belajar Matematika diperoleh siswa kelas V secara klasikal masih berada di bawah ketuntasan yang ditetapkan yaitu 85%. Berdasarkan observasi awal yang dilakukan di Sekolah Dasar Negeri 003 Bangkinang dijumpai gejala-gejala seperti: 1) Hasil tes pada siswa kelas V Sekolah Dasar Negeri 003 Bangkinang diperoleh fakta tentang hasil belajar Matematika dari 33 siswa ternyata yang mencapai KKM yang ditetapkan sekolah yaitu 70 sebanyak 13 orang siswa (39.39%) dan yang tidak mencapai KKM sebanyak 20 siswa (59,4%) dengan nilai rata-rata 67,5. 2) Siswa cenderung bosan dalam mengikuti pelajaran Matematika, 3) Kurangnya keingintahuan siswa terhadap pelajaran yang disampaikan oleh guru di kelas, dan 4) Selama ini guru cenderung menjelaskan materi, memberikan contoh soal dan memberi latihan dengan cara yang monoton. Penelitian ini bertujuan untuk mengetahui peningkatan hasil belajar Matematika pada materi pecahan siswa kelas V Sekolah Dasar Negeri 003 Bangkinang melalui penerapan model pembelajaran kooperatif tipe Team Games Tournament (TGT).\r Penelitian ini merupakan penelitian tindakan kelas.penelitian tindakan kelas merupakan suatu pencermatan terhadap kegiatan belajar berupa sebuah tindakan yang sengaja dimunculkan dan terjadi dalam sebuah kelas secara bersama. Tindakan tersebut diberikan oleh guru atau dengan arahan dari guru yang dilakukan oleh siswa.Penelian ini telah dilaksanakan di kelas V Sekolah Dasar Negeri 003.\r Berdasarkan hasil penelitian, maka dapat diketahui bahwa Ketuntasan belajar siswa meningkat pada siklus I dari 33 orang siswa, yang mencapai ketuntasan berjumlah 20 orang siswa (60.6%) dan siswa yang tidak tuntas 13 orang (39.4%). Sedangkan pada siklus II siswa yang dikatakan tuntas 29 orang (87.9%) dan siswa yang tidak tuntas 4 orang (12.1%). Sedangkan nilai rata-rata peningkatan hasil belajar siswa dari data awal ke siklus I sebesar 5.5 dan dari siklus I ke siklus II juga mengalami peningkatan sebesar 10,30.","author":[{"dropping-particle":"","family":"Surya","given":"Yenni Fitra","non-dropping-particle":"","parse-names":false,"suffix":""}],"container-title":"Jurnal Cendekia : Jurnal Pendidikan Matematika","id":"ITEM-1","issue":"1","issued":{"date-parts":[["2018"]]},"page":"154-163","title":"Penerapan Model Pembelajaran Kooperatif Tipe Team Gamestournament (Tgt) Untuk Meningkatkan Hasil Belajarmatematika Siswa Kelas V Sekolah Dasar Negeri 003 Bangkinang Kota","type":"article-journal","volume":"2"},"uris":["http://www.mendeley.com/documents/?uuid=108f9f9c-34e2-4736-bdb2-abe125dbf61d"]}],"mendeley":{"formattedCitation":"(Surya, 2018)","plainTextFormattedCitation":"(Surya, 2018)","previouslyFormattedCitation":"(Surya, 2018)"},"properties":{"noteIndex":0},"schema":"https://github.com/citation-style-language/schema/raw/master/csl-citation.json"}</w:instrText>
      </w:r>
      <w:r w:rsidRPr="00E82408">
        <w:rPr>
          <w:rFonts w:cs="Calibri"/>
          <w:b w:val="0"/>
          <w:color w:val="000000" w:themeColor="text1"/>
          <w:szCs w:val="24"/>
          <w:shd w:val="clear" w:color="auto" w:fill="FFFFFF"/>
        </w:rPr>
        <w:fldChar w:fldCharType="separate"/>
      </w:r>
      <w:r w:rsidRPr="00E82408">
        <w:rPr>
          <w:rFonts w:cs="Calibri"/>
          <w:b w:val="0"/>
          <w:noProof/>
          <w:color w:val="000000" w:themeColor="text1"/>
          <w:szCs w:val="24"/>
          <w:shd w:val="clear" w:color="auto" w:fill="FFFFFF"/>
        </w:rPr>
        <w:t>(Surya, 2018)</w:t>
      </w:r>
      <w:r w:rsidRPr="00E82408">
        <w:rPr>
          <w:rFonts w:cs="Calibri"/>
          <w:b w:val="0"/>
          <w:color w:val="000000" w:themeColor="text1"/>
          <w:szCs w:val="24"/>
          <w:shd w:val="clear" w:color="auto" w:fill="FFFFFF"/>
        </w:rPr>
        <w:fldChar w:fldCharType="end"/>
      </w:r>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Oleh karena itu, perbaikan terhadap rancangan pembelajaran diperlukan untuk memaksimalkan aktivitas guru dalam memfasilitasi pembelajaran dan meningkatkan partisipasi positif peserta didik.</w:t>
      </w:r>
      <w:proofErr w:type="gramEnd"/>
    </w:p>
    <w:p w14:paraId="399C2129" w14:textId="286D95C5"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Perbaikan yang direncanakan pada siklus II meliputi perbaikan aktivitas pembelajaran, media pembelajaran, LKPD, dan asesmen.</w:t>
      </w:r>
      <w:proofErr w:type="gramEnd"/>
      <w:r w:rsidRPr="00E82408">
        <w:rPr>
          <w:rFonts w:cs="Calibri"/>
          <w:b w:val="0"/>
          <w:color w:val="000000" w:themeColor="text1"/>
          <w:szCs w:val="24"/>
          <w:shd w:val="clear" w:color="auto" w:fill="FFFFFF"/>
        </w:rPr>
        <w:t xml:space="preserve"> Pada aktivitas pembelajaran, guru memanfaatkan </w:t>
      </w:r>
      <w:r w:rsidRPr="00E82408">
        <w:rPr>
          <w:rFonts w:cs="Calibri"/>
          <w:b w:val="0"/>
          <w:i/>
          <w:color w:val="000000" w:themeColor="text1"/>
          <w:szCs w:val="24"/>
          <w:shd w:val="clear" w:color="auto" w:fill="FFFFFF"/>
        </w:rPr>
        <w:t>Wordwall</w:t>
      </w:r>
      <w:r w:rsidRPr="00E82408">
        <w:rPr>
          <w:rFonts w:cs="Calibri"/>
          <w:b w:val="0"/>
          <w:color w:val="000000" w:themeColor="text1"/>
          <w:szCs w:val="24"/>
          <w:shd w:val="clear" w:color="auto" w:fill="FFFFFF"/>
        </w:rPr>
        <w:t xml:space="preserve"> dan </w:t>
      </w:r>
      <w:r w:rsidRPr="00E82408">
        <w:rPr>
          <w:rFonts w:cs="Calibri"/>
          <w:b w:val="0"/>
          <w:i/>
          <w:color w:val="000000" w:themeColor="text1"/>
          <w:szCs w:val="24"/>
          <w:shd w:val="clear" w:color="auto" w:fill="FFFFFF"/>
        </w:rPr>
        <w:t>Educaplay</w:t>
      </w:r>
      <w:r w:rsidRPr="00E82408">
        <w:rPr>
          <w:rFonts w:cs="Calibri"/>
          <w:b w:val="0"/>
          <w:color w:val="000000" w:themeColor="text1"/>
          <w:szCs w:val="24"/>
          <w:shd w:val="clear" w:color="auto" w:fill="FFFFFF"/>
        </w:rPr>
        <w:t xml:space="preserve"> sebagai media permainan dan </w:t>
      </w:r>
      <w:r w:rsidRPr="007E5FD2">
        <w:rPr>
          <w:rFonts w:cs="Calibri"/>
          <w:b w:val="0"/>
          <w:i/>
          <w:color w:val="000000" w:themeColor="text1"/>
          <w:szCs w:val="24"/>
          <w:shd w:val="clear" w:color="auto" w:fill="FFFFFF"/>
        </w:rPr>
        <w:t>tournament</w:t>
      </w:r>
      <w:r w:rsidRPr="00E82408">
        <w:rPr>
          <w:rFonts w:cs="Calibri"/>
          <w:b w:val="0"/>
          <w:color w:val="000000" w:themeColor="text1"/>
          <w:szCs w:val="24"/>
          <w:shd w:val="clear" w:color="auto" w:fill="FFFFFF"/>
        </w:rPr>
        <w:t xml:space="preserve"> dalam penerapan model TGT untuk meningkatkan keterampilan menulis </w:t>
      </w:r>
      <w:proofErr w:type="gramStart"/>
      <w:r w:rsidRPr="00E82408">
        <w:rPr>
          <w:rFonts w:cs="Calibri"/>
          <w:b w:val="0"/>
          <w:color w:val="000000" w:themeColor="text1"/>
          <w:szCs w:val="24"/>
          <w:shd w:val="clear" w:color="auto" w:fill="FFFFFF"/>
        </w:rPr>
        <w:t>permulaan .</w:t>
      </w:r>
      <w:proofErr w:type="gramEnd"/>
      <w:r w:rsidRPr="00E82408">
        <w:rPr>
          <w:rFonts w:cs="Calibri"/>
          <w:b w:val="0"/>
          <w:color w:val="000000" w:themeColor="text1"/>
          <w:szCs w:val="24"/>
          <w:shd w:val="clear" w:color="auto" w:fill="FFFFFF"/>
        </w:rPr>
        <w:t xml:space="preserve"> Kedua </w:t>
      </w:r>
      <w:r w:rsidRPr="007E5FD2">
        <w:rPr>
          <w:rFonts w:cs="Calibri"/>
          <w:b w:val="0"/>
          <w:i/>
          <w:color w:val="000000" w:themeColor="text1"/>
          <w:szCs w:val="24"/>
          <w:shd w:val="clear" w:color="auto" w:fill="FFFFFF"/>
        </w:rPr>
        <w:t>platform games</w:t>
      </w:r>
      <w:r w:rsidRPr="00E82408">
        <w:rPr>
          <w:rFonts w:cs="Calibri"/>
          <w:b w:val="0"/>
          <w:color w:val="000000" w:themeColor="text1"/>
          <w:szCs w:val="24"/>
          <w:shd w:val="clear" w:color="auto" w:fill="FFFFFF"/>
        </w:rPr>
        <w:t xml:space="preserve"> belajar </w:t>
      </w:r>
      <w:r w:rsidRPr="007E5FD2">
        <w:rPr>
          <w:rFonts w:cs="Calibri"/>
          <w:b w:val="0"/>
          <w:i/>
          <w:color w:val="000000" w:themeColor="text1"/>
          <w:szCs w:val="24"/>
          <w:shd w:val="clear" w:color="auto" w:fill="FFFFFF"/>
        </w:rPr>
        <w:t>online</w:t>
      </w:r>
      <w:r w:rsidRPr="00E82408">
        <w:rPr>
          <w:rFonts w:cs="Calibri"/>
          <w:b w:val="0"/>
          <w:color w:val="000000" w:themeColor="text1"/>
          <w:szCs w:val="24"/>
          <w:shd w:val="clear" w:color="auto" w:fill="FFFFFF"/>
        </w:rPr>
        <w:t xml:space="preserve"> tersebut dipilih karena memiliki fitur yang beragam, menarik, dan dapat disesuaikan kontennya sesuai kebutuhan belajar peserta didik </w:t>
      </w:r>
      <w:r w:rsidRPr="00E82408">
        <w:rPr>
          <w:rFonts w:cs="Calibri"/>
          <w:b w:val="0"/>
          <w:color w:val="000000" w:themeColor="text1"/>
          <w:szCs w:val="24"/>
          <w:shd w:val="clear" w:color="auto" w:fill="FFFFFF"/>
        </w:rPr>
        <w:fldChar w:fldCharType="begin" w:fldLock="1"/>
      </w:r>
      <w:r w:rsidRPr="00E82408">
        <w:rPr>
          <w:rFonts w:cs="Calibri"/>
          <w:b w:val="0"/>
          <w:color w:val="000000" w:themeColor="text1"/>
          <w:szCs w:val="24"/>
          <w:shd w:val="clear" w:color="auto" w:fill="FFFFFF"/>
        </w:rPr>
        <w:instrText>ADDIN CSL_CITATION {"citationItems":[{"id":"ITEM-1","itemData":{"DOI":"10.51817/jgi.v2i2.273","abstract":"AbstractThe problem that occurs in the field is that students' ability to analyze the elements of poetry is still low because students are not aware of the influence of figures of speech in poetry. In addition, the selection of teaching materials for the appreciation of literature is largely determined by the teacher's ability to analyze literary works. The general aim of this study is to find out the elements of the figurative language contained in Chairil Anwar's poem Senja di Pelabuhan Kecil as a means of enriching the intellectual insights of readers which can later be expressed in the form of appreciation of literary works and the creation of literary works. This research is qualitative, namely using descriptive-analytic research methods. The results of the study show that the use of a figure of speech has an important role because poetry is the embodiment of the poet's soul contained in the language medium. Even the figure of speech itself is often seen as a characteristic of a type of literature called poetry, although not all poetry features a figure of speech, in most of the poems, including the poem Senja di Pelabuhan Kecil, the use of a figure of speech is considered to be very supportive of poetic means and arrangement of meaning. The implications of this study refer to the possibility that the results of this study can be applied in the field. The study of the figurative language elements of Senja di Pelabuhan Kecil by Chairil Anwar can be used as teaching material for Literary Appreciation based on its relation to the criteria of teaching materials. AbstrakMasalah yang terjadi di lapangan adalah kemampuan siswa dalam menganalisis unsur-unsur puisi masih rendah karena siswa kurang menyadari pengaruh majas dalam puisi. Selain itu, pemilihan bahan ajar apresiasi sastra sangat ditentukan oleh kemampuan guru dalam menganalisis karya sastra. Tujuan umum penelitian ini  untuk mengetahui unsur majas yang terdapat dalam puisi Senja di Pelabuhan Kecil karya Chairil Anwar sebagai sarana memperkaya wawasan intelektual pembaca yang nantinya dapat dituangkan dalam bentuk apresiasi karya sastra maupun penciptaan karya sastra. Penelitan ini besrsifat kualitatif, yaitu menggunakan metode penelitian deskriptif analitik. Hasil penelitian menunjukkan penggunaan majas memiliki peranan yang cukup penting karena puisi itu merupakan perwujudan jiwa penyair yang tertuang dalam media bahasa. Bahkan majas sendiri sering dipandang sebagai ciri khas bagi jenis sastra …","author":[{"dropping-particle":"","family":"Sugiani","given":"Wini","non-dropping-particle":"","parse-names":false,"suffix":""}],"container-title":"Jurnal Guru Indonesia","id":"ITEM-1","issue":"2","issued":{"date-parts":[["2023"]]},"page":"82-87","title":"Aplikasi Berbasis Word Wall pada Pembelajaran Bahasa Indonesia","type":"article-journal","volume":"2"},"uris":["http://www.mendeley.com/documents/?uuid=58a8ed71-08f4-489f-9573-7a297bc78c20"]}],"mendeley":{"formattedCitation":"(Sugiani, 2023)","plainTextFormattedCitation":"(Sugiani, 2023)","previouslyFormattedCitation":"(Sugiani, 2023)"},"properties":{"noteIndex":0},"schema":"https://github.com/citation-style-language/schema/raw/master/csl-citation.json"}</w:instrText>
      </w:r>
      <w:r w:rsidRPr="00E82408">
        <w:rPr>
          <w:rFonts w:cs="Calibri"/>
          <w:b w:val="0"/>
          <w:color w:val="000000" w:themeColor="text1"/>
          <w:szCs w:val="24"/>
          <w:shd w:val="clear" w:color="auto" w:fill="FFFFFF"/>
        </w:rPr>
        <w:fldChar w:fldCharType="separate"/>
      </w:r>
      <w:r w:rsidRPr="00E82408">
        <w:rPr>
          <w:rFonts w:cs="Calibri"/>
          <w:b w:val="0"/>
          <w:noProof/>
          <w:color w:val="000000" w:themeColor="text1"/>
          <w:szCs w:val="24"/>
          <w:shd w:val="clear" w:color="auto" w:fill="FFFFFF"/>
        </w:rPr>
        <w:t>(Sugiani, 2023)</w:t>
      </w:r>
      <w:r w:rsidRPr="00E82408">
        <w:rPr>
          <w:rFonts w:cs="Calibri"/>
          <w:b w:val="0"/>
          <w:color w:val="000000" w:themeColor="text1"/>
          <w:szCs w:val="24"/>
          <w:shd w:val="clear" w:color="auto" w:fill="FFFFFF"/>
        </w:rPr>
        <w:fldChar w:fldCharType="end"/>
      </w:r>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Selain itu, guru memberikan stimulasi dengan menayangkan video cerita pendek untuk membangun kemampuan berimajinasi dan berekspresi pada peserta didik.</w:t>
      </w:r>
      <w:proofErr w:type="gramEnd"/>
      <w:r w:rsidRPr="00E82408">
        <w:rPr>
          <w:rFonts w:cs="Calibri"/>
          <w:b w:val="0"/>
          <w:color w:val="000000" w:themeColor="text1"/>
          <w:szCs w:val="24"/>
          <w:shd w:val="clear" w:color="auto" w:fill="FFFFFF"/>
        </w:rPr>
        <w:t xml:space="preserve"> Pada LKPD peserta didik secara berkelompok </w:t>
      </w:r>
      <w:proofErr w:type="gramStart"/>
      <w:r w:rsidRPr="00E82408">
        <w:rPr>
          <w:rFonts w:cs="Calibri"/>
          <w:b w:val="0"/>
          <w:color w:val="000000" w:themeColor="text1"/>
          <w:szCs w:val="24"/>
          <w:shd w:val="clear" w:color="auto" w:fill="FFFFFF"/>
        </w:rPr>
        <w:t>akan</w:t>
      </w:r>
      <w:proofErr w:type="gramEnd"/>
      <w:r w:rsidRPr="00E82408">
        <w:rPr>
          <w:rFonts w:cs="Calibri"/>
          <w:b w:val="0"/>
          <w:color w:val="000000" w:themeColor="text1"/>
          <w:szCs w:val="24"/>
          <w:shd w:val="clear" w:color="auto" w:fill="FFFFFF"/>
        </w:rPr>
        <w:t xml:space="preserve"> menulis kembali cerita yang telah disajikan guru dengan bantuan gambar. </w:t>
      </w:r>
      <w:proofErr w:type="gramStart"/>
      <w:r w:rsidRPr="00E82408">
        <w:rPr>
          <w:rFonts w:cs="Calibri"/>
          <w:b w:val="0"/>
          <w:color w:val="000000" w:themeColor="text1"/>
          <w:szCs w:val="24"/>
          <w:shd w:val="clear" w:color="auto" w:fill="FFFFFF"/>
        </w:rPr>
        <w:t>Dengan demikian,</w:t>
      </w:r>
      <w:r w:rsidR="00EE231E" w:rsidRPr="00E82408">
        <w:rPr>
          <w:rFonts w:cs="Calibri"/>
          <w:b w:val="0"/>
          <w:color w:val="000000" w:themeColor="text1"/>
          <w:szCs w:val="24"/>
          <w:shd w:val="clear" w:color="auto" w:fill="FFFFFF"/>
        </w:rPr>
        <w:t xml:space="preserve"> diharapkan peserta didik dapat</w:t>
      </w:r>
      <w:r w:rsidR="007E5FD2">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mencapai ketuntasan kompetensi</w:t>
      </w:r>
      <w:r w:rsidR="007E5FD2">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yang telah ditetapkan.</w:t>
      </w:r>
      <w:proofErr w:type="gramEnd"/>
    </w:p>
    <w:p w14:paraId="35B0F5F7" w14:textId="77777777" w:rsidR="00A25934" w:rsidRPr="00E82408" w:rsidRDefault="00A25934" w:rsidP="00175F0C">
      <w:pPr>
        <w:pStyle w:val="SubJudul1"/>
        <w:jc w:val="both"/>
        <w:rPr>
          <w:rFonts w:cs="Calibri"/>
          <w:color w:val="000000" w:themeColor="text1"/>
          <w:szCs w:val="24"/>
          <w:shd w:val="clear" w:color="auto" w:fill="FFFFFF"/>
        </w:rPr>
      </w:pPr>
      <w:r w:rsidRPr="00E82408">
        <w:rPr>
          <w:rFonts w:cs="Calibri"/>
          <w:color w:val="000000" w:themeColor="text1"/>
          <w:szCs w:val="24"/>
          <w:shd w:val="clear" w:color="auto" w:fill="FFFFFF"/>
        </w:rPr>
        <w:t xml:space="preserve">Pelaksanaan </w:t>
      </w:r>
    </w:p>
    <w:p w14:paraId="60D8D6ED" w14:textId="6C88C1A6"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Tindakan dilakukan dengan menerapkan model TGT pada pembelajaran Bahasa Indonesia keterampi</w:t>
      </w:r>
      <w:r w:rsidR="00175F0C" w:rsidRPr="00E82408">
        <w:rPr>
          <w:rFonts w:cs="Calibri"/>
          <w:b w:val="0"/>
          <w:color w:val="000000" w:themeColor="text1"/>
          <w:szCs w:val="24"/>
          <w:shd w:val="clear" w:color="auto" w:fill="FFFFFF"/>
        </w:rPr>
        <w:t>lan menulis permulaan.</w:t>
      </w:r>
      <w:proofErr w:type="gramEnd"/>
      <w:r w:rsidR="00175F0C" w:rsidRPr="00E82408">
        <w:rPr>
          <w:rFonts w:cs="Calibri"/>
          <w:b w:val="0"/>
          <w:color w:val="000000" w:themeColor="text1"/>
          <w:szCs w:val="24"/>
          <w:shd w:val="clear" w:color="auto" w:fill="FFFFFF"/>
        </w:rPr>
        <w:t xml:space="preserve"> </w:t>
      </w:r>
      <w:proofErr w:type="gramStart"/>
      <w:r w:rsidR="00175F0C" w:rsidRPr="00E82408">
        <w:rPr>
          <w:rFonts w:cs="Calibri"/>
          <w:b w:val="0"/>
          <w:color w:val="000000" w:themeColor="text1"/>
          <w:szCs w:val="24"/>
          <w:shd w:val="clear" w:color="auto" w:fill="FFFFFF"/>
        </w:rPr>
        <w:t>Tindakann</w:t>
      </w:r>
      <w:r w:rsidRPr="00E82408">
        <w:rPr>
          <w:rFonts w:cs="Calibri"/>
          <w:b w:val="0"/>
          <w:color w:val="000000" w:themeColor="text1"/>
          <w:szCs w:val="24"/>
          <w:shd w:val="clear" w:color="auto" w:fill="FFFFFF"/>
        </w:rPr>
        <w:t>pada siklus II bertujuan untuk mencapai kompetensi menulis kalimat sederhana.</w:t>
      </w:r>
      <w:proofErr w:type="gramEnd"/>
      <w:r w:rsidRPr="00E82408">
        <w:rPr>
          <w:rFonts w:cs="Calibri"/>
          <w:b w:val="0"/>
          <w:color w:val="000000" w:themeColor="text1"/>
          <w:szCs w:val="24"/>
          <w:shd w:val="clear" w:color="auto" w:fill="FFFFFF"/>
        </w:rPr>
        <w:t xml:space="preserve"> </w:t>
      </w:r>
      <w:proofErr w:type="gramStart"/>
      <w:r w:rsidR="00175F0C" w:rsidRPr="00E82408">
        <w:rPr>
          <w:rFonts w:cs="Calibri"/>
          <w:b w:val="0"/>
          <w:color w:val="000000" w:themeColor="text1"/>
          <w:szCs w:val="24"/>
          <w:shd w:val="clear" w:color="auto" w:fill="FFFFFF"/>
        </w:rPr>
        <w:t>Pelaksanaan pembelajaran</w:t>
      </w:r>
      <w:r w:rsidRPr="00E82408">
        <w:rPr>
          <w:rFonts w:cs="Calibri"/>
          <w:b w:val="0"/>
          <w:color w:val="000000" w:themeColor="text1"/>
          <w:szCs w:val="24"/>
          <w:shd w:val="clear" w:color="auto" w:fill="FFFFFF"/>
        </w:rPr>
        <w:t xml:space="preserve"> pada siklus II dil</w:t>
      </w:r>
      <w:r w:rsidR="00EE231E" w:rsidRPr="00E82408">
        <w:rPr>
          <w:rFonts w:cs="Calibri"/>
          <w:b w:val="0"/>
          <w:color w:val="000000" w:themeColor="text1"/>
          <w:szCs w:val="24"/>
          <w:shd w:val="clear" w:color="auto" w:fill="FFFFFF"/>
        </w:rPr>
        <w:t>akukan</w:t>
      </w:r>
      <w:r w:rsidRPr="00E82408">
        <w:rPr>
          <w:rFonts w:cs="Calibri"/>
          <w:b w:val="0"/>
          <w:color w:val="000000" w:themeColor="text1"/>
          <w:szCs w:val="24"/>
          <w:shd w:val="clear" w:color="auto" w:fill="FFFFFF"/>
        </w:rPr>
        <w:t xml:space="preserve"> </w:t>
      </w:r>
      <w:r w:rsidR="00175F0C" w:rsidRPr="00E82408">
        <w:rPr>
          <w:rFonts w:cs="Calibri"/>
          <w:b w:val="0"/>
          <w:color w:val="000000" w:themeColor="text1"/>
          <w:szCs w:val="24"/>
          <w:shd w:val="clear" w:color="auto" w:fill="FFFFFF"/>
        </w:rPr>
        <w:t>sesuai dengan</w:t>
      </w:r>
      <w:r w:rsidR="00EE231E" w:rsidRPr="00E82408">
        <w:rPr>
          <w:rFonts w:cs="Calibri"/>
          <w:b w:val="0"/>
          <w:color w:val="000000" w:themeColor="text1"/>
          <w:szCs w:val="24"/>
          <w:shd w:val="clear" w:color="auto" w:fill="FFFFFF"/>
        </w:rPr>
        <w:t xml:space="preserve"> hasil</w:t>
      </w:r>
      <w:r w:rsidR="007E5FD2">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re</w:t>
      </w:r>
      <w:r w:rsidR="00175F0C" w:rsidRPr="00E82408">
        <w:rPr>
          <w:rFonts w:cs="Calibri"/>
          <w:b w:val="0"/>
          <w:color w:val="000000" w:themeColor="text1"/>
          <w:szCs w:val="24"/>
          <w:shd w:val="clear" w:color="auto" w:fill="FFFFFF"/>
        </w:rPr>
        <w:t>fleksi siklus I dan perencanaan</w:t>
      </w:r>
      <w:r w:rsidR="007E5FD2">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siklus II.</w:t>
      </w:r>
      <w:proofErr w:type="gramEnd"/>
    </w:p>
    <w:p w14:paraId="79BA25E6" w14:textId="2B510071"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 xml:space="preserve">Tahap penyajian kelas dimulai dengan guru membuka pembelajaran, memberikan apresepsi dengan mengaitkan pengetahuan </w:t>
      </w:r>
      <w:r w:rsidR="00175F0C" w:rsidRPr="00E82408">
        <w:rPr>
          <w:rFonts w:cs="Calibri"/>
          <w:b w:val="0"/>
          <w:color w:val="000000" w:themeColor="text1"/>
          <w:szCs w:val="24"/>
          <w:shd w:val="clear" w:color="auto" w:fill="FFFFFF"/>
        </w:rPr>
        <w:t>awal peserta didik</w:t>
      </w:r>
      <w:r w:rsidRPr="00E82408">
        <w:rPr>
          <w:rFonts w:cs="Calibri"/>
          <w:b w:val="0"/>
          <w:color w:val="000000" w:themeColor="text1"/>
          <w:szCs w:val="24"/>
          <w:shd w:val="clear" w:color="auto" w:fill="FFFFFF"/>
        </w:rPr>
        <w:t xml:space="preserve"> </w:t>
      </w:r>
      <w:r w:rsidR="00EE231E" w:rsidRPr="00E82408">
        <w:rPr>
          <w:rFonts w:cs="Calibri"/>
          <w:b w:val="0"/>
          <w:color w:val="000000" w:themeColor="text1"/>
          <w:szCs w:val="24"/>
          <w:shd w:val="clear" w:color="auto" w:fill="FFFFFF"/>
        </w:rPr>
        <w:t xml:space="preserve">kemudian </w:t>
      </w:r>
      <w:r w:rsidRPr="00E82408">
        <w:rPr>
          <w:rFonts w:cs="Calibri"/>
          <w:b w:val="0"/>
          <w:color w:val="000000" w:themeColor="text1"/>
          <w:szCs w:val="24"/>
          <w:shd w:val="clear" w:color="auto" w:fill="FFFFFF"/>
        </w:rPr>
        <w:t>menyampaikan tujuan pembelajaran.</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Kelompok belajar pada siklus II tidak mengalami perubahan.</w:t>
      </w:r>
      <w:proofErr w:type="gramEnd"/>
      <w:r w:rsidRPr="00E82408">
        <w:rPr>
          <w:rFonts w:cs="Calibri"/>
          <w:b w:val="0"/>
          <w:color w:val="000000" w:themeColor="text1"/>
          <w:szCs w:val="24"/>
          <w:shd w:val="clear" w:color="auto" w:fill="FFFFFF"/>
        </w:rPr>
        <w:t xml:space="preserve"> Guru </w:t>
      </w:r>
      <w:proofErr w:type="gramStart"/>
      <w:r w:rsidRPr="00E82408">
        <w:rPr>
          <w:rFonts w:cs="Calibri"/>
          <w:b w:val="0"/>
          <w:color w:val="000000" w:themeColor="text1"/>
          <w:szCs w:val="24"/>
          <w:shd w:val="clear" w:color="auto" w:fill="FFFFFF"/>
        </w:rPr>
        <w:t>menjelaskan</w:t>
      </w:r>
      <w:proofErr w:type="gramEnd"/>
      <w:r w:rsidRPr="00E82408">
        <w:rPr>
          <w:rFonts w:cs="Calibri"/>
          <w:b w:val="0"/>
          <w:color w:val="000000" w:themeColor="text1"/>
          <w:szCs w:val="24"/>
          <w:shd w:val="clear" w:color="auto" w:fill="FFFFFF"/>
        </w:rPr>
        <w:t xml:space="preserve"> materi menulis sederhana dengan prinsip SPO atau subjek – predikat – objek. </w:t>
      </w:r>
      <w:r w:rsidRPr="00E82408">
        <w:rPr>
          <w:rFonts w:cs="Calibri"/>
          <w:b w:val="0"/>
          <w:color w:val="000000" w:themeColor="text1"/>
          <w:szCs w:val="24"/>
          <w:shd w:val="clear" w:color="auto" w:fill="FFFFFF"/>
        </w:rPr>
        <w:lastRenderedPageBreak/>
        <w:t>Menulis kalimat dengan prinsip SPO dipi</w:t>
      </w:r>
      <w:r w:rsidR="00175F0C" w:rsidRPr="00E82408">
        <w:rPr>
          <w:rFonts w:cs="Calibri"/>
          <w:b w:val="0"/>
          <w:color w:val="000000" w:themeColor="text1"/>
          <w:szCs w:val="24"/>
          <w:shd w:val="clear" w:color="auto" w:fill="FFFFFF"/>
        </w:rPr>
        <w:t>lih sesuai dengan</w:t>
      </w:r>
      <w:r w:rsidR="007E5FD2">
        <w:rPr>
          <w:rFonts w:cs="Calibri"/>
          <w:b w:val="0"/>
          <w:color w:val="000000" w:themeColor="text1"/>
          <w:szCs w:val="24"/>
          <w:shd w:val="clear" w:color="auto" w:fill="FFFFFF"/>
        </w:rPr>
        <w:t xml:space="preserve"> </w:t>
      </w:r>
      <w:r w:rsidR="00175F0C" w:rsidRPr="00E82408">
        <w:rPr>
          <w:rFonts w:cs="Calibri"/>
          <w:b w:val="0"/>
          <w:color w:val="000000" w:themeColor="text1"/>
          <w:szCs w:val="24"/>
          <w:shd w:val="clear" w:color="auto" w:fill="FFFFFF"/>
        </w:rPr>
        <w:t>kurikulum dan</w:t>
      </w:r>
      <w:r w:rsidR="007E5FD2">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 xml:space="preserve">kompetensi yang harus dicapai dalam keterampilan berbahasa pelajaran bahasa Indonesia </w:t>
      </w:r>
      <w:r w:rsidRPr="00E82408">
        <w:rPr>
          <w:rFonts w:cs="Calibri"/>
          <w:b w:val="0"/>
          <w:color w:val="000000" w:themeColor="text1"/>
          <w:szCs w:val="24"/>
          <w:shd w:val="clear" w:color="auto" w:fill="FFFFFF"/>
        </w:rPr>
        <w:fldChar w:fldCharType="begin" w:fldLock="1"/>
      </w:r>
      <w:r w:rsidRPr="00E82408">
        <w:rPr>
          <w:rFonts w:cs="Calibri"/>
          <w:b w:val="0"/>
          <w:color w:val="000000" w:themeColor="text1"/>
          <w:szCs w:val="24"/>
          <w:shd w:val="clear" w:color="auto" w:fill="FFFFFF"/>
        </w:rPr>
        <w:instrText>ADDIN CSL_CITATION {"citationItems":[{"id":"ITEM-1","itemData":{"author":[{"dropping-particle":"","family":"Hartiningtyas","given":"Widjati","non-dropping-particle":"","parse-names":false,"suffix":""},{"dropping-particle":"","family":"Priyanti","given":"Eni","non-dropping-particle":"","parse-names":false,"suffix":""}],"id":"ITEM-1","issued":{"date-parts":[["2021"]]},"publisher":"Pusat Perbukuan","publisher-place":"Jakarta","title":"Buku Guru Bahasa Indonesia: Keluargaku Unik untuk SD Kelas II","type":"book"},"uris":["http://www.mendeley.com/documents/?uuid=12f4e9b6-f1b7-4980-9036-40536dac7da4"]}],"mendeley":{"formattedCitation":"(Hartiningtyas &amp; Priyanti, 2021)","plainTextFormattedCitation":"(Hartiningtyas &amp; Priyanti, 2021)","previouslyFormattedCitation":"(Hartiningtyas &amp; Priyanti, 2021)"},"properties":{"noteIndex":0},"schema":"https://github.com/citation-style-language/schema/raw/master/csl-citation.json"}</w:instrText>
      </w:r>
      <w:r w:rsidRPr="00E82408">
        <w:rPr>
          <w:rFonts w:cs="Calibri"/>
          <w:b w:val="0"/>
          <w:color w:val="000000" w:themeColor="text1"/>
          <w:szCs w:val="24"/>
          <w:shd w:val="clear" w:color="auto" w:fill="FFFFFF"/>
        </w:rPr>
        <w:fldChar w:fldCharType="separate"/>
      </w:r>
      <w:r w:rsidRPr="00E82408">
        <w:rPr>
          <w:rFonts w:cs="Calibri"/>
          <w:b w:val="0"/>
          <w:noProof/>
          <w:color w:val="000000" w:themeColor="text1"/>
          <w:szCs w:val="24"/>
          <w:shd w:val="clear" w:color="auto" w:fill="FFFFFF"/>
        </w:rPr>
        <w:t>(Hartiningtyas &amp; Priyanti, 2021)</w:t>
      </w:r>
      <w:r w:rsidRPr="00E82408">
        <w:rPr>
          <w:rFonts w:cs="Calibri"/>
          <w:b w:val="0"/>
          <w:color w:val="000000" w:themeColor="text1"/>
          <w:szCs w:val="24"/>
          <w:shd w:val="clear" w:color="auto" w:fill="FFFFFF"/>
        </w:rPr>
        <w:fldChar w:fldCharType="end"/>
      </w:r>
      <w:r w:rsidRPr="00E82408">
        <w:rPr>
          <w:rFonts w:cs="Calibri"/>
          <w:b w:val="0"/>
          <w:color w:val="000000" w:themeColor="text1"/>
          <w:szCs w:val="24"/>
          <w:shd w:val="clear" w:color="auto" w:fill="FFFFFF"/>
        </w:rPr>
        <w:t>.</w:t>
      </w:r>
    </w:p>
    <w:p w14:paraId="754CE6A8" w14:textId="62999CE5"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Pada tahap belajar kelompok, peserta didik dikondisikan untuk menyimak video cerita berjudul “Semut dan Merpati”.</w:t>
      </w:r>
      <w:proofErr w:type="gramEnd"/>
      <w:r w:rsidRPr="00E82408">
        <w:rPr>
          <w:rFonts w:cs="Calibri"/>
          <w:b w:val="0"/>
          <w:color w:val="000000" w:themeColor="text1"/>
          <w:szCs w:val="24"/>
          <w:shd w:val="clear" w:color="auto" w:fill="FFFFFF"/>
        </w:rPr>
        <w:t xml:space="preserve"> Aktivitas </w:t>
      </w:r>
      <w:r w:rsidR="00175F0C" w:rsidRPr="00E82408">
        <w:rPr>
          <w:rFonts w:cs="Calibri"/>
          <w:b w:val="0"/>
          <w:color w:val="000000" w:themeColor="text1"/>
          <w:szCs w:val="24"/>
          <w:shd w:val="clear" w:color="auto" w:fill="FFFFFF"/>
        </w:rPr>
        <w:t>bertujuan</w:t>
      </w:r>
      <w:r w:rsidRPr="00E82408">
        <w:rPr>
          <w:rFonts w:cs="Calibri"/>
          <w:b w:val="0"/>
          <w:color w:val="000000" w:themeColor="text1"/>
          <w:szCs w:val="24"/>
          <w:shd w:val="clear" w:color="auto" w:fill="FFFFFF"/>
        </w:rPr>
        <w:t xml:space="preserve"> untuk menstimulasi imajinasi peserta didik dan mengekspresikan pikirannya melalui tulisan </w:t>
      </w:r>
      <w:r w:rsidRPr="00E82408">
        <w:rPr>
          <w:rFonts w:cs="Calibri"/>
          <w:b w:val="0"/>
          <w:color w:val="000000" w:themeColor="text1"/>
          <w:szCs w:val="24"/>
          <w:shd w:val="clear" w:color="auto" w:fill="FFFFFF"/>
        </w:rPr>
        <w:fldChar w:fldCharType="begin" w:fldLock="1"/>
      </w:r>
      <w:r w:rsidRPr="00E82408">
        <w:rPr>
          <w:rFonts w:cs="Calibri"/>
          <w:b w:val="0"/>
          <w:color w:val="000000" w:themeColor="text1"/>
          <w:szCs w:val="24"/>
          <w:shd w:val="clear" w:color="auto" w:fill="FFFFFF"/>
        </w:rPr>
        <w:instrText>ADDIN CSL_CITATION {"citationItems":[{"id":"ITEM-1","itemData":{"ISSN":"2614-2007","abstract":"Abstrak Kata Kunci: teks eksplanasi; video animasi; media pembelajaran. Penelitian ini merupakan penelitian deskriptif kualitatif. Tujuan penelitian ini adalah mendeskripsikan pemanfaatan media, hasil belajar siswa, dan hambatan pemanfaatan media video animasi dalam pembelajaran menulis teks eksplanasi pada siswa kelas VIII C SMP Negeri 2 Melaya. Teknik pengumpulan data yang digunakan dalam penelitian ini adalah observasi, wawancara, dan dokumentasi. Hasil dari penelitian ini menunjukan bahwa pembelajaran di SMP Negeri 2 Melaya dilakukan secara tatap muka dan telah menerapkan media video animasi sebagai media pembelajaran dalam tiga tahapan pembelajaran yaitu pendahuluan, kegiatan inti, dan penutup. Pembelajaran teks eksplanasi yang dilakukan dengan pemanfaataan video animasi dikatakan berhasil dibuktikan dengan hasil nilai peserta didik di atas rata-rata. Abstract Keywords: explanatory text; animation video; learning media. This research is a qualitative descriptive study. The purpose of this study was to describe the use of media, student learning outcomes, and obstacles to using animated video media in learning to write explanatory text in class VIII C students of SMP Negeri 2 Melaya. Data collection techniques used in this study are observation, interviews, and documentation. The results of this study indicate that learning at SMP Negeri 2 Melaya is carried out face-to-face and has implemented animated video media as a learning medium in three stages of learning, namely introduction, core activities, and closing. Explanation of text learning carried out using animated video is said to be successful as evidenced by the results of students' scores above the average. Diterima/direview/ publikasi","author":[{"dropping-particle":"","family":"Cahyani","given":"Ni Made Dwi","non-dropping-particle":"","parse-names":false,"suffix":""},{"dropping-particle":"","family":"Dewantara","given":"I Putu Mas","non-dropping-particle":"","parse-names":false,"suffix":""},{"dropping-particle":"","family":"Wirahyuni","given":"Kadek","non-dropping-particle":"","parse-names":false,"suffix":""}],"container-title":"Jpbsi","id":"ITEM-1","issue":"4","issued":{"date-parts":[["2022"]]},"page":"417-426","title":"Pemanfaatan Media Video Animasi dalam Pembelajaran Menulis Teks Eksplanasi pada Siswa Kelas VIII SMP Negeri 2 Melaya","type":"article-journal","volume":"12"},"uris":["http://www.mendeley.com/documents/?uuid=5a77c0c8-f136-412e-a608-ea27266b290c"]}],"mendeley":{"formattedCitation":"(Cahyani et al., 2022)","plainTextFormattedCitation":"(Cahyani et al., 2022)","previouslyFormattedCitation":"(Cahyani et al., 2022)"},"properties":{"noteIndex":0},"schema":"https://github.com/citation-style-language/schema/raw/master/csl-citation.json"}</w:instrText>
      </w:r>
      <w:r w:rsidRPr="00E82408">
        <w:rPr>
          <w:rFonts w:cs="Calibri"/>
          <w:b w:val="0"/>
          <w:color w:val="000000" w:themeColor="text1"/>
          <w:szCs w:val="24"/>
          <w:shd w:val="clear" w:color="auto" w:fill="FFFFFF"/>
        </w:rPr>
        <w:fldChar w:fldCharType="separate"/>
      </w:r>
      <w:r w:rsidRPr="00E82408">
        <w:rPr>
          <w:rFonts w:cs="Calibri"/>
          <w:b w:val="0"/>
          <w:noProof/>
          <w:color w:val="000000" w:themeColor="text1"/>
          <w:szCs w:val="24"/>
          <w:shd w:val="clear" w:color="auto" w:fill="FFFFFF"/>
        </w:rPr>
        <w:t>(Cahyani et al., 2022)</w:t>
      </w:r>
      <w:r w:rsidRPr="00E82408">
        <w:rPr>
          <w:rFonts w:cs="Calibri"/>
          <w:b w:val="0"/>
          <w:color w:val="000000" w:themeColor="text1"/>
          <w:szCs w:val="24"/>
          <w:shd w:val="clear" w:color="auto" w:fill="FFFFFF"/>
        </w:rPr>
        <w:fldChar w:fldCharType="end"/>
      </w:r>
      <w:r w:rsidRPr="00E82408">
        <w:rPr>
          <w:rFonts w:cs="Calibri"/>
          <w:b w:val="0"/>
          <w:color w:val="000000" w:themeColor="text1"/>
          <w:szCs w:val="24"/>
          <w:shd w:val="clear" w:color="auto" w:fill="FFFFFF"/>
        </w:rPr>
        <w:t xml:space="preserve">. Guru </w:t>
      </w:r>
      <w:proofErr w:type="gramStart"/>
      <w:r w:rsidRPr="00E82408">
        <w:rPr>
          <w:rFonts w:cs="Calibri"/>
          <w:b w:val="0"/>
          <w:color w:val="000000" w:themeColor="text1"/>
          <w:szCs w:val="24"/>
          <w:shd w:val="clear" w:color="auto" w:fill="FFFFFF"/>
        </w:rPr>
        <w:t>kemudian</w:t>
      </w:r>
      <w:proofErr w:type="gramEnd"/>
      <w:r w:rsidRPr="00E82408">
        <w:rPr>
          <w:rFonts w:cs="Calibri"/>
          <w:b w:val="0"/>
          <w:color w:val="000000" w:themeColor="text1"/>
          <w:szCs w:val="24"/>
          <w:shd w:val="clear" w:color="auto" w:fill="FFFFFF"/>
        </w:rPr>
        <w:t xml:space="preserve"> membagikan lembar LKPD, yang didalamnya terdapat aktivitas peserta didik untuk menulis ulang cerita sesuai dengan alurnya dengan bantuan gambar.</w:t>
      </w:r>
    </w:p>
    <w:p w14:paraId="2239AFD9" w14:textId="5D8AB602" w:rsidR="00A25934" w:rsidRPr="00E82408" w:rsidRDefault="00A25934" w:rsidP="00A25934">
      <w:pPr>
        <w:pStyle w:val="SubJudul1"/>
        <w:ind w:firstLine="567"/>
        <w:jc w:val="both"/>
        <w:rPr>
          <w:rFonts w:cs="Calibri"/>
          <w:b w:val="0"/>
          <w:color w:val="000000" w:themeColor="text1"/>
          <w:szCs w:val="24"/>
          <w:shd w:val="clear" w:color="auto" w:fill="FFFFFF"/>
        </w:rPr>
      </w:pPr>
      <w:r w:rsidRPr="00E82408">
        <w:rPr>
          <w:rFonts w:cs="Calibri"/>
          <w:b w:val="0"/>
          <w:color w:val="000000" w:themeColor="text1"/>
          <w:szCs w:val="24"/>
          <w:shd w:val="clear" w:color="auto" w:fill="FFFFFF"/>
        </w:rPr>
        <w:t xml:space="preserve">Pada tahap permainan guru menggunakan media </w:t>
      </w:r>
      <w:r w:rsidRPr="00E82408">
        <w:rPr>
          <w:rFonts w:cs="Calibri"/>
          <w:b w:val="0"/>
          <w:i/>
          <w:color w:val="000000" w:themeColor="text1"/>
          <w:szCs w:val="24"/>
          <w:shd w:val="clear" w:color="auto" w:fill="FFFFFF"/>
        </w:rPr>
        <w:t>wordwall</w:t>
      </w:r>
      <w:r w:rsidRPr="00E82408">
        <w:rPr>
          <w:rFonts w:cs="Calibri"/>
          <w:b w:val="0"/>
          <w:color w:val="000000" w:themeColor="text1"/>
          <w:szCs w:val="24"/>
          <w:shd w:val="clear" w:color="auto" w:fill="FFFFFF"/>
        </w:rPr>
        <w:t xml:space="preserve"> fitur </w:t>
      </w:r>
      <w:r w:rsidRPr="00E82408">
        <w:rPr>
          <w:rFonts w:cs="Calibri"/>
          <w:b w:val="0"/>
          <w:i/>
          <w:color w:val="000000" w:themeColor="text1"/>
          <w:szCs w:val="24"/>
          <w:shd w:val="clear" w:color="auto" w:fill="FFFFFF"/>
        </w:rPr>
        <w:t>scramble word</w:t>
      </w:r>
      <w:r w:rsidRPr="00E82408">
        <w:rPr>
          <w:rFonts w:cs="Calibri"/>
          <w:b w:val="0"/>
          <w:color w:val="000000" w:themeColor="text1"/>
          <w:szCs w:val="24"/>
          <w:shd w:val="clear" w:color="auto" w:fill="FFFFFF"/>
        </w:rPr>
        <w:t xml:space="preserve"> atau kalimat acak. </w:t>
      </w:r>
      <w:proofErr w:type="gramStart"/>
      <w:r w:rsidRPr="00E82408">
        <w:rPr>
          <w:rFonts w:cs="Calibri"/>
          <w:b w:val="0"/>
          <w:color w:val="000000" w:themeColor="text1"/>
          <w:szCs w:val="24"/>
          <w:shd w:val="clear" w:color="auto" w:fill="FFFFFF"/>
        </w:rPr>
        <w:t>Fitur ini dipilih untuk memberikan pemahaman pada peserta didik dalam merangkai kata menjadi kalimat efektif dan memberikan gambaran tentang struktur kalimat yang benar.</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Per</w:t>
      </w:r>
      <w:r w:rsidR="007E5FD2">
        <w:rPr>
          <w:rFonts w:cs="Calibri"/>
          <w:b w:val="0"/>
          <w:color w:val="000000" w:themeColor="text1"/>
          <w:szCs w:val="24"/>
          <w:shd w:val="clear" w:color="auto" w:fill="FFFFFF"/>
        </w:rPr>
        <w:t>a</w:t>
      </w:r>
      <w:r w:rsidRPr="00E82408">
        <w:rPr>
          <w:rFonts w:cs="Calibri"/>
          <w:b w:val="0"/>
          <w:color w:val="000000" w:themeColor="text1"/>
          <w:szCs w:val="24"/>
          <w:shd w:val="clear" w:color="auto" w:fill="FFFFFF"/>
        </w:rPr>
        <w:t>turan permainan yaitu kelompok yang berhasil menyelesaikan LKPD lebih awal, seluruh anggotanya berkesempatan untuk mencoba permainan dengan kesempatan menawab 1x salah.</w:t>
      </w:r>
      <w:proofErr w:type="gramEnd"/>
      <w:r w:rsidRPr="00E82408">
        <w:rPr>
          <w:rFonts w:cs="Calibri"/>
          <w:b w:val="0"/>
          <w:color w:val="000000" w:themeColor="text1"/>
          <w:szCs w:val="24"/>
          <w:shd w:val="clear" w:color="auto" w:fill="FFFFFF"/>
        </w:rPr>
        <w:t xml:space="preserve"> Poin yang diperoleh kelompok dihitung dan </w:t>
      </w:r>
      <w:proofErr w:type="gramStart"/>
      <w:r w:rsidRPr="00E82408">
        <w:rPr>
          <w:rFonts w:cs="Calibri"/>
          <w:b w:val="0"/>
          <w:color w:val="000000" w:themeColor="text1"/>
          <w:szCs w:val="24"/>
          <w:shd w:val="clear" w:color="auto" w:fill="FFFFFF"/>
        </w:rPr>
        <w:t>akan</w:t>
      </w:r>
      <w:proofErr w:type="gramEnd"/>
      <w:r w:rsidRPr="00E82408">
        <w:rPr>
          <w:rFonts w:cs="Calibri"/>
          <w:b w:val="0"/>
          <w:color w:val="000000" w:themeColor="text1"/>
          <w:szCs w:val="24"/>
          <w:shd w:val="clear" w:color="auto" w:fill="FFFFFF"/>
        </w:rPr>
        <w:t xml:space="preserve"> ditambahkan pada perolehan poin tahap tournament.</w:t>
      </w:r>
    </w:p>
    <w:p w14:paraId="1A1BD234" w14:textId="6CE2CB7C" w:rsidR="00A25934" w:rsidRPr="00E82408" w:rsidRDefault="00A25934" w:rsidP="00A25934">
      <w:pPr>
        <w:pStyle w:val="SubJudul1"/>
        <w:ind w:firstLine="567"/>
        <w:jc w:val="both"/>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 xml:space="preserve">Pada tahap </w:t>
      </w:r>
      <w:r w:rsidRPr="007E5FD2">
        <w:rPr>
          <w:rFonts w:cs="Calibri"/>
          <w:b w:val="0"/>
          <w:i/>
          <w:color w:val="000000" w:themeColor="text1"/>
          <w:szCs w:val="24"/>
          <w:shd w:val="clear" w:color="auto" w:fill="FFFFFF"/>
        </w:rPr>
        <w:t>tournament</w:t>
      </w:r>
      <w:r w:rsidRPr="00E82408">
        <w:rPr>
          <w:rFonts w:cs="Calibri"/>
          <w:b w:val="0"/>
          <w:color w:val="000000" w:themeColor="text1"/>
          <w:szCs w:val="24"/>
          <w:shd w:val="clear" w:color="auto" w:fill="FFFFFF"/>
        </w:rPr>
        <w:t xml:space="preserve">, guru menggunakan media </w:t>
      </w:r>
      <w:r w:rsidRPr="007E5FD2">
        <w:rPr>
          <w:rFonts w:cs="Calibri"/>
          <w:b w:val="0"/>
          <w:i/>
          <w:color w:val="000000" w:themeColor="text1"/>
          <w:szCs w:val="24"/>
          <w:shd w:val="clear" w:color="auto" w:fill="FFFFFF"/>
        </w:rPr>
        <w:t>educplay</w:t>
      </w:r>
      <w:r w:rsidRPr="00E82408">
        <w:rPr>
          <w:rFonts w:cs="Calibri"/>
          <w:b w:val="0"/>
          <w:color w:val="000000" w:themeColor="text1"/>
          <w:szCs w:val="24"/>
          <w:shd w:val="clear" w:color="auto" w:fill="FFFFFF"/>
        </w:rPr>
        <w:t>.</w:t>
      </w:r>
      <w:proofErr w:type="gramEnd"/>
      <w:r w:rsidRPr="00E82408">
        <w:rPr>
          <w:rFonts w:cs="Calibri"/>
          <w:b w:val="0"/>
          <w:color w:val="000000" w:themeColor="text1"/>
          <w:szCs w:val="24"/>
          <w:shd w:val="clear" w:color="auto" w:fill="FFFFFF"/>
        </w:rPr>
        <w:t xml:space="preserve"> </w:t>
      </w:r>
      <w:proofErr w:type="gramStart"/>
      <w:r w:rsidRPr="00E82408">
        <w:rPr>
          <w:rFonts w:cs="Calibri"/>
          <w:b w:val="0"/>
          <w:color w:val="000000" w:themeColor="text1"/>
          <w:szCs w:val="24"/>
          <w:shd w:val="clear" w:color="auto" w:fill="FFFFFF"/>
        </w:rPr>
        <w:t>Disajikan sebuah gambar, peserta didik diminta untuk menuliskan kalimat sesuai dengan gambar tersebut.</w:t>
      </w:r>
      <w:proofErr w:type="gramEnd"/>
      <w:r w:rsidRPr="00E82408">
        <w:rPr>
          <w:rFonts w:cs="Calibri"/>
          <w:b w:val="0"/>
          <w:color w:val="000000" w:themeColor="text1"/>
          <w:szCs w:val="24"/>
          <w:shd w:val="clear" w:color="auto" w:fill="FFFFFF"/>
        </w:rPr>
        <w:t xml:space="preserve"> Jawaban peserta didik </w:t>
      </w:r>
      <w:proofErr w:type="gramStart"/>
      <w:r w:rsidRPr="00E82408">
        <w:rPr>
          <w:rFonts w:cs="Calibri"/>
          <w:b w:val="0"/>
          <w:color w:val="000000" w:themeColor="text1"/>
          <w:szCs w:val="24"/>
          <w:shd w:val="clear" w:color="auto" w:fill="FFFFFF"/>
        </w:rPr>
        <w:t>akan</w:t>
      </w:r>
      <w:proofErr w:type="gramEnd"/>
      <w:r w:rsidRPr="00E82408">
        <w:rPr>
          <w:rFonts w:cs="Calibri"/>
          <w:b w:val="0"/>
          <w:color w:val="000000" w:themeColor="text1"/>
          <w:szCs w:val="24"/>
          <w:shd w:val="clear" w:color="auto" w:fill="FFFFFF"/>
        </w:rPr>
        <w:t xml:space="preserve"> bervariasi dan guru akan menilai ketepatannya. Kelompok yang paling tepat dalam membuat kalimat </w:t>
      </w:r>
      <w:proofErr w:type="gramStart"/>
      <w:r w:rsidRPr="00E82408">
        <w:rPr>
          <w:rFonts w:cs="Calibri"/>
          <w:b w:val="0"/>
          <w:color w:val="000000" w:themeColor="text1"/>
          <w:szCs w:val="24"/>
          <w:shd w:val="clear" w:color="auto" w:fill="FFFFFF"/>
        </w:rPr>
        <w:t>akan</w:t>
      </w:r>
      <w:proofErr w:type="gramEnd"/>
      <w:r w:rsidRPr="00E82408">
        <w:rPr>
          <w:rFonts w:cs="Calibri"/>
          <w:b w:val="0"/>
          <w:color w:val="000000" w:themeColor="text1"/>
          <w:szCs w:val="24"/>
          <w:shd w:val="clear" w:color="auto" w:fill="FFFFFF"/>
        </w:rPr>
        <w:t xml:space="preserve"> mendap</w:t>
      </w:r>
      <w:r w:rsidR="00175F0C" w:rsidRPr="00E82408">
        <w:rPr>
          <w:rFonts w:cs="Calibri"/>
          <w:b w:val="0"/>
          <w:color w:val="000000" w:themeColor="text1"/>
          <w:szCs w:val="24"/>
          <w:shd w:val="clear" w:color="auto" w:fill="FFFFFF"/>
        </w:rPr>
        <w:t xml:space="preserve">atkan poin. </w:t>
      </w:r>
      <w:proofErr w:type="gramStart"/>
      <w:r w:rsidR="00175F0C" w:rsidRPr="00E82408">
        <w:rPr>
          <w:rFonts w:cs="Calibri"/>
          <w:b w:val="0"/>
          <w:color w:val="000000" w:themeColor="text1"/>
          <w:szCs w:val="24"/>
          <w:shd w:val="clear" w:color="auto" w:fill="FFFFFF"/>
        </w:rPr>
        <w:t>Perolehan poin pada</w:t>
      </w:r>
      <w:r w:rsidR="007E5FD2">
        <w:rPr>
          <w:rFonts w:cs="Calibri"/>
          <w:b w:val="0"/>
          <w:color w:val="000000" w:themeColor="text1"/>
          <w:szCs w:val="24"/>
          <w:shd w:val="clear" w:color="auto" w:fill="FFFFFF"/>
        </w:rPr>
        <w:t xml:space="preserve"> </w:t>
      </w:r>
      <w:r w:rsidR="00175F0C" w:rsidRPr="00E82408">
        <w:rPr>
          <w:rFonts w:cs="Calibri"/>
          <w:b w:val="0"/>
          <w:color w:val="000000" w:themeColor="text1"/>
          <w:szCs w:val="24"/>
          <w:shd w:val="clear" w:color="auto" w:fill="FFFFFF"/>
        </w:rPr>
        <w:t>siklus</w:t>
      </w:r>
      <w:r w:rsidR="007E5FD2">
        <w:rPr>
          <w:rFonts w:cs="Calibri"/>
          <w:b w:val="0"/>
          <w:color w:val="000000" w:themeColor="text1"/>
          <w:szCs w:val="24"/>
          <w:shd w:val="clear" w:color="auto" w:fill="FFFFFF"/>
        </w:rPr>
        <w:t xml:space="preserve"> II diakumulasikan denga</w:t>
      </w:r>
      <w:r w:rsidR="00175F0C" w:rsidRPr="00E82408">
        <w:rPr>
          <w:rFonts w:cs="Calibri"/>
          <w:b w:val="0"/>
          <w:color w:val="000000" w:themeColor="text1"/>
          <w:szCs w:val="24"/>
          <w:shd w:val="clear" w:color="auto" w:fill="FFFFFF"/>
        </w:rPr>
        <w:t>n</w:t>
      </w:r>
      <w:r w:rsidR="007E5FD2">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 xml:space="preserve">poin </w:t>
      </w:r>
      <w:r w:rsidR="00175F0C" w:rsidRPr="00E82408">
        <w:rPr>
          <w:rFonts w:cs="Calibri"/>
          <w:b w:val="0"/>
          <w:color w:val="000000" w:themeColor="text1"/>
          <w:szCs w:val="24"/>
          <w:shd w:val="clear" w:color="auto" w:fill="FFFFFF"/>
        </w:rPr>
        <w:t>yang diperoleh pada</w:t>
      </w:r>
      <w:r w:rsidRPr="00E82408">
        <w:rPr>
          <w:rFonts w:cs="Calibri"/>
          <w:b w:val="0"/>
          <w:color w:val="000000" w:themeColor="text1"/>
          <w:szCs w:val="24"/>
          <w:shd w:val="clear" w:color="auto" w:fill="FFFFFF"/>
        </w:rPr>
        <w:t xml:space="preserve"> siklus I. Kelompok yang mendapat predikat “Kelompok Hebat” pada siklus II adalah kelompok Ceria.</w:t>
      </w:r>
      <w:proofErr w:type="gramEnd"/>
      <w:r w:rsidRPr="00E82408">
        <w:rPr>
          <w:rFonts w:cs="Calibri"/>
          <w:b w:val="0"/>
          <w:color w:val="000000" w:themeColor="text1"/>
          <w:szCs w:val="24"/>
          <w:shd w:val="clear" w:color="auto" w:fill="FFFFFF"/>
        </w:rPr>
        <w:t xml:space="preserve">  </w:t>
      </w:r>
    </w:p>
    <w:p w14:paraId="385BDB79" w14:textId="23BBE85B" w:rsidR="00A25934" w:rsidRPr="00E82408" w:rsidRDefault="00A25934" w:rsidP="00A25934">
      <w:pPr>
        <w:pStyle w:val="SubJudul1"/>
        <w:ind w:firstLine="567"/>
        <w:jc w:val="both"/>
        <w:rPr>
          <w:rFonts w:cs="Calibri"/>
          <w:b w:val="0"/>
          <w:color w:val="000000" w:themeColor="text1"/>
          <w:szCs w:val="24"/>
          <w:shd w:val="clear" w:color="auto" w:fill="FFFFFF"/>
        </w:rPr>
      </w:pPr>
      <w:r w:rsidRPr="00E82408">
        <w:rPr>
          <w:rFonts w:cs="Calibri"/>
          <w:b w:val="0"/>
          <w:color w:val="000000" w:themeColor="text1"/>
          <w:szCs w:val="24"/>
          <w:shd w:val="clear" w:color="auto" w:fill="FFFFFF"/>
        </w:rPr>
        <w:t xml:space="preserve">Penghargaan diberikan guru </w:t>
      </w:r>
      <w:proofErr w:type="gramStart"/>
      <w:r w:rsidRPr="00E82408">
        <w:rPr>
          <w:rFonts w:cs="Calibri"/>
          <w:b w:val="0"/>
          <w:color w:val="000000" w:themeColor="text1"/>
          <w:szCs w:val="24"/>
          <w:shd w:val="clear" w:color="auto" w:fill="FFFFFF"/>
        </w:rPr>
        <w:t>dengan  mengumumkan</w:t>
      </w:r>
      <w:proofErr w:type="gramEnd"/>
      <w:r w:rsidRPr="00E82408">
        <w:rPr>
          <w:rFonts w:cs="Calibri"/>
          <w:b w:val="0"/>
          <w:color w:val="000000" w:themeColor="text1"/>
          <w:szCs w:val="24"/>
          <w:shd w:val="clear" w:color="auto" w:fill="FFFFFF"/>
        </w:rPr>
        <w:t xml:space="preserve"> kelompok yang mendapat predikat “Kelomp</w:t>
      </w:r>
      <w:r w:rsidR="00175F0C" w:rsidRPr="00E82408">
        <w:rPr>
          <w:rFonts w:cs="Calibri"/>
          <w:b w:val="0"/>
          <w:color w:val="000000" w:themeColor="text1"/>
          <w:szCs w:val="24"/>
          <w:shd w:val="clear" w:color="auto" w:fill="FFFFFF"/>
        </w:rPr>
        <w:t>ok Hebat” dan memberikan hadiah</w:t>
      </w:r>
      <w:r w:rsidR="007E5FD2">
        <w:rPr>
          <w:rFonts w:cs="Calibri"/>
          <w:b w:val="0"/>
          <w:color w:val="000000" w:themeColor="text1"/>
          <w:szCs w:val="24"/>
          <w:shd w:val="clear" w:color="auto" w:fill="FFFFFF"/>
        </w:rPr>
        <w:t xml:space="preserve"> </w:t>
      </w:r>
      <w:r w:rsidR="00175F0C" w:rsidRPr="00E82408">
        <w:rPr>
          <w:rFonts w:cs="Calibri"/>
          <w:b w:val="0"/>
          <w:color w:val="000000" w:themeColor="text1"/>
          <w:szCs w:val="24"/>
          <w:shd w:val="clear" w:color="auto" w:fill="FFFFFF"/>
        </w:rPr>
        <w:t>apresiasi kepada peserta</w:t>
      </w:r>
      <w:r w:rsidR="007E5FD2">
        <w:rPr>
          <w:rFonts w:cs="Calibri"/>
          <w:b w:val="0"/>
          <w:color w:val="000000" w:themeColor="text1"/>
          <w:szCs w:val="24"/>
          <w:shd w:val="clear" w:color="auto" w:fill="FFFFFF"/>
        </w:rPr>
        <w:t xml:space="preserve"> </w:t>
      </w:r>
      <w:r w:rsidR="00175F0C" w:rsidRPr="00E82408">
        <w:rPr>
          <w:rFonts w:cs="Calibri"/>
          <w:b w:val="0"/>
          <w:color w:val="000000" w:themeColor="text1"/>
          <w:szCs w:val="24"/>
          <w:shd w:val="clear" w:color="auto" w:fill="FFFFFF"/>
        </w:rPr>
        <w:t xml:space="preserve">didik. Guru </w:t>
      </w:r>
      <w:proofErr w:type="gramStart"/>
      <w:r w:rsidR="00175F0C" w:rsidRPr="00E82408">
        <w:rPr>
          <w:rFonts w:cs="Calibri"/>
          <w:b w:val="0"/>
          <w:color w:val="000000" w:themeColor="text1"/>
          <w:szCs w:val="24"/>
          <w:shd w:val="clear" w:color="auto" w:fill="FFFFFF"/>
        </w:rPr>
        <w:t>kemudian</w:t>
      </w:r>
      <w:proofErr w:type="gramEnd"/>
      <w:r w:rsidR="00175F0C" w:rsidRPr="00E82408">
        <w:rPr>
          <w:rFonts w:cs="Calibri"/>
          <w:b w:val="0"/>
          <w:color w:val="000000" w:themeColor="text1"/>
          <w:szCs w:val="24"/>
          <w:shd w:val="clear" w:color="auto" w:fill="FFFFFF"/>
        </w:rPr>
        <w:t xml:space="preserve"> mengajak</w:t>
      </w:r>
      <w:r w:rsidR="007E5FD2">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 xml:space="preserve">seluruh peserta didik untuk foto bersama dengan menunjukkan hasil kerja mereka. </w:t>
      </w:r>
      <w:proofErr w:type="gramStart"/>
      <w:r w:rsidRPr="00E82408">
        <w:rPr>
          <w:rFonts w:cs="Calibri"/>
          <w:b w:val="0"/>
          <w:color w:val="000000" w:themeColor="text1"/>
          <w:szCs w:val="24"/>
          <w:shd w:val="clear" w:color="auto" w:fill="FFFFFF"/>
        </w:rPr>
        <w:t>Adapun perolehan</w:t>
      </w:r>
      <w:r w:rsidR="00EE231E" w:rsidRPr="00E82408">
        <w:rPr>
          <w:rFonts w:cs="Calibri"/>
          <w:b w:val="0"/>
          <w:color w:val="000000" w:themeColor="text1"/>
          <w:szCs w:val="24"/>
          <w:shd w:val="clear" w:color="auto" w:fill="FFFFFF"/>
        </w:rPr>
        <w:t xml:space="preserve"> nilai pada siklus</w:t>
      </w:r>
      <w:r w:rsidR="007E5FD2">
        <w:rPr>
          <w:rFonts w:cs="Calibri"/>
          <w:b w:val="0"/>
          <w:color w:val="000000" w:themeColor="text1"/>
          <w:szCs w:val="24"/>
          <w:shd w:val="clear" w:color="auto" w:fill="FFFFFF"/>
        </w:rPr>
        <w:t xml:space="preserve"> II disajikan</w:t>
      </w:r>
      <w:r w:rsidR="00EE231E" w:rsidRPr="00E82408">
        <w:rPr>
          <w:rFonts w:cs="Calibri"/>
          <w:b w:val="0"/>
          <w:color w:val="000000" w:themeColor="text1"/>
          <w:szCs w:val="24"/>
          <w:shd w:val="clear" w:color="auto" w:fill="FFFFFF"/>
        </w:rPr>
        <w:t xml:space="preserve"> </w:t>
      </w:r>
      <w:r w:rsidRPr="00E82408">
        <w:rPr>
          <w:rFonts w:cs="Calibri"/>
          <w:b w:val="0"/>
          <w:color w:val="000000" w:themeColor="text1"/>
          <w:szCs w:val="24"/>
          <w:shd w:val="clear" w:color="auto" w:fill="FFFFFF"/>
        </w:rPr>
        <w:t>dalam tabel berikut.</w:t>
      </w:r>
      <w:proofErr w:type="gramEnd"/>
      <w:r w:rsidRPr="00E82408">
        <w:rPr>
          <w:rFonts w:cs="Calibri"/>
          <w:b w:val="0"/>
          <w:color w:val="000000" w:themeColor="text1"/>
          <w:szCs w:val="24"/>
          <w:shd w:val="clear" w:color="auto" w:fill="FFFFFF"/>
        </w:rPr>
        <w:t xml:space="preserve"> </w:t>
      </w:r>
    </w:p>
    <w:p w14:paraId="4F82451E" w14:textId="0D0FA99D" w:rsidR="00A25934" w:rsidRPr="00E82408" w:rsidRDefault="00A25934" w:rsidP="00A1605C">
      <w:pPr>
        <w:pStyle w:val="SubJudul1"/>
        <w:ind w:firstLine="567"/>
        <w:jc w:val="center"/>
        <w:rPr>
          <w:rFonts w:cs="Calibri"/>
          <w:b w:val="0"/>
          <w:color w:val="000000" w:themeColor="text1"/>
          <w:szCs w:val="24"/>
          <w:shd w:val="clear" w:color="auto" w:fill="FFFFFF"/>
        </w:rPr>
      </w:pPr>
      <w:proofErr w:type="gramStart"/>
      <w:r w:rsidRPr="00E82408">
        <w:rPr>
          <w:rFonts w:cs="Calibri"/>
          <w:b w:val="0"/>
          <w:color w:val="000000" w:themeColor="text1"/>
          <w:szCs w:val="24"/>
          <w:shd w:val="clear" w:color="auto" w:fill="FFFFFF"/>
        </w:rPr>
        <w:t>Tabel 4.</w:t>
      </w:r>
      <w:proofErr w:type="gramEnd"/>
      <w:r w:rsidRPr="00E82408">
        <w:rPr>
          <w:rFonts w:cs="Calibri"/>
          <w:b w:val="0"/>
          <w:color w:val="000000" w:themeColor="text1"/>
          <w:szCs w:val="24"/>
          <w:shd w:val="clear" w:color="auto" w:fill="FFFFFF"/>
        </w:rPr>
        <w:t xml:space="preserve"> Tabel Perolehan Nilai Siklus II</w:t>
      </w:r>
    </w:p>
    <w:tbl>
      <w:tblPr>
        <w:tblStyle w:val="TableGrid"/>
        <w:tblW w:w="8647" w:type="dxa"/>
        <w:tblInd w:w="392" w:type="dxa"/>
        <w:tblLook w:val="04A0" w:firstRow="1" w:lastRow="0" w:firstColumn="1" w:lastColumn="0" w:noHBand="0" w:noVBand="1"/>
      </w:tblPr>
      <w:tblGrid>
        <w:gridCol w:w="1985"/>
        <w:gridCol w:w="2126"/>
        <w:gridCol w:w="1843"/>
        <w:gridCol w:w="2693"/>
      </w:tblGrid>
      <w:tr w:rsidR="00E82408" w:rsidRPr="00E82408" w14:paraId="7448F2F9" w14:textId="77777777" w:rsidTr="00774DA9">
        <w:tc>
          <w:tcPr>
            <w:tcW w:w="1985" w:type="dxa"/>
            <w:vAlign w:val="center"/>
          </w:tcPr>
          <w:p w14:paraId="4A878F07" w14:textId="77777777" w:rsidR="00175F0C" w:rsidRPr="00E82408" w:rsidRDefault="00175F0C" w:rsidP="00774DA9">
            <w:pPr>
              <w:pStyle w:val="SubJudul1"/>
              <w:jc w:val="center"/>
              <w:rPr>
                <w:rFonts w:cs="Calibri"/>
                <w:color w:val="000000" w:themeColor="text1"/>
                <w:szCs w:val="24"/>
                <w:shd w:val="clear" w:color="auto" w:fill="FFFFFF"/>
              </w:rPr>
            </w:pPr>
            <w:r w:rsidRPr="00E82408">
              <w:rPr>
                <w:rFonts w:cs="Calibri"/>
                <w:color w:val="000000" w:themeColor="text1"/>
                <w:szCs w:val="24"/>
                <w:shd w:val="clear" w:color="auto" w:fill="FFFFFF"/>
              </w:rPr>
              <w:t>Nilai Tertinggi</w:t>
            </w:r>
          </w:p>
        </w:tc>
        <w:tc>
          <w:tcPr>
            <w:tcW w:w="2126" w:type="dxa"/>
            <w:vAlign w:val="center"/>
          </w:tcPr>
          <w:p w14:paraId="4D86CAC5" w14:textId="77777777" w:rsidR="00175F0C" w:rsidRPr="00E82408" w:rsidRDefault="00175F0C" w:rsidP="00774DA9">
            <w:pPr>
              <w:pStyle w:val="SubJudul1"/>
              <w:jc w:val="center"/>
              <w:rPr>
                <w:rFonts w:cs="Calibri"/>
                <w:color w:val="000000" w:themeColor="text1"/>
                <w:szCs w:val="24"/>
                <w:shd w:val="clear" w:color="auto" w:fill="FFFFFF"/>
              </w:rPr>
            </w:pPr>
            <w:r w:rsidRPr="00E82408">
              <w:rPr>
                <w:rFonts w:cs="Calibri"/>
                <w:color w:val="000000" w:themeColor="text1"/>
                <w:szCs w:val="24"/>
                <w:shd w:val="clear" w:color="auto" w:fill="FFFFFF"/>
              </w:rPr>
              <w:t>Nilai Terendah</w:t>
            </w:r>
          </w:p>
        </w:tc>
        <w:tc>
          <w:tcPr>
            <w:tcW w:w="1843" w:type="dxa"/>
            <w:vAlign w:val="center"/>
          </w:tcPr>
          <w:p w14:paraId="471DCF7E" w14:textId="77777777" w:rsidR="00175F0C" w:rsidRPr="00E82408" w:rsidRDefault="00175F0C" w:rsidP="00774DA9">
            <w:pPr>
              <w:pStyle w:val="SubJudul1"/>
              <w:jc w:val="center"/>
              <w:rPr>
                <w:rFonts w:cs="Calibri"/>
                <w:color w:val="000000" w:themeColor="text1"/>
                <w:szCs w:val="24"/>
                <w:shd w:val="clear" w:color="auto" w:fill="FFFFFF"/>
              </w:rPr>
            </w:pPr>
            <w:r w:rsidRPr="00E82408">
              <w:rPr>
                <w:rFonts w:cs="Calibri"/>
                <w:color w:val="000000" w:themeColor="text1"/>
                <w:szCs w:val="24"/>
                <w:shd w:val="clear" w:color="auto" w:fill="FFFFFF"/>
              </w:rPr>
              <w:t>Rata-Rata Nilai</w:t>
            </w:r>
          </w:p>
        </w:tc>
        <w:tc>
          <w:tcPr>
            <w:tcW w:w="2693" w:type="dxa"/>
            <w:vAlign w:val="center"/>
          </w:tcPr>
          <w:p w14:paraId="5DADEC23" w14:textId="77777777" w:rsidR="00175F0C" w:rsidRPr="00E82408" w:rsidRDefault="00175F0C" w:rsidP="00774DA9">
            <w:pPr>
              <w:pStyle w:val="SubJudul1"/>
              <w:jc w:val="center"/>
              <w:rPr>
                <w:rFonts w:cs="Calibri"/>
                <w:color w:val="000000" w:themeColor="text1"/>
                <w:szCs w:val="24"/>
                <w:shd w:val="clear" w:color="auto" w:fill="FFFFFF"/>
              </w:rPr>
            </w:pPr>
            <w:r w:rsidRPr="00E82408">
              <w:rPr>
                <w:rFonts w:cs="Calibri"/>
                <w:color w:val="000000" w:themeColor="text1"/>
                <w:szCs w:val="24"/>
                <w:shd w:val="clear" w:color="auto" w:fill="FFFFFF"/>
              </w:rPr>
              <w:t>Persentase Ketuntasan</w:t>
            </w:r>
          </w:p>
        </w:tc>
      </w:tr>
      <w:tr w:rsidR="00E82408" w:rsidRPr="00E82408" w14:paraId="5993207B" w14:textId="77777777" w:rsidTr="00774DA9">
        <w:tc>
          <w:tcPr>
            <w:tcW w:w="1985" w:type="dxa"/>
            <w:vAlign w:val="center"/>
          </w:tcPr>
          <w:p w14:paraId="2D9E28C1" w14:textId="77777777" w:rsidR="00175F0C" w:rsidRPr="00E82408" w:rsidRDefault="00175F0C" w:rsidP="00774DA9">
            <w:pPr>
              <w:pStyle w:val="SubJudul1"/>
              <w:jc w:val="center"/>
              <w:rPr>
                <w:rFonts w:cs="Calibri"/>
                <w:b w:val="0"/>
                <w:color w:val="000000" w:themeColor="text1"/>
                <w:szCs w:val="24"/>
                <w:shd w:val="clear" w:color="auto" w:fill="FFFFFF"/>
              </w:rPr>
            </w:pPr>
            <w:r w:rsidRPr="00E82408">
              <w:rPr>
                <w:rFonts w:cs="Calibri"/>
                <w:b w:val="0"/>
                <w:color w:val="000000" w:themeColor="text1"/>
                <w:szCs w:val="24"/>
                <w:shd w:val="clear" w:color="auto" w:fill="FFFFFF"/>
              </w:rPr>
              <w:t>100</w:t>
            </w:r>
          </w:p>
        </w:tc>
        <w:tc>
          <w:tcPr>
            <w:tcW w:w="2126" w:type="dxa"/>
            <w:vAlign w:val="center"/>
          </w:tcPr>
          <w:p w14:paraId="278E35FA" w14:textId="12074B72" w:rsidR="00175F0C" w:rsidRPr="00E82408" w:rsidRDefault="00175F0C" w:rsidP="00774DA9">
            <w:pPr>
              <w:pStyle w:val="SubJudul1"/>
              <w:jc w:val="center"/>
              <w:rPr>
                <w:rFonts w:cs="Calibri"/>
                <w:b w:val="0"/>
                <w:color w:val="000000" w:themeColor="text1"/>
                <w:szCs w:val="24"/>
                <w:shd w:val="clear" w:color="auto" w:fill="FFFFFF"/>
              </w:rPr>
            </w:pPr>
            <w:r w:rsidRPr="00E82408">
              <w:rPr>
                <w:rFonts w:cs="Calibri"/>
                <w:b w:val="0"/>
                <w:color w:val="000000" w:themeColor="text1"/>
                <w:szCs w:val="24"/>
                <w:shd w:val="clear" w:color="auto" w:fill="FFFFFF"/>
              </w:rPr>
              <w:t>70</w:t>
            </w:r>
          </w:p>
        </w:tc>
        <w:tc>
          <w:tcPr>
            <w:tcW w:w="1843" w:type="dxa"/>
            <w:vAlign w:val="center"/>
          </w:tcPr>
          <w:p w14:paraId="15B984B3" w14:textId="560E5B64" w:rsidR="00175F0C" w:rsidRPr="00E82408" w:rsidRDefault="00175F0C" w:rsidP="00774DA9">
            <w:pPr>
              <w:pStyle w:val="SubJudul1"/>
              <w:jc w:val="center"/>
              <w:rPr>
                <w:rFonts w:cs="Calibri"/>
                <w:b w:val="0"/>
                <w:color w:val="000000" w:themeColor="text1"/>
                <w:szCs w:val="24"/>
                <w:shd w:val="clear" w:color="auto" w:fill="FFFFFF"/>
              </w:rPr>
            </w:pPr>
            <w:r w:rsidRPr="00E82408">
              <w:rPr>
                <w:rFonts w:cs="Calibri"/>
                <w:b w:val="0"/>
                <w:color w:val="000000" w:themeColor="text1"/>
                <w:szCs w:val="24"/>
                <w:shd w:val="clear" w:color="auto" w:fill="FFFFFF"/>
              </w:rPr>
              <w:t>84,4</w:t>
            </w:r>
          </w:p>
        </w:tc>
        <w:tc>
          <w:tcPr>
            <w:tcW w:w="2693" w:type="dxa"/>
            <w:vAlign w:val="center"/>
          </w:tcPr>
          <w:p w14:paraId="09248872" w14:textId="42D8AA72" w:rsidR="00175F0C" w:rsidRPr="00E82408" w:rsidRDefault="00A1605C" w:rsidP="00774DA9">
            <w:pPr>
              <w:pStyle w:val="SubJudul1"/>
              <w:jc w:val="center"/>
              <w:rPr>
                <w:rFonts w:cs="Calibri"/>
                <w:b w:val="0"/>
                <w:color w:val="000000" w:themeColor="text1"/>
                <w:szCs w:val="24"/>
                <w:shd w:val="clear" w:color="auto" w:fill="FFFFFF"/>
              </w:rPr>
            </w:pPr>
            <w:r w:rsidRPr="00E82408">
              <w:rPr>
                <w:rFonts w:cs="Calibri"/>
                <w:b w:val="0"/>
                <w:color w:val="000000" w:themeColor="text1"/>
                <w:szCs w:val="24"/>
                <w:shd w:val="clear" w:color="auto" w:fill="FFFFFF"/>
              </w:rPr>
              <w:t>92,5</w:t>
            </w:r>
          </w:p>
        </w:tc>
      </w:tr>
    </w:tbl>
    <w:p w14:paraId="5DF2E6A7" w14:textId="77777777" w:rsidR="00175F0C" w:rsidRPr="00E82408" w:rsidRDefault="00175F0C" w:rsidP="00A25934">
      <w:pPr>
        <w:pStyle w:val="SubJudul1"/>
        <w:ind w:firstLine="567"/>
        <w:jc w:val="both"/>
        <w:rPr>
          <w:rFonts w:cs="Calibri"/>
          <w:b w:val="0"/>
          <w:color w:val="000000" w:themeColor="text1"/>
          <w:szCs w:val="24"/>
          <w:shd w:val="clear" w:color="auto" w:fill="FFFFFF"/>
        </w:rPr>
      </w:pPr>
    </w:p>
    <w:p w14:paraId="53A26025" w14:textId="67BBD65E" w:rsidR="00A25934" w:rsidRPr="00E82408" w:rsidRDefault="00EE231E" w:rsidP="00A1605C">
      <w:pPr>
        <w:pStyle w:val="SubJudul1"/>
        <w:rPr>
          <w:color w:val="000000" w:themeColor="text1"/>
        </w:rPr>
      </w:pPr>
      <w:r w:rsidRPr="00E82408">
        <w:rPr>
          <w:color w:val="000000" w:themeColor="text1"/>
        </w:rPr>
        <w:t xml:space="preserve">Pengamatan </w:t>
      </w:r>
    </w:p>
    <w:p w14:paraId="174F59E3" w14:textId="00A2BBE4" w:rsidR="00A25934" w:rsidRPr="00E82408" w:rsidRDefault="00EE231E" w:rsidP="00A25934">
      <w:pPr>
        <w:pStyle w:val="SubJudul1"/>
        <w:ind w:firstLine="567"/>
        <w:jc w:val="both"/>
        <w:rPr>
          <w:b w:val="0"/>
          <w:color w:val="000000" w:themeColor="text1"/>
        </w:rPr>
      </w:pPr>
      <w:proofErr w:type="gramStart"/>
      <w:r w:rsidRPr="00E82408">
        <w:rPr>
          <w:b w:val="0"/>
          <w:color w:val="000000" w:themeColor="text1"/>
        </w:rPr>
        <w:t xml:space="preserve">Pengamatan </w:t>
      </w:r>
      <w:r w:rsidR="00A25934" w:rsidRPr="00E82408">
        <w:rPr>
          <w:b w:val="0"/>
          <w:color w:val="000000" w:themeColor="text1"/>
        </w:rPr>
        <w:t xml:space="preserve"> dilakukan</w:t>
      </w:r>
      <w:proofErr w:type="gramEnd"/>
      <w:r w:rsidR="00A25934" w:rsidRPr="00E82408">
        <w:rPr>
          <w:b w:val="0"/>
          <w:color w:val="000000" w:themeColor="text1"/>
        </w:rPr>
        <w:t xml:space="preserve"> terhadap kegiatan guru selama proses pembelajaran dengan model TGT berlangsung. Indikator dan instrument pengeumpulan data pada siklus </w:t>
      </w:r>
      <w:r w:rsidRPr="00E82408">
        <w:rPr>
          <w:b w:val="0"/>
          <w:color w:val="000000" w:themeColor="text1"/>
        </w:rPr>
        <w:t xml:space="preserve">I </w:t>
      </w:r>
      <w:r w:rsidRPr="00E82408">
        <w:rPr>
          <w:b w:val="0"/>
          <w:color w:val="000000" w:themeColor="text1"/>
        </w:rPr>
        <w:lastRenderedPageBreak/>
        <w:t>diterapkan kembali pada siklus II</w:t>
      </w:r>
      <w:r w:rsidR="00A25934" w:rsidRPr="00E82408">
        <w:rPr>
          <w:b w:val="0"/>
          <w:color w:val="000000" w:themeColor="text1"/>
        </w:rPr>
        <w:t xml:space="preserve">. Berikut disajikan tabel hasil </w:t>
      </w:r>
      <w:r w:rsidR="00665BBA" w:rsidRPr="00E82408">
        <w:rPr>
          <w:b w:val="0"/>
          <w:color w:val="000000" w:themeColor="text1"/>
        </w:rPr>
        <w:t>observasi</w:t>
      </w:r>
      <w:r w:rsidR="00A25934" w:rsidRPr="00E82408">
        <w:rPr>
          <w:b w:val="0"/>
          <w:color w:val="000000" w:themeColor="text1"/>
        </w:rPr>
        <w:t xml:space="preserve"> aktivitas guru dalam pembelajaran.</w:t>
      </w:r>
    </w:p>
    <w:p w14:paraId="14C0F1FE" w14:textId="4B3BA79E" w:rsidR="00A1605C" w:rsidRPr="00E82408" w:rsidRDefault="00A25934" w:rsidP="00A1605C">
      <w:pPr>
        <w:pStyle w:val="SubJudul1"/>
        <w:ind w:firstLine="567"/>
        <w:jc w:val="center"/>
        <w:rPr>
          <w:b w:val="0"/>
          <w:color w:val="000000" w:themeColor="text1"/>
        </w:rPr>
      </w:pPr>
      <w:proofErr w:type="gramStart"/>
      <w:r w:rsidRPr="00E82408">
        <w:rPr>
          <w:b w:val="0"/>
          <w:color w:val="000000" w:themeColor="text1"/>
        </w:rPr>
        <w:t>Tabel 5.</w:t>
      </w:r>
      <w:proofErr w:type="gramEnd"/>
      <w:r w:rsidRPr="00E82408">
        <w:rPr>
          <w:b w:val="0"/>
          <w:color w:val="000000" w:themeColor="text1"/>
        </w:rPr>
        <w:t xml:space="preserve"> Tabel Perolehan Ob</w:t>
      </w:r>
      <w:r w:rsidR="00EE231E" w:rsidRPr="00E82408">
        <w:rPr>
          <w:b w:val="0"/>
          <w:color w:val="000000" w:themeColor="text1"/>
        </w:rPr>
        <w:t>servasin</w:t>
      </w:r>
      <w:r w:rsidR="00A1605C" w:rsidRPr="00E82408">
        <w:rPr>
          <w:b w:val="0"/>
          <w:color w:val="000000" w:themeColor="text1"/>
        </w:rPr>
        <w:t>Kegiatan Guru Siklus II</w:t>
      </w:r>
    </w:p>
    <w:tbl>
      <w:tblPr>
        <w:tblStyle w:val="TableGrid"/>
        <w:tblW w:w="0" w:type="auto"/>
        <w:tblInd w:w="108" w:type="dxa"/>
        <w:tblLook w:val="04A0" w:firstRow="1" w:lastRow="0" w:firstColumn="1" w:lastColumn="0" w:noHBand="0" w:noVBand="1"/>
      </w:tblPr>
      <w:tblGrid>
        <w:gridCol w:w="568"/>
        <w:gridCol w:w="3828"/>
        <w:gridCol w:w="1701"/>
        <w:gridCol w:w="1190"/>
        <w:gridCol w:w="1786"/>
      </w:tblGrid>
      <w:tr w:rsidR="00E82408" w:rsidRPr="00E82408" w14:paraId="39ABA144" w14:textId="77777777" w:rsidTr="00774DA9">
        <w:trPr>
          <w:tblHeader/>
        </w:trPr>
        <w:tc>
          <w:tcPr>
            <w:tcW w:w="568" w:type="dxa"/>
            <w:vAlign w:val="center"/>
          </w:tcPr>
          <w:p w14:paraId="11418F93" w14:textId="77777777" w:rsidR="00A1605C" w:rsidRPr="00E82408" w:rsidRDefault="00A1605C" w:rsidP="00774DA9">
            <w:pPr>
              <w:pStyle w:val="SubJudul1"/>
              <w:spacing w:line="276" w:lineRule="auto"/>
              <w:jc w:val="center"/>
              <w:rPr>
                <w:color w:val="000000" w:themeColor="text1"/>
              </w:rPr>
            </w:pPr>
            <w:r w:rsidRPr="00E82408">
              <w:rPr>
                <w:color w:val="000000" w:themeColor="text1"/>
              </w:rPr>
              <w:t>No.</w:t>
            </w:r>
          </w:p>
        </w:tc>
        <w:tc>
          <w:tcPr>
            <w:tcW w:w="3828" w:type="dxa"/>
            <w:vAlign w:val="center"/>
          </w:tcPr>
          <w:p w14:paraId="1B2DA484" w14:textId="77777777" w:rsidR="00A1605C" w:rsidRPr="00E82408" w:rsidRDefault="00A1605C" w:rsidP="00774DA9">
            <w:pPr>
              <w:pStyle w:val="SubJudul1"/>
              <w:spacing w:line="276" w:lineRule="auto"/>
              <w:jc w:val="center"/>
              <w:rPr>
                <w:color w:val="000000" w:themeColor="text1"/>
              </w:rPr>
            </w:pPr>
            <w:r w:rsidRPr="00E82408">
              <w:rPr>
                <w:color w:val="000000" w:themeColor="text1"/>
              </w:rPr>
              <w:t>Aspek yang Diamati</w:t>
            </w:r>
          </w:p>
        </w:tc>
        <w:tc>
          <w:tcPr>
            <w:tcW w:w="1701" w:type="dxa"/>
            <w:vAlign w:val="center"/>
          </w:tcPr>
          <w:p w14:paraId="410D1293" w14:textId="77777777" w:rsidR="00A1605C" w:rsidRPr="00E82408" w:rsidRDefault="00A1605C" w:rsidP="00774DA9">
            <w:pPr>
              <w:pStyle w:val="SubJudul1"/>
              <w:spacing w:line="276" w:lineRule="auto"/>
              <w:jc w:val="center"/>
              <w:rPr>
                <w:color w:val="000000" w:themeColor="text1"/>
              </w:rPr>
            </w:pPr>
            <w:r w:rsidRPr="00E82408">
              <w:rPr>
                <w:color w:val="000000" w:themeColor="text1"/>
              </w:rPr>
              <w:t>Skor Pengamat</w:t>
            </w:r>
          </w:p>
        </w:tc>
        <w:tc>
          <w:tcPr>
            <w:tcW w:w="1190" w:type="dxa"/>
            <w:vAlign w:val="center"/>
          </w:tcPr>
          <w:p w14:paraId="2D8E7B34" w14:textId="77777777" w:rsidR="00A1605C" w:rsidRPr="00E82408" w:rsidRDefault="00A1605C" w:rsidP="00774DA9">
            <w:pPr>
              <w:pStyle w:val="SubJudul1"/>
              <w:spacing w:line="276" w:lineRule="auto"/>
              <w:jc w:val="center"/>
              <w:rPr>
                <w:color w:val="000000" w:themeColor="text1"/>
              </w:rPr>
            </w:pPr>
            <w:r w:rsidRPr="00E82408">
              <w:rPr>
                <w:color w:val="000000" w:themeColor="text1"/>
              </w:rPr>
              <w:t>Skor Ideal</w:t>
            </w:r>
          </w:p>
        </w:tc>
        <w:tc>
          <w:tcPr>
            <w:tcW w:w="1786" w:type="dxa"/>
            <w:vAlign w:val="center"/>
          </w:tcPr>
          <w:p w14:paraId="4E193FA6" w14:textId="77777777" w:rsidR="00A1605C" w:rsidRPr="00E82408" w:rsidRDefault="00A1605C" w:rsidP="00774DA9">
            <w:pPr>
              <w:pStyle w:val="SubJudul1"/>
              <w:spacing w:line="276" w:lineRule="auto"/>
              <w:jc w:val="center"/>
              <w:rPr>
                <w:color w:val="000000" w:themeColor="text1"/>
              </w:rPr>
            </w:pPr>
            <w:r w:rsidRPr="00E82408">
              <w:rPr>
                <w:color w:val="000000" w:themeColor="text1"/>
              </w:rPr>
              <w:t>Persentase (%)</w:t>
            </w:r>
          </w:p>
        </w:tc>
      </w:tr>
      <w:tr w:rsidR="00E82408" w:rsidRPr="00E82408" w14:paraId="3D3831A2" w14:textId="77777777" w:rsidTr="00774DA9">
        <w:tc>
          <w:tcPr>
            <w:tcW w:w="568" w:type="dxa"/>
          </w:tcPr>
          <w:p w14:paraId="08567F01" w14:textId="77777777" w:rsidR="00A1605C" w:rsidRPr="00E82408" w:rsidRDefault="00A1605C" w:rsidP="00774DA9">
            <w:pPr>
              <w:pStyle w:val="SubJudul1"/>
              <w:rPr>
                <w:b w:val="0"/>
                <w:color w:val="000000" w:themeColor="text1"/>
              </w:rPr>
            </w:pPr>
            <w:r w:rsidRPr="00E82408">
              <w:rPr>
                <w:b w:val="0"/>
                <w:color w:val="000000" w:themeColor="text1"/>
              </w:rPr>
              <w:t>1.</w:t>
            </w:r>
          </w:p>
        </w:tc>
        <w:tc>
          <w:tcPr>
            <w:tcW w:w="3828" w:type="dxa"/>
          </w:tcPr>
          <w:p w14:paraId="7952FFE8" w14:textId="77777777" w:rsidR="00A1605C" w:rsidRPr="00E82408" w:rsidRDefault="00A1605C" w:rsidP="00774DA9">
            <w:pPr>
              <w:pStyle w:val="SubJudul1"/>
              <w:rPr>
                <w:b w:val="0"/>
                <w:color w:val="000000" w:themeColor="text1"/>
              </w:rPr>
            </w:pPr>
            <w:r w:rsidRPr="00E82408">
              <w:rPr>
                <w:b w:val="0"/>
                <w:color w:val="000000" w:themeColor="text1"/>
              </w:rPr>
              <w:t>Tahap Penyajian Kelas</w:t>
            </w:r>
          </w:p>
        </w:tc>
        <w:tc>
          <w:tcPr>
            <w:tcW w:w="1701" w:type="dxa"/>
            <w:vAlign w:val="center"/>
          </w:tcPr>
          <w:p w14:paraId="0030707B" w14:textId="2BF612C2" w:rsidR="00A1605C" w:rsidRPr="00E82408" w:rsidRDefault="00A1605C" w:rsidP="00774DA9">
            <w:pPr>
              <w:pStyle w:val="SubJudul1"/>
              <w:jc w:val="center"/>
              <w:rPr>
                <w:b w:val="0"/>
                <w:color w:val="000000" w:themeColor="text1"/>
              </w:rPr>
            </w:pPr>
            <w:r w:rsidRPr="00E82408">
              <w:rPr>
                <w:b w:val="0"/>
                <w:color w:val="000000" w:themeColor="text1"/>
              </w:rPr>
              <w:t>8</w:t>
            </w:r>
          </w:p>
        </w:tc>
        <w:tc>
          <w:tcPr>
            <w:tcW w:w="1190" w:type="dxa"/>
            <w:vAlign w:val="center"/>
          </w:tcPr>
          <w:p w14:paraId="5D57C246" w14:textId="77777777" w:rsidR="00A1605C" w:rsidRPr="00E82408" w:rsidRDefault="00A1605C" w:rsidP="00774DA9">
            <w:pPr>
              <w:pStyle w:val="SubJudul1"/>
              <w:jc w:val="center"/>
              <w:rPr>
                <w:b w:val="0"/>
                <w:color w:val="000000" w:themeColor="text1"/>
              </w:rPr>
            </w:pPr>
            <w:r w:rsidRPr="00E82408">
              <w:rPr>
                <w:b w:val="0"/>
                <w:color w:val="000000" w:themeColor="text1"/>
              </w:rPr>
              <w:t>8</w:t>
            </w:r>
          </w:p>
        </w:tc>
        <w:tc>
          <w:tcPr>
            <w:tcW w:w="1786" w:type="dxa"/>
            <w:vAlign w:val="center"/>
          </w:tcPr>
          <w:p w14:paraId="0AC4DBFD" w14:textId="4197D9BE" w:rsidR="00A1605C" w:rsidRPr="00E82408" w:rsidRDefault="00A1605C" w:rsidP="00774DA9">
            <w:pPr>
              <w:pStyle w:val="SubJudul1"/>
              <w:jc w:val="center"/>
              <w:rPr>
                <w:b w:val="0"/>
                <w:color w:val="000000" w:themeColor="text1"/>
              </w:rPr>
            </w:pPr>
            <w:r w:rsidRPr="00E82408">
              <w:rPr>
                <w:b w:val="0"/>
                <w:color w:val="000000" w:themeColor="text1"/>
              </w:rPr>
              <w:t>100</w:t>
            </w:r>
          </w:p>
        </w:tc>
      </w:tr>
      <w:tr w:rsidR="00E82408" w:rsidRPr="00E82408" w14:paraId="657B58B9" w14:textId="77777777" w:rsidTr="00774DA9">
        <w:tc>
          <w:tcPr>
            <w:tcW w:w="568" w:type="dxa"/>
          </w:tcPr>
          <w:p w14:paraId="2FD4DA96" w14:textId="77777777" w:rsidR="00A1605C" w:rsidRPr="00E82408" w:rsidRDefault="00A1605C" w:rsidP="00774DA9">
            <w:pPr>
              <w:pStyle w:val="SubJudul1"/>
              <w:rPr>
                <w:b w:val="0"/>
                <w:color w:val="000000" w:themeColor="text1"/>
              </w:rPr>
            </w:pPr>
            <w:r w:rsidRPr="00E82408">
              <w:rPr>
                <w:b w:val="0"/>
                <w:color w:val="000000" w:themeColor="text1"/>
              </w:rPr>
              <w:t>2.</w:t>
            </w:r>
          </w:p>
        </w:tc>
        <w:tc>
          <w:tcPr>
            <w:tcW w:w="3828" w:type="dxa"/>
          </w:tcPr>
          <w:p w14:paraId="13D271F4" w14:textId="77777777" w:rsidR="00A1605C" w:rsidRPr="00E82408" w:rsidRDefault="00A1605C" w:rsidP="00774DA9">
            <w:pPr>
              <w:pStyle w:val="SubJudul1"/>
              <w:rPr>
                <w:b w:val="0"/>
                <w:color w:val="000000" w:themeColor="text1"/>
              </w:rPr>
            </w:pPr>
            <w:r w:rsidRPr="00E82408">
              <w:rPr>
                <w:b w:val="0"/>
                <w:color w:val="000000" w:themeColor="text1"/>
              </w:rPr>
              <w:t>Belajar Kelompok</w:t>
            </w:r>
          </w:p>
        </w:tc>
        <w:tc>
          <w:tcPr>
            <w:tcW w:w="1701" w:type="dxa"/>
            <w:vAlign w:val="center"/>
          </w:tcPr>
          <w:p w14:paraId="0B6A5FBB" w14:textId="77777777" w:rsidR="00A1605C" w:rsidRPr="00E82408" w:rsidRDefault="00A1605C" w:rsidP="00774DA9">
            <w:pPr>
              <w:pStyle w:val="SubJudul1"/>
              <w:jc w:val="center"/>
              <w:rPr>
                <w:b w:val="0"/>
                <w:color w:val="000000" w:themeColor="text1"/>
              </w:rPr>
            </w:pPr>
            <w:r w:rsidRPr="00E82408">
              <w:rPr>
                <w:b w:val="0"/>
                <w:color w:val="000000" w:themeColor="text1"/>
              </w:rPr>
              <w:t>7</w:t>
            </w:r>
          </w:p>
        </w:tc>
        <w:tc>
          <w:tcPr>
            <w:tcW w:w="1190" w:type="dxa"/>
            <w:vAlign w:val="center"/>
          </w:tcPr>
          <w:p w14:paraId="0AE7445B" w14:textId="77777777" w:rsidR="00A1605C" w:rsidRPr="00E82408" w:rsidRDefault="00A1605C" w:rsidP="00774DA9">
            <w:pPr>
              <w:pStyle w:val="SubJudul1"/>
              <w:jc w:val="center"/>
              <w:rPr>
                <w:b w:val="0"/>
                <w:color w:val="000000" w:themeColor="text1"/>
              </w:rPr>
            </w:pPr>
            <w:r w:rsidRPr="00E82408">
              <w:rPr>
                <w:b w:val="0"/>
                <w:color w:val="000000" w:themeColor="text1"/>
              </w:rPr>
              <w:t>8</w:t>
            </w:r>
          </w:p>
        </w:tc>
        <w:tc>
          <w:tcPr>
            <w:tcW w:w="1786" w:type="dxa"/>
            <w:vAlign w:val="center"/>
          </w:tcPr>
          <w:p w14:paraId="65360C1B" w14:textId="77777777" w:rsidR="00A1605C" w:rsidRPr="00E82408" w:rsidRDefault="00A1605C" w:rsidP="00774DA9">
            <w:pPr>
              <w:pStyle w:val="SubJudul1"/>
              <w:jc w:val="center"/>
              <w:rPr>
                <w:b w:val="0"/>
                <w:color w:val="000000" w:themeColor="text1"/>
              </w:rPr>
            </w:pPr>
            <w:r w:rsidRPr="00E82408">
              <w:rPr>
                <w:b w:val="0"/>
                <w:color w:val="000000" w:themeColor="text1"/>
              </w:rPr>
              <w:t>87,5</w:t>
            </w:r>
          </w:p>
        </w:tc>
      </w:tr>
      <w:tr w:rsidR="00E82408" w:rsidRPr="00E82408" w14:paraId="326B60E7" w14:textId="77777777" w:rsidTr="00774DA9">
        <w:tc>
          <w:tcPr>
            <w:tcW w:w="568" w:type="dxa"/>
          </w:tcPr>
          <w:p w14:paraId="4807A725" w14:textId="77777777" w:rsidR="00A1605C" w:rsidRPr="00E82408" w:rsidRDefault="00A1605C" w:rsidP="00774DA9">
            <w:pPr>
              <w:pStyle w:val="SubJudul1"/>
              <w:rPr>
                <w:b w:val="0"/>
                <w:color w:val="000000" w:themeColor="text1"/>
              </w:rPr>
            </w:pPr>
            <w:r w:rsidRPr="00E82408">
              <w:rPr>
                <w:b w:val="0"/>
                <w:color w:val="000000" w:themeColor="text1"/>
              </w:rPr>
              <w:t>3.</w:t>
            </w:r>
          </w:p>
        </w:tc>
        <w:tc>
          <w:tcPr>
            <w:tcW w:w="3828" w:type="dxa"/>
          </w:tcPr>
          <w:p w14:paraId="68A40C88" w14:textId="77777777" w:rsidR="00A1605C" w:rsidRPr="00E82408" w:rsidRDefault="00A1605C" w:rsidP="00774DA9">
            <w:pPr>
              <w:pStyle w:val="SubJudul1"/>
              <w:rPr>
                <w:b w:val="0"/>
                <w:color w:val="000000" w:themeColor="text1"/>
              </w:rPr>
            </w:pPr>
            <w:r w:rsidRPr="00E82408">
              <w:rPr>
                <w:b w:val="0"/>
                <w:color w:val="000000" w:themeColor="text1"/>
              </w:rPr>
              <w:t xml:space="preserve">Permainan </w:t>
            </w:r>
          </w:p>
        </w:tc>
        <w:tc>
          <w:tcPr>
            <w:tcW w:w="1701" w:type="dxa"/>
            <w:vAlign w:val="center"/>
          </w:tcPr>
          <w:p w14:paraId="7881B24B" w14:textId="4B564716" w:rsidR="00A1605C" w:rsidRPr="00E82408" w:rsidRDefault="00A1605C" w:rsidP="00774DA9">
            <w:pPr>
              <w:pStyle w:val="SubJudul1"/>
              <w:jc w:val="center"/>
              <w:rPr>
                <w:b w:val="0"/>
                <w:color w:val="000000" w:themeColor="text1"/>
              </w:rPr>
            </w:pPr>
            <w:r w:rsidRPr="00E82408">
              <w:rPr>
                <w:b w:val="0"/>
                <w:color w:val="000000" w:themeColor="text1"/>
              </w:rPr>
              <w:t>8</w:t>
            </w:r>
          </w:p>
        </w:tc>
        <w:tc>
          <w:tcPr>
            <w:tcW w:w="1190" w:type="dxa"/>
            <w:vAlign w:val="center"/>
          </w:tcPr>
          <w:p w14:paraId="22A1CEE0" w14:textId="77777777" w:rsidR="00A1605C" w:rsidRPr="00E82408" w:rsidRDefault="00A1605C" w:rsidP="00774DA9">
            <w:pPr>
              <w:pStyle w:val="SubJudul1"/>
              <w:jc w:val="center"/>
              <w:rPr>
                <w:b w:val="0"/>
                <w:color w:val="000000" w:themeColor="text1"/>
              </w:rPr>
            </w:pPr>
            <w:r w:rsidRPr="00E82408">
              <w:rPr>
                <w:b w:val="0"/>
                <w:color w:val="000000" w:themeColor="text1"/>
              </w:rPr>
              <w:t>8</w:t>
            </w:r>
          </w:p>
        </w:tc>
        <w:tc>
          <w:tcPr>
            <w:tcW w:w="1786" w:type="dxa"/>
            <w:vAlign w:val="center"/>
          </w:tcPr>
          <w:p w14:paraId="348A22F2" w14:textId="5856E7E4" w:rsidR="00A1605C" w:rsidRPr="00E82408" w:rsidRDefault="00A1605C" w:rsidP="00774DA9">
            <w:pPr>
              <w:pStyle w:val="SubJudul1"/>
              <w:jc w:val="center"/>
              <w:rPr>
                <w:b w:val="0"/>
                <w:color w:val="000000" w:themeColor="text1"/>
              </w:rPr>
            </w:pPr>
            <w:r w:rsidRPr="00E82408">
              <w:rPr>
                <w:b w:val="0"/>
                <w:color w:val="000000" w:themeColor="text1"/>
              </w:rPr>
              <w:t>100</w:t>
            </w:r>
          </w:p>
        </w:tc>
      </w:tr>
      <w:tr w:rsidR="00E82408" w:rsidRPr="00E82408" w14:paraId="377104E0" w14:textId="77777777" w:rsidTr="00774DA9">
        <w:tc>
          <w:tcPr>
            <w:tcW w:w="568" w:type="dxa"/>
          </w:tcPr>
          <w:p w14:paraId="5C71403A" w14:textId="77777777" w:rsidR="00A1605C" w:rsidRPr="00E82408" w:rsidRDefault="00A1605C" w:rsidP="00774DA9">
            <w:pPr>
              <w:pStyle w:val="SubJudul1"/>
              <w:rPr>
                <w:b w:val="0"/>
                <w:color w:val="000000" w:themeColor="text1"/>
              </w:rPr>
            </w:pPr>
            <w:r w:rsidRPr="00E82408">
              <w:rPr>
                <w:b w:val="0"/>
                <w:color w:val="000000" w:themeColor="text1"/>
              </w:rPr>
              <w:t>4.</w:t>
            </w:r>
          </w:p>
        </w:tc>
        <w:tc>
          <w:tcPr>
            <w:tcW w:w="3828" w:type="dxa"/>
          </w:tcPr>
          <w:p w14:paraId="7FB9E7C1" w14:textId="77777777" w:rsidR="00A1605C" w:rsidRPr="00E82408" w:rsidRDefault="00A1605C" w:rsidP="00774DA9">
            <w:pPr>
              <w:pStyle w:val="SubJudul1"/>
              <w:rPr>
                <w:b w:val="0"/>
                <w:color w:val="000000" w:themeColor="text1"/>
              </w:rPr>
            </w:pPr>
            <w:r w:rsidRPr="00E82408">
              <w:rPr>
                <w:b w:val="0"/>
                <w:color w:val="000000" w:themeColor="text1"/>
              </w:rPr>
              <w:t xml:space="preserve">Tournament </w:t>
            </w:r>
          </w:p>
        </w:tc>
        <w:tc>
          <w:tcPr>
            <w:tcW w:w="1701" w:type="dxa"/>
            <w:vAlign w:val="center"/>
          </w:tcPr>
          <w:p w14:paraId="19FCCC87" w14:textId="77777777" w:rsidR="00A1605C" w:rsidRPr="00E82408" w:rsidRDefault="00A1605C" w:rsidP="00774DA9">
            <w:pPr>
              <w:pStyle w:val="SubJudul1"/>
              <w:jc w:val="center"/>
              <w:rPr>
                <w:b w:val="0"/>
                <w:color w:val="000000" w:themeColor="text1"/>
              </w:rPr>
            </w:pPr>
            <w:r w:rsidRPr="00E82408">
              <w:rPr>
                <w:b w:val="0"/>
                <w:color w:val="000000" w:themeColor="text1"/>
              </w:rPr>
              <w:t>8</w:t>
            </w:r>
          </w:p>
        </w:tc>
        <w:tc>
          <w:tcPr>
            <w:tcW w:w="1190" w:type="dxa"/>
            <w:vAlign w:val="center"/>
          </w:tcPr>
          <w:p w14:paraId="123F22CC" w14:textId="77777777" w:rsidR="00A1605C" w:rsidRPr="00E82408" w:rsidRDefault="00A1605C" w:rsidP="00774DA9">
            <w:pPr>
              <w:pStyle w:val="SubJudul1"/>
              <w:jc w:val="center"/>
              <w:rPr>
                <w:b w:val="0"/>
                <w:color w:val="000000" w:themeColor="text1"/>
              </w:rPr>
            </w:pPr>
            <w:r w:rsidRPr="00E82408">
              <w:rPr>
                <w:b w:val="0"/>
                <w:color w:val="000000" w:themeColor="text1"/>
              </w:rPr>
              <w:t>8</w:t>
            </w:r>
          </w:p>
        </w:tc>
        <w:tc>
          <w:tcPr>
            <w:tcW w:w="1786" w:type="dxa"/>
            <w:vAlign w:val="center"/>
          </w:tcPr>
          <w:p w14:paraId="1B26B817" w14:textId="77777777" w:rsidR="00A1605C" w:rsidRPr="00E82408" w:rsidRDefault="00A1605C" w:rsidP="00774DA9">
            <w:pPr>
              <w:pStyle w:val="SubJudul1"/>
              <w:jc w:val="center"/>
              <w:rPr>
                <w:b w:val="0"/>
                <w:color w:val="000000" w:themeColor="text1"/>
              </w:rPr>
            </w:pPr>
            <w:r w:rsidRPr="00E82408">
              <w:rPr>
                <w:b w:val="0"/>
                <w:color w:val="000000" w:themeColor="text1"/>
              </w:rPr>
              <w:t>100</w:t>
            </w:r>
          </w:p>
        </w:tc>
      </w:tr>
      <w:tr w:rsidR="00E82408" w:rsidRPr="00E82408" w14:paraId="31607091" w14:textId="77777777" w:rsidTr="00A1605C">
        <w:tc>
          <w:tcPr>
            <w:tcW w:w="568" w:type="dxa"/>
          </w:tcPr>
          <w:p w14:paraId="05D4D9E6" w14:textId="77777777" w:rsidR="00A1605C" w:rsidRPr="00E82408" w:rsidRDefault="00A1605C" w:rsidP="00774DA9">
            <w:pPr>
              <w:pStyle w:val="SubJudul1"/>
              <w:rPr>
                <w:b w:val="0"/>
                <w:color w:val="000000" w:themeColor="text1"/>
              </w:rPr>
            </w:pPr>
            <w:r w:rsidRPr="00E82408">
              <w:rPr>
                <w:b w:val="0"/>
                <w:color w:val="000000" w:themeColor="text1"/>
              </w:rPr>
              <w:t>5.</w:t>
            </w:r>
          </w:p>
        </w:tc>
        <w:tc>
          <w:tcPr>
            <w:tcW w:w="3828" w:type="dxa"/>
          </w:tcPr>
          <w:p w14:paraId="51B7FBD5" w14:textId="77777777" w:rsidR="00A1605C" w:rsidRPr="00E82408" w:rsidRDefault="00A1605C" w:rsidP="00774DA9">
            <w:pPr>
              <w:pStyle w:val="SubJudul1"/>
              <w:rPr>
                <w:b w:val="0"/>
                <w:color w:val="000000" w:themeColor="text1"/>
              </w:rPr>
            </w:pPr>
            <w:r w:rsidRPr="00E82408">
              <w:rPr>
                <w:b w:val="0"/>
                <w:color w:val="000000" w:themeColor="text1"/>
              </w:rPr>
              <w:t xml:space="preserve">Penghargaan </w:t>
            </w:r>
          </w:p>
        </w:tc>
        <w:tc>
          <w:tcPr>
            <w:tcW w:w="1701" w:type="dxa"/>
            <w:vAlign w:val="center"/>
          </w:tcPr>
          <w:p w14:paraId="1A450BD3" w14:textId="28ADE1AC" w:rsidR="00A1605C" w:rsidRPr="00E82408" w:rsidRDefault="00A1605C" w:rsidP="00774DA9">
            <w:pPr>
              <w:pStyle w:val="SubJudul1"/>
              <w:jc w:val="center"/>
              <w:rPr>
                <w:b w:val="0"/>
                <w:color w:val="000000" w:themeColor="text1"/>
              </w:rPr>
            </w:pPr>
            <w:r w:rsidRPr="00E82408">
              <w:rPr>
                <w:b w:val="0"/>
                <w:color w:val="000000" w:themeColor="text1"/>
              </w:rPr>
              <w:t>7</w:t>
            </w:r>
          </w:p>
        </w:tc>
        <w:tc>
          <w:tcPr>
            <w:tcW w:w="1190" w:type="dxa"/>
            <w:vAlign w:val="center"/>
          </w:tcPr>
          <w:p w14:paraId="65E35147" w14:textId="77777777" w:rsidR="00A1605C" w:rsidRPr="00E82408" w:rsidRDefault="00A1605C" w:rsidP="00774DA9">
            <w:pPr>
              <w:pStyle w:val="SubJudul1"/>
              <w:jc w:val="center"/>
              <w:rPr>
                <w:b w:val="0"/>
                <w:color w:val="000000" w:themeColor="text1"/>
              </w:rPr>
            </w:pPr>
            <w:r w:rsidRPr="00E82408">
              <w:rPr>
                <w:b w:val="0"/>
                <w:color w:val="000000" w:themeColor="text1"/>
              </w:rPr>
              <w:t>8</w:t>
            </w:r>
          </w:p>
        </w:tc>
        <w:tc>
          <w:tcPr>
            <w:tcW w:w="1786" w:type="dxa"/>
            <w:vAlign w:val="center"/>
          </w:tcPr>
          <w:p w14:paraId="5CB1F066" w14:textId="35F80CBD" w:rsidR="00A1605C" w:rsidRPr="00E82408" w:rsidRDefault="00A1605C" w:rsidP="00A1605C">
            <w:pPr>
              <w:pStyle w:val="SubJudul1"/>
              <w:jc w:val="center"/>
              <w:rPr>
                <w:b w:val="0"/>
                <w:color w:val="000000" w:themeColor="text1"/>
              </w:rPr>
            </w:pPr>
            <w:r w:rsidRPr="00E82408">
              <w:rPr>
                <w:b w:val="0"/>
                <w:color w:val="000000" w:themeColor="text1"/>
              </w:rPr>
              <w:t>87,5</w:t>
            </w:r>
          </w:p>
        </w:tc>
      </w:tr>
      <w:tr w:rsidR="00E82408" w:rsidRPr="00E82408" w14:paraId="4B3E5DF5" w14:textId="77777777" w:rsidTr="00774DA9">
        <w:tc>
          <w:tcPr>
            <w:tcW w:w="4396" w:type="dxa"/>
            <w:gridSpan w:val="2"/>
          </w:tcPr>
          <w:p w14:paraId="5BCB39A6" w14:textId="77777777" w:rsidR="00A1605C" w:rsidRPr="00E82408" w:rsidRDefault="00A1605C" w:rsidP="00774DA9">
            <w:pPr>
              <w:pStyle w:val="SubJudul1"/>
              <w:jc w:val="center"/>
              <w:rPr>
                <w:color w:val="000000" w:themeColor="text1"/>
              </w:rPr>
            </w:pPr>
            <w:r w:rsidRPr="00E82408">
              <w:rPr>
                <w:color w:val="000000" w:themeColor="text1"/>
              </w:rPr>
              <w:t>Total Perolehan Skor</w:t>
            </w:r>
          </w:p>
        </w:tc>
        <w:tc>
          <w:tcPr>
            <w:tcW w:w="1701" w:type="dxa"/>
            <w:vAlign w:val="center"/>
          </w:tcPr>
          <w:p w14:paraId="1E6F8061" w14:textId="6FEBAAA3" w:rsidR="00A1605C" w:rsidRPr="00E82408" w:rsidRDefault="00A1605C" w:rsidP="00774DA9">
            <w:pPr>
              <w:pStyle w:val="SubJudul1"/>
              <w:jc w:val="center"/>
              <w:rPr>
                <w:b w:val="0"/>
                <w:color w:val="000000" w:themeColor="text1"/>
              </w:rPr>
            </w:pPr>
            <w:r w:rsidRPr="00E82408">
              <w:rPr>
                <w:b w:val="0"/>
                <w:color w:val="000000" w:themeColor="text1"/>
              </w:rPr>
              <w:t>38</w:t>
            </w:r>
          </w:p>
        </w:tc>
        <w:tc>
          <w:tcPr>
            <w:tcW w:w="1190" w:type="dxa"/>
            <w:vAlign w:val="center"/>
          </w:tcPr>
          <w:p w14:paraId="369CD25F" w14:textId="77777777" w:rsidR="00A1605C" w:rsidRPr="00E82408" w:rsidRDefault="00A1605C" w:rsidP="00774DA9">
            <w:pPr>
              <w:pStyle w:val="SubJudul1"/>
              <w:jc w:val="center"/>
              <w:rPr>
                <w:b w:val="0"/>
                <w:color w:val="000000" w:themeColor="text1"/>
              </w:rPr>
            </w:pPr>
            <w:r w:rsidRPr="00E82408">
              <w:rPr>
                <w:b w:val="0"/>
                <w:color w:val="000000" w:themeColor="text1"/>
              </w:rPr>
              <w:t>40</w:t>
            </w:r>
          </w:p>
        </w:tc>
        <w:tc>
          <w:tcPr>
            <w:tcW w:w="1786" w:type="dxa"/>
            <w:vAlign w:val="center"/>
          </w:tcPr>
          <w:p w14:paraId="393F44C7" w14:textId="78DD6831" w:rsidR="00A1605C" w:rsidRPr="00E82408" w:rsidRDefault="00A1605C" w:rsidP="00774DA9">
            <w:pPr>
              <w:pStyle w:val="SubJudul1"/>
              <w:jc w:val="center"/>
              <w:rPr>
                <w:b w:val="0"/>
                <w:color w:val="000000" w:themeColor="text1"/>
              </w:rPr>
            </w:pPr>
            <w:r w:rsidRPr="00E82408">
              <w:rPr>
                <w:b w:val="0"/>
                <w:color w:val="000000" w:themeColor="text1"/>
              </w:rPr>
              <w:t>95</w:t>
            </w:r>
          </w:p>
        </w:tc>
      </w:tr>
    </w:tbl>
    <w:p w14:paraId="49104C07" w14:textId="77777777" w:rsidR="00A1605C" w:rsidRPr="00E82408" w:rsidRDefault="00A1605C" w:rsidP="00A25934">
      <w:pPr>
        <w:pStyle w:val="SubJudul1"/>
        <w:ind w:firstLine="567"/>
        <w:jc w:val="both"/>
        <w:rPr>
          <w:b w:val="0"/>
          <w:color w:val="000000" w:themeColor="text1"/>
        </w:rPr>
      </w:pPr>
    </w:p>
    <w:p w14:paraId="198FDD85" w14:textId="0FEE356C" w:rsidR="00A25934" w:rsidRPr="00E82408" w:rsidRDefault="00A25934" w:rsidP="00A25934">
      <w:pPr>
        <w:pStyle w:val="SubJudul1"/>
        <w:ind w:firstLine="567"/>
        <w:jc w:val="both"/>
        <w:rPr>
          <w:b w:val="0"/>
          <w:color w:val="000000" w:themeColor="text1"/>
        </w:rPr>
      </w:pPr>
      <w:r w:rsidRPr="00E82408">
        <w:rPr>
          <w:b w:val="0"/>
          <w:color w:val="000000" w:themeColor="text1"/>
        </w:rPr>
        <w:t xml:space="preserve">Berdasarkan data di atas, persentase perolehan </w:t>
      </w:r>
      <w:proofErr w:type="gramStart"/>
      <w:r w:rsidRPr="00E82408">
        <w:rPr>
          <w:b w:val="0"/>
          <w:color w:val="000000" w:themeColor="text1"/>
        </w:rPr>
        <w:t>nilai  guru</w:t>
      </w:r>
      <w:proofErr w:type="gramEnd"/>
      <w:r w:rsidRPr="00E82408">
        <w:rPr>
          <w:b w:val="0"/>
          <w:color w:val="000000" w:themeColor="text1"/>
        </w:rPr>
        <w:t xml:space="preserve"> </w:t>
      </w:r>
      <w:r w:rsidR="00EE231E" w:rsidRPr="00E82408">
        <w:rPr>
          <w:b w:val="0"/>
          <w:color w:val="000000" w:themeColor="text1"/>
        </w:rPr>
        <w:t>pada</w:t>
      </w:r>
      <w:r w:rsidRPr="00E82408">
        <w:rPr>
          <w:b w:val="0"/>
          <w:color w:val="000000" w:themeColor="text1"/>
        </w:rPr>
        <w:t xml:space="preserve"> aktivitas pembelajaran me</w:t>
      </w:r>
      <w:r w:rsidR="00EE231E" w:rsidRPr="00E82408">
        <w:rPr>
          <w:b w:val="0"/>
          <w:color w:val="000000" w:themeColor="text1"/>
        </w:rPr>
        <w:t>ngalami peningkatan</w:t>
      </w:r>
      <w:r w:rsidRPr="00E82408">
        <w:rPr>
          <w:b w:val="0"/>
          <w:color w:val="000000" w:themeColor="text1"/>
        </w:rPr>
        <w:t xml:space="preserve"> menjadi 95%. </w:t>
      </w:r>
      <w:proofErr w:type="gramStart"/>
      <w:r w:rsidRPr="00E82408">
        <w:rPr>
          <w:b w:val="0"/>
          <w:color w:val="000000" w:themeColor="text1"/>
        </w:rPr>
        <w:t xml:space="preserve">Hal ini menunjukkan terjadi peningkatan terhadap efektivitas kegiatan guru dalam penerapan pembelajaran TGT </w:t>
      </w:r>
      <w:r w:rsidR="00A1605C" w:rsidRPr="00E82408">
        <w:rPr>
          <w:b w:val="0"/>
          <w:color w:val="000000" w:themeColor="text1"/>
        </w:rPr>
        <w:t>guna meningkatkan keterampilan</w:t>
      </w:r>
      <w:r w:rsidR="007E5FD2">
        <w:rPr>
          <w:b w:val="0"/>
          <w:color w:val="000000" w:themeColor="text1"/>
        </w:rPr>
        <w:t xml:space="preserve"> </w:t>
      </w:r>
      <w:r w:rsidR="00A1605C" w:rsidRPr="00E82408">
        <w:rPr>
          <w:b w:val="0"/>
          <w:color w:val="000000" w:themeColor="text1"/>
        </w:rPr>
        <w:t>menulis</w:t>
      </w:r>
      <w:r w:rsidR="007E5FD2">
        <w:rPr>
          <w:b w:val="0"/>
          <w:color w:val="000000" w:themeColor="text1"/>
        </w:rPr>
        <w:t xml:space="preserve"> </w:t>
      </w:r>
      <w:r w:rsidRPr="00E82408">
        <w:rPr>
          <w:b w:val="0"/>
          <w:color w:val="000000" w:themeColor="text1"/>
        </w:rPr>
        <w:t>permulaan sesuai dengan yang diharapkan.</w:t>
      </w:r>
      <w:proofErr w:type="gramEnd"/>
      <w:r w:rsidRPr="00E82408">
        <w:rPr>
          <w:b w:val="0"/>
          <w:color w:val="000000" w:themeColor="text1"/>
        </w:rPr>
        <w:t xml:space="preserve"> </w:t>
      </w:r>
    </w:p>
    <w:p w14:paraId="3F31F821" w14:textId="50C02098" w:rsidR="00A25934" w:rsidRPr="00E82408" w:rsidRDefault="00A1605C" w:rsidP="00A25934">
      <w:pPr>
        <w:pStyle w:val="SubJudul1"/>
        <w:ind w:firstLine="567"/>
        <w:jc w:val="both"/>
        <w:rPr>
          <w:b w:val="0"/>
          <w:color w:val="000000" w:themeColor="text1"/>
        </w:rPr>
      </w:pPr>
      <w:proofErr w:type="gramStart"/>
      <w:r w:rsidRPr="00E82408">
        <w:rPr>
          <w:b w:val="0"/>
          <w:color w:val="000000" w:themeColor="text1"/>
        </w:rPr>
        <w:t>Adapun</w:t>
      </w:r>
      <w:r w:rsidR="007E5FD2">
        <w:rPr>
          <w:b w:val="0"/>
          <w:color w:val="000000" w:themeColor="text1"/>
        </w:rPr>
        <w:t xml:space="preserve"> </w:t>
      </w:r>
      <w:r w:rsidRPr="00E82408">
        <w:rPr>
          <w:b w:val="0"/>
          <w:color w:val="000000" w:themeColor="text1"/>
        </w:rPr>
        <w:t xml:space="preserve">nilai perolehan </w:t>
      </w:r>
      <w:r w:rsidR="004D4A2D" w:rsidRPr="00E82408">
        <w:rPr>
          <w:b w:val="0"/>
          <w:color w:val="000000" w:themeColor="text1"/>
        </w:rPr>
        <w:t>observasi kegiatan peserta</w:t>
      </w:r>
      <w:r w:rsidR="007E5FD2">
        <w:rPr>
          <w:b w:val="0"/>
          <w:color w:val="000000" w:themeColor="text1"/>
        </w:rPr>
        <w:t xml:space="preserve"> </w:t>
      </w:r>
      <w:r w:rsidR="00A25934" w:rsidRPr="00E82408">
        <w:rPr>
          <w:b w:val="0"/>
          <w:color w:val="000000" w:themeColor="text1"/>
        </w:rPr>
        <w:t>didik pada p</w:t>
      </w:r>
      <w:r w:rsidRPr="00E82408">
        <w:rPr>
          <w:b w:val="0"/>
          <w:color w:val="000000" w:themeColor="text1"/>
        </w:rPr>
        <w:t>embelajaran siklus II disajikan</w:t>
      </w:r>
      <w:r w:rsidR="007E5FD2">
        <w:rPr>
          <w:b w:val="0"/>
          <w:color w:val="000000" w:themeColor="text1"/>
        </w:rPr>
        <w:t xml:space="preserve"> </w:t>
      </w:r>
      <w:r w:rsidR="00A25934" w:rsidRPr="00E82408">
        <w:rPr>
          <w:b w:val="0"/>
          <w:color w:val="000000" w:themeColor="text1"/>
        </w:rPr>
        <w:t>pada tabel berikut.</w:t>
      </w:r>
      <w:proofErr w:type="gramEnd"/>
    </w:p>
    <w:p w14:paraId="7B08E865" w14:textId="77777777" w:rsidR="00A25934" w:rsidRPr="00E82408" w:rsidRDefault="00A25934" w:rsidP="00A25934">
      <w:pPr>
        <w:pStyle w:val="SubJudul1"/>
        <w:ind w:firstLine="567"/>
        <w:jc w:val="center"/>
        <w:rPr>
          <w:b w:val="0"/>
          <w:color w:val="000000" w:themeColor="text1"/>
        </w:rPr>
      </w:pPr>
      <w:proofErr w:type="gramStart"/>
      <w:r w:rsidRPr="00E82408">
        <w:rPr>
          <w:b w:val="0"/>
          <w:color w:val="000000" w:themeColor="text1"/>
        </w:rPr>
        <w:t>Tabel 6.</w:t>
      </w:r>
      <w:proofErr w:type="gramEnd"/>
      <w:r w:rsidRPr="00E82408">
        <w:rPr>
          <w:b w:val="0"/>
          <w:color w:val="000000" w:themeColor="text1"/>
        </w:rPr>
        <w:t xml:space="preserve"> Tabel Perolehan Nilai Observasi Peserta didik Siklus II</w:t>
      </w:r>
    </w:p>
    <w:tbl>
      <w:tblPr>
        <w:tblStyle w:val="TableGrid"/>
        <w:tblW w:w="0" w:type="auto"/>
        <w:tblInd w:w="108" w:type="dxa"/>
        <w:tblLook w:val="04A0" w:firstRow="1" w:lastRow="0" w:firstColumn="1" w:lastColumn="0" w:noHBand="0" w:noVBand="1"/>
      </w:tblPr>
      <w:tblGrid>
        <w:gridCol w:w="709"/>
        <w:gridCol w:w="4395"/>
        <w:gridCol w:w="1485"/>
        <w:gridCol w:w="973"/>
        <w:gridCol w:w="1369"/>
      </w:tblGrid>
      <w:tr w:rsidR="00E82408" w:rsidRPr="00E82408" w14:paraId="324EF630" w14:textId="77777777" w:rsidTr="00774DA9">
        <w:trPr>
          <w:tblHeader/>
        </w:trPr>
        <w:tc>
          <w:tcPr>
            <w:tcW w:w="709" w:type="dxa"/>
            <w:vAlign w:val="center"/>
          </w:tcPr>
          <w:p w14:paraId="05045158" w14:textId="77777777" w:rsidR="00A1605C" w:rsidRPr="00E82408" w:rsidRDefault="00A1605C" w:rsidP="00774DA9">
            <w:pPr>
              <w:pStyle w:val="SubJudul1"/>
              <w:spacing w:line="276" w:lineRule="auto"/>
              <w:jc w:val="center"/>
              <w:rPr>
                <w:color w:val="000000" w:themeColor="text1"/>
              </w:rPr>
            </w:pPr>
            <w:r w:rsidRPr="00E82408">
              <w:rPr>
                <w:color w:val="000000" w:themeColor="text1"/>
              </w:rPr>
              <w:t>No.</w:t>
            </w:r>
          </w:p>
        </w:tc>
        <w:tc>
          <w:tcPr>
            <w:tcW w:w="4395" w:type="dxa"/>
            <w:vAlign w:val="center"/>
          </w:tcPr>
          <w:p w14:paraId="11B14FEC" w14:textId="77777777" w:rsidR="00A1605C" w:rsidRPr="00E82408" w:rsidRDefault="00A1605C" w:rsidP="00774DA9">
            <w:pPr>
              <w:pStyle w:val="SubJudul1"/>
              <w:spacing w:line="276" w:lineRule="auto"/>
              <w:jc w:val="center"/>
              <w:rPr>
                <w:color w:val="000000" w:themeColor="text1"/>
              </w:rPr>
            </w:pPr>
            <w:r w:rsidRPr="00E82408">
              <w:rPr>
                <w:color w:val="000000" w:themeColor="text1"/>
              </w:rPr>
              <w:t>Aspek yang Diamati</w:t>
            </w:r>
          </w:p>
        </w:tc>
        <w:tc>
          <w:tcPr>
            <w:tcW w:w="1485" w:type="dxa"/>
            <w:vAlign w:val="center"/>
          </w:tcPr>
          <w:p w14:paraId="5A53D7FD" w14:textId="77777777" w:rsidR="00A1605C" w:rsidRPr="00E82408" w:rsidRDefault="00A1605C" w:rsidP="00774DA9">
            <w:pPr>
              <w:pStyle w:val="SubJudul1"/>
              <w:spacing w:line="276" w:lineRule="auto"/>
              <w:jc w:val="center"/>
              <w:rPr>
                <w:color w:val="000000" w:themeColor="text1"/>
              </w:rPr>
            </w:pPr>
            <w:r w:rsidRPr="00E82408">
              <w:rPr>
                <w:color w:val="000000" w:themeColor="text1"/>
              </w:rPr>
              <w:t>Skor Pengamat</w:t>
            </w:r>
          </w:p>
        </w:tc>
        <w:tc>
          <w:tcPr>
            <w:tcW w:w="973" w:type="dxa"/>
            <w:vAlign w:val="center"/>
          </w:tcPr>
          <w:p w14:paraId="5D91FB25" w14:textId="77777777" w:rsidR="00A1605C" w:rsidRPr="00E82408" w:rsidRDefault="00A1605C" w:rsidP="00774DA9">
            <w:pPr>
              <w:pStyle w:val="SubJudul1"/>
              <w:spacing w:line="276" w:lineRule="auto"/>
              <w:jc w:val="center"/>
              <w:rPr>
                <w:color w:val="000000" w:themeColor="text1"/>
              </w:rPr>
            </w:pPr>
            <w:r w:rsidRPr="00E82408">
              <w:rPr>
                <w:color w:val="000000" w:themeColor="text1"/>
              </w:rPr>
              <w:t>Skor Ideal</w:t>
            </w:r>
          </w:p>
        </w:tc>
        <w:tc>
          <w:tcPr>
            <w:tcW w:w="1369" w:type="dxa"/>
            <w:vAlign w:val="center"/>
          </w:tcPr>
          <w:p w14:paraId="445CAC68" w14:textId="77777777" w:rsidR="00A1605C" w:rsidRPr="00E82408" w:rsidRDefault="00A1605C" w:rsidP="00774DA9">
            <w:pPr>
              <w:pStyle w:val="SubJudul1"/>
              <w:spacing w:line="276" w:lineRule="auto"/>
              <w:jc w:val="center"/>
              <w:rPr>
                <w:color w:val="000000" w:themeColor="text1"/>
              </w:rPr>
            </w:pPr>
            <w:r w:rsidRPr="00E82408">
              <w:rPr>
                <w:color w:val="000000" w:themeColor="text1"/>
              </w:rPr>
              <w:t>Persentase (%)</w:t>
            </w:r>
          </w:p>
        </w:tc>
      </w:tr>
      <w:tr w:rsidR="00E82408" w:rsidRPr="00E82408" w14:paraId="1D02108E" w14:textId="77777777" w:rsidTr="00774DA9">
        <w:tc>
          <w:tcPr>
            <w:tcW w:w="709" w:type="dxa"/>
            <w:vAlign w:val="center"/>
          </w:tcPr>
          <w:p w14:paraId="1A475234"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1.</w:t>
            </w:r>
          </w:p>
        </w:tc>
        <w:tc>
          <w:tcPr>
            <w:tcW w:w="4395" w:type="dxa"/>
          </w:tcPr>
          <w:p w14:paraId="3D29424C" w14:textId="77777777" w:rsidR="00A1605C" w:rsidRPr="00E82408" w:rsidRDefault="00A1605C" w:rsidP="00774DA9">
            <w:pPr>
              <w:pStyle w:val="SubJudul1"/>
              <w:spacing w:line="276" w:lineRule="auto"/>
              <w:rPr>
                <w:b w:val="0"/>
                <w:color w:val="000000" w:themeColor="text1"/>
              </w:rPr>
            </w:pPr>
            <w:r w:rsidRPr="00E82408">
              <w:rPr>
                <w:b w:val="0"/>
                <w:color w:val="000000" w:themeColor="text1"/>
              </w:rPr>
              <w:t>Menyimak dan memperhatikan penjelasan guru</w:t>
            </w:r>
          </w:p>
        </w:tc>
        <w:tc>
          <w:tcPr>
            <w:tcW w:w="1485" w:type="dxa"/>
            <w:vAlign w:val="center"/>
          </w:tcPr>
          <w:p w14:paraId="72E13A4B"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973" w:type="dxa"/>
            <w:vAlign w:val="center"/>
          </w:tcPr>
          <w:p w14:paraId="45864389"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4AD9B503"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100</w:t>
            </w:r>
          </w:p>
        </w:tc>
      </w:tr>
      <w:tr w:rsidR="00E82408" w:rsidRPr="00E82408" w14:paraId="64D409E4" w14:textId="77777777" w:rsidTr="00774DA9">
        <w:tc>
          <w:tcPr>
            <w:tcW w:w="709" w:type="dxa"/>
            <w:vAlign w:val="center"/>
          </w:tcPr>
          <w:p w14:paraId="7341D09B"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2.</w:t>
            </w:r>
          </w:p>
        </w:tc>
        <w:tc>
          <w:tcPr>
            <w:tcW w:w="4395" w:type="dxa"/>
          </w:tcPr>
          <w:p w14:paraId="3EECACEA" w14:textId="77777777" w:rsidR="00A1605C" w:rsidRPr="00E82408" w:rsidRDefault="00A1605C" w:rsidP="00774DA9">
            <w:pPr>
              <w:pStyle w:val="SubJudul1"/>
              <w:spacing w:line="276" w:lineRule="auto"/>
              <w:rPr>
                <w:b w:val="0"/>
                <w:color w:val="000000" w:themeColor="text1"/>
              </w:rPr>
            </w:pPr>
            <w:r w:rsidRPr="00E82408">
              <w:rPr>
                <w:b w:val="0"/>
                <w:color w:val="000000" w:themeColor="text1"/>
              </w:rPr>
              <w:t>Pemahaman terhadap materi yang disajikan</w:t>
            </w:r>
          </w:p>
        </w:tc>
        <w:tc>
          <w:tcPr>
            <w:tcW w:w="1485" w:type="dxa"/>
            <w:vAlign w:val="center"/>
          </w:tcPr>
          <w:p w14:paraId="18B26859"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3</w:t>
            </w:r>
          </w:p>
        </w:tc>
        <w:tc>
          <w:tcPr>
            <w:tcW w:w="973" w:type="dxa"/>
            <w:vAlign w:val="center"/>
          </w:tcPr>
          <w:p w14:paraId="0F59E1EC"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063CC812"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75</w:t>
            </w:r>
          </w:p>
        </w:tc>
      </w:tr>
      <w:tr w:rsidR="00E82408" w:rsidRPr="00E82408" w14:paraId="568A699B" w14:textId="77777777" w:rsidTr="00774DA9">
        <w:tc>
          <w:tcPr>
            <w:tcW w:w="709" w:type="dxa"/>
            <w:vAlign w:val="center"/>
          </w:tcPr>
          <w:p w14:paraId="358C683D"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3.</w:t>
            </w:r>
          </w:p>
        </w:tc>
        <w:tc>
          <w:tcPr>
            <w:tcW w:w="4395" w:type="dxa"/>
          </w:tcPr>
          <w:p w14:paraId="6687C207" w14:textId="77777777" w:rsidR="00A1605C" w:rsidRPr="00E82408" w:rsidRDefault="00A1605C" w:rsidP="00774DA9">
            <w:pPr>
              <w:pStyle w:val="SubJudul1"/>
              <w:spacing w:line="276" w:lineRule="auto"/>
              <w:rPr>
                <w:b w:val="0"/>
                <w:color w:val="000000" w:themeColor="text1"/>
              </w:rPr>
            </w:pPr>
            <w:r w:rsidRPr="00E82408">
              <w:rPr>
                <w:b w:val="0"/>
                <w:color w:val="000000" w:themeColor="text1"/>
              </w:rPr>
              <w:t>Kemampuan  bekerjasama dalam kelompok</w:t>
            </w:r>
          </w:p>
        </w:tc>
        <w:tc>
          <w:tcPr>
            <w:tcW w:w="1485" w:type="dxa"/>
            <w:vAlign w:val="center"/>
          </w:tcPr>
          <w:p w14:paraId="012B6688" w14:textId="479A1235"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973" w:type="dxa"/>
            <w:vAlign w:val="center"/>
          </w:tcPr>
          <w:p w14:paraId="790916AA"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6CB77EDA" w14:textId="2622D95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100</w:t>
            </w:r>
          </w:p>
        </w:tc>
      </w:tr>
      <w:tr w:rsidR="00E82408" w:rsidRPr="00E82408" w14:paraId="15712E0D" w14:textId="77777777" w:rsidTr="00774DA9">
        <w:tc>
          <w:tcPr>
            <w:tcW w:w="709" w:type="dxa"/>
            <w:vAlign w:val="center"/>
          </w:tcPr>
          <w:p w14:paraId="17023541"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4395" w:type="dxa"/>
          </w:tcPr>
          <w:p w14:paraId="4AC1BF33" w14:textId="77777777" w:rsidR="00A1605C" w:rsidRPr="00E82408" w:rsidRDefault="00A1605C" w:rsidP="00774DA9">
            <w:pPr>
              <w:pStyle w:val="SubJudul1"/>
              <w:spacing w:line="276" w:lineRule="auto"/>
              <w:rPr>
                <w:b w:val="0"/>
                <w:color w:val="000000" w:themeColor="text1"/>
              </w:rPr>
            </w:pPr>
            <w:r w:rsidRPr="00E82408">
              <w:rPr>
                <w:b w:val="0"/>
                <w:color w:val="000000" w:themeColor="text1"/>
              </w:rPr>
              <w:t>Berpartisipasi dalam permainan</w:t>
            </w:r>
          </w:p>
        </w:tc>
        <w:tc>
          <w:tcPr>
            <w:tcW w:w="1485" w:type="dxa"/>
            <w:vAlign w:val="center"/>
          </w:tcPr>
          <w:p w14:paraId="05D0F766"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973" w:type="dxa"/>
            <w:vAlign w:val="center"/>
          </w:tcPr>
          <w:p w14:paraId="3CAFBECD"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3D378189"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100</w:t>
            </w:r>
          </w:p>
        </w:tc>
      </w:tr>
      <w:tr w:rsidR="00E82408" w:rsidRPr="00E82408" w14:paraId="5CE30358" w14:textId="77777777" w:rsidTr="00774DA9">
        <w:tc>
          <w:tcPr>
            <w:tcW w:w="709" w:type="dxa"/>
            <w:vAlign w:val="center"/>
          </w:tcPr>
          <w:p w14:paraId="320074ED"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5.</w:t>
            </w:r>
          </w:p>
        </w:tc>
        <w:tc>
          <w:tcPr>
            <w:tcW w:w="4395" w:type="dxa"/>
          </w:tcPr>
          <w:p w14:paraId="56927785" w14:textId="77777777" w:rsidR="00A1605C" w:rsidRPr="00E82408" w:rsidRDefault="00A1605C" w:rsidP="00774DA9">
            <w:pPr>
              <w:pStyle w:val="SubJudul1"/>
              <w:spacing w:line="276" w:lineRule="auto"/>
              <w:rPr>
                <w:b w:val="0"/>
                <w:color w:val="000000" w:themeColor="text1"/>
              </w:rPr>
            </w:pPr>
            <w:r w:rsidRPr="00E82408">
              <w:rPr>
                <w:b w:val="0"/>
                <w:color w:val="000000" w:themeColor="text1"/>
              </w:rPr>
              <w:t>Bertanding dengan jujur dan sportif</w:t>
            </w:r>
          </w:p>
        </w:tc>
        <w:tc>
          <w:tcPr>
            <w:tcW w:w="1485" w:type="dxa"/>
            <w:vAlign w:val="center"/>
          </w:tcPr>
          <w:p w14:paraId="4C0017D6" w14:textId="6C86B0F3"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973" w:type="dxa"/>
            <w:vAlign w:val="center"/>
          </w:tcPr>
          <w:p w14:paraId="3A9F4383"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0AEDB91B" w14:textId="0FF4B174" w:rsidR="00A1605C" w:rsidRPr="00E82408" w:rsidRDefault="00A1605C" w:rsidP="00774DA9">
            <w:pPr>
              <w:pStyle w:val="SubJudul1"/>
              <w:spacing w:line="276" w:lineRule="auto"/>
              <w:jc w:val="center"/>
              <w:rPr>
                <w:b w:val="0"/>
                <w:color w:val="000000" w:themeColor="text1"/>
              </w:rPr>
            </w:pPr>
            <w:r w:rsidRPr="00E82408">
              <w:rPr>
                <w:b w:val="0"/>
                <w:color w:val="000000" w:themeColor="text1"/>
              </w:rPr>
              <w:t>100</w:t>
            </w:r>
          </w:p>
        </w:tc>
      </w:tr>
      <w:tr w:rsidR="00E82408" w:rsidRPr="00E82408" w14:paraId="5DB0127E" w14:textId="77777777" w:rsidTr="00774DA9">
        <w:tc>
          <w:tcPr>
            <w:tcW w:w="709" w:type="dxa"/>
            <w:vAlign w:val="center"/>
          </w:tcPr>
          <w:p w14:paraId="0C042C33"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6.</w:t>
            </w:r>
          </w:p>
        </w:tc>
        <w:tc>
          <w:tcPr>
            <w:tcW w:w="4395" w:type="dxa"/>
          </w:tcPr>
          <w:p w14:paraId="17206337" w14:textId="77777777" w:rsidR="00A1605C" w:rsidRPr="00E82408" w:rsidRDefault="00A1605C" w:rsidP="00774DA9">
            <w:pPr>
              <w:pStyle w:val="SubJudul1"/>
              <w:spacing w:line="276" w:lineRule="auto"/>
              <w:rPr>
                <w:b w:val="0"/>
                <w:color w:val="000000" w:themeColor="text1"/>
              </w:rPr>
            </w:pPr>
            <w:r w:rsidRPr="00E82408">
              <w:rPr>
                <w:b w:val="0"/>
                <w:color w:val="000000" w:themeColor="text1"/>
              </w:rPr>
              <w:t>Merespon pertanyaan maupun instruksi guru</w:t>
            </w:r>
          </w:p>
        </w:tc>
        <w:tc>
          <w:tcPr>
            <w:tcW w:w="1485" w:type="dxa"/>
            <w:vAlign w:val="center"/>
          </w:tcPr>
          <w:p w14:paraId="508B01C8"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973" w:type="dxa"/>
            <w:vAlign w:val="center"/>
          </w:tcPr>
          <w:p w14:paraId="7FD03676"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71C640C7"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100</w:t>
            </w:r>
          </w:p>
        </w:tc>
      </w:tr>
      <w:tr w:rsidR="00E82408" w:rsidRPr="00E82408" w14:paraId="796D49A0" w14:textId="77777777" w:rsidTr="00774DA9">
        <w:tc>
          <w:tcPr>
            <w:tcW w:w="709" w:type="dxa"/>
            <w:vAlign w:val="center"/>
          </w:tcPr>
          <w:p w14:paraId="46C263E2"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7.</w:t>
            </w:r>
          </w:p>
        </w:tc>
        <w:tc>
          <w:tcPr>
            <w:tcW w:w="4395" w:type="dxa"/>
          </w:tcPr>
          <w:p w14:paraId="2A7EB576" w14:textId="77777777" w:rsidR="00A1605C" w:rsidRPr="00E82408" w:rsidRDefault="00A1605C" w:rsidP="00774DA9">
            <w:pPr>
              <w:pStyle w:val="SubJudul1"/>
              <w:spacing w:line="276" w:lineRule="auto"/>
              <w:rPr>
                <w:b w:val="0"/>
                <w:color w:val="000000" w:themeColor="text1"/>
              </w:rPr>
            </w:pPr>
            <w:r w:rsidRPr="00E82408">
              <w:rPr>
                <w:b w:val="0"/>
                <w:color w:val="000000" w:themeColor="text1"/>
              </w:rPr>
              <w:t>Dapat menyimpulkan hasil pembelajaran</w:t>
            </w:r>
          </w:p>
        </w:tc>
        <w:tc>
          <w:tcPr>
            <w:tcW w:w="1485" w:type="dxa"/>
            <w:vAlign w:val="center"/>
          </w:tcPr>
          <w:p w14:paraId="5A0439F8"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3</w:t>
            </w:r>
          </w:p>
        </w:tc>
        <w:tc>
          <w:tcPr>
            <w:tcW w:w="973" w:type="dxa"/>
            <w:vAlign w:val="center"/>
          </w:tcPr>
          <w:p w14:paraId="6F30D195"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4</w:t>
            </w:r>
          </w:p>
        </w:tc>
        <w:tc>
          <w:tcPr>
            <w:tcW w:w="1369" w:type="dxa"/>
            <w:vAlign w:val="center"/>
          </w:tcPr>
          <w:p w14:paraId="3EE52FF3" w14:textId="69D51C35" w:rsidR="00A1605C" w:rsidRPr="00E82408" w:rsidRDefault="00A1605C" w:rsidP="00774DA9">
            <w:pPr>
              <w:pStyle w:val="SubJudul1"/>
              <w:spacing w:line="276" w:lineRule="auto"/>
              <w:jc w:val="center"/>
              <w:rPr>
                <w:b w:val="0"/>
                <w:color w:val="000000" w:themeColor="text1"/>
              </w:rPr>
            </w:pPr>
            <w:r w:rsidRPr="00E82408">
              <w:rPr>
                <w:b w:val="0"/>
                <w:color w:val="000000" w:themeColor="text1"/>
              </w:rPr>
              <w:t>75</w:t>
            </w:r>
          </w:p>
        </w:tc>
      </w:tr>
      <w:tr w:rsidR="00E82408" w:rsidRPr="00E82408" w14:paraId="6FDA8877" w14:textId="77777777" w:rsidTr="00774DA9">
        <w:tc>
          <w:tcPr>
            <w:tcW w:w="709" w:type="dxa"/>
            <w:vAlign w:val="center"/>
          </w:tcPr>
          <w:p w14:paraId="70AE82D9" w14:textId="77777777" w:rsidR="00A1605C" w:rsidRPr="00E82408" w:rsidRDefault="00A1605C" w:rsidP="00774DA9">
            <w:pPr>
              <w:pStyle w:val="SubJudul1"/>
              <w:spacing w:line="276" w:lineRule="auto"/>
              <w:jc w:val="center"/>
              <w:rPr>
                <w:color w:val="000000" w:themeColor="text1"/>
              </w:rPr>
            </w:pPr>
          </w:p>
        </w:tc>
        <w:tc>
          <w:tcPr>
            <w:tcW w:w="4395" w:type="dxa"/>
          </w:tcPr>
          <w:p w14:paraId="71DEA51B" w14:textId="77777777" w:rsidR="00A1605C" w:rsidRPr="00E82408" w:rsidRDefault="00A1605C" w:rsidP="00774DA9">
            <w:pPr>
              <w:pStyle w:val="SubJudul1"/>
              <w:spacing w:line="276" w:lineRule="auto"/>
              <w:jc w:val="center"/>
              <w:rPr>
                <w:color w:val="000000" w:themeColor="text1"/>
              </w:rPr>
            </w:pPr>
            <w:r w:rsidRPr="00E82408">
              <w:rPr>
                <w:color w:val="000000" w:themeColor="text1"/>
              </w:rPr>
              <w:t>Total Skor Perolehan</w:t>
            </w:r>
          </w:p>
        </w:tc>
        <w:tc>
          <w:tcPr>
            <w:tcW w:w="1485" w:type="dxa"/>
            <w:vAlign w:val="center"/>
          </w:tcPr>
          <w:p w14:paraId="0570FAC4" w14:textId="515624DF" w:rsidR="00A1605C" w:rsidRPr="00E82408" w:rsidRDefault="00A1605C" w:rsidP="00774DA9">
            <w:pPr>
              <w:pStyle w:val="SubJudul1"/>
              <w:spacing w:line="276" w:lineRule="auto"/>
              <w:jc w:val="center"/>
              <w:rPr>
                <w:b w:val="0"/>
                <w:color w:val="000000" w:themeColor="text1"/>
              </w:rPr>
            </w:pPr>
            <w:r w:rsidRPr="00E82408">
              <w:rPr>
                <w:b w:val="0"/>
                <w:color w:val="000000" w:themeColor="text1"/>
              </w:rPr>
              <w:t>26</w:t>
            </w:r>
          </w:p>
        </w:tc>
        <w:tc>
          <w:tcPr>
            <w:tcW w:w="973" w:type="dxa"/>
            <w:vAlign w:val="center"/>
          </w:tcPr>
          <w:p w14:paraId="5A50F1B7" w14:textId="77777777" w:rsidR="00A1605C" w:rsidRPr="00E82408" w:rsidRDefault="00A1605C" w:rsidP="00774DA9">
            <w:pPr>
              <w:pStyle w:val="SubJudul1"/>
              <w:spacing w:line="276" w:lineRule="auto"/>
              <w:jc w:val="center"/>
              <w:rPr>
                <w:b w:val="0"/>
                <w:color w:val="000000" w:themeColor="text1"/>
              </w:rPr>
            </w:pPr>
            <w:r w:rsidRPr="00E82408">
              <w:rPr>
                <w:b w:val="0"/>
                <w:color w:val="000000" w:themeColor="text1"/>
              </w:rPr>
              <w:t>28</w:t>
            </w:r>
          </w:p>
        </w:tc>
        <w:tc>
          <w:tcPr>
            <w:tcW w:w="1369" w:type="dxa"/>
            <w:vAlign w:val="center"/>
          </w:tcPr>
          <w:p w14:paraId="6E55E261" w14:textId="1DC1D725" w:rsidR="00A1605C" w:rsidRPr="00E82408" w:rsidRDefault="00A1605C" w:rsidP="00774DA9">
            <w:pPr>
              <w:pStyle w:val="SubJudul1"/>
              <w:spacing w:line="276" w:lineRule="auto"/>
              <w:jc w:val="center"/>
              <w:rPr>
                <w:b w:val="0"/>
                <w:color w:val="000000" w:themeColor="text1"/>
              </w:rPr>
            </w:pPr>
            <w:r w:rsidRPr="00E82408">
              <w:rPr>
                <w:b w:val="0"/>
                <w:color w:val="000000" w:themeColor="text1"/>
              </w:rPr>
              <w:t>93</w:t>
            </w:r>
          </w:p>
        </w:tc>
      </w:tr>
    </w:tbl>
    <w:p w14:paraId="1634DCB9" w14:textId="77777777" w:rsidR="00A1605C" w:rsidRPr="00E82408" w:rsidRDefault="00A1605C" w:rsidP="00A25934">
      <w:pPr>
        <w:pStyle w:val="SubJudul1"/>
        <w:ind w:firstLine="567"/>
        <w:jc w:val="both"/>
        <w:rPr>
          <w:b w:val="0"/>
          <w:color w:val="000000" w:themeColor="text1"/>
        </w:rPr>
      </w:pPr>
    </w:p>
    <w:p w14:paraId="5B2AFEE7" w14:textId="125C1F0D" w:rsidR="00A25934" w:rsidRPr="00E82408" w:rsidRDefault="00A25934" w:rsidP="00A25934">
      <w:pPr>
        <w:pStyle w:val="SubJudul1"/>
        <w:ind w:firstLine="567"/>
        <w:jc w:val="both"/>
        <w:rPr>
          <w:b w:val="0"/>
          <w:color w:val="000000" w:themeColor="text1"/>
        </w:rPr>
      </w:pPr>
      <w:r w:rsidRPr="00E82408">
        <w:rPr>
          <w:b w:val="0"/>
          <w:color w:val="000000" w:themeColor="text1"/>
        </w:rPr>
        <w:lastRenderedPageBreak/>
        <w:t xml:space="preserve">Berdasarkan tabel hasil </w:t>
      </w:r>
      <w:r w:rsidR="00665BBA" w:rsidRPr="00E82408">
        <w:rPr>
          <w:b w:val="0"/>
          <w:color w:val="000000" w:themeColor="text1"/>
        </w:rPr>
        <w:t>observasi</w:t>
      </w:r>
      <w:r w:rsidRPr="00E82408">
        <w:rPr>
          <w:b w:val="0"/>
          <w:color w:val="000000" w:themeColor="text1"/>
        </w:rPr>
        <w:t xml:space="preserve">, </w:t>
      </w:r>
      <w:r w:rsidR="00A1605C" w:rsidRPr="00E82408">
        <w:rPr>
          <w:b w:val="0"/>
          <w:color w:val="000000" w:themeColor="text1"/>
        </w:rPr>
        <w:t>kegiatan</w:t>
      </w:r>
      <w:r w:rsidR="007E5FD2">
        <w:rPr>
          <w:b w:val="0"/>
          <w:color w:val="000000" w:themeColor="text1"/>
        </w:rPr>
        <w:t xml:space="preserve"> </w:t>
      </w:r>
      <w:r w:rsidRPr="00E82408">
        <w:rPr>
          <w:b w:val="0"/>
          <w:color w:val="000000" w:themeColor="text1"/>
        </w:rPr>
        <w:t xml:space="preserve">peserta didik </w:t>
      </w:r>
      <w:r w:rsidR="00A1605C" w:rsidRPr="00E82408">
        <w:rPr>
          <w:b w:val="0"/>
          <w:color w:val="000000" w:themeColor="text1"/>
        </w:rPr>
        <w:t xml:space="preserve">selama proses </w:t>
      </w:r>
      <w:r w:rsidRPr="00E82408">
        <w:rPr>
          <w:b w:val="0"/>
          <w:color w:val="000000" w:themeColor="text1"/>
        </w:rPr>
        <w:t>pembelajaran siklus</w:t>
      </w:r>
      <w:r w:rsidR="007E5FD2">
        <w:rPr>
          <w:b w:val="0"/>
          <w:color w:val="000000" w:themeColor="text1"/>
        </w:rPr>
        <w:t xml:space="preserve"> </w:t>
      </w:r>
      <w:r w:rsidR="00A1605C" w:rsidRPr="00E82408">
        <w:rPr>
          <w:b w:val="0"/>
          <w:color w:val="000000" w:themeColor="text1"/>
        </w:rPr>
        <w:t xml:space="preserve">II mengalamin </w:t>
      </w:r>
      <w:r w:rsidRPr="00E82408">
        <w:rPr>
          <w:b w:val="0"/>
          <w:color w:val="000000" w:themeColor="text1"/>
        </w:rPr>
        <w:t xml:space="preserve">peningkatan dengan perolehan persentase nilai sebesar 93%. </w:t>
      </w:r>
      <w:proofErr w:type="gramStart"/>
      <w:r w:rsidRPr="00E82408">
        <w:rPr>
          <w:b w:val="0"/>
          <w:color w:val="000000" w:themeColor="text1"/>
        </w:rPr>
        <w:t>Hasil tersebut menu</w:t>
      </w:r>
      <w:r w:rsidR="004D4A2D" w:rsidRPr="00E82408">
        <w:rPr>
          <w:b w:val="0"/>
          <w:color w:val="000000" w:themeColor="text1"/>
        </w:rPr>
        <w:t>njukkan bahwa rencana perbaikan</w:t>
      </w:r>
      <w:r w:rsidR="007E5FD2">
        <w:rPr>
          <w:b w:val="0"/>
          <w:color w:val="000000" w:themeColor="text1"/>
        </w:rPr>
        <w:t xml:space="preserve"> </w:t>
      </w:r>
      <w:r w:rsidR="004D4A2D" w:rsidRPr="00E82408">
        <w:rPr>
          <w:b w:val="0"/>
          <w:color w:val="000000" w:themeColor="text1"/>
        </w:rPr>
        <w:t xml:space="preserve">yang dilakukan </w:t>
      </w:r>
      <w:r w:rsidRPr="00E82408">
        <w:rPr>
          <w:b w:val="0"/>
          <w:color w:val="000000" w:themeColor="text1"/>
        </w:rPr>
        <w:t xml:space="preserve">pada siklus II </w:t>
      </w:r>
      <w:r w:rsidR="00A1605C" w:rsidRPr="00E82408">
        <w:rPr>
          <w:b w:val="0"/>
          <w:color w:val="000000" w:themeColor="text1"/>
        </w:rPr>
        <w:t>berpengaruh positif terhadap peningkatan</w:t>
      </w:r>
      <w:r w:rsidR="007E5FD2">
        <w:rPr>
          <w:b w:val="0"/>
          <w:color w:val="000000" w:themeColor="text1"/>
        </w:rPr>
        <w:t xml:space="preserve"> </w:t>
      </w:r>
      <w:r w:rsidR="00A1605C" w:rsidRPr="00E82408">
        <w:rPr>
          <w:b w:val="0"/>
          <w:color w:val="000000" w:themeColor="text1"/>
        </w:rPr>
        <w:t>keterampilan</w:t>
      </w:r>
      <w:r w:rsidR="007E5FD2">
        <w:rPr>
          <w:b w:val="0"/>
          <w:color w:val="000000" w:themeColor="text1"/>
        </w:rPr>
        <w:t xml:space="preserve"> </w:t>
      </w:r>
      <w:r w:rsidRPr="00E82408">
        <w:rPr>
          <w:b w:val="0"/>
          <w:color w:val="000000" w:themeColor="text1"/>
        </w:rPr>
        <w:t>menulis permulaan peserta didik.</w:t>
      </w:r>
      <w:proofErr w:type="gramEnd"/>
    </w:p>
    <w:p w14:paraId="1B81CFBE" w14:textId="77777777" w:rsidR="00A25934" w:rsidRPr="00E82408" w:rsidRDefault="00A25934" w:rsidP="00A25934">
      <w:pPr>
        <w:pStyle w:val="SubJudul1"/>
        <w:rPr>
          <w:color w:val="000000" w:themeColor="text1"/>
        </w:rPr>
      </w:pPr>
      <w:r w:rsidRPr="00E82408">
        <w:rPr>
          <w:color w:val="000000" w:themeColor="text1"/>
        </w:rPr>
        <w:t xml:space="preserve">Refleksi </w:t>
      </w:r>
    </w:p>
    <w:p w14:paraId="5E0B6E1C" w14:textId="5D4A6E80" w:rsidR="00A25934" w:rsidRPr="00E82408" w:rsidRDefault="00A1605C" w:rsidP="00A25934">
      <w:pPr>
        <w:pStyle w:val="SubJudul1"/>
        <w:ind w:firstLine="567"/>
        <w:jc w:val="both"/>
        <w:rPr>
          <w:b w:val="0"/>
          <w:color w:val="000000" w:themeColor="text1"/>
        </w:rPr>
      </w:pPr>
      <w:proofErr w:type="gramStart"/>
      <w:r w:rsidRPr="00E82408">
        <w:rPr>
          <w:b w:val="0"/>
          <w:color w:val="000000" w:themeColor="text1"/>
        </w:rPr>
        <w:t>Perolehan data</w:t>
      </w:r>
      <w:r w:rsidR="00A25934" w:rsidRPr="00E82408">
        <w:rPr>
          <w:b w:val="0"/>
          <w:color w:val="000000" w:themeColor="text1"/>
        </w:rPr>
        <w:t xml:space="preserve"> dari </w:t>
      </w:r>
      <w:r w:rsidRPr="00E82408">
        <w:rPr>
          <w:b w:val="0"/>
          <w:color w:val="000000" w:themeColor="text1"/>
        </w:rPr>
        <w:t xml:space="preserve">pelaksanaan </w:t>
      </w:r>
      <w:r w:rsidR="00A25934" w:rsidRPr="00E82408">
        <w:rPr>
          <w:b w:val="0"/>
          <w:color w:val="000000" w:themeColor="text1"/>
        </w:rPr>
        <w:t>pembelajaran siklus II kemudian diolah oleh peneliti untuk mengetahui peningkatan keterampilan menulis permulaan dan tin</w:t>
      </w:r>
      <w:r w:rsidRPr="00E82408">
        <w:rPr>
          <w:b w:val="0"/>
          <w:color w:val="000000" w:themeColor="text1"/>
        </w:rPr>
        <w:t>gkat keberhasilan tindakan yang</w:t>
      </w:r>
      <w:r w:rsidR="007E5FD2">
        <w:rPr>
          <w:b w:val="0"/>
          <w:color w:val="000000" w:themeColor="text1"/>
        </w:rPr>
        <w:t xml:space="preserve"> </w:t>
      </w:r>
      <w:r w:rsidR="00A25934" w:rsidRPr="00E82408">
        <w:rPr>
          <w:b w:val="0"/>
          <w:color w:val="000000" w:themeColor="text1"/>
        </w:rPr>
        <w:t>diberikan.</w:t>
      </w:r>
      <w:proofErr w:type="gramEnd"/>
      <w:r w:rsidR="00A25934" w:rsidRPr="00E82408">
        <w:rPr>
          <w:b w:val="0"/>
          <w:color w:val="000000" w:themeColor="text1"/>
        </w:rPr>
        <w:t xml:space="preserve"> </w:t>
      </w:r>
      <w:r w:rsidR="006B0E96" w:rsidRPr="00E82408">
        <w:rPr>
          <w:b w:val="0"/>
          <w:color w:val="000000" w:themeColor="text1"/>
        </w:rPr>
        <w:t>Perolehan h</w:t>
      </w:r>
      <w:r w:rsidR="00A25934" w:rsidRPr="00E82408">
        <w:rPr>
          <w:b w:val="0"/>
          <w:color w:val="000000" w:themeColor="text1"/>
        </w:rPr>
        <w:t xml:space="preserve">asil belajar peserta didik pada siklus II </w:t>
      </w:r>
      <w:proofErr w:type="gramStart"/>
      <w:r w:rsidR="006B0E96" w:rsidRPr="00E82408">
        <w:rPr>
          <w:b w:val="0"/>
          <w:color w:val="000000" w:themeColor="text1"/>
        </w:rPr>
        <w:t>me</w:t>
      </w:r>
      <w:r w:rsidR="004D4A2D" w:rsidRPr="00E82408">
        <w:rPr>
          <w:b w:val="0"/>
          <w:color w:val="000000" w:themeColor="text1"/>
        </w:rPr>
        <w:t>ncapai</w:t>
      </w:r>
      <w:r w:rsidR="006B0E96" w:rsidRPr="00E82408">
        <w:rPr>
          <w:b w:val="0"/>
          <w:color w:val="000000" w:themeColor="text1"/>
        </w:rPr>
        <w:t xml:space="preserve"> </w:t>
      </w:r>
      <w:r w:rsidR="00A25934" w:rsidRPr="00E82408">
        <w:rPr>
          <w:b w:val="0"/>
          <w:color w:val="000000" w:themeColor="text1"/>
        </w:rPr>
        <w:t xml:space="preserve"> nilai</w:t>
      </w:r>
      <w:proofErr w:type="gramEnd"/>
      <w:r w:rsidR="00A25934" w:rsidRPr="00E82408">
        <w:rPr>
          <w:b w:val="0"/>
          <w:color w:val="000000" w:themeColor="text1"/>
        </w:rPr>
        <w:t xml:space="preserve"> rata-rata kelas s</w:t>
      </w:r>
      <w:r w:rsidR="006B0E96" w:rsidRPr="00E82408">
        <w:rPr>
          <w:b w:val="0"/>
          <w:color w:val="000000" w:themeColor="text1"/>
        </w:rPr>
        <w:t>ebanyak</w:t>
      </w:r>
      <w:r w:rsidR="00A25934" w:rsidRPr="00E82408">
        <w:rPr>
          <w:b w:val="0"/>
          <w:color w:val="000000" w:themeColor="text1"/>
        </w:rPr>
        <w:t xml:space="preserve"> 84,4.</w:t>
      </w:r>
      <w:r w:rsidR="006B0E96" w:rsidRPr="00E82408">
        <w:rPr>
          <w:b w:val="0"/>
          <w:color w:val="000000" w:themeColor="text1"/>
        </w:rPr>
        <w:t xml:space="preserve"> </w:t>
      </w:r>
      <w:proofErr w:type="gramStart"/>
      <w:r w:rsidR="006B0E96" w:rsidRPr="00E82408">
        <w:rPr>
          <w:b w:val="0"/>
          <w:color w:val="000000" w:themeColor="text1"/>
        </w:rPr>
        <w:t>Berdasarkan</w:t>
      </w:r>
      <w:r w:rsidR="007E5FD2">
        <w:rPr>
          <w:b w:val="0"/>
          <w:color w:val="000000" w:themeColor="text1"/>
        </w:rPr>
        <w:t xml:space="preserve"> </w:t>
      </w:r>
      <w:r w:rsidR="006B0E96" w:rsidRPr="00E82408">
        <w:rPr>
          <w:b w:val="0"/>
          <w:color w:val="000000" w:themeColor="text1"/>
        </w:rPr>
        <w:t>h</w:t>
      </w:r>
      <w:r w:rsidR="00A25934" w:rsidRPr="00E82408">
        <w:rPr>
          <w:b w:val="0"/>
          <w:color w:val="000000" w:themeColor="text1"/>
        </w:rPr>
        <w:t xml:space="preserve">asil tersebut </w:t>
      </w:r>
      <w:r w:rsidR="004D4A2D" w:rsidRPr="00E82408">
        <w:rPr>
          <w:b w:val="0"/>
          <w:color w:val="000000" w:themeColor="text1"/>
        </w:rPr>
        <w:t xml:space="preserve">tindakan </w:t>
      </w:r>
      <w:r w:rsidR="00A25934" w:rsidRPr="00E82408">
        <w:rPr>
          <w:b w:val="0"/>
          <w:color w:val="000000" w:themeColor="text1"/>
        </w:rPr>
        <w:t>yang d</w:t>
      </w:r>
      <w:r w:rsidR="004D4A2D" w:rsidRPr="00E82408">
        <w:rPr>
          <w:b w:val="0"/>
          <w:color w:val="000000" w:themeColor="text1"/>
        </w:rPr>
        <w:t>iimplementasikan</w:t>
      </w:r>
      <w:r w:rsidR="00A25934" w:rsidRPr="00E82408">
        <w:rPr>
          <w:b w:val="0"/>
          <w:color w:val="000000" w:themeColor="text1"/>
        </w:rPr>
        <w:t xml:space="preserve"> </w:t>
      </w:r>
      <w:r w:rsidR="004D4A2D" w:rsidRPr="00E82408">
        <w:rPr>
          <w:b w:val="0"/>
          <w:color w:val="000000" w:themeColor="text1"/>
        </w:rPr>
        <w:t>saat</w:t>
      </w:r>
      <w:r w:rsidR="00A25934" w:rsidRPr="00E82408">
        <w:rPr>
          <w:b w:val="0"/>
          <w:color w:val="000000" w:themeColor="text1"/>
        </w:rPr>
        <w:t xml:space="preserve"> siklus II dinyatakan berhasil.</w:t>
      </w:r>
      <w:proofErr w:type="gramEnd"/>
      <w:r w:rsidR="00A25934" w:rsidRPr="00E82408">
        <w:rPr>
          <w:b w:val="0"/>
          <w:color w:val="000000" w:themeColor="text1"/>
        </w:rPr>
        <w:t xml:space="preserve"> </w:t>
      </w:r>
      <w:proofErr w:type="gramStart"/>
      <w:r w:rsidR="00A25934" w:rsidRPr="00E82408">
        <w:rPr>
          <w:b w:val="0"/>
          <w:color w:val="000000" w:themeColor="text1"/>
        </w:rPr>
        <w:t>Akumulasi perolehan ni</w:t>
      </w:r>
      <w:r w:rsidR="006B0E96" w:rsidRPr="00E82408">
        <w:rPr>
          <w:b w:val="0"/>
          <w:color w:val="000000" w:themeColor="text1"/>
        </w:rPr>
        <w:t>lai peserta didik dari siklus In</w:t>
      </w:r>
      <w:r w:rsidR="00A25934" w:rsidRPr="00E82408">
        <w:rPr>
          <w:b w:val="0"/>
          <w:color w:val="000000" w:themeColor="text1"/>
        </w:rPr>
        <w:t xml:space="preserve">dan siklus II berhasil mencapai rata-rata </w:t>
      </w:r>
      <w:r w:rsidR="006B0E96" w:rsidRPr="00E82408">
        <w:rPr>
          <w:b w:val="0"/>
          <w:color w:val="000000" w:themeColor="text1"/>
        </w:rPr>
        <w:t xml:space="preserve">nilai </w:t>
      </w:r>
      <w:r w:rsidR="00A25934" w:rsidRPr="00E82408">
        <w:rPr>
          <w:b w:val="0"/>
          <w:color w:val="000000" w:themeColor="text1"/>
        </w:rPr>
        <w:t>kelas sebesar 83.</w:t>
      </w:r>
      <w:proofErr w:type="gramEnd"/>
      <w:r w:rsidR="00A25934" w:rsidRPr="00E82408">
        <w:rPr>
          <w:b w:val="0"/>
          <w:color w:val="000000" w:themeColor="text1"/>
        </w:rPr>
        <w:t xml:space="preserve"> </w:t>
      </w:r>
      <w:proofErr w:type="gramStart"/>
      <w:r w:rsidR="00A25934" w:rsidRPr="00E82408">
        <w:rPr>
          <w:b w:val="0"/>
          <w:color w:val="000000" w:themeColor="text1"/>
        </w:rPr>
        <w:t>Dengan demikian</w:t>
      </w:r>
      <w:r w:rsidR="006B0E96" w:rsidRPr="00E82408">
        <w:rPr>
          <w:b w:val="0"/>
          <w:color w:val="000000" w:themeColor="text1"/>
        </w:rPr>
        <w:t>,</w:t>
      </w:r>
      <w:r w:rsidR="00A25934" w:rsidRPr="00E82408">
        <w:rPr>
          <w:b w:val="0"/>
          <w:color w:val="000000" w:themeColor="text1"/>
        </w:rPr>
        <w:t xml:space="preserve"> kriteria ketercapaian dalam penerap</w:t>
      </w:r>
      <w:r w:rsidR="006B0E96" w:rsidRPr="00E82408">
        <w:rPr>
          <w:b w:val="0"/>
          <w:color w:val="000000" w:themeColor="text1"/>
        </w:rPr>
        <w:t>an model TGT untuk meningkatkan</w:t>
      </w:r>
      <w:r w:rsidR="007E5FD2">
        <w:rPr>
          <w:b w:val="0"/>
          <w:color w:val="000000" w:themeColor="text1"/>
        </w:rPr>
        <w:t xml:space="preserve"> </w:t>
      </w:r>
      <w:r w:rsidR="006B0E96" w:rsidRPr="00E82408">
        <w:rPr>
          <w:b w:val="0"/>
          <w:color w:val="000000" w:themeColor="text1"/>
        </w:rPr>
        <w:t>keterampilan</w:t>
      </w:r>
      <w:r w:rsidR="007E5FD2">
        <w:rPr>
          <w:b w:val="0"/>
          <w:color w:val="000000" w:themeColor="text1"/>
        </w:rPr>
        <w:t xml:space="preserve"> </w:t>
      </w:r>
      <w:r w:rsidR="006B0E96" w:rsidRPr="00E82408">
        <w:rPr>
          <w:b w:val="0"/>
          <w:color w:val="000000" w:themeColor="text1"/>
        </w:rPr>
        <w:t>menulis permulaan</w:t>
      </w:r>
      <w:r w:rsidR="007E5FD2">
        <w:rPr>
          <w:b w:val="0"/>
          <w:color w:val="000000" w:themeColor="text1"/>
        </w:rPr>
        <w:t xml:space="preserve"> </w:t>
      </w:r>
      <w:r w:rsidR="006B0E96" w:rsidRPr="00E82408">
        <w:rPr>
          <w:b w:val="0"/>
          <w:color w:val="000000" w:themeColor="text1"/>
        </w:rPr>
        <w:t xml:space="preserve">pesertandidik </w:t>
      </w:r>
      <w:r w:rsidR="00A25934" w:rsidRPr="00E82408">
        <w:rPr>
          <w:b w:val="0"/>
          <w:color w:val="000000" w:themeColor="text1"/>
        </w:rPr>
        <w:t>kelas II SDN Mergosono 2 Kota Malang dapat tercapai.</w:t>
      </w:r>
      <w:proofErr w:type="gramEnd"/>
      <w:r w:rsidR="00A25934" w:rsidRPr="00E82408">
        <w:rPr>
          <w:b w:val="0"/>
          <w:color w:val="000000" w:themeColor="text1"/>
        </w:rPr>
        <w:t xml:space="preserve"> Berikut disajikan diagram peningkatan perolehan nilai keterampilan menulis peserta didik pada tahap pra-siklus </w:t>
      </w:r>
      <w:r w:rsidR="004D4A2D" w:rsidRPr="00E82408">
        <w:rPr>
          <w:b w:val="0"/>
          <w:color w:val="000000" w:themeColor="text1"/>
        </w:rPr>
        <w:t>sampai pada</w:t>
      </w:r>
      <w:r w:rsidR="00A25934" w:rsidRPr="00E82408">
        <w:rPr>
          <w:b w:val="0"/>
          <w:color w:val="000000" w:themeColor="text1"/>
        </w:rPr>
        <w:t xml:space="preserve"> siklus II.</w:t>
      </w:r>
    </w:p>
    <w:p w14:paraId="778C09F3" w14:textId="77777777" w:rsidR="00A25934" w:rsidRPr="00E82408" w:rsidRDefault="00A25934" w:rsidP="00A25934">
      <w:pPr>
        <w:pStyle w:val="SubJudul1"/>
        <w:ind w:firstLine="567"/>
        <w:jc w:val="center"/>
        <w:rPr>
          <w:b w:val="0"/>
          <w:color w:val="000000" w:themeColor="text1"/>
        </w:rPr>
      </w:pPr>
      <w:proofErr w:type="gramStart"/>
      <w:r w:rsidRPr="00E82408">
        <w:rPr>
          <w:b w:val="0"/>
          <w:color w:val="000000" w:themeColor="text1"/>
        </w:rPr>
        <w:t>Diagram 1.</w:t>
      </w:r>
      <w:proofErr w:type="gramEnd"/>
      <w:r w:rsidRPr="00E82408">
        <w:rPr>
          <w:b w:val="0"/>
          <w:color w:val="000000" w:themeColor="text1"/>
        </w:rPr>
        <w:t xml:space="preserve"> Peningkatan Keterampilan Menulis Permulaan</w:t>
      </w:r>
    </w:p>
    <w:p w14:paraId="5266B10D" w14:textId="77777777" w:rsidR="00A25934" w:rsidRPr="00E82408" w:rsidRDefault="00A25934" w:rsidP="00A25934">
      <w:pPr>
        <w:pStyle w:val="SubJudul1"/>
        <w:jc w:val="center"/>
        <w:rPr>
          <w:b w:val="0"/>
          <w:color w:val="000000" w:themeColor="text1"/>
        </w:rPr>
      </w:pPr>
      <w:r w:rsidRPr="00E82408">
        <w:rPr>
          <w:b w:val="0"/>
          <w:noProof/>
          <w:color w:val="000000" w:themeColor="text1"/>
        </w:rPr>
        <w:drawing>
          <wp:inline distT="0" distB="0" distL="0" distR="0" wp14:anchorId="320194CB" wp14:editId="01B5F6A2">
            <wp:extent cx="4352081" cy="2546430"/>
            <wp:effectExtent l="0" t="0" r="1079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A330A4" w14:textId="3D25AB69" w:rsidR="00A25934" w:rsidRPr="00E82408" w:rsidRDefault="00A25934" w:rsidP="00A25934">
      <w:pPr>
        <w:pStyle w:val="SubJudul1"/>
        <w:ind w:firstLine="567"/>
        <w:jc w:val="both"/>
        <w:rPr>
          <w:b w:val="0"/>
          <w:color w:val="000000" w:themeColor="text1"/>
        </w:rPr>
      </w:pPr>
      <w:r w:rsidRPr="00E82408">
        <w:rPr>
          <w:b w:val="0"/>
          <w:color w:val="000000" w:themeColor="text1"/>
        </w:rPr>
        <w:t xml:space="preserve">Data </w:t>
      </w:r>
      <w:r w:rsidR="006B0E96" w:rsidRPr="00E82408">
        <w:rPr>
          <w:b w:val="0"/>
          <w:color w:val="000000" w:themeColor="text1"/>
        </w:rPr>
        <w:t xml:space="preserve">hasil </w:t>
      </w:r>
      <w:r w:rsidR="00665BBA" w:rsidRPr="00E82408">
        <w:rPr>
          <w:b w:val="0"/>
          <w:color w:val="000000" w:themeColor="text1"/>
        </w:rPr>
        <w:t>observasi</w:t>
      </w:r>
      <w:r w:rsidR="006B0E96" w:rsidRPr="00E82408">
        <w:rPr>
          <w:b w:val="0"/>
          <w:color w:val="000000" w:themeColor="text1"/>
        </w:rPr>
        <w:t xml:space="preserve"> </w:t>
      </w:r>
      <w:r w:rsidRPr="00E82408">
        <w:rPr>
          <w:b w:val="0"/>
          <w:color w:val="000000" w:themeColor="text1"/>
        </w:rPr>
        <w:t xml:space="preserve">aktivitas guru pada proses pembelajaran </w:t>
      </w:r>
      <w:r w:rsidR="006B0E96" w:rsidRPr="00E82408">
        <w:rPr>
          <w:b w:val="0"/>
          <w:color w:val="000000" w:themeColor="text1"/>
        </w:rPr>
        <w:t>siklus II memperoleh persentase</w:t>
      </w:r>
      <w:r w:rsidR="007E5FD2">
        <w:rPr>
          <w:b w:val="0"/>
          <w:color w:val="000000" w:themeColor="text1"/>
        </w:rPr>
        <w:t xml:space="preserve"> </w:t>
      </w:r>
      <w:r w:rsidR="006B0E96" w:rsidRPr="00E82408">
        <w:rPr>
          <w:b w:val="0"/>
          <w:color w:val="000000" w:themeColor="text1"/>
        </w:rPr>
        <w:t>nilai sebesar 95% dengan</w:t>
      </w:r>
      <w:r w:rsidR="007E5FD2">
        <w:rPr>
          <w:b w:val="0"/>
          <w:color w:val="000000" w:themeColor="text1"/>
        </w:rPr>
        <w:t xml:space="preserve"> </w:t>
      </w:r>
      <w:r w:rsidRPr="00E82408">
        <w:rPr>
          <w:b w:val="0"/>
          <w:color w:val="000000" w:themeColor="text1"/>
        </w:rPr>
        <w:t xml:space="preserve">kategori sangat baik. </w:t>
      </w:r>
      <w:proofErr w:type="gramStart"/>
      <w:r w:rsidRPr="00E82408">
        <w:rPr>
          <w:b w:val="0"/>
          <w:color w:val="000000" w:themeColor="text1"/>
        </w:rPr>
        <w:t xml:space="preserve">Perbaikan yang direncanakan guru pada aktivitas belajar kelompok dan permainan dengan media </w:t>
      </w:r>
      <w:r w:rsidRPr="007E5FD2">
        <w:rPr>
          <w:b w:val="0"/>
          <w:i/>
          <w:color w:val="000000" w:themeColor="text1"/>
        </w:rPr>
        <w:t>wordwall</w:t>
      </w:r>
      <w:r w:rsidRPr="00E82408">
        <w:rPr>
          <w:b w:val="0"/>
          <w:color w:val="000000" w:themeColor="text1"/>
        </w:rPr>
        <w:t xml:space="preserve"> dan </w:t>
      </w:r>
      <w:r w:rsidRPr="007E5FD2">
        <w:rPr>
          <w:b w:val="0"/>
          <w:i/>
          <w:color w:val="000000" w:themeColor="text1"/>
        </w:rPr>
        <w:t>educaplay</w:t>
      </w:r>
      <w:r w:rsidRPr="00E82408">
        <w:rPr>
          <w:b w:val="0"/>
          <w:color w:val="000000" w:themeColor="text1"/>
        </w:rPr>
        <w:t xml:space="preserve"> terbukti dapat meningkatkan efektivitas guru dalam memfasilitasi pembelajaran.</w:t>
      </w:r>
      <w:proofErr w:type="gramEnd"/>
      <w:r w:rsidRPr="00E82408">
        <w:rPr>
          <w:b w:val="0"/>
          <w:color w:val="000000" w:themeColor="text1"/>
        </w:rPr>
        <w:t xml:space="preserve"> Peningkatan efektivitas guru dalam memfasilitasi pembelajaran menjadi perhatian dalam </w:t>
      </w:r>
      <w:r w:rsidRPr="00E82408">
        <w:rPr>
          <w:b w:val="0"/>
          <w:color w:val="000000" w:themeColor="text1"/>
        </w:rPr>
        <w:lastRenderedPageBreak/>
        <w:t xml:space="preserve">pelaksanaan PTK dikarenakan gurulah yang memegang peran penting dalam kesuksesan belajar peserta didik </w:t>
      </w:r>
      <w:r w:rsidRPr="00E82408">
        <w:rPr>
          <w:b w:val="0"/>
          <w:color w:val="000000" w:themeColor="text1"/>
        </w:rPr>
        <w:fldChar w:fldCharType="begin" w:fldLock="1"/>
      </w:r>
      <w:r w:rsidRPr="00E82408">
        <w:rPr>
          <w:b w:val="0"/>
          <w:color w:val="000000" w:themeColor="text1"/>
        </w:rPr>
        <w:instrText>ADDIN CSL_CITATION {"citationItems":[{"id":"ITEM-1","itemData":{"DOI":"10.24256/jtlr.v1i1.586","abstract":"Penelitian ini bertujuan untuk: 1) Mengetahui tindakan penerapan metode Stuktural Analitik Sintetik (SAS) dalam keterampilan menulis permulaan pada siswa kelas I SDN 61 Tondok Alla Kecamatan Telluwanua Kota Palopo) dan; 2) Mengetahui apakah penerapan metode Stuktural Analitik Sintetik (SAS) dapat meningkatkan keterampilan menulis permulaan. Penelitian ini merupakan Penelitian Tindakan Kelas (PTK) yang dilakukan di kelas I SDN 61 Tondok Alla Kecamatan Telluwanua Kota Palopo. Teknik pengumpulan data yang dilakukan melalui metode observasi, dokumentasi, dan tes. Analisis data yang dilakukan dalam penelitian ini secara analisis deskriptif  yaitu reduksi data, penyajian data, dan penarikan kesimpulan. Hasil penelitian menunjukkan bahwa: 1) Dengan Penerapan metode Struktur Analitik Sintetik (SAS) mampu meningkatkan keterampilan menulis permulaan siswa kelas I; 2) Dengan menggunakan metode Struktur Analitik Sintetik (SAS) dalam pembelajaran menulis permulaan dilakukan secara bertahap yaitu dua siklus mengalami peningkatan yang cukup signifikan dimana siswa pada siklus I dikategorikan ‘Cukup’  dari nilai rata-rata sebesar 66,6 dan pada Siklus II meningkat dengan kategorikan ‘ Sangat Baik’ dari nilai rata-rata sebesar 81,1. Dengan demikian metode Struktur Analitik Sintetik (SAS) perlu dijadikan referensi oleh guru dalam kegiatan pembelajaran keterampilan menulis permulaan di sekolah dasar","author":[{"dropping-particle":"","family":"Rahmadani","given":"Nunu","non-dropping-particle":"","parse-names":false,"suffix":""}],"container-title":"Journal of Teaching dan Learning Research","id":"ITEM-1","issue":"1","issued":{"date-parts":[["2019"]]},"page":"33-40","title":"Peningkatan Keterampilan Menulis Permulaan Melalui Penerapan Metode Struktur Analitik Sintetik (Sas) Di Kelas I Sdn 61 Tondok Alla Kecamatan Telluwanua Kota Palopo","type":"article-journal","volume":"1"},"uris":["http://www.mendeley.com/documents/?uuid=75fe1358-9e6e-4baa-8f71-f18c7076aac3"]}],"mendeley":{"formattedCitation":"(Rahmadani, 2019)","plainTextFormattedCitation":"(Rahmadani, 2019)","previouslyFormattedCitation":"(Rahmadani, 2019)"},"properties":{"noteIndex":0},"schema":"https://github.com/citation-style-language/schema/raw/master/csl-citation.json"}</w:instrText>
      </w:r>
      <w:r w:rsidRPr="00E82408">
        <w:rPr>
          <w:b w:val="0"/>
          <w:color w:val="000000" w:themeColor="text1"/>
        </w:rPr>
        <w:fldChar w:fldCharType="separate"/>
      </w:r>
      <w:r w:rsidRPr="00E82408">
        <w:rPr>
          <w:b w:val="0"/>
          <w:noProof/>
          <w:color w:val="000000" w:themeColor="text1"/>
        </w:rPr>
        <w:t>(Rahmadani, 2019)</w:t>
      </w:r>
      <w:r w:rsidRPr="00E82408">
        <w:rPr>
          <w:b w:val="0"/>
          <w:color w:val="000000" w:themeColor="text1"/>
        </w:rPr>
        <w:fldChar w:fldCharType="end"/>
      </w:r>
      <w:r w:rsidRPr="00E82408">
        <w:rPr>
          <w:b w:val="0"/>
          <w:color w:val="000000" w:themeColor="text1"/>
        </w:rPr>
        <w:t xml:space="preserve">. </w:t>
      </w:r>
    </w:p>
    <w:p w14:paraId="378DD327" w14:textId="33B09AE3" w:rsidR="00A25934" w:rsidRPr="00E82408" w:rsidRDefault="00A25934" w:rsidP="00A25934">
      <w:pPr>
        <w:pStyle w:val="SubJudul1"/>
        <w:ind w:firstLine="567"/>
        <w:jc w:val="both"/>
        <w:rPr>
          <w:b w:val="0"/>
          <w:color w:val="000000" w:themeColor="text1"/>
        </w:rPr>
      </w:pPr>
      <w:proofErr w:type="gramStart"/>
      <w:r w:rsidRPr="00E82408">
        <w:rPr>
          <w:b w:val="0"/>
          <w:color w:val="000000" w:themeColor="text1"/>
        </w:rPr>
        <w:t>Hasil observasi peserta didik memperoleh persentase nilai 93%, sehingga tergolong kriteria baik.</w:t>
      </w:r>
      <w:proofErr w:type="gramEnd"/>
      <w:r w:rsidRPr="00E82408">
        <w:rPr>
          <w:b w:val="0"/>
          <w:color w:val="000000" w:themeColor="text1"/>
        </w:rPr>
        <w:t xml:space="preserve"> </w:t>
      </w:r>
      <w:proofErr w:type="gramStart"/>
      <w:r w:rsidRPr="00E82408">
        <w:rPr>
          <w:b w:val="0"/>
          <w:color w:val="000000" w:themeColor="text1"/>
        </w:rPr>
        <w:t>Peningkatan hasil perolehan nilai aktivitas peserta didik sejalan dengan meningkatnya persentase kegiatan guru dan perolehan nilai keterampilan menulis permulaan.</w:t>
      </w:r>
      <w:proofErr w:type="gramEnd"/>
      <w:r w:rsidRPr="00E82408">
        <w:rPr>
          <w:b w:val="0"/>
          <w:color w:val="000000" w:themeColor="text1"/>
        </w:rPr>
        <w:t xml:space="preserve"> </w:t>
      </w:r>
      <w:r w:rsidR="006B0E96" w:rsidRPr="00E82408">
        <w:rPr>
          <w:b w:val="0"/>
          <w:color w:val="000000" w:themeColor="text1"/>
        </w:rPr>
        <w:t>Data tersebut</w:t>
      </w:r>
      <w:r w:rsidRPr="00E82408">
        <w:rPr>
          <w:b w:val="0"/>
          <w:color w:val="000000" w:themeColor="text1"/>
        </w:rPr>
        <w:t xml:space="preserve"> menunjukkan bahwa ke</w:t>
      </w:r>
      <w:r w:rsidR="006B0E96" w:rsidRPr="00E82408">
        <w:rPr>
          <w:b w:val="0"/>
          <w:color w:val="000000" w:themeColor="text1"/>
        </w:rPr>
        <w:t>terampilan</w:t>
      </w:r>
      <w:r w:rsidRPr="00E82408">
        <w:rPr>
          <w:b w:val="0"/>
          <w:color w:val="000000" w:themeColor="text1"/>
        </w:rPr>
        <w:t xml:space="preserve"> guru dalam melakukan refleksi,  merencanakan,  dan memfasilitasi pembelajaran dalam penerapan TGT berdampak pada ketercapaian tujuan pembelajaran dan kompetensi yang ditetapkan </w:t>
      </w:r>
      <w:r w:rsidRPr="00E82408">
        <w:rPr>
          <w:b w:val="0"/>
          <w:color w:val="000000" w:themeColor="text1"/>
        </w:rPr>
        <w:fldChar w:fldCharType="begin" w:fldLock="1"/>
      </w:r>
      <w:r w:rsidRPr="00E82408">
        <w:rPr>
          <w:b w:val="0"/>
          <w:color w:val="000000" w:themeColor="text1"/>
        </w:rPr>
        <w:instrText>ADDIN CSL_CITATION {"citationItems":[{"id":"ITEM-1","itemData":{"abstract":"Penelitian ini bertujuan untuk mendeskripsikan:(1) perencanaan pembelajaran menulis permulaan dalam perspektif KTSP,(2) pelaksanaan pembelajaran menulis permulaan:(3) …","author":[{"dropping-particle":"","family":"Riyadi","given":"Sugeng","non-dropping-particle":"","parse-names":false,"suffix":""}],"container-title":"STILISTIKA: Kajian Bahasa, Sastra dan Pembelajarannya","id":"ITEM-1","issue":"2","issued":{"date-parts":[["2018"]]},"page":"93-108","title":"Pembelajaran Menulis Permulaan Dalam Perspektif Kurikulum Tingkat Satuan Pendidikan Di Sekolah Dasar","type":"article-journal","volume":"4"},"uris":["http://www.mendeley.com/documents/?uuid=74954f2c-e5ea-4f13-bb98-45bc8d98a723"]}],"mendeley":{"formattedCitation":"(Riyadi, 2018)","plainTextFormattedCitation":"(Riyadi, 2018)","previouslyFormattedCitation":"(Riyadi, 2018)"},"properties":{"noteIndex":0},"schema":"https://github.com/citation-style-language/schema/raw/master/csl-citation.json"}</w:instrText>
      </w:r>
      <w:r w:rsidRPr="00E82408">
        <w:rPr>
          <w:b w:val="0"/>
          <w:color w:val="000000" w:themeColor="text1"/>
        </w:rPr>
        <w:fldChar w:fldCharType="separate"/>
      </w:r>
      <w:r w:rsidRPr="00E82408">
        <w:rPr>
          <w:b w:val="0"/>
          <w:noProof/>
          <w:color w:val="000000" w:themeColor="text1"/>
        </w:rPr>
        <w:t>(Riyadi, 2018)</w:t>
      </w:r>
      <w:r w:rsidRPr="00E82408">
        <w:rPr>
          <w:b w:val="0"/>
          <w:color w:val="000000" w:themeColor="text1"/>
        </w:rPr>
        <w:fldChar w:fldCharType="end"/>
      </w:r>
      <w:r w:rsidRPr="00E82408">
        <w:rPr>
          <w:b w:val="0"/>
          <w:color w:val="000000" w:themeColor="text1"/>
        </w:rPr>
        <w:t>.</w:t>
      </w:r>
    </w:p>
    <w:p w14:paraId="56EA5542" w14:textId="62B55C51" w:rsidR="00A25934" w:rsidRPr="00E82408" w:rsidRDefault="006B0E96" w:rsidP="00A25934">
      <w:pPr>
        <w:pStyle w:val="SubJudul1"/>
        <w:ind w:firstLine="567"/>
        <w:jc w:val="both"/>
        <w:rPr>
          <w:b w:val="0"/>
          <w:color w:val="000000" w:themeColor="text1"/>
        </w:rPr>
      </w:pPr>
      <w:proofErr w:type="gramStart"/>
      <w:r w:rsidRPr="00E82408">
        <w:rPr>
          <w:b w:val="0"/>
          <w:color w:val="000000" w:themeColor="text1"/>
        </w:rPr>
        <w:t>Hasil refleksi</w:t>
      </w:r>
      <w:r w:rsidR="007E5FD2">
        <w:rPr>
          <w:b w:val="0"/>
          <w:color w:val="000000" w:themeColor="text1"/>
        </w:rPr>
        <w:t xml:space="preserve"> </w:t>
      </w:r>
      <w:r w:rsidR="00A25934" w:rsidRPr="00E82408">
        <w:rPr>
          <w:b w:val="0"/>
          <w:color w:val="000000" w:themeColor="text1"/>
        </w:rPr>
        <w:t>pada siklus II menunjukkan bahwa perolehan rata-rata</w:t>
      </w:r>
      <w:r w:rsidRPr="00E82408">
        <w:rPr>
          <w:b w:val="0"/>
          <w:color w:val="000000" w:themeColor="text1"/>
        </w:rPr>
        <w:t xml:space="preserve"> nilai</w:t>
      </w:r>
      <w:r w:rsidR="00A25934" w:rsidRPr="00E82408">
        <w:rPr>
          <w:b w:val="0"/>
          <w:color w:val="000000" w:themeColor="text1"/>
        </w:rPr>
        <w:t xml:space="preserve"> kelas, persentase kegiatan guru dalam pembelajaran, dan persentase nilai partisipasi peserta didik </w:t>
      </w:r>
      <w:r w:rsidRPr="00E82408">
        <w:rPr>
          <w:b w:val="0"/>
          <w:color w:val="000000" w:themeColor="text1"/>
        </w:rPr>
        <w:t>berhasil</w:t>
      </w:r>
      <w:r w:rsidR="00A25934" w:rsidRPr="00E82408">
        <w:rPr>
          <w:b w:val="0"/>
          <w:color w:val="000000" w:themeColor="text1"/>
        </w:rPr>
        <w:t xml:space="preserve"> me</w:t>
      </w:r>
      <w:r w:rsidR="004D4A2D" w:rsidRPr="00E82408">
        <w:rPr>
          <w:b w:val="0"/>
          <w:color w:val="000000" w:themeColor="text1"/>
        </w:rPr>
        <w:t>ncapai kriteria keberhasilan tindakan</w:t>
      </w:r>
      <w:r w:rsidR="007E5FD2">
        <w:rPr>
          <w:b w:val="0"/>
          <w:color w:val="000000" w:themeColor="text1"/>
        </w:rPr>
        <w:t xml:space="preserve"> </w:t>
      </w:r>
      <w:r w:rsidR="00A25934" w:rsidRPr="00E82408">
        <w:rPr>
          <w:b w:val="0"/>
          <w:color w:val="000000" w:themeColor="text1"/>
        </w:rPr>
        <w:t>yang telah ditetapkan.</w:t>
      </w:r>
      <w:proofErr w:type="gramEnd"/>
      <w:r w:rsidR="00A25934" w:rsidRPr="00E82408">
        <w:rPr>
          <w:b w:val="0"/>
          <w:color w:val="000000" w:themeColor="text1"/>
        </w:rPr>
        <w:t xml:space="preserve"> </w:t>
      </w:r>
      <w:proofErr w:type="gramStart"/>
      <w:r w:rsidR="00A25934" w:rsidRPr="00E82408">
        <w:rPr>
          <w:b w:val="0"/>
          <w:color w:val="000000" w:themeColor="text1"/>
        </w:rPr>
        <w:t>Dengan demikian, pelaksanaan PTK dengan penerapan pemb</w:t>
      </w:r>
      <w:r w:rsidRPr="00E82408">
        <w:rPr>
          <w:b w:val="0"/>
          <w:color w:val="000000" w:themeColor="text1"/>
        </w:rPr>
        <w:t>elajaran TGT untuk</w:t>
      </w:r>
      <w:r w:rsidR="007E5FD2">
        <w:rPr>
          <w:b w:val="0"/>
          <w:color w:val="000000" w:themeColor="text1"/>
        </w:rPr>
        <w:t xml:space="preserve"> </w:t>
      </w:r>
      <w:r w:rsidRPr="00E82408">
        <w:rPr>
          <w:b w:val="0"/>
          <w:color w:val="000000" w:themeColor="text1"/>
        </w:rPr>
        <w:t>meningkatkan</w:t>
      </w:r>
      <w:r w:rsidR="007E5FD2">
        <w:rPr>
          <w:b w:val="0"/>
          <w:color w:val="000000" w:themeColor="text1"/>
        </w:rPr>
        <w:t xml:space="preserve"> </w:t>
      </w:r>
      <w:r w:rsidRPr="00E82408">
        <w:rPr>
          <w:b w:val="0"/>
          <w:color w:val="000000" w:themeColor="text1"/>
        </w:rPr>
        <w:t>keterampilan menulis permulaan</w:t>
      </w:r>
      <w:r w:rsidR="007E5FD2">
        <w:rPr>
          <w:b w:val="0"/>
          <w:color w:val="000000" w:themeColor="text1"/>
        </w:rPr>
        <w:t xml:space="preserve"> </w:t>
      </w:r>
      <w:r w:rsidRPr="00E82408">
        <w:rPr>
          <w:b w:val="0"/>
          <w:color w:val="000000" w:themeColor="text1"/>
        </w:rPr>
        <w:t>peserta didik</w:t>
      </w:r>
      <w:r w:rsidR="00B90169">
        <w:rPr>
          <w:b w:val="0"/>
          <w:color w:val="000000" w:themeColor="text1"/>
        </w:rPr>
        <w:t xml:space="preserve"> </w:t>
      </w:r>
      <w:r w:rsidR="00A25934" w:rsidRPr="00E82408">
        <w:rPr>
          <w:b w:val="0"/>
          <w:color w:val="000000" w:themeColor="text1"/>
        </w:rPr>
        <w:t>kelas II SDN Me</w:t>
      </w:r>
      <w:r w:rsidR="004D4A2D" w:rsidRPr="00E82408">
        <w:rPr>
          <w:b w:val="0"/>
          <w:color w:val="000000" w:themeColor="text1"/>
        </w:rPr>
        <w:t>rgosono 2 Kota Malang</w:t>
      </w:r>
      <w:r w:rsidR="007E5FD2">
        <w:rPr>
          <w:b w:val="0"/>
          <w:color w:val="000000" w:themeColor="text1"/>
        </w:rPr>
        <w:t xml:space="preserve"> </w:t>
      </w:r>
      <w:r w:rsidR="00A25934" w:rsidRPr="00E82408">
        <w:rPr>
          <w:b w:val="0"/>
          <w:color w:val="000000" w:themeColor="text1"/>
        </w:rPr>
        <w:t>dinyatakan berhasil.</w:t>
      </w:r>
      <w:proofErr w:type="gramEnd"/>
    </w:p>
    <w:p w14:paraId="76D5B9DD" w14:textId="77777777" w:rsidR="00A25934" w:rsidRPr="00E82408" w:rsidRDefault="00A25934" w:rsidP="00A25934">
      <w:pPr>
        <w:pStyle w:val="SubJudul1"/>
        <w:ind w:left="66"/>
        <w:rPr>
          <w:b w:val="0"/>
          <w:color w:val="000000" w:themeColor="text1"/>
        </w:rPr>
      </w:pPr>
    </w:p>
    <w:p w14:paraId="00483AEA" w14:textId="77777777" w:rsidR="00A25934" w:rsidRPr="00E82408" w:rsidRDefault="00A25934" w:rsidP="00A25934">
      <w:pPr>
        <w:pStyle w:val="SubJudul1"/>
        <w:rPr>
          <w:color w:val="000000" w:themeColor="text1"/>
        </w:rPr>
      </w:pPr>
      <w:r w:rsidRPr="00E82408">
        <w:rPr>
          <w:color w:val="000000" w:themeColor="text1"/>
        </w:rPr>
        <w:t>Kesimpulan</w:t>
      </w:r>
    </w:p>
    <w:p w14:paraId="6E08DE93" w14:textId="7EF673A8" w:rsidR="00A25934" w:rsidRPr="00E82408" w:rsidRDefault="004D4A2D" w:rsidP="00A25934">
      <w:pPr>
        <w:pStyle w:val="SubJudul1"/>
        <w:ind w:firstLine="567"/>
        <w:jc w:val="both"/>
        <w:rPr>
          <w:b w:val="0"/>
          <w:color w:val="000000" w:themeColor="text1"/>
        </w:rPr>
      </w:pPr>
      <w:r w:rsidRPr="00E82408">
        <w:rPr>
          <w:b w:val="0"/>
          <w:color w:val="000000" w:themeColor="text1"/>
        </w:rPr>
        <w:t xml:space="preserve">Berdasarkann </w:t>
      </w:r>
      <w:r w:rsidR="00A25934" w:rsidRPr="00E82408">
        <w:rPr>
          <w:b w:val="0"/>
          <w:color w:val="000000" w:themeColor="text1"/>
        </w:rPr>
        <w:t>data hasil penelitian</w:t>
      </w:r>
      <w:r w:rsidR="00B90169">
        <w:rPr>
          <w:b w:val="0"/>
          <w:color w:val="000000" w:themeColor="text1"/>
        </w:rPr>
        <w:t xml:space="preserve"> </w:t>
      </w:r>
      <w:r w:rsidR="006B0E96" w:rsidRPr="00E82408">
        <w:rPr>
          <w:b w:val="0"/>
          <w:color w:val="000000" w:themeColor="text1"/>
        </w:rPr>
        <w:t>di atas, disimpulkan bah</w:t>
      </w:r>
      <w:r w:rsidR="00A25934" w:rsidRPr="00E82408">
        <w:rPr>
          <w:b w:val="0"/>
          <w:color w:val="000000" w:themeColor="text1"/>
        </w:rPr>
        <w:t xml:space="preserve">wa </w:t>
      </w:r>
      <w:r w:rsidRPr="00E82408">
        <w:rPr>
          <w:b w:val="0"/>
          <w:color w:val="000000" w:themeColor="text1"/>
        </w:rPr>
        <w:t>pengimplementasian</w:t>
      </w:r>
      <w:r w:rsidR="00A25934" w:rsidRPr="00E82408">
        <w:rPr>
          <w:b w:val="0"/>
          <w:color w:val="000000" w:themeColor="text1"/>
        </w:rPr>
        <w:t xml:space="preserve"> model pembelajaran </w:t>
      </w:r>
      <w:r w:rsidR="00A25934" w:rsidRPr="00E82408">
        <w:rPr>
          <w:b w:val="0"/>
          <w:i/>
          <w:color w:val="000000" w:themeColor="text1"/>
        </w:rPr>
        <w:t>Team Games Tournament</w:t>
      </w:r>
      <w:r w:rsidR="006B0E96" w:rsidRPr="00E82408">
        <w:rPr>
          <w:b w:val="0"/>
          <w:color w:val="000000" w:themeColor="text1"/>
        </w:rPr>
        <w:t xml:space="preserve"> (TGT) dapat meningkatkan</w:t>
      </w:r>
      <w:r w:rsidR="00B90169">
        <w:rPr>
          <w:b w:val="0"/>
          <w:color w:val="000000" w:themeColor="text1"/>
        </w:rPr>
        <w:t xml:space="preserve"> </w:t>
      </w:r>
      <w:r w:rsidR="00A25934" w:rsidRPr="00E82408">
        <w:rPr>
          <w:b w:val="0"/>
          <w:color w:val="000000" w:themeColor="text1"/>
        </w:rPr>
        <w:t xml:space="preserve">keterampilan menulis permulaan peserta didik kelas II SDN Mergosono 2 Kota Malang. Hal ini dibuktikan dengan meningkatnya nilai hasil keterampilan menulis permulaan pada tiap prosesnya dari pra-siklus </w:t>
      </w:r>
      <w:r w:rsidRPr="00E82408">
        <w:rPr>
          <w:b w:val="0"/>
          <w:color w:val="000000" w:themeColor="text1"/>
        </w:rPr>
        <w:t>sampai pada</w:t>
      </w:r>
      <w:r w:rsidR="00A25934" w:rsidRPr="00E82408">
        <w:rPr>
          <w:b w:val="0"/>
          <w:color w:val="000000" w:themeColor="text1"/>
        </w:rPr>
        <w:t xml:space="preserve"> siklus II, dengan rincian perolehan nilai pra- siklus 72.5, siklus I 81.6, dan siklus II 84,4. </w:t>
      </w:r>
    </w:p>
    <w:p w14:paraId="5FC0CF8A" w14:textId="30A00142" w:rsidR="00DD76AE" w:rsidRDefault="00A25934" w:rsidP="00B467CB">
      <w:pPr>
        <w:pStyle w:val="SubJudul1"/>
        <w:ind w:firstLine="567"/>
        <w:jc w:val="both"/>
        <w:rPr>
          <w:b w:val="0"/>
          <w:color w:val="000000" w:themeColor="text1"/>
        </w:rPr>
      </w:pPr>
      <w:proofErr w:type="gramStart"/>
      <w:r w:rsidRPr="00E82408">
        <w:rPr>
          <w:b w:val="0"/>
          <w:color w:val="000000" w:themeColor="text1"/>
        </w:rPr>
        <w:t>Keberhasilan penerapan model pemb</w:t>
      </w:r>
      <w:r w:rsidR="006B0E96" w:rsidRPr="00E82408">
        <w:rPr>
          <w:b w:val="0"/>
          <w:color w:val="000000" w:themeColor="text1"/>
        </w:rPr>
        <w:t>elajaran TGT untuk</w:t>
      </w:r>
      <w:r w:rsidR="00B90169">
        <w:rPr>
          <w:b w:val="0"/>
          <w:color w:val="000000" w:themeColor="text1"/>
        </w:rPr>
        <w:t xml:space="preserve"> </w:t>
      </w:r>
      <w:r w:rsidR="006B0E96" w:rsidRPr="00E82408">
        <w:rPr>
          <w:b w:val="0"/>
          <w:color w:val="000000" w:themeColor="text1"/>
        </w:rPr>
        <w:t>meningkatkan</w:t>
      </w:r>
      <w:r w:rsidR="00B90169">
        <w:rPr>
          <w:b w:val="0"/>
          <w:color w:val="000000" w:themeColor="text1"/>
        </w:rPr>
        <w:t xml:space="preserve"> </w:t>
      </w:r>
      <w:r w:rsidR="006B0E96" w:rsidRPr="00E82408">
        <w:rPr>
          <w:b w:val="0"/>
          <w:color w:val="000000" w:themeColor="text1"/>
        </w:rPr>
        <w:t>keterampilan menulis permulaan</w:t>
      </w:r>
      <w:r w:rsidR="00B90169">
        <w:rPr>
          <w:b w:val="0"/>
          <w:color w:val="000000" w:themeColor="text1"/>
        </w:rPr>
        <w:t xml:space="preserve"> </w:t>
      </w:r>
      <w:r w:rsidRPr="00E82408">
        <w:rPr>
          <w:b w:val="0"/>
          <w:color w:val="000000" w:themeColor="text1"/>
        </w:rPr>
        <w:t xml:space="preserve">peserta didik kelas II SDN Mergosono 2 Kota Malang sejalan dengan meningkatnya perolehan nilai hasil </w:t>
      </w:r>
      <w:r w:rsidR="00665BBA" w:rsidRPr="00E82408">
        <w:rPr>
          <w:b w:val="0"/>
          <w:color w:val="000000" w:themeColor="text1"/>
        </w:rPr>
        <w:t>observasi</w:t>
      </w:r>
      <w:r w:rsidR="006B0E96" w:rsidRPr="00E82408">
        <w:rPr>
          <w:b w:val="0"/>
          <w:color w:val="000000" w:themeColor="text1"/>
        </w:rPr>
        <w:t xml:space="preserve"> kegiatan guru dan</w:t>
      </w:r>
      <w:r w:rsidR="00B90169">
        <w:rPr>
          <w:b w:val="0"/>
          <w:color w:val="000000" w:themeColor="text1"/>
        </w:rPr>
        <w:t xml:space="preserve"> </w:t>
      </w:r>
      <w:r w:rsidRPr="00E82408">
        <w:rPr>
          <w:b w:val="0"/>
          <w:color w:val="000000" w:themeColor="text1"/>
        </w:rPr>
        <w:t xml:space="preserve">peserta didik </w:t>
      </w:r>
      <w:r w:rsidR="004D4A2D" w:rsidRPr="00E82408">
        <w:rPr>
          <w:b w:val="0"/>
          <w:color w:val="000000" w:themeColor="text1"/>
        </w:rPr>
        <w:t xml:space="preserve">saat </w:t>
      </w:r>
      <w:r w:rsidRPr="00E82408">
        <w:rPr>
          <w:b w:val="0"/>
          <w:color w:val="000000" w:themeColor="text1"/>
        </w:rPr>
        <w:t>pembelajaran.</w:t>
      </w:r>
      <w:proofErr w:type="gramEnd"/>
      <w:r w:rsidRPr="00E82408">
        <w:rPr>
          <w:b w:val="0"/>
          <w:color w:val="000000" w:themeColor="text1"/>
        </w:rPr>
        <w:t xml:space="preserve"> Perolehan nilai hasil observasi guru pada </w:t>
      </w:r>
      <w:r w:rsidR="004D4A2D" w:rsidRPr="00E82408">
        <w:rPr>
          <w:b w:val="0"/>
          <w:color w:val="000000" w:themeColor="text1"/>
        </w:rPr>
        <w:t xml:space="preserve">saat </w:t>
      </w:r>
      <w:r w:rsidRPr="00E82408">
        <w:rPr>
          <w:b w:val="0"/>
          <w:color w:val="000000" w:themeColor="text1"/>
        </w:rPr>
        <w:t xml:space="preserve">siklus I </w:t>
      </w:r>
      <w:r w:rsidR="004D4A2D" w:rsidRPr="00E82408">
        <w:rPr>
          <w:b w:val="0"/>
          <w:color w:val="000000" w:themeColor="text1"/>
        </w:rPr>
        <w:t xml:space="preserve">mencapai </w:t>
      </w:r>
      <w:r w:rsidRPr="00E82408">
        <w:rPr>
          <w:b w:val="0"/>
          <w:color w:val="000000" w:themeColor="text1"/>
        </w:rPr>
        <w:t>72</w:t>
      </w:r>
      <w:proofErr w:type="gramStart"/>
      <w:r w:rsidRPr="00E82408">
        <w:rPr>
          <w:b w:val="0"/>
          <w:color w:val="000000" w:themeColor="text1"/>
        </w:rPr>
        <w:t>,5</w:t>
      </w:r>
      <w:proofErr w:type="gramEnd"/>
      <w:r w:rsidRPr="00E82408">
        <w:rPr>
          <w:b w:val="0"/>
          <w:color w:val="000000" w:themeColor="text1"/>
        </w:rPr>
        <w:t xml:space="preserve"> secara signifikan meningkat menjadi 95 pada </w:t>
      </w:r>
      <w:r w:rsidR="004D4A2D" w:rsidRPr="00E82408">
        <w:rPr>
          <w:b w:val="0"/>
          <w:color w:val="000000" w:themeColor="text1"/>
        </w:rPr>
        <w:t xml:space="preserve">saat </w:t>
      </w:r>
      <w:r w:rsidRPr="00E82408">
        <w:rPr>
          <w:b w:val="0"/>
          <w:color w:val="000000" w:themeColor="text1"/>
        </w:rPr>
        <w:t xml:space="preserve">siklus II. Demikian </w:t>
      </w:r>
      <w:r w:rsidR="004D4A2D" w:rsidRPr="00E82408">
        <w:rPr>
          <w:b w:val="0"/>
          <w:color w:val="000000" w:themeColor="text1"/>
        </w:rPr>
        <w:t>juga</w:t>
      </w:r>
      <w:r w:rsidRPr="00E82408">
        <w:rPr>
          <w:b w:val="0"/>
          <w:color w:val="000000" w:themeColor="text1"/>
        </w:rPr>
        <w:t xml:space="preserve"> pada peningkatan nilai hasil </w:t>
      </w:r>
      <w:r w:rsidR="00665BBA" w:rsidRPr="00E82408">
        <w:rPr>
          <w:b w:val="0"/>
          <w:color w:val="000000" w:themeColor="text1"/>
        </w:rPr>
        <w:t>observasi</w:t>
      </w:r>
      <w:r w:rsidRPr="00E82408">
        <w:rPr>
          <w:b w:val="0"/>
          <w:color w:val="000000" w:themeColor="text1"/>
        </w:rPr>
        <w:t xml:space="preserve"> kegiatan peserta didik pada </w:t>
      </w:r>
      <w:r w:rsidR="004D4A2D" w:rsidRPr="00E82408">
        <w:rPr>
          <w:b w:val="0"/>
          <w:color w:val="000000" w:themeColor="text1"/>
        </w:rPr>
        <w:t xml:space="preserve">saat </w:t>
      </w:r>
      <w:r w:rsidRPr="00E82408">
        <w:rPr>
          <w:b w:val="0"/>
          <w:color w:val="000000" w:themeColor="text1"/>
        </w:rPr>
        <w:t xml:space="preserve">pembelajaran dengan perolehan nilai siklus I sebesar 85,7 menjadi 93 pada siklus </w:t>
      </w:r>
      <w:r w:rsidR="00B90169">
        <w:rPr>
          <w:b w:val="0"/>
          <w:color w:val="000000" w:themeColor="text1"/>
        </w:rPr>
        <w:t>II. Dengan demikian, penelitia</w:t>
      </w:r>
      <w:r w:rsidR="006B0E96" w:rsidRPr="00E82408">
        <w:rPr>
          <w:b w:val="0"/>
          <w:color w:val="000000" w:themeColor="text1"/>
        </w:rPr>
        <w:t>n</w:t>
      </w:r>
      <w:r w:rsidR="00B90169">
        <w:rPr>
          <w:b w:val="0"/>
          <w:color w:val="000000" w:themeColor="text1"/>
        </w:rPr>
        <w:t xml:space="preserve"> </w:t>
      </w:r>
      <w:r w:rsidRPr="00E82408">
        <w:rPr>
          <w:b w:val="0"/>
          <w:color w:val="000000" w:themeColor="text1"/>
        </w:rPr>
        <w:t xml:space="preserve">tindakan kelas (PTK) </w:t>
      </w:r>
      <w:r w:rsidR="00B467CB" w:rsidRPr="00E82408">
        <w:rPr>
          <w:b w:val="0"/>
          <w:color w:val="000000" w:themeColor="text1"/>
        </w:rPr>
        <w:t>yang berjudul</w:t>
      </w:r>
      <w:r w:rsidRPr="00E82408">
        <w:rPr>
          <w:b w:val="0"/>
          <w:color w:val="000000" w:themeColor="text1"/>
        </w:rPr>
        <w:t xml:space="preserve"> </w:t>
      </w:r>
      <w:r w:rsidR="00B467CB" w:rsidRPr="00E82408">
        <w:rPr>
          <w:b w:val="0"/>
          <w:i/>
          <w:color w:val="000000" w:themeColor="text1"/>
        </w:rPr>
        <w:t>“Penerapan</w:t>
      </w:r>
      <w:r w:rsidR="00B90169">
        <w:rPr>
          <w:b w:val="0"/>
          <w:i/>
          <w:color w:val="000000" w:themeColor="text1"/>
        </w:rPr>
        <w:t xml:space="preserve"> </w:t>
      </w:r>
      <w:r w:rsidR="00B467CB" w:rsidRPr="00E82408">
        <w:rPr>
          <w:b w:val="0"/>
          <w:i/>
          <w:color w:val="000000" w:themeColor="text1"/>
        </w:rPr>
        <w:t>Model Pembelajaran</w:t>
      </w:r>
      <w:r w:rsidR="00B90169">
        <w:rPr>
          <w:b w:val="0"/>
          <w:i/>
          <w:color w:val="000000" w:themeColor="text1"/>
        </w:rPr>
        <w:t xml:space="preserve"> </w:t>
      </w:r>
      <w:r w:rsidR="00B467CB" w:rsidRPr="00E82408">
        <w:rPr>
          <w:b w:val="0"/>
          <w:i/>
          <w:color w:val="000000" w:themeColor="text1"/>
        </w:rPr>
        <w:t>Team Games</w:t>
      </w:r>
      <w:r w:rsidR="00B90169">
        <w:rPr>
          <w:b w:val="0"/>
          <w:i/>
          <w:color w:val="000000" w:themeColor="text1"/>
        </w:rPr>
        <w:t xml:space="preserve"> </w:t>
      </w:r>
      <w:r w:rsidRPr="00E82408">
        <w:rPr>
          <w:b w:val="0"/>
          <w:i/>
          <w:color w:val="000000" w:themeColor="text1"/>
        </w:rPr>
        <w:t>Tour</w:t>
      </w:r>
      <w:r w:rsidR="00B467CB" w:rsidRPr="00E82408">
        <w:rPr>
          <w:b w:val="0"/>
          <w:i/>
          <w:color w:val="000000" w:themeColor="text1"/>
        </w:rPr>
        <w:t>nament (TGT) untuk Meningkatkan</w:t>
      </w:r>
      <w:r w:rsidR="00B90169">
        <w:rPr>
          <w:b w:val="0"/>
          <w:i/>
          <w:color w:val="000000" w:themeColor="text1"/>
        </w:rPr>
        <w:t xml:space="preserve"> </w:t>
      </w:r>
      <w:r w:rsidRPr="00E82408">
        <w:rPr>
          <w:b w:val="0"/>
          <w:i/>
          <w:color w:val="000000" w:themeColor="text1"/>
        </w:rPr>
        <w:t>Keterampilan Menulis Permulaan Peserta didik Kelas II SDN Mergosono 2 Kota Malang”</w:t>
      </w:r>
      <w:r w:rsidRPr="00E82408">
        <w:rPr>
          <w:b w:val="0"/>
          <w:color w:val="000000" w:themeColor="text1"/>
        </w:rPr>
        <w:t xml:space="preserve"> dinyatakan berhasil. </w:t>
      </w:r>
    </w:p>
    <w:p w14:paraId="7F7240BE" w14:textId="77777777" w:rsidR="007F21DF" w:rsidRPr="00DD76AE" w:rsidRDefault="007F21DF" w:rsidP="007F21DF">
      <w:pPr>
        <w:pStyle w:val="SubJudul1"/>
      </w:pPr>
      <w:r w:rsidRPr="00D8740D">
        <w:lastRenderedPageBreak/>
        <w:t>Daftar</w:t>
      </w:r>
      <w:r>
        <w:t xml:space="preserve"> Rujukan</w:t>
      </w:r>
      <w:r>
        <w:rPr>
          <w:lang w:val="id-ID"/>
        </w:rPr>
        <w:t xml:space="preserve"> </w:t>
      </w:r>
    </w:p>
    <w:p w14:paraId="5D2AA5AB"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lang w:eastAsia="zh-CN"/>
        </w:rPr>
        <w:fldChar w:fldCharType="begin" w:fldLock="1"/>
      </w:r>
      <w:r w:rsidRPr="00662E6D">
        <w:rPr>
          <w:rFonts w:asciiTheme="majorHAnsi" w:hAnsiTheme="majorHAnsi" w:cstheme="majorHAnsi"/>
          <w:lang w:eastAsia="zh-CN"/>
        </w:rPr>
        <w:instrText xml:space="preserve">ADDIN Mendeley Bibliography CSL_BIBLIOGRAPHY </w:instrText>
      </w:r>
      <w:r w:rsidRPr="00662E6D">
        <w:rPr>
          <w:rFonts w:asciiTheme="majorHAnsi" w:hAnsiTheme="majorHAnsi" w:cstheme="majorHAnsi"/>
          <w:lang w:eastAsia="zh-CN"/>
        </w:rPr>
        <w:fldChar w:fldCharType="separate"/>
      </w:r>
      <w:r w:rsidRPr="00662E6D">
        <w:rPr>
          <w:rFonts w:asciiTheme="majorHAnsi" w:hAnsiTheme="majorHAnsi" w:cstheme="majorHAnsi"/>
          <w:noProof/>
          <w:szCs w:val="24"/>
        </w:rPr>
        <w:t xml:space="preserve">Arikunto, &amp; Suharsimi. (2009). </w:t>
      </w:r>
      <w:r w:rsidRPr="00662E6D">
        <w:rPr>
          <w:rFonts w:asciiTheme="majorHAnsi" w:hAnsiTheme="majorHAnsi" w:cstheme="majorHAnsi"/>
          <w:i/>
          <w:iCs/>
          <w:noProof/>
          <w:szCs w:val="24"/>
        </w:rPr>
        <w:t>Prosedur Penelitian Suatu Pendekatan Praktek</w:t>
      </w:r>
      <w:r w:rsidRPr="00662E6D">
        <w:rPr>
          <w:rFonts w:asciiTheme="majorHAnsi" w:hAnsiTheme="majorHAnsi" w:cstheme="majorHAnsi"/>
          <w:noProof/>
          <w:szCs w:val="24"/>
        </w:rPr>
        <w:t>. Erlangga.</w:t>
      </w:r>
    </w:p>
    <w:p w14:paraId="4822797F"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Cahyani, N. M. D., Dewantara, I. P. M., &amp; Wirahyuni, K. (2022). Pemanfaatan Media Video Animasi dalam Pembelajaran Menulis Teks Eksplanasi pada Siswa Kelas VIII SMP Negeri 2 Melaya. </w:t>
      </w:r>
      <w:r w:rsidRPr="00662E6D">
        <w:rPr>
          <w:rFonts w:asciiTheme="majorHAnsi" w:hAnsiTheme="majorHAnsi" w:cstheme="majorHAnsi"/>
          <w:i/>
          <w:iCs/>
          <w:noProof/>
          <w:szCs w:val="24"/>
        </w:rPr>
        <w:t>Jpbsi</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12</w:t>
      </w:r>
      <w:r w:rsidRPr="00662E6D">
        <w:rPr>
          <w:rFonts w:asciiTheme="majorHAnsi" w:hAnsiTheme="majorHAnsi" w:cstheme="majorHAnsi"/>
          <w:noProof/>
          <w:szCs w:val="24"/>
        </w:rPr>
        <w:t>(4), 417–426. https://doi.org/10.23887/jpbsi.v12i4.62364</w:t>
      </w:r>
    </w:p>
    <w:p w14:paraId="6D9BD7F3"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Guswita, R. (2022). Peningkatan Keterampilan Membaca Menulis Permulaan Menggunakan Model Visual, Auditory, Read Write, Kinesthetic Di Kelas Ii Sd N 82/Ii Dusun Panjang. </w:t>
      </w:r>
      <w:r w:rsidRPr="00662E6D">
        <w:rPr>
          <w:rFonts w:asciiTheme="majorHAnsi" w:hAnsiTheme="majorHAnsi" w:cstheme="majorHAnsi"/>
          <w:i/>
          <w:iCs/>
          <w:noProof/>
          <w:szCs w:val="24"/>
        </w:rPr>
        <w:t>Jurnal Inovasi Pendidikan Dan Teknologi Informasi (JIPTI)</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3</w:t>
      </w:r>
      <w:r w:rsidRPr="00662E6D">
        <w:rPr>
          <w:rFonts w:asciiTheme="majorHAnsi" w:hAnsiTheme="majorHAnsi" w:cstheme="majorHAnsi"/>
          <w:noProof/>
          <w:szCs w:val="24"/>
        </w:rPr>
        <w:t>(2), 60–66. https://doi.org/10.52060/pti.v3i2.907</w:t>
      </w:r>
    </w:p>
    <w:p w14:paraId="0EB864D0"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Hartiningtyas, W., &amp; Priyanti, E. (2021). </w:t>
      </w:r>
      <w:r w:rsidRPr="00662E6D">
        <w:rPr>
          <w:rFonts w:asciiTheme="majorHAnsi" w:hAnsiTheme="majorHAnsi" w:cstheme="majorHAnsi"/>
          <w:i/>
          <w:iCs/>
          <w:noProof/>
          <w:szCs w:val="24"/>
        </w:rPr>
        <w:t>Buku Guru Bahasa Indonesia: Keluargaku Unik untuk SD Kelas II</w:t>
      </w:r>
      <w:r w:rsidRPr="00662E6D">
        <w:rPr>
          <w:rFonts w:asciiTheme="majorHAnsi" w:hAnsiTheme="majorHAnsi" w:cstheme="majorHAnsi"/>
          <w:noProof/>
          <w:szCs w:val="24"/>
        </w:rPr>
        <w:t>. Pusat Perbukuan.</w:t>
      </w:r>
    </w:p>
    <w:p w14:paraId="530049D1"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Latea, A., Barasandji, S ., M. (2014). Upaya Meningkatkan Kemampuan Menulis Permulaan Siswa Melalui Metode SAS Siswa Kelas 1 SDN Tondo Kecamatan Bungku Barat Kabupaten Monowali. </w:t>
      </w:r>
      <w:r w:rsidRPr="00662E6D">
        <w:rPr>
          <w:rFonts w:asciiTheme="majorHAnsi" w:hAnsiTheme="majorHAnsi" w:cstheme="majorHAnsi"/>
          <w:i/>
          <w:iCs/>
          <w:noProof/>
          <w:szCs w:val="24"/>
        </w:rPr>
        <w:t>Jurnal Kreatif Tadulako Online</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2</w:t>
      </w:r>
      <w:r w:rsidRPr="00662E6D">
        <w:rPr>
          <w:rFonts w:asciiTheme="majorHAnsi" w:hAnsiTheme="majorHAnsi" w:cstheme="majorHAnsi"/>
          <w:noProof/>
          <w:szCs w:val="24"/>
        </w:rPr>
        <w:t>(4), 199–213.</w:t>
      </w:r>
    </w:p>
    <w:p w14:paraId="4D1CB0FD"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Oktavienna, K. M., &amp; Warsiman, W. (2023). Model Kooperatif Tipe Team Games Tournament Untuk Meningkatkan Kemampuan Menulis Teks Prosedur Pada Siswa SMP. </w:t>
      </w:r>
      <w:r w:rsidRPr="00662E6D">
        <w:rPr>
          <w:rFonts w:asciiTheme="majorHAnsi" w:hAnsiTheme="majorHAnsi" w:cstheme="majorHAnsi"/>
          <w:i/>
          <w:iCs/>
          <w:noProof/>
          <w:szCs w:val="24"/>
        </w:rPr>
        <w:t>Jurnal Ilmiah Pendidikan Profesi Guru</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5</w:t>
      </w:r>
      <w:r w:rsidRPr="00662E6D">
        <w:rPr>
          <w:rFonts w:asciiTheme="majorHAnsi" w:hAnsiTheme="majorHAnsi" w:cstheme="majorHAnsi"/>
          <w:noProof/>
          <w:szCs w:val="24"/>
        </w:rPr>
        <w:t>(3), 646–657. https://doi.org/10.23887/jippg.v5i3.50266</w:t>
      </w:r>
    </w:p>
    <w:p w14:paraId="60BEC07C"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Prameswari, N. K. (2018). Penerapan Model Pembelajaran Tgt Untuk Meningkatkan Hasil Belajar. </w:t>
      </w:r>
      <w:r w:rsidRPr="00662E6D">
        <w:rPr>
          <w:rFonts w:asciiTheme="majorHAnsi" w:hAnsiTheme="majorHAnsi" w:cstheme="majorHAnsi"/>
          <w:i/>
          <w:iCs/>
          <w:noProof/>
          <w:szCs w:val="24"/>
        </w:rPr>
        <w:t>Ed-Humanistics</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03</w:t>
      </w:r>
      <w:r w:rsidRPr="00662E6D">
        <w:rPr>
          <w:rFonts w:asciiTheme="majorHAnsi" w:hAnsiTheme="majorHAnsi" w:cstheme="majorHAnsi"/>
          <w:noProof/>
          <w:szCs w:val="24"/>
        </w:rPr>
        <w:t>, 298–305.</w:t>
      </w:r>
    </w:p>
    <w:p w14:paraId="10EB4871"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Prameswari, T. D. A. ., Roosyanti, A., &amp; Kartikasari, E. (2023). Penerapan Model Pembelajaran Teams Games Tournament (TGT) Pada Siswa Kelas IV SDN Dukuh Kupang V Surabaya. </w:t>
      </w:r>
      <w:r w:rsidRPr="00662E6D">
        <w:rPr>
          <w:rFonts w:asciiTheme="majorHAnsi" w:hAnsiTheme="majorHAnsi" w:cstheme="majorHAnsi"/>
          <w:i/>
          <w:iCs/>
          <w:noProof/>
          <w:szCs w:val="24"/>
        </w:rPr>
        <w:t>Pendekar:Jurnal Pendidikan Berkarakter</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1</w:t>
      </w:r>
      <w:r w:rsidRPr="00662E6D">
        <w:rPr>
          <w:rFonts w:asciiTheme="majorHAnsi" w:hAnsiTheme="majorHAnsi" w:cstheme="majorHAnsi"/>
          <w:noProof/>
          <w:szCs w:val="24"/>
        </w:rPr>
        <w:t>(4), 189–202. https://doi.org/10.51903/pendekar.v1i4</w:t>
      </w:r>
    </w:p>
    <w:p w14:paraId="2D46C00A"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Putra, P. G. N., Japa, I. G. N., &amp; Yasa, L. P. Y. (2021). Upaya Meningkatkan Keterampilan Menulis Permulaan Melalui Model Pembelajaran Quantum. </w:t>
      </w:r>
      <w:r w:rsidRPr="00662E6D">
        <w:rPr>
          <w:rFonts w:asciiTheme="majorHAnsi" w:hAnsiTheme="majorHAnsi" w:cstheme="majorHAnsi"/>
          <w:i/>
          <w:iCs/>
          <w:noProof/>
          <w:szCs w:val="24"/>
        </w:rPr>
        <w:t>Jurnal Ilmiah Pendidikan Profesi Guru</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4</w:t>
      </w:r>
      <w:r w:rsidRPr="00662E6D">
        <w:rPr>
          <w:rFonts w:asciiTheme="majorHAnsi" w:hAnsiTheme="majorHAnsi" w:cstheme="majorHAnsi"/>
          <w:noProof/>
          <w:szCs w:val="24"/>
        </w:rPr>
        <w:t>(3), 373–382. https://doi.org/10.23887/jippg.v4i3.36069</w:t>
      </w:r>
    </w:p>
    <w:p w14:paraId="0E4200D3"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Rahmadani, N. (2019). Peningkatan Keterampilan Menulis Permulaan Melalui Penerapan Metode Struktur Analitik Sintetik (Sas) Di Kelas I Sdn 61 Tondok Alla Kecamatan Telluwanua Kota Palopo. </w:t>
      </w:r>
      <w:r w:rsidRPr="00662E6D">
        <w:rPr>
          <w:rFonts w:asciiTheme="majorHAnsi" w:hAnsiTheme="majorHAnsi" w:cstheme="majorHAnsi"/>
          <w:i/>
          <w:iCs/>
          <w:noProof/>
          <w:szCs w:val="24"/>
        </w:rPr>
        <w:t>Journal of Teaching Dan Learning Research</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1</w:t>
      </w:r>
      <w:r w:rsidRPr="00662E6D">
        <w:rPr>
          <w:rFonts w:asciiTheme="majorHAnsi" w:hAnsiTheme="majorHAnsi" w:cstheme="majorHAnsi"/>
          <w:noProof/>
          <w:szCs w:val="24"/>
        </w:rPr>
        <w:t>(1), 33–40. https://doi.org/10.24256/jtlr.v1i1.586</w:t>
      </w:r>
    </w:p>
    <w:p w14:paraId="1526532E"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Rahmi, A.-, Sari, A. W. S., Satini, R., Adilla, M., Novanda, Z., &amp; Tama, S. V. (2023). Metode Teams Games Tournament (TGT) Berbantuan Media Gambar Sebagai Upaya Meningkatkan Kemampuan Membaca Siswa Kelas 2 Sekolah Dasar. </w:t>
      </w:r>
      <w:r w:rsidRPr="00662E6D">
        <w:rPr>
          <w:rFonts w:asciiTheme="majorHAnsi" w:hAnsiTheme="majorHAnsi" w:cstheme="majorHAnsi"/>
          <w:i/>
          <w:iCs/>
          <w:noProof/>
          <w:szCs w:val="24"/>
        </w:rPr>
        <w:t>Elementary School Journal Pgsd Fip Unimed</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13</w:t>
      </w:r>
      <w:r w:rsidRPr="00662E6D">
        <w:rPr>
          <w:rFonts w:asciiTheme="majorHAnsi" w:hAnsiTheme="majorHAnsi" w:cstheme="majorHAnsi"/>
          <w:noProof/>
          <w:szCs w:val="24"/>
        </w:rPr>
        <w:t>(1), 81. https://doi.org/10.24114/esjpgsd.v13i1.40686</w:t>
      </w:r>
    </w:p>
    <w:p w14:paraId="7A51CBD9"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Resti, F., &amp; Aprian, S. (2019). Penerapan Model Pembelajaran TGT (Teams Games Tournament) untuk Meningkatkan Hasil Belajar Siswa pada Materi Sumber Daya Alam di Kelas III SD Negeri 70 Kuta Raja Banda Aceh. </w:t>
      </w:r>
      <w:r w:rsidRPr="00662E6D">
        <w:rPr>
          <w:rFonts w:asciiTheme="majorHAnsi" w:hAnsiTheme="majorHAnsi" w:cstheme="majorHAnsi"/>
          <w:i/>
          <w:iCs/>
          <w:noProof/>
          <w:szCs w:val="24"/>
        </w:rPr>
        <w:t>Jurnal Tunas Bangsa</w:t>
      </w:r>
      <w:r w:rsidRPr="00662E6D">
        <w:rPr>
          <w:rFonts w:asciiTheme="majorHAnsi" w:hAnsiTheme="majorHAnsi" w:cstheme="majorHAnsi"/>
          <w:noProof/>
          <w:szCs w:val="24"/>
        </w:rPr>
        <w:t>, 43–65.</w:t>
      </w:r>
    </w:p>
    <w:p w14:paraId="2F063041"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Riyadi, S. (2018). Pembelajaran Menulis Permulaan Dalam Perspektif Kurikulum Tingkat Satuan Pendidikan Di Sekolah Dasar. </w:t>
      </w:r>
      <w:r w:rsidRPr="00662E6D">
        <w:rPr>
          <w:rFonts w:asciiTheme="majorHAnsi" w:hAnsiTheme="majorHAnsi" w:cstheme="majorHAnsi"/>
          <w:i/>
          <w:iCs/>
          <w:noProof/>
          <w:szCs w:val="24"/>
        </w:rPr>
        <w:t xml:space="preserve">STILISTIKA: Kajian Bahasa, Sastra Dan </w:t>
      </w:r>
      <w:r w:rsidRPr="00662E6D">
        <w:rPr>
          <w:rFonts w:asciiTheme="majorHAnsi" w:hAnsiTheme="majorHAnsi" w:cstheme="majorHAnsi"/>
          <w:i/>
          <w:iCs/>
          <w:noProof/>
          <w:szCs w:val="24"/>
        </w:rPr>
        <w:lastRenderedPageBreak/>
        <w:t>Pembelajarannya</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4</w:t>
      </w:r>
      <w:r w:rsidRPr="00662E6D">
        <w:rPr>
          <w:rFonts w:asciiTheme="majorHAnsi" w:hAnsiTheme="majorHAnsi" w:cstheme="majorHAnsi"/>
          <w:noProof/>
          <w:szCs w:val="24"/>
        </w:rPr>
        <w:t>(2), 93–108.</w:t>
      </w:r>
    </w:p>
    <w:p w14:paraId="1B760129"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Sugiani, W. (2023). Aplikasi Berbasis Word Wall pada Pembelajaran Bahasa Indonesia. </w:t>
      </w:r>
      <w:r w:rsidRPr="00662E6D">
        <w:rPr>
          <w:rFonts w:asciiTheme="majorHAnsi" w:hAnsiTheme="majorHAnsi" w:cstheme="majorHAnsi"/>
          <w:i/>
          <w:iCs/>
          <w:noProof/>
          <w:szCs w:val="24"/>
        </w:rPr>
        <w:t>Jurnal Guru Indonesia</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2</w:t>
      </w:r>
      <w:r w:rsidRPr="00662E6D">
        <w:rPr>
          <w:rFonts w:asciiTheme="majorHAnsi" w:hAnsiTheme="majorHAnsi" w:cstheme="majorHAnsi"/>
          <w:noProof/>
          <w:szCs w:val="24"/>
        </w:rPr>
        <w:t>(2), 82–87. https://doi.org/10.51817/jgi.v2i2.273</w:t>
      </w:r>
    </w:p>
    <w:p w14:paraId="191749AE"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szCs w:val="24"/>
        </w:rPr>
      </w:pPr>
      <w:r w:rsidRPr="00662E6D">
        <w:rPr>
          <w:rFonts w:asciiTheme="majorHAnsi" w:hAnsiTheme="majorHAnsi" w:cstheme="majorHAnsi"/>
          <w:noProof/>
          <w:szCs w:val="24"/>
        </w:rPr>
        <w:t xml:space="preserve">Surya, Y. F. (2018). Penerapan Model Pembelajaran Kooperatif Tipe Team Gamestournament (Tgt) Untuk Meningkatkan Hasil Belajarmatematika Siswa Kelas V Sekolah Dasar Negeri 003 Bangkinang Kota. </w:t>
      </w:r>
      <w:r w:rsidRPr="00662E6D">
        <w:rPr>
          <w:rFonts w:asciiTheme="majorHAnsi" w:hAnsiTheme="majorHAnsi" w:cstheme="majorHAnsi"/>
          <w:i/>
          <w:iCs/>
          <w:noProof/>
          <w:szCs w:val="24"/>
        </w:rPr>
        <w:t>Jurnal Cendekia : Jurnal Pendidikan Matematika</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2</w:t>
      </w:r>
      <w:r w:rsidRPr="00662E6D">
        <w:rPr>
          <w:rFonts w:asciiTheme="majorHAnsi" w:hAnsiTheme="majorHAnsi" w:cstheme="majorHAnsi"/>
          <w:noProof/>
          <w:szCs w:val="24"/>
        </w:rPr>
        <w:t>(1), 154–163. https://doi.org/10.31004/cendekia.v2i1.41</w:t>
      </w:r>
    </w:p>
    <w:p w14:paraId="2D724C23"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noProof/>
        </w:rPr>
      </w:pPr>
      <w:r w:rsidRPr="00662E6D">
        <w:rPr>
          <w:rFonts w:asciiTheme="majorHAnsi" w:hAnsiTheme="majorHAnsi" w:cstheme="majorHAnsi"/>
          <w:noProof/>
          <w:szCs w:val="24"/>
        </w:rPr>
        <w:t xml:space="preserve">Zarwatun, L. (2022). Penerapan Model Pembelajaran Kooperatif Tipe Teams Games Tournament (Tgt) Pada Mata Pelajaran Bahasa Indonesia Di Kelas Iv Sekolah Dasar Negeri 2 Mambalan Gunungsari Lombok Barat. </w:t>
      </w:r>
      <w:r w:rsidRPr="00662E6D">
        <w:rPr>
          <w:rFonts w:asciiTheme="majorHAnsi" w:hAnsiTheme="majorHAnsi" w:cstheme="majorHAnsi"/>
          <w:i/>
          <w:iCs/>
          <w:noProof/>
          <w:szCs w:val="24"/>
        </w:rPr>
        <w:t>EJurnal Al Musthafa</w:t>
      </w:r>
      <w:r w:rsidRPr="00662E6D">
        <w:rPr>
          <w:rFonts w:asciiTheme="majorHAnsi" w:hAnsiTheme="majorHAnsi" w:cstheme="majorHAnsi"/>
          <w:noProof/>
          <w:szCs w:val="24"/>
        </w:rPr>
        <w:t xml:space="preserve">, </w:t>
      </w:r>
      <w:r w:rsidRPr="00662E6D">
        <w:rPr>
          <w:rFonts w:asciiTheme="majorHAnsi" w:hAnsiTheme="majorHAnsi" w:cstheme="majorHAnsi"/>
          <w:i/>
          <w:iCs/>
          <w:noProof/>
          <w:szCs w:val="24"/>
        </w:rPr>
        <w:t>2</w:t>
      </w:r>
      <w:r w:rsidRPr="00662E6D">
        <w:rPr>
          <w:rFonts w:asciiTheme="majorHAnsi" w:hAnsiTheme="majorHAnsi" w:cstheme="majorHAnsi"/>
          <w:noProof/>
          <w:szCs w:val="24"/>
        </w:rPr>
        <w:t>(2), 18–28. https://doi.org/10.62552/ejam.v2i2.41</w:t>
      </w:r>
    </w:p>
    <w:p w14:paraId="14DFAFD6" w14:textId="77777777" w:rsidR="007F21DF" w:rsidRPr="00662E6D" w:rsidRDefault="007F21DF" w:rsidP="007F21DF">
      <w:pPr>
        <w:widowControl w:val="0"/>
        <w:autoSpaceDE w:val="0"/>
        <w:autoSpaceDN w:val="0"/>
        <w:adjustRightInd w:val="0"/>
        <w:spacing w:line="240" w:lineRule="auto"/>
        <w:ind w:left="480" w:hanging="480"/>
        <w:jc w:val="both"/>
        <w:rPr>
          <w:rFonts w:asciiTheme="majorHAnsi" w:hAnsiTheme="majorHAnsi" w:cstheme="majorHAnsi"/>
          <w:lang w:eastAsia="zh-CN"/>
        </w:rPr>
      </w:pPr>
      <w:r w:rsidRPr="00662E6D">
        <w:rPr>
          <w:rFonts w:asciiTheme="majorHAnsi" w:hAnsiTheme="majorHAnsi" w:cstheme="majorHAnsi"/>
          <w:lang w:eastAsia="zh-CN"/>
        </w:rPr>
        <w:fldChar w:fldCharType="end"/>
      </w:r>
    </w:p>
    <w:p w14:paraId="055D0A1C" w14:textId="77777777" w:rsidR="00B90169" w:rsidRPr="00E82408" w:rsidRDefault="00B90169" w:rsidP="007F21DF">
      <w:pPr>
        <w:pStyle w:val="SubJudul1"/>
        <w:jc w:val="both"/>
        <w:rPr>
          <w:b w:val="0"/>
          <w:color w:val="000000" w:themeColor="text1"/>
        </w:rPr>
      </w:pPr>
    </w:p>
    <w:sectPr w:rsidR="00B90169" w:rsidRPr="00E82408"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EB3A5" w14:textId="77777777" w:rsidR="001D79BA" w:rsidRDefault="001D79BA" w:rsidP="00401D3E">
      <w:pPr>
        <w:spacing w:after="0" w:line="240" w:lineRule="auto"/>
      </w:pPr>
      <w:r>
        <w:separator/>
      </w:r>
    </w:p>
  </w:endnote>
  <w:endnote w:type="continuationSeparator" w:id="0">
    <w:p w14:paraId="7441B2D8" w14:textId="77777777" w:rsidR="001D79BA" w:rsidRDefault="001D79B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774DA9" w:rsidRDefault="001D79BA">
    <w:pPr>
      <w:pStyle w:val="Footer"/>
      <w:jc w:val="center"/>
    </w:pPr>
    <w:sdt>
      <w:sdtPr>
        <w:id w:val="171999317"/>
        <w:docPartObj>
          <w:docPartGallery w:val="Page Numbers (Bottom of Page)"/>
          <w:docPartUnique/>
        </w:docPartObj>
      </w:sdtPr>
      <w:sdtEndPr/>
      <w:sdtContent>
        <w:r w:rsidR="00774DA9">
          <w:t>[</w:t>
        </w:r>
        <w:r w:rsidR="00774DA9">
          <w:fldChar w:fldCharType="begin"/>
        </w:r>
        <w:r w:rsidR="00774DA9">
          <w:instrText xml:space="preserve"> PAGE   \* MERGEFORMAT </w:instrText>
        </w:r>
        <w:r w:rsidR="00774DA9">
          <w:fldChar w:fldCharType="separate"/>
        </w:r>
        <w:r w:rsidR="001309ED">
          <w:rPr>
            <w:noProof/>
          </w:rPr>
          <w:t>2</w:t>
        </w:r>
        <w:r w:rsidR="00774DA9">
          <w:rPr>
            <w:noProof/>
          </w:rPr>
          <w:fldChar w:fldCharType="end"/>
        </w:r>
        <w:r w:rsidR="00774DA9">
          <w:t>]</w:t>
        </w:r>
      </w:sdtContent>
    </w:sdt>
  </w:p>
  <w:p w14:paraId="3180702A" w14:textId="6C809AAB" w:rsidR="00774DA9" w:rsidRPr="00B56D75" w:rsidRDefault="00774DA9"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774DA9" w:rsidRDefault="00774DA9">
        <w:pPr>
          <w:pStyle w:val="Footer"/>
          <w:jc w:val="center"/>
        </w:pPr>
        <w:r>
          <w:t>[</w:t>
        </w:r>
        <w:r>
          <w:fldChar w:fldCharType="begin"/>
        </w:r>
        <w:r>
          <w:instrText xml:space="preserve"> PAGE   \* MERGEFORMAT </w:instrText>
        </w:r>
        <w:r>
          <w:fldChar w:fldCharType="separate"/>
        </w:r>
        <w:r w:rsidR="001309ED">
          <w:rPr>
            <w:noProof/>
          </w:rPr>
          <w:t>1</w:t>
        </w:r>
        <w:r>
          <w:rPr>
            <w:noProof/>
          </w:rPr>
          <w:fldChar w:fldCharType="end"/>
        </w:r>
        <w:r>
          <w:t>]</w:t>
        </w:r>
      </w:p>
    </w:sdtContent>
  </w:sdt>
  <w:p w14:paraId="107B501C" w14:textId="22ABA519" w:rsidR="00774DA9" w:rsidRPr="00F56D45" w:rsidRDefault="00774DA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0A0B0" w14:textId="77777777" w:rsidR="001D79BA" w:rsidRDefault="001D79BA" w:rsidP="00401D3E">
      <w:pPr>
        <w:spacing w:after="0" w:line="240" w:lineRule="auto"/>
      </w:pPr>
      <w:r>
        <w:separator/>
      </w:r>
    </w:p>
  </w:footnote>
  <w:footnote w:type="continuationSeparator" w:id="0">
    <w:p w14:paraId="7B9FF6C7" w14:textId="77777777" w:rsidR="001D79BA" w:rsidRDefault="001D79BA"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774DA9" w:rsidRPr="00DF74F3" w14:paraId="57F2AAF3" w14:textId="657538B4" w:rsidTr="008178A1">
      <w:tc>
        <w:tcPr>
          <w:tcW w:w="7083" w:type="dxa"/>
        </w:tcPr>
        <w:p w14:paraId="5C3E2A89" w14:textId="3075FCA4" w:rsidR="00774DA9" w:rsidRPr="00B56D75" w:rsidRDefault="00774DA9" w:rsidP="00C745D5">
          <w:pPr>
            <w:pStyle w:val="Header"/>
            <w:tabs>
              <w:tab w:val="center" w:pos="3329"/>
              <w:tab w:val="left" w:pos="5284"/>
            </w:tabs>
            <w:rPr>
              <w:rFonts w:ascii="Calibri" w:hAnsi="Calibri" w:cs="Arial"/>
              <w:sz w:val="22"/>
            </w:rPr>
          </w:pPr>
        </w:p>
      </w:tc>
      <w:tc>
        <w:tcPr>
          <w:tcW w:w="2551" w:type="dxa"/>
        </w:tcPr>
        <w:p w14:paraId="495963BE" w14:textId="77777777" w:rsidR="00E82408" w:rsidRPr="00684F3F" w:rsidRDefault="00E82408" w:rsidP="00E82408">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5543C74" w:rsidR="008B7F81" w:rsidRPr="00084246" w:rsidRDefault="00E82408" w:rsidP="00E82408">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774DA9" w:rsidRPr="00DF74F3" w:rsidRDefault="00774DA9"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51967"/>
    <w:multiLevelType w:val="hybridMultilevel"/>
    <w:tmpl w:val="E4788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2EF52198"/>
    <w:multiLevelType w:val="hybridMultilevel"/>
    <w:tmpl w:val="79D6A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C5656"/>
    <w:multiLevelType w:val="hybridMultilevel"/>
    <w:tmpl w:val="D1180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5"/>
  </w:num>
  <w:num w:numId="9">
    <w:abstractNumId w:val="2"/>
    <w:lvlOverride w:ilvl="0">
      <w:startOverride w:val="1"/>
    </w:lvlOverride>
  </w:num>
  <w:num w:numId="10">
    <w:abstractNumId w:val="1"/>
  </w:num>
  <w:num w:numId="11">
    <w:abstractNumId w:val="10"/>
  </w:num>
  <w:num w:numId="12">
    <w:abstractNumId w:val="3"/>
  </w:num>
  <w:num w:numId="13">
    <w:abstractNumId w:val="14"/>
  </w:num>
  <w:num w:numId="14">
    <w:abstractNumId w:val="8"/>
  </w:num>
  <w:num w:numId="15">
    <w:abstractNumId w:val="12"/>
  </w:num>
  <w:num w:numId="16">
    <w:abstractNumId w:val="13"/>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07DBD"/>
    <w:rsid w:val="00036635"/>
    <w:rsid w:val="00064B99"/>
    <w:rsid w:val="00077E14"/>
    <w:rsid w:val="000826D7"/>
    <w:rsid w:val="000834B3"/>
    <w:rsid w:val="00084246"/>
    <w:rsid w:val="00095AF0"/>
    <w:rsid w:val="000A58CE"/>
    <w:rsid w:val="000E3E0B"/>
    <w:rsid w:val="000F005D"/>
    <w:rsid w:val="0010076A"/>
    <w:rsid w:val="001041A4"/>
    <w:rsid w:val="001131D0"/>
    <w:rsid w:val="001309ED"/>
    <w:rsid w:val="0015200E"/>
    <w:rsid w:val="0015622D"/>
    <w:rsid w:val="00175F0C"/>
    <w:rsid w:val="001A28DC"/>
    <w:rsid w:val="001B5199"/>
    <w:rsid w:val="001C36CF"/>
    <w:rsid w:val="001D79BA"/>
    <w:rsid w:val="00245E47"/>
    <w:rsid w:val="00256275"/>
    <w:rsid w:val="002B0BBF"/>
    <w:rsid w:val="002B7D56"/>
    <w:rsid w:val="002E4B80"/>
    <w:rsid w:val="002E7E79"/>
    <w:rsid w:val="0030491C"/>
    <w:rsid w:val="00323B11"/>
    <w:rsid w:val="00345F47"/>
    <w:rsid w:val="00355488"/>
    <w:rsid w:val="0037411C"/>
    <w:rsid w:val="003A326E"/>
    <w:rsid w:val="003B627B"/>
    <w:rsid w:val="003D6398"/>
    <w:rsid w:val="003E1E3E"/>
    <w:rsid w:val="003F0229"/>
    <w:rsid w:val="003F7E22"/>
    <w:rsid w:val="00401D3E"/>
    <w:rsid w:val="00411A5C"/>
    <w:rsid w:val="00417743"/>
    <w:rsid w:val="0042634A"/>
    <w:rsid w:val="00462E4D"/>
    <w:rsid w:val="00473EA8"/>
    <w:rsid w:val="004820B3"/>
    <w:rsid w:val="00490F76"/>
    <w:rsid w:val="004A06ED"/>
    <w:rsid w:val="004D4A2D"/>
    <w:rsid w:val="004D5D9A"/>
    <w:rsid w:val="00531413"/>
    <w:rsid w:val="00542623"/>
    <w:rsid w:val="0054370E"/>
    <w:rsid w:val="0054485B"/>
    <w:rsid w:val="00577933"/>
    <w:rsid w:val="00584DAB"/>
    <w:rsid w:val="005A1F29"/>
    <w:rsid w:val="005C1639"/>
    <w:rsid w:val="005D2579"/>
    <w:rsid w:val="005F3EE4"/>
    <w:rsid w:val="00603094"/>
    <w:rsid w:val="00621E28"/>
    <w:rsid w:val="00665BBA"/>
    <w:rsid w:val="00674E47"/>
    <w:rsid w:val="006769DD"/>
    <w:rsid w:val="006879EB"/>
    <w:rsid w:val="006A660B"/>
    <w:rsid w:val="006B0E96"/>
    <w:rsid w:val="006C3F39"/>
    <w:rsid w:val="006D3A0D"/>
    <w:rsid w:val="006E561C"/>
    <w:rsid w:val="006E61D2"/>
    <w:rsid w:val="007362A2"/>
    <w:rsid w:val="00736355"/>
    <w:rsid w:val="0074582E"/>
    <w:rsid w:val="00757971"/>
    <w:rsid w:val="00774DA9"/>
    <w:rsid w:val="007C4631"/>
    <w:rsid w:val="007E5FD2"/>
    <w:rsid w:val="007F21DF"/>
    <w:rsid w:val="007F4D1C"/>
    <w:rsid w:val="00803F05"/>
    <w:rsid w:val="00814D84"/>
    <w:rsid w:val="008178A1"/>
    <w:rsid w:val="008363B5"/>
    <w:rsid w:val="00875ED7"/>
    <w:rsid w:val="008B7F81"/>
    <w:rsid w:val="008D1941"/>
    <w:rsid w:val="0093644D"/>
    <w:rsid w:val="009707EB"/>
    <w:rsid w:val="009E5066"/>
    <w:rsid w:val="009F502D"/>
    <w:rsid w:val="009F587A"/>
    <w:rsid w:val="009F74DA"/>
    <w:rsid w:val="00A1605C"/>
    <w:rsid w:val="00A25934"/>
    <w:rsid w:val="00A31A92"/>
    <w:rsid w:val="00A5194B"/>
    <w:rsid w:val="00A6108F"/>
    <w:rsid w:val="00A813AA"/>
    <w:rsid w:val="00A95631"/>
    <w:rsid w:val="00AB7F09"/>
    <w:rsid w:val="00AD4BE8"/>
    <w:rsid w:val="00AE1099"/>
    <w:rsid w:val="00B467CB"/>
    <w:rsid w:val="00B56D75"/>
    <w:rsid w:val="00B609FC"/>
    <w:rsid w:val="00B70EDB"/>
    <w:rsid w:val="00B90169"/>
    <w:rsid w:val="00BA239C"/>
    <w:rsid w:val="00BB719C"/>
    <w:rsid w:val="00BF32D3"/>
    <w:rsid w:val="00C32D20"/>
    <w:rsid w:val="00C745D5"/>
    <w:rsid w:val="00C97952"/>
    <w:rsid w:val="00CA256C"/>
    <w:rsid w:val="00D17D31"/>
    <w:rsid w:val="00D26F67"/>
    <w:rsid w:val="00D47266"/>
    <w:rsid w:val="00D57008"/>
    <w:rsid w:val="00D57934"/>
    <w:rsid w:val="00D618A4"/>
    <w:rsid w:val="00D71537"/>
    <w:rsid w:val="00D83F94"/>
    <w:rsid w:val="00D8740D"/>
    <w:rsid w:val="00DA307E"/>
    <w:rsid w:val="00DD76AE"/>
    <w:rsid w:val="00DE0DC3"/>
    <w:rsid w:val="00DE2704"/>
    <w:rsid w:val="00DE27C6"/>
    <w:rsid w:val="00DF620A"/>
    <w:rsid w:val="00DF74F3"/>
    <w:rsid w:val="00E01BDA"/>
    <w:rsid w:val="00E24784"/>
    <w:rsid w:val="00E54579"/>
    <w:rsid w:val="00E82408"/>
    <w:rsid w:val="00E843F3"/>
    <w:rsid w:val="00E92363"/>
    <w:rsid w:val="00ED0ADB"/>
    <w:rsid w:val="00ED5BFE"/>
    <w:rsid w:val="00EE231E"/>
    <w:rsid w:val="00F00FCB"/>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ahmawatialissa25@gmail.com*"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Peningkatan Keterampilan Menulis Permulaan</c:v>
                </c:pt>
              </c:strCache>
            </c:strRef>
          </c:tx>
          <c:invertIfNegative val="0"/>
          <c:dPt>
            <c:idx val="1"/>
            <c:invertIfNegative val="0"/>
            <c:bubble3D val="0"/>
            <c:spPr>
              <a:solidFill>
                <a:schemeClr val="accent2"/>
              </a:solidFill>
            </c:spPr>
          </c:dPt>
          <c:dPt>
            <c:idx val="2"/>
            <c:invertIfNegative val="0"/>
            <c:bubble3D val="0"/>
            <c:spPr>
              <a:solidFill>
                <a:schemeClr val="accent4"/>
              </a:solidFill>
            </c:spPr>
          </c:dPt>
          <c:cat>
            <c:strRef>
              <c:f>Sheet1!$A$2:$A$4</c:f>
              <c:strCache>
                <c:ptCount val="3"/>
                <c:pt idx="0">
                  <c:v>Pra- Siklus</c:v>
                </c:pt>
                <c:pt idx="1">
                  <c:v>Siklus I</c:v>
                </c:pt>
                <c:pt idx="2">
                  <c:v>Siklus II</c:v>
                </c:pt>
              </c:strCache>
            </c:strRef>
          </c:cat>
          <c:val>
            <c:numRef>
              <c:f>Sheet1!$B$2:$B$4</c:f>
              <c:numCache>
                <c:formatCode>General</c:formatCode>
                <c:ptCount val="3"/>
                <c:pt idx="0">
                  <c:v>72.5</c:v>
                </c:pt>
                <c:pt idx="1">
                  <c:v>81.599999999999994</c:v>
                </c:pt>
                <c:pt idx="2">
                  <c:v>84.4</c:v>
                </c:pt>
              </c:numCache>
            </c:numRef>
          </c:val>
        </c:ser>
        <c:dLbls>
          <c:showLegendKey val="0"/>
          <c:showVal val="0"/>
          <c:showCatName val="0"/>
          <c:showSerName val="0"/>
          <c:showPercent val="0"/>
          <c:showBubbleSize val="0"/>
        </c:dLbls>
        <c:gapWidth val="150"/>
        <c:shape val="cylinder"/>
        <c:axId val="50123520"/>
        <c:axId val="50125056"/>
        <c:axId val="0"/>
      </c:bar3DChart>
      <c:catAx>
        <c:axId val="50123520"/>
        <c:scaling>
          <c:orientation val="minMax"/>
        </c:scaling>
        <c:delete val="0"/>
        <c:axPos val="b"/>
        <c:majorTickMark val="out"/>
        <c:minorTickMark val="none"/>
        <c:tickLblPos val="nextTo"/>
        <c:crossAx val="50125056"/>
        <c:crosses val="autoZero"/>
        <c:auto val="1"/>
        <c:lblAlgn val="ctr"/>
        <c:lblOffset val="100"/>
        <c:noMultiLvlLbl val="0"/>
      </c:catAx>
      <c:valAx>
        <c:axId val="50125056"/>
        <c:scaling>
          <c:orientation val="minMax"/>
        </c:scaling>
        <c:delete val="0"/>
        <c:axPos val="l"/>
        <c:majorGridlines/>
        <c:numFmt formatCode="General" sourceLinked="1"/>
        <c:majorTickMark val="out"/>
        <c:minorTickMark val="none"/>
        <c:tickLblPos val="nextTo"/>
        <c:crossAx val="501235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9138F-C167-4186-B902-25468BC3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10356</Words>
  <Characters>59030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User</cp:lastModifiedBy>
  <cp:revision>5</cp:revision>
  <cp:lastPrinted>2024-09-27T23:12:00Z</cp:lastPrinted>
  <dcterms:created xsi:type="dcterms:W3CDTF">2024-09-07T14:04:00Z</dcterms:created>
  <dcterms:modified xsi:type="dcterms:W3CDTF">2024-09-28T02:47:00Z</dcterms:modified>
</cp:coreProperties>
</file>