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0EB161A0" w:rsidR="00A95631" w:rsidRPr="001B2C8C" w:rsidRDefault="00710DB7" w:rsidP="008178A1">
      <w:pPr>
        <w:pStyle w:val="JudulArtikel"/>
        <w:spacing w:before="240"/>
        <w:rPr>
          <w:lang w:val="it-IT"/>
        </w:rPr>
      </w:pPr>
      <w:r w:rsidRPr="00710DB7">
        <w:t>PENERAPAN MEDIA FUN PUZZLE UNTUK MENINGKATKAN HASIL BELAJAR KOGNITIF SISWA PADA MATA PELAJARAN PANCASILA KELAS 2 SDN MULYOREJO 2 MALANG</w:t>
      </w:r>
    </w:p>
    <w:p w14:paraId="377C7747" w14:textId="79C3E99B" w:rsidR="00256275" w:rsidRPr="001B2C8C" w:rsidRDefault="005C2A08" w:rsidP="00462E4D">
      <w:pPr>
        <w:pStyle w:val="NamaPenulis"/>
        <w:rPr>
          <w:lang w:val="it-IT"/>
        </w:rPr>
      </w:pPr>
      <w:r>
        <w:rPr>
          <w:lang w:val="it-IT"/>
        </w:rPr>
        <w:t>Fadzilah Fitri Cahyani, Yulianti, Dhori Purwito*</w:t>
      </w:r>
    </w:p>
    <w:p w14:paraId="18D28882" w14:textId="3EC5811C" w:rsidR="00345F47" w:rsidRPr="001B2C8C" w:rsidRDefault="00345F47" w:rsidP="00462E4D">
      <w:pPr>
        <w:pStyle w:val="Affiliasi"/>
      </w:pPr>
      <w:r w:rsidRPr="001B2C8C">
        <w:t xml:space="preserve">Universitas </w:t>
      </w:r>
      <w:r w:rsidR="00F216A0" w:rsidRPr="001B2C8C">
        <w:t xml:space="preserve">PGRI </w:t>
      </w:r>
      <w:r w:rsidRPr="001B2C8C">
        <w:t>Kanjuruhan Malang, Indonesia</w:t>
      </w:r>
    </w:p>
    <w:p w14:paraId="2C73F4AA" w14:textId="6BE5DBE9" w:rsidR="00AE1099" w:rsidRPr="001B2C8C" w:rsidRDefault="001A4EC6" w:rsidP="00462E4D">
      <w:pPr>
        <w:pStyle w:val="Affiliasi"/>
      </w:pPr>
      <w:hyperlink r:id="rId8" w:history="1">
        <w:r w:rsidR="003304CA" w:rsidRPr="003304CA">
          <w:rPr>
            <w:rStyle w:val="Hyperlink"/>
            <w:sz w:val="20"/>
          </w:rPr>
          <w:t>fadzilahfitricahyani@gmail.com</w:t>
        </w:r>
      </w:hyperlink>
      <w:r w:rsidR="005C2A08">
        <w:rPr>
          <w:rStyle w:val="Hyperlink"/>
          <w:sz w:val="20"/>
        </w:rPr>
        <w:t>*</w:t>
      </w:r>
    </w:p>
    <w:p w14:paraId="777DE191" w14:textId="77777777" w:rsidR="00256275" w:rsidRPr="001B2C8C" w:rsidRDefault="00256275" w:rsidP="00256275">
      <w:pPr>
        <w:spacing w:after="0" w:line="240" w:lineRule="auto"/>
        <w:jc w:val="center"/>
        <w:rPr>
          <w:rFonts w:ascii="Calibri" w:hAnsi="Calibri"/>
          <w:sz w:val="22"/>
        </w:rPr>
      </w:pPr>
    </w:p>
    <w:p w14:paraId="09F9C802" w14:textId="3387DFE1" w:rsidR="00D272CF" w:rsidRDefault="0097431F" w:rsidP="00D272CF">
      <w:pPr>
        <w:pStyle w:val="AbstrakEnglish"/>
        <w:rPr>
          <w:bCs w:val="0"/>
          <w:lang w:val="en-ID"/>
        </w:rPr>
      </w:pPr>
      <w:r w:rsidRPr="001B2C8C">
        <w:rPr>
          <w:b/>
        </w:rPr>
        <w:t xml:space="preserve">Abstract: </w:t>
      </w:r>
      <w:r w:rsidR="00D272CF" w:rsidRPr="00D272CF">
        <w:rPr>
          <w:bCs w:val="0"/>
          <w:lang w:val="en-ID"/>
        </w:rPr>
        <w:t>This study aims to evaluate the effectiveness of implementing Fun Puzzle as a learning medium to enhance cognitive learning outcomes for second-grade students in Pancasila Education at SDN Mulyorejo 2, Malang City. Innovative learning media such as puzzles are considered effective in improving concept comprehension and student engagement in the learning process. This research employed Classroom Action Research (CAR) with a pretest-posttest design involving 28 students</w:t>
      </w:r>
      <w:r w:rsidR="00025610" w:rsidRPr="00025610">
        <w:rPr>
          <w:bCs w:val="0"/>
          <w:lang w:val="en-ID"/>
        </w:rPr>
        <w:t>. This research uses the PTK (Classroom Action Research) method using a design developed by Kemmis, McTaggart and Nixon</w:t>
      </w:r>
      <w:r w:rsidR="00025610">
        <w:rPr>
          <w:bCs w:val="0"/>
          <w:lang w:val="en-ID"/>
        </w:rPr>
        <w:t>.</w:t>
      </w:r>
      <w:r w:rsidR="00D272CF" w:rsidRPr="00D272CF">
        <w:rPr>
          <w:bCs w:val="0"/>
          <w:lang w:val="en-ID"/>
        </w:rPr>
        <w:t xml:space="preserve"> The findings indicated a significant improvement in student learning outcomes after the application of puzzle media. In the first cycle, the number of students achieving the mastery criteria increased from 57% to 75%, and in the second cycle, it further increased to 93%. This improvement demonstrates that the use of fun puzzle media not only makes learning more engaging but also enhances students' cognitive skills, such as critical and logical thinking abilities. Thus, this study concludes that the implementation of Fun Puzzle as a learning medium can effectively enhance students' cognitive learning outcomes, particularly in Pancasila education. These findings are expected to contribute positively to the development of teaching methods in primary schools and serve as a basis for the broader use of puzzle media in various educational contexts.</w:t>
      </w:r>
    </w:p>
    <w:p w14:paraId="21094130" w14:textId="77777777" w:rsidR="00D272CF" w:rsidRPr="00D272CF" w:rsidRDefault="00D272CF" w:rsidP="00D272CF">
      <w:pPr>
        <w:pStyle w:val="AbstrakEnglish"/>
        <w:rPr>
          <w:b/>
          <w:lang w:val="en-ID"/>
        </w:rPr>
      </w:pPr>
    </w:p>
    <w:p w14:paraId="4E7ABB75" w14:textId="77777777" w:rsidR="00D272CF" w:rsidRPr="00D272CF" w:rsidRDefault="00D272CF" w:rsidP="00D272CF">
      <w:pPr>
        <w:pStyle w:val="AbstrakEnglish"/>
        <w:rPr>
          <w:b/>
          <w:lang w:val="en-ID"/>
        </w:rPr>
      </w:pPr>
      <w:r w:rsidRPr="00D272CF">
        <w:rPr>
          <w:b/>
          <w:lang w:val="en-ID"/>
        </w:rPr>
        <w:t xml:space="preserve">Keywords: </w:t>
      </w:r>
      <w:r w:rsidRPr="00D272CF">
        <w:rPr>
          <w:bCs w:val="0"/>
          <w:lang w:val="en-ID"/>
        </w:rPr>
        <w:t>learning media, fun puzzles, cognitive learning outcomes, Pancasila Education, elementary school students.</w:t>
      </w:r>
    </w:p>
    <w:p w14:paraId="51ACC646" w14:textId="55766353" w:rsidR="003F0229" w:rsidRPr="001B2C8C" w:rsidRDefault="003F0229" w:rsidP="001B2C8C">
      <w:pPr>
        <w:pStyle w:val="AbstrakEnglish"/>
        <w:rPr>
          <w:rStyle w:val="IEEEAbstractHeadingChar"/>
          <w:bCs w:val="0"/>
          <w:szCs w:val="20"/>
          <w:lang w:eastAsia="en-US"/>
        </w:rPr>
      </w:pPr>
    </w:p>
    <w:p w14:paraId="57B2AB1F" w14:textId="77777777" w:rsidR="005D2579" w:rsidRPr="001B2C8C"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348D7FCC" w14:textId="2E1B7DCC" w:rsidR="00994F32" w:rsidRPr="00994F32" w:rsidRDefault="005D2579" w:rsidP="00994F32">
      <w:pPr>
        <w:pStyle w:val="AbstrakEnglish"/>
        <w:rPr>
          <w:i w:val="0"/>
          <w:iCs/>
          <w:lang w:val="en-ID"/>
        </w:rPr>
      </w:pPr>
      <w:r w:rsidRPr="001B2C8C">
        <w:rPr>
          <w:b/>
        </w:rPr>
        <w:t>Abstrak:</w:t>
      </w:r>
      <w:r w:rsidRPr="001B2C8C">
        <w:t xml:space="preserve"> </w:t>
      </w:r>
      <w:r w:rsidR="00994F32" w:rsidRPr="00994F32">
        <w:rPr>
          <w:i w:val="0"/>
          <w:iCs/>
          <w:lang w:val="en-ID"/>
        </w:rPr>
        <w:t xml:space="preserve">Penelitian ini bertujuan untuk mengkaji efektivitas penerapan media pembelajaran Fun Puzzle dalam meningkatkan hasil belajar kognitif siswa pada mata pelajaran Pendidikan Pancasila di kelas 2 SDN Mulyorejo 2 Kota Malang. Media pembelajaran inovatif seperti puzzle dianggap efektif dalam meningkatkan pemahaman konsep dan keterlibatan siswa dalam proses pembelajaran. Penelitian ini menggunakan metode Penelitian Tindakan Kelas (PTK) dengan desain pretest-posttest yang melibatkan 28 siswa. </w:t>
      </w:r>
      <w:r w:rsidR="00025610">
        <w:rPr>
          <w:i w:val="0"/>
          <w:iCs/>
          <w:lang w:val="en-ID"/>
        </w:rPr>
        <w:t xml:space="preserve">Penelitian ini menggunakan metode PTK (Penelitian Tindakan Kelas) dengan menggunakan </w:t>
      </w:r>
      <w:r w:rsidR="00025610" w:rsidRPr="00025610">
        <w:rPr>
          <w:i w:val="0"/>
          <w:iCs/>
          <w:lang w:val="en-ID"/>
        </w:rPr>
        <w:t>desain yang dikembangkan oleh Kemmis, McTaggart dan Nixon</w:t>
      </w:r>
      <w:r w:rsidR="00025610">
        <w:rPr>
          <w:i w:val="0"/>
          <w:iCs/>
          <w:lang w:val="en-ID"/>
        </w:rPr>
        <w:t xml:space="preserve">. </w:t>
      </w:r>
      <w:r w:rsidR="00994F32" w:rsidRPr="00994F32">
        <w:rPr>
          <w:i w:val="0"/>
          <w:iCs/>
          <w:lang w:val="en-ID"/>
        </w:rPr>
        <w:t>Hasil penelitian menunjukkan adanya peningkatan signifikan dalam hasil belajar siswa setelah penerapan media puzzle. Pada siklus pertama, jumlah siswa yang mencapai kriteria ketuntasan meningkat dari 57% menjadi 75%, dan pada siklus kedua meningkat lagi menjadi 93%. Peningkatan ini menunjukkan bahwa penggunaan media Fun Puzzle tidak hanya membuat pembelajaran lebih menarik tetapi juga meningkatkan keterampilan kognitif siswa, seperti kemampuan berpikir kritis dan logis. Dengan demikian, penelitian ini menyimpulkan bahwa penerapan media pembelajaran Fun Puzzle dapat secara efektif meningkatkan hasil belajar kognitif siswa, khususnya dalam mata pelajaran Pendidikan Pancasila. Temuan ini diharapkan dapat memberikan kontribusi positif bagi pengembangan metode pembelajaran di sekolah dasar dan menjadi dasar untuk penggunaan lebih luas media puzzle dalam berbagai konteks pendidikan lainnya.</w:t>
      </w:r>
    </w:p>
    <w:p w14:paraId="0CCEFB43" w14:textId="77777777" w:rsidR="00994F32" w:rsidRPr="00994F32" w:rsidRDefault="00994F32" w:rsidP="00994F32">
      <w:pPr>
        <w:pStyle w:val="AbstrakEnglish"/>
        <w:rPr>
          <w:i w:val="0"/>
          <w:iCs/>
          <w:lang w:val="en-ID"/>
        </w:rPr>
      </w:pPr>
    </w:p>
    <w:p w14:paraId="336C80DD" w14:textId="77777777" w:rsidR="00994F32" w:rsidRPr="00994F32" w:rsidRDefault="00994F32" w:rsidP="00994F32">
      <w:pPr>
        <w:pStyle w:val="AbstrakEnglish"/>
        <w:rPr>
          <w:i w:val="0"/>
          <w:iCs/>
          <w:lang w:val="en-ID"/>
        </w:rPr>
      </w:pPr>
      <w:r w:rsidRPr="00994F32">
        <w:rPr>
          <w:b/>
          <w:i w:val="0"/>
          <w:iCs/>
          <w:lang w:val="en-ID"/>
        </w:rPr>
        <w:t>Kata Kunci:</w:t>
      </w:r>
      <w:r w:rsidRPr="00994F32">
        <w:rPr>
          <w:i w:val="0"/>
          <w:iCs/>
          <w:lang w:val="en-ID"/>
        </w:rPr>
        <w:t xml:space="preserve"> media pembelajaran, fun puzzle, hasil belajar kognitif, Pendidikan Pancasila, siswa SD.</w:t>
      </w:r>
    </w:p>
    <w:p w14:paraId="64F4D8C6" w14:textId="64986A43" w:rsidR="005D2579" w:rsidRPr="00994F32" w:rsidRDefault="005D2579" w:rsidP="001B2C8C">
      <w:pPr>
        <w:pStyle w:val="AbstrakEnglish"/>
        <w:rPr>
          <w:rStyle w:val="AbstrakBahasaChar"/>
          <w:iCs/>
        </w:rPr>
      </w:pPr>
    </w:p>
    <w:p w14:paraId="1DB228A0" w14:textId="77777777" w:rsidR="003F0229" w:rsidRDefault="003F0229" w:rsidP="003F0229">
      <w:pPr>
        <w:pStyle w:val="AbstrakEnglish"/>
        <w:rPr>
          <w:rStyle w:val="IEEEAbstractHeadingChar"/>
          <w:b/>
          <w:i w:val="0"/>
          <w:szCs w:val="20"/>
          <w:lang w:val="it-IT"/>
        </w:rPr>
      </w:pPr>
    </w:p>
    <w:p w14:paraId="2B31EC48" w14:textId="77777777" w:rsidR="00D272CF" w:rsidRDefault="00D272CF" w:rsidP="003F0229">
      <w:pPr>
        <w:pStyle w:val="AbstrakEnglish"/>
        <w:rPr>
          <w:rStyle w:val="IEEEAbstractHeadingChar"/>
          <w:b/>
          <w:i w:val="0"/>
          <w:szCs w:val="20"/>
          <w:lang w:val="it-IT"/>
        </w:rPr>
      </w:pPr>
    </w:p>
    <w:p w14:paraId="665729FC" w14:textId="77777777" w:rsidR="00025610" w:rsidRDefault="00025610" w:rsidP="003F0229">
      <w:pPr>
        <w:pStyle w:val="AbstrakEnglish"/>
        <w:rPr>
          <w:rStyle w:val="IEEEAbstractHeadingChar"/>
          <w:b/>
          <w:i w:val="0"/>
          <w:szCs w:val="20"/>
          <w:lang w:val="it-IT"/>
        </w:rPr>
      </w:pPr>
    </w:p>
    <w:p w14:paraId="4DB19396" w14:textId="77777777" w:rsidR="00D272CF" w:rsidRPr="001B2C8C" w:rsidRDefault="00D272CF" w:rsidP="003F0229">
      <w:pPr>
        <w:pStyle w:val="AbstrakEnglish"/>
        <w:rPr>
          <w:rStyle w:val="IEEEAbstractHeadingChar"/>
          <w:b/>
          <w:i w:val="0"/>
          <w:szCs w:val="20"/>
          <w:lang w:val="it-IT"/>
        </w:rPr>
      </w:pPr>
    </w:p>
    <w:p w14:paraId="78CFA880" w14:textId="77777777" w:rsidR="00D618A4" w:rsidRPr="001B2C8C" w:rsidRDefault="00D26F67" w:rsidP="004820B3">
      <w:pPr>
        <w:pStyle w:val="SubJudul1"/>
        <w:rPr>
          <w:lang w:val="it-IT"/>
        </w:rPr>
      </w:pPr>
      <w:r w:rsidRPr="001B2C8C">
        <w:rPr>
          <w:lang w:val="it-IT"/>
        </w:rPr>
        <w:t>Pendahuluan</w:t>
      </w:r>
    </w:p>
    <w:p w14:paraId="322F7CB2" w14:textId="32A9914C" w:rsidR="005038B0" w:rsidRPr="005038B0" w:rsidRDefault="005038B0" w:rsidP="005038B0">
      <w:pPr>
        <w:pStyle w:val="SubJudul1"/>
        <w:spacing w:line="276" w:lineRule="auto"/>
        <w:ind w:firstLine="720"/>
        <w:jc w:val="both"/>
        <w:rPr>
          <w:rFonts w:cs="Calibri"/>
          <w:b w:val="0"/>
          <w:szCs w:val="24"/>
          <w:lang w:val="en-ID"/>
        </w:rPr>
      </w:pPr>
      <w:r w:rsidRPr="005038B0">
        <w:rPr>
          <w:rFonts w:cs="Calibri"/>
          <w:b w:val="0"/>
          <w:szCs w:val="24"/>
          <w:lang w:val="en-ID"/>
        </w:rPr>
        <w:t>Pendidikan memainkan peran yang sangat vital dalam keberlanjutan hidup berbangsa dan bernegara, khususnya bagi generasi penerus</w:t>
      </w:r>
      <w:r w:rsidR="009648C2" w:rsidRPr="001B2C8C">
        <w:rPr>
          <w:rFonts w:cs="Calibri"/>
          <w:b w:val="0"/>
          <w:szCs w:val="24"/>
          <w:lang w:val="en-ID"/>
        </w:rPr>
        <w:t xml:space="preserve"> </w:t>
      </w:r>
      <w:r w:rsidR="00235553">
        <w:rPr>
          <w:rFonts w:cs="Calibri"/>
          <w:b w:val="0"/>
          <w:szCs w:val="24"/>
          <w:lang w:val="en-ID"/>
        </w:rPr>
        <w:fldChar w:fldCharType="begin" w:fldLock="1"/>
      </w:r>
      <w:r w:rsidR="00E43576">
        <w:rPr>
          <w:rFonts w:cs="Calibri"/>
          <w:b w:val="0"/>
          <w:szCs w:val="24"/>
          <w:lang w:val="en-ID"/>
        </w:rPr>
        <w:instrText>ADDIN CSL_CITATION {"citationItems":[{"id":"ITEM-1","itemData":{"abstract":"Abstrack Education could be an important aspect in a statedevelopmentand building student character especially. Religion education was hoped to facilitate elementary school students developing their faith since early, with the result they don't only know and understand the value until they can live in peace and tolerant with other religion embracers. Later, islam religion is not only a most embracer religion in the world but can be rahmatan lil alamien religion.","author":[{"dropping-particle":"","family":"Musya'adah","given":"Umi","non-dropping-particle":"","parse-names":false,"suffix":""}],"container-title":"AULADA: Jurnal Pendidikan dan Perkembangan Anak","id":"ITEM-1","issue":"2","issued":{"date-parts":[["2018"]]},"page":"2656-1638","title":"Peran Penting Pendidikan Agama Islam Di Sekolah Dasar","type":"article-journal","volume":"I"},"uris":["http://www.mendeley.com/documents/?uuid=43791255-76fb-43cc-ba31-14b7f5fca762"]}],"mendeley":{"formattedCitation":"(Musya’adah, 2018)","plainTextFormattedCitation":"(Musya’adah, 2018)","previouslyFormattedCitation":"(Musya’adah, 2018)"},"properties":{"noteIndex":0},"schema":"https://github.com/citation-style-language/schema/raw/master/csl-citation.json"}</w:instrText>
      </w:r>
      <w:r w:rsidR="00235553">
        <w:rPr>
          <w:rFonts w:cs="Calibri"/>
          <w:b w:val="0"/>
          <w:szCs w:val="24"/>
          <w:lang w:val="en-ID"/>
        </w:rPr>
        <w:fldChar w:fldCharType="separate"/>
      </w:r>
      <w:r w:rsidR="00235553" w:rsidRPr="00235553">
        <w:rPr>
          <w:rFonts w:cs="Calibri"/>
          <w:b w:val="0"/>
          <w:noProof/>
          <w:szCs w:val="24"/>
          <w:lang w:val="en-ID"/>
        </w:rPr>
        <w:t>(Musya’adah, 2018)</w:t>
      </w:r>
      <w:r w:rsidR="00235553">
        <w:rPr>
          <w:rFonts w:cs="Calibri"/>
          <w:b w:val="0"/>
          <w:szCs w:val="24"/>
          <w:lang w:val="en-ID"/>
        </w:rPr>
        <w:fldChar w:fldCharType="end"/>
      </w:r>
      <w:r w:rsidRPr="005038B0">
        <w:rPr>
          <w:rFonts w:cs="Calibri"/>
          <w:b w:val="0"/>
          <w:szCs w:val="24"/>
          <w:lang w:val="en-ID"/>
        </w:rPr>
        <w:t>. Sebagai elemen dasar dalam pembangunan manusia dan masyarakat, pendidikan memiliki pengaruh yang mendalam dalam membentuk individu yang berpengetahuan luas, berkarakter kuat, dan mampu memberikan kontribusi positif bagi kemajuan masyarakat</w:t>
      </w:r>
      <w:r w:rsidR="001B2C8C" w:rsidRPr="001B2C8C">
        <w:rPr>
          <w:rFonts w:cs="Calibri"/>
          <w:b w:val="0"/>
          <w:szCs w:val="24"/>
          <w:lang w:val="en-ID"/>
        </w:rPr>
        <w:t xml:space="preserve"> </w:t>
      </w:r>
      <w:r w:rsidR="001B2C8C" w:rsidRPr="001B2C8C">
        <w:rPr>
          <w:rFonts w:cs="Calibri"/>
          <w:b w:val="0"/>
          <w:szCs w:val="24"/>
          <w:lang w:val="en-ID"/>
        </w:rPr>
        <w:fldChar w:fldCharType="begin" w:fldLock="1"/>
      </w:r>
      <w:r w:rsidR="001B2C8C" w:rsidRPr="001B2C8C">
        <w:rPr>
          <w:rFonts w:cs="Calibri"/>
          <w:b w:val="0"/>
          <w:szCs w:val="24"/>
          <w:lang w:val="en-ID"/>
        </w:rPr>
        <w:instrText>ADDIN CSL_CITATION {"citationItems":[{"id":"ITEM-1","itemData":{"abstract":"Class management is any effort directed at creating an atmosphere of learning that is effective and enjoyable and can motivate students. Class management generally aims to increase effectiveness and efficiency in achieving learning objectives. In addition, classroom management also aims to create a comfortable classroom atmosphere where teaching and learning take place. Therefore, in an effort to realize effective classroom management, it must pay attention to the principles of effective classroom management, class management approaches and implement the planning, implementation, and assessment of class management programs.","author":[{"dropping-particle":"","family":"Astuti","given":"","non-dropping-particle":"","parse-names":false,"suffix":""}],"container-title":"Manajemen pendidikan islam","id":"ITEM-1","issue":"2","issued":{"date-parts":[["2019"]]},"page":"892-907","title":"MANAJEMEN KELAS YANG EFEKTIF Astuti1","type":"article-journal","volume":"9"},"uris":["http://www.mendeley.com/documents/?uuid=3b7ceeb6-c7c6-4595-be71-912098569cd8"]}],"mendeley":{"formattedCitation":"(Astuti, 2019)","plainTextFormattedCitation":"(Astuti, 2019)","previouslyFormattedCitation":"(Astuti, 2019)"},"properties":{"noteIndex":0},"schema":"https://github.com/citation-style-language/schema/raw/master/csl-citation.json"}</w:instrText>
      </w:r>
      <w:r w:rsidR="001B2C8C" w:rsidRPr="001B2C8C">
        <w:rPr>
          <w:rFonts w:cs="Calibri"/>
          <w:b w:val="0"/>
          <w:szCs w:val="24"/>
          <w:lang w:val="en-ID"/>
        </w:rPr>
        <w:fldChar w:fldCharType="separate"/>
      </w:r>
      <w:r w:rsidR="001B2C8C" w:rsidRPr="001B2C8C">
        <w:rPr>
          <w:rFonts w:cs="Calibri"/>
          <w:b w:val="0"/>
          <w:noProof/>
          <w:szCs w:val="24"/>
          <w:lang w:val="en-ID"/>
        </w:rPr>
        <w:t>(Astuti, 2019)</w:t>
      </w:r>
      <w:r w:rsidR="001B2C8C" w:rsidRPr="001B2C8C">
        <w:rPr>
          <w:rFonts w:cs="Calibri"/>
          <w:b w:val="0"/>
          <w:szCs w:val="24"/>
          <w:lang w:val="en-ID"/>
        </w:rPr>
        <w:fldChar w:fldCharType="end"/>
      </w:r>
      <w:r w:rsidRPr="005038B0">
        <w:rPr>
          <w:rFonts w:cs="Calibri"/>
          <w:b w:val="0"/>
          <w:szCs w:val="24"/>
          <w:lang w:val="en-ID"/>
        </w:rPr>
        <w:t>. Sejarah telah menunjukkan bahwa pendidikan adalah hak asasi yang esensial, tidak hanya untuk pengembangan diri dan sosial, tetapi juga sebagai fondasi bagi masa depan yang lebih baik</w:t>
      </w:r>
      <w:r w:rsidR="00B66782">
        <w:rPr>
          <w:rFonts w:cs="Calibri"/>
          <w:b w:val="0"/>
          <w:szCs w:val="24"/>
          <w:lang w:val="en-ID"/>
        </w:rPr>
        <w:t xml:space="preserve"> </w:t>
      </w:r>
      <w:r w:rsidR="00B66782">
        <w:rPr>
          <w:rFonts w:cs="Calibri"/>
          <w:b w:val="0"/>
          <w:szCs w:val="24"/>
          <w:lang w:val="en-ID"/>
        </w:rPr>
        <w:fldChar w:fldCharType="begin" w:fldLock="1"/>
      </w:r>
      <w:r w:rsidR="002179FD">
        <w:rPr>
          <w:rFonts w:cs="Calibri"/>
          <w:b w:val="0"/>
          <w:szCs w:val="24"/>
          <w:lang w:val="en-ID"/>
        </w:rPr>
        <w:instrText>ADDIN CSL_CITATION {"citationItems":[{"id":"ITEM-1","itemData":{"DOI":"10.33387/bioedu.v6i2.7305","ISSN":"2301-427X","abstract":"Penelitian ini bertujuan untuk mengetahui penerapan model pembelajaran Discovery learning  dalam meningkatkan hasil belajar siswa SMA Negeri 10 Kota Ternate kelas X IPA 3. Metode penelitian yang digunakan adalah penelitian tindakan kelas (PTK) dengan mengunakan dua siklus. Setiap siklus terdapat empat tahap yaitu: (1) perencanaan, (2) pelaksanaan, (3) pengamatan, dan (4) refleksi. Hasil evaluasi peserta didik pada siklus I dari 30 orang, terdapat 14 peserta didik yang memenuhi kriteria ketuntasan Minimal (KKM) atau 47%. Sisanya, peserta didik yang belum memenuhi KKM sebanyak 16 orang atau 53%. Nilai rata-rata siklus I yaitu 70 sedangkan nilai KKM mata pelajaran biologi adalah 72. Hasil evaluasi peserta didik pada siklus II terjadi peningkatan. Peserta didik yang berumlah 30 orang dinyatakan tuntas atau 100% dengan memperoleh nilai rata-rata 80. Hasil observasi aktivitas peserta didik dalam kegiatan belajar mengajar selama siklus I telah tergolong baik, hal ini dapat dilihat dari skor rata-rata yang diperoleh yaitu 69. Dan siklus II mendapatkan hasil observasi aktivitas peserta didik dalam kegiatan belajar mengajar tergolong tinggi dengan perolehan 100%. Hasil aktivitas guru model pada siklus I dan siklus II tergolong lebih baik dalam proses belajar mengajar dengan model pembelajaran Discovery Learning. Hal tersebut dapat dilihat pada aktivitas guru dimana pada siklus I, 71% sedangkan pada siklus II, 100%.","author":[{"dropping-particle":"","family":"Ujud","given":"Sartika","non-dropping-particle":"","parse-names":false,"suffix":""},{"dropping-particle":"","family":"Nur","given":"Taslim D","non-dropping-particle":"","parse-names":false,"suffix":""},{"dropping-particle":"","family":"Yusuf","given":"Yusmar","non-dropping-particle":"","parse-names":false,"suffix":""},{"dropping-particle":"","family":"Saibi","given":"Ningsi","non-dropping-particle":"","parse-names":false,"suffix":""},{"dropping-particle":"","family":"Ramli","given":"Muhammad Riswan","non-dropping-particle":"","parse-names":false,"suffix":""}],"container-title":"Jurnal Bioedukasi","id":"ITEM-1","issue":"2","issued":{"date-parts":[["2023"]]},"page":"337-347","title":"Penerapan Model Pembelajaran Discovery Learning Untuk Meningkatkan Hasil Belajar Siswa Sma Negeri 10 Kota Ternate Kelas X Pada Materi Pencemaran Lingkungan","type":"article-journal","volume":"6"},"uris":["http://www.mendeley.com/documents/?uuid=93edd231-5e5e-4292-960b-6630ecbe643c"]}],"mendeley":{"formattedCitation":"(Ujud et al., 2023)","plainTextFormattedCitation":"(Ujud et al., 2023)","previouslyFormattedCitation":"(Ujud et al., 2023)"},"properties":{"noteIndex":0},"schema":"https://github.com/citation-style-language/schema/raw/master/csl-citation.json"}</w:instrText>
      </w:r>
      <w:r w:rsidR="00B66782">
        <w:rPr>
          <w:rFonts w:cs="Calibri"/>
          <w:b w:val="0"/>
          <w:szCs w:val="24"/>
          <w:lang w:val="en-ID"/>
        </w:rPr>
        <w:fldChar w:fldCharType="separate"/>
      </w:r>
      <w:r w:rsidR="00B66782" w:rsidRPr="00B66782">
        <w:rPr>
          <w:rFonts w:cs="Calibri"/>
          <w:b w:val="0"/>
          <w:noProof/>
          <w:szCs w:val="24"/>
          <w:lang w:val="en-ID"/>
        </w:rPr>
        <w:t>(Ujud et al., 2023)</w:t>
      </w:r>
      <w:r w:rsidR="00B66782">
        <w:rPr>
          <w:rFonts w:cs="Calibri"/>
          <w:b w:val="0"/>
          <w:szCs w:val="24"/>
          <w:lang w:val="en-ID"/>
        </w:rPr>
        <w:fldChar w:fldCharType="end"/>
      </w:r>
      <w:r w:rsidRPr="005038B0">
        <w:rPr>
          <w:rFonts w:cs="Calibri"/>
          <w:b w:val="0"/>
          <w:szCs w:val="24"/>
          <w:lang w:val="en-ID"/>
        </w:rPr>
        <w:t>. Pendidikan yang berkualitas tidak hanya mengembangkan kemampuan akademik, tetapi juga menanamkan nilai-nilai kemanusiaan seperti toleransi, keadilan, dan penghargaan terhadap keragaman.</w:t>
      </w:r>
    </w:p>
    <w:p w14:paraId="4CD01797" w14:textId="4D30369D" w:rsidR="005038B0" w:rsidRPr="005038B0" w:rsidRDefault="005038B0" w:rsidP="005038B0">
      <w:pPr>
        <w:pStyle w:val="SubJudul1"/>
        <w:spacing w:line="276" w:lineRule="auto"/>
        <w:ind w:firstLine="720"/>
        <w:jc w:val="both"/>
        <w:rPr>
          <w:rFonts w:cs="Calibri"/>
          <w:b w:val="0"/>
          <w:szCs w:val="24"/>
          <w:lang w:val="en-ID"/>
        </w:rPr>
      </w:pPr>
      <w:r w:rsidRPr="005038B0">
        <w:rPr>
          <w:rFonts w:cs="Calibri"/>
          <w:b w:val="0"/>
          <w:szCs w:val="24"/>
          <w:lang w:val="en-ID"/>
        </w:rPr>
        <w:t>Dalam konteks pembelajaran, guru memiliki peran yang sangat penting</w:t>
      </w:r>
      <w:r w:rsidR="009648C2" w:rsidRPr="001B2C8C">
        <w:rPr>
          <w:rFonts w:cs="Calibri"/>
          <w:b w:val="0"/>
          <w:szCs w:val="24"/>
          <w:lang w:val="en-ID"/>
        </w:rPr>
        <w:t xml:space="preserve"> </w:t>
      </w:r>
      <w:r w:rsidR="009648C2" w:rsidRPr="001B2C8C">
        <w:rPr>
          <w:rFonts w:cs="Calibri"/>
          <w:b w:val="0"/>
          <w:szCs w:val="24"/>
          <w:lang w:val="en-ID"/>
        </w:rPr>
        <w:fldChar w:fldCharType="begin" w:fldLock="1"/>
      </w:r>
      <w:r w:rsidR="009648C2" w:rsidRPr="001B2C8C">
        <w:rPr>
          <w:rFonts w:cs="Calibri"/>
          <w:b w:val="0"/>
          <w:szCs w:val="24"/>
          <w:lang w:val="en-ID"/>
        </w:rPr>
        <w:instrText>ADDIN CSL_CITATION {"citationItems":[{"id":"ITEM-1","itemData":{"ISSN":"2829-6591","abstract":"The aim of this study is to find out that teachers are a component in improving the quality of education. This study report uses a descriptive qualitative method by taking notes because the data source was obtained by listening to oral narratives from Prof. Prof.'s YouTube channel. Dr. Dasiem Budimansyah entitled \"Teachers are the Most Important Component in Improving the Quality of Education\" which he explained. The results of this study explain that the most important component in improving the quality of education is the quality of the teacher profession. Quality education will never be realized without teachers who are competent and managed efficiently so that their performance is professional. With the help of school leaders aimed at developing the leadership of teachers and other school personnel in achieving educational goals in the form of encouragement, guidance and opportunities for the growth of teachers' skills and abilities such as guidance and reform efforts in education and teaching. As well as learning organizational culture and training activities. To achieve its goals, this approach must be carried out in a directive, collaborative or non-directive manner, taking into account the level of conceptual maturity and commitment of a teacher.","author":[{"dropping-particle":"","family":"Diki Maulansyah","given":"Reggy","non-dropping-particle":"","parse-names":false,"suffix":""},{"dropping-particle":"","family":"Febrianty","given":"Dila","non-dropping-particle":"","parse-names":false,"suffix":""},{"dropping-particle":"","family":"Asbari","given":"Masduki","non-dropping-particle":"","parse-names":false,"suffix":""}],"container-title":"Journal of Information Systems and Management (JISMA)","id":"ITEM-1","issue":"5","issued":{"date-parts":[["2023"]]},"page":"31-35","title":"Peran Guru dalam Peningkatan Mutu Pendidikan: Penting dan Genting!","type":"article-journal","volume":"2"},"uris":["http://www.mendeley.com/documents/?uuid=ddb91abf-8c86-4a78-8e22-d3568d14bcdd"]}],"mendeley":{"formattedCitation":"(Diki Maulansyah et al., 2023)","plainTextFormattedCitation":"(Diki Maulansyah et al., 2023)","previouslyFormattedCitation":"(Diki Maulansyah et al., 2023)"},"properties":{"noteIndex":0},"schema":"https://github.com/citation-style-language/schema/raw/master/csl-citation.json"}</w:instrText>
      </w:r>
      <w:r w:rsidR="009648C2" w:rsidRPr="001B2C8C">
        <w:rPr>
          <w:rFonts w:cs="Calibri"/>
          <w:b w:val="0"/>
          <w:szCs w:val="24"/>
          <w:lang w:val="en-ID"/>
        </w:rPr>
        <w:fldChar w:fldCharType="separate"/>
      </w:r>
      <w:r w:rsidR="009648C2" w:rsidRPr="001B2C8C">
        <w:rPr>
          <w:rFonts w:cs="Calibri"/>
          <w:b w:val="0"/>
          <w:noProof/>
          <w:szCs w:val="24"/>
          <w:lang w:val="en-ID"/>
        </w:rPr>
        <w:t>(Diki Maulansyah et al., 2023)</w:t>
      </w:r>
      <w:r w:rsidR="009648C2" w:rsidRPr="001B2C8C">
        <w:rPr>
          <w:rFonts w:cs="Calibri"/>
          <w:b w:val="0"/>
          <w:szCs w:val="24"/>
          <w:lang w:val="en-ID"/>
        </w:rPr>
        <w:fldChar w:fldCharType="end"/>
      </w:r>
      <w:r w:rsidRPr="005038B0">
        <w:rPr>
          <w:rFonts w:cs="Calibri"/>
          <w:b w:val="0"/>
          <w:szCs w:val="24"/>
          <w:lang w:val="en-ID"/>
        </w:rPr>
        <w:t>. Guru tidak hanya bertanggung jawab untuk mengajarkan ilmu pengetahuan kepada siswa, tetapi juga berperan sebagai pendidik, fasilitator, sumber belajar, dan pembimbing</w:t>
      </w:r>
      <w:r w:rsidR="009648C2" w:rsidRPr="001B2C8C">
        <w:rPr>
          <w:rFonts w:cs="Calibri"/>
          <w:b w:val="0"/>
          <w:szCs w:val="24"/>
          <w:lang w:val="en-ID"/>
        </w:rPr>
        <w:t xml:space="preserve"> </w:t>
      </w:r>
      <w:r w:rsidR="009648C2" w:rsidRPr="001B2C8C">
        <w:rPr>
          <w:rFonts w:cs="Calibri"/>
          <w:b w:val="0"/>
          <w:szCs w:val="24"/>
          <w:lang w:val="en-ID"/>
        </w:rPr>
        <w:fldChar w:fldCharType="begin" w:fldLock="1"/>
      </w:r>
      <w:r w:rsidR="009648C2" w:rsidRPr="001B2C8C">
        <w:rPr>
          <w:rFonts w:cs="Calibri"/>
          <w:b w:val="0"/>
          <w:szCs w:val="24"/>
          <w:lang w:val="en-ID"/>
        </w:rPr>
        <w:instrText>ADDIN CSL_CITATION {"citationItems":[{"id":"ITEM-1","itemData":{"DOI":"10.36088/fondatia.v4i1.515","ISSN":"2656-5390","abstract":"Lack of understanding of children's learning can be caused by several factors. One of them is the lack of teacher's role in the learning process at school can cause children's understanding to decrease, especially in elementary school children. The role of teachers in primary schools is still very much needed because elementary school children still lack the comprehension of what they see and hear. With this phenomenon, research is conducted to find out how the role of teachers in learning in schools among elementary school students.","author":[{"dropping-particle":"","family":"Yestiani","given":"Dea Kiki","non-dropping-particle":"","parse-names":false,"suffix":""},{"dropping-particle":"","family":"Zahwa","given":"Nabila","non-dropping-particle":"","parse-names":false,"suffix":""}],"container-title":"Fondatia","id":"ITEM-1","issue":"1","issued":{"date-parts":[["2020"]]},"page":"41-47","title":"Peran Guru dalam Pembelajaran pada Siswa Sekolah Dasar","type":"article-journal","volume":"4"},"uris":["http://www.mendeley.com/documents/?uuid=fb5d41d4-3050-469b-ba79-fd5c48fae811"]}],"mendeley":{"formattedCitation":"(Yestiani &amp; Zahwa, 2020)","plainTextFormattedCitation":"(Yestiani &amp; Zahwa, 2020)","previouslyFormattedCitation":"(Yestiani &amp; Zahwa, 2020)"},"properties":{"noteIndex":0},"schema":"https://github.com/citation-style-language/schema/raw/master/csl-citation.json"}</w:instrText>
      </w:r>
      <w:r w:rsidR="009648C2" w:rsidRPr="001B2C8C">
        <w:rPr>
          <w:rFonts w:cs="Calibri"/>
          <w:b w:val="0"/>
          <w:szCs w:val="24"/>
          <w:lang w:val="en-ID"/>
        </w:rPr>
        <w:fldChar w:fldCharType="separate"/>
      </w:r>
      <w:r w:rsidR="009648C2" w:rsidRPr="001B2C8C">
        <w:rPr>
          <w:rFonts w:cs="Calibri"/>
          <w:b w:val="0"/>
          <w:noProof/>
          <w:szCs w:val="24"/>
          <w:lang w:val="en-ID"/>
        </w:rPr>
        <w:t>(Yestiani &amp; Zahwa, 2020)</w:t>
      </w:r>
      <w:r w:rsidR="009648C2" w:rsidRPr="001B2C8C">
        <w:rPr>
          <w:rFonts w:cs="Calibri"/>
          <w:b w:val="0"/>
          <w:szCs w:val="24"/>
          <w:lang w:val="en-ID"/>
        </w:rPr>
        <w:fldChar w:fldCharType="end"/>
      </w:r>
      <w:r w:rsidRPr="005038B0">
        <w:rPr>
          <w:rFonts w:cs="Calibri"/>
          <w:b w:val="0"/>
          <w:szCs w:val="24"/>
          <w:lang w:val="en-ID"/>
        </w:rPr>
        <w:t>. Dalam proses pembelajaran, guru sering kali dihadapkan dengan berbagai tantangan. Salah satu tantangan tersebut adalah kebutuhan untuk berinovasi dalam pembuatan dan penerapan media pembelajaran</w:t>
      </w:r>
      <w:r w:rsidR="009648C2" w:rsidRPr="001B2C8C">
        <w:rPr>
          <w:rFonts w:cs="Calibri"/>
          <w:b w:val="0"/>
          <w:szCs w:val="24"/>
          <w:lang w:val="en-ID"/>
        </w:rPr>
        <w:t xml:space="preserve"> </w:t>
      </w:r>
      <w:r w:rsidR="009648C2" w:rsidRPr="001B2C8C">
        <w:rPr>
          <w:rFonts w:cs="Calibri"/>
          <w:b w:val="0"/>
          <w:szCs w:val="24"/>
          <w:lang w:val="en-ID"/>
        </w:rPr>
        <w:fldChar w:fldCharType="begin" w:fldLock="1"/>
      </w:r>
      <w:r w:rsidR="009648C2" w:rsidRPr="001B2C8C">
        <w:rPr>
          <w:rFonts w:cs="Calibri"/>
          <w:b w:val="0"/>
          <w:szCs w:val="24"/>
          <w:lang w:val="en-ID"/>
        </w:rPr>
        <w:instrText>ADDIN CSL_CITATION {"citationItems":[{"id":"ITEM-1","itemData":{"abstract":"Oleh Denies Priantinah 1 PENDAHULUAN Positif Accounting Theory banyak digunakan dalam melandasi penelitian-penelitian di bidang akuntansi. Istilah \" positif \" merujuk pada sebuah teori yang berusaha untuk membuat prediksi yang baik dari peristiwa di dunia nyata. Dalam hal ini PAT, didefinisikan sebagai (Scott, 2003): PAT berkaitan dengan prediksi tindakan sebagaimana pilihan atas kebijakan akuntnasi oleh manajer perusahaan dan bagaimana manajer akan merespon terhadap standar akuntansi baru yang diusulkan. PAT mengambil sudut pandang bahwa perusahaan mengorganisasikan diri mereka dengan cara yang paling efisien, sehingga memaksimisasi prospek perusahaan untuk bisa bertahan hidup. Organisasi perusahaan ini sangat unik bergantung pada karakteristik perusahaan. Beberapa perusahaan memiliki bentuk organisasi sentralisasi, sementara yang lainnya memilih bentuk desentralisasi. Ada beberapa perusahaan melakukan aktivitas tertentu secara internal, sementara terdapat perusahaan yang lain memilih untuk melakukan outsourcing. Ada perusahaan yang memilih untuk struktur pendanaan utama dari hutang, sementara perusahaan yang lain memilih sumber pendaan utamanya dari ekuitas publik. Karakteristik unik perusahaan membuat pengelolaan organisasi tersebut berbeda satu sama lain. Berdasarkan semua karakteristik tersebut maka, cara paling efisien untuk mengelola perusahaan tertentu akan bergantung pada lingkungan legal dan institusional, teknologi yang diadopsi perusahaan, dan tingkat kompetisi dalam industri. Semua faktor ini dianggap menentukan set kesempatan investasi yang tersedia untuk perusahaan dan set kesempatan investasi ini pada gilirannya akan menentukan prospek perusahaan. Agency theory menyatakan bahwa perusahaan bisa dipandang sebagai nexus of contract, yaitu organisasi secara garis besar merupakan set kontrak banyak pihak yang terlibat dalam perusahaan. Contohpihak yang memiliki kontrak dengan perusahaan adalah: kontrak dengan karyawan (termasuk manajer), kontrak dengan supplier, kontrak dengan penyedia modal yang digunakan perusahaan serta kontrak dengan pemberi hutang. Terkait dengan kontrak yang eksis di perusahaan, maka perusahaan akan berusaha untuk meminimisasi contracting cost yang timbul dalam hubungan kontrak tersebut. Kos yang bisa timbul dari hubungan kontrak tersebut diantaranya adalah: kos negosiasi, kos monitoring atas performa kontrak, kos atas kemungkinan renegosiasi-misalnya ketika kemungkinan terjadi pelanggaran kontrak atas peristiwa yang ha…","author":[{"dropping-particle":"","family":"Widayati","given":"Ani","non-dropping-particle":"","parse-names":false,"suffix":""}],"container-title":"JURNAL PENDIDIKAN AKUNTANSI INDONESIA Vol. VI No. 1 – Tahun 2008 Hal. 87 - 93 PENELITIAN","id":"ITEM-1","issue":"1","issued":{"date-parts":[["2008"]]},"page":"87-93","title":"Staf Pengajar Jurusan Pendidikan Akuntansi – Universitas Negeri Yogyakarta 87","type":"article-journal","volume":"VI"},"uris":["http://www.mendeley.com/documents/?uuid=d7813c7e-5267-4366-b38a-57a02f992f37"]}],"mendeley":{"formattedCitation":"(Widayati, 2008)","plainTextFormattedCitation":"(Widayati, 2008)","previouslyFormattedCitation":"(Widayati, 2008)"},"properties":{"noteIndex":0},"schema":"https://github.com/citation-style-language/schema/raw/master/csl-citation.json"}</w:instrText>
      </w:r>
      <w:r w:rsidR="009648C2" w:rsidRPr="001B2C8C">
        <w:rPr>
          <w:rFonts w:cs="Calibri"/>
          <w:b w:val="0"/>
          <w:szCs w:val="24"/>
          <w:lang w:val="en-ID"/>
        </w:rPr>
        <w:fldChar w:fldCharType="separate"/>
      </w:r>
      <w:r w:rsidR="009648C2" w:rsidRPr="001B2C8C">
        <w:rPr>
          <w:rFonts w:cs="Calibri"/>
          <w:b w:val="0"/>
          <w:noProof/>
          <w:szCs w:val="24"/>
          <w:lang w:val="en-ID"/>
        </w:rPr>
        <w:t>(Widayati, 2008)</w:t>
      </w:r>
      <w:r w:rsidR="009648C2" w:rsidRPr="001B2C8C">
        <w:rPr>
          <w:rFonts w:cs="Calibri"/>
          <w:b w:val="0"/>
          <w:szCs w:val="24"/>
          <w:lang w:val="en-ID"/>
        </w:rPr>
        <w:fldChar w:fldCharType="end"/>
      </w:r>
      <w:r w:rsidRPr="005038B0">
        <w:rPr>
          <w:rFonts w:cs="Calibri"/>
          <w:b w:val="0"/>
          <w:szCs w:val="24"/>
          <w:lang w:val="en-ID"/>
        </w:rPr>
        <w:t>. Tanpa variasi dalam metode pengajaran dan penggunaan media pembelajaran yang efektif, proses belajar mengajar cenderung menjadi monoton, kurang menarik, dan sulit dipahami oleh siswa. Akibatnya, hanya siswa yang duduk di barisan depan yang aktif, sementara siswa lainnya mungkin kehilangan fokus dan tidak sepenuhnya memahami materi yang diajarkan. Hal ini dapat berdampak negatif terhadap hasil belajar mereka.</w:t>
      </w:r>
    </w:p>
    <w:p w14:paraId="6625E62D" w14:textId="45535342" w:rsidR="005038B0" w:rsidRDefault="005038B0" w:rsidP="005038B0">
      <w:pPr>
        <w:pStyle w:val="SubJudul1"/>
        <w:spacing w:line="276" w:lineRule="auto"/>
        <w:ind w:firstLine="720"/>
        <w:jc w:val="both"/>
        <w:rPr>
          <w:rFonts w:cs="Calibri"/>
          <w:b w:val="0"/>
          <w:szCs w:val="24"/>
          <w:lang w:val="en-ID"/>
        </w:rPr>
      </w:pPr>
      <w:r w:rsidRPr="001F3C0A">
        <w:rPr>
          <w:rFonts w:cs="Calibri"/>
          <w:b w:val="0"/>
          <w:color w:val="000000" w:themeColor="text1"/>
          <w:szCs w:val="24"/>
          <w:lang w:val="en-ID"/>
        </w:rPr>
        <w:t>Untuk meningkatkan hasil belajar siswa, penting bagi guru untuk menggunakan media pembelajaran yang tepat</w:t>
      </w:r>
      <w:r w:rsidRPr="005038B0">
        <w:rPr>
          <w:rFonts w:cs="Calibri"/>
          <w:b w:val="0"/>
          <w:szCs w:val="24"/>
          <w:lang w:val="en-ID"/>
        </w:rPr>
        <w:t xml:space="preserve">. Salah satu media yang inovatif dan efektif adalah puzzle. Menurut </w:t>
      </w:r>
      <w:r w:rsidR="009648C2" w:rsidRPr="001B2C8C">
        <w:rPr>
          <w:rFonts w:cs="Calibri"/>
          <w:b w:val="0"/>
          <w:szCs w:val="24"/>
          <w:lang w:val="en-ID"/>
        </w:rPr>
        <w:fldChar w:fldCharType="begin" w:fldLock="1"/>
      </w:r>
      <w:r w:rsidR="009648C2" w:rsidRPr="001B2C8C">
        <w:rPr>
          <w:rFonts w:cs="Calibri"/>
          <w:b w:val="0"/>
          <w:szCs w:val="24"/>
          <w:lang w:val="en-ID"/>
        </w:rPr>
        <w:instrText>ADDIN CSL_CITATION {"citationItems":[{"id":"ITEM-1","itemData":{"author":[{"dropping-particle":"","family":"Marfilinda","given":"Riri","non-dropping-particle":"","parse-names":false,"suffix":""},{"dropping-particle":"","family":"Akhiyar","given":"Muhammad","non-dropping-particle":"","parse-names":false,"suffix":""},{"dropping-particle":"","family":"Wahyuni","given":"Sisri","non-dropping-particle":"","parse-names":false,"suffix":""}],"id":"ITEM-1","issue":"4","issued":{"date-parts":[["2024"]]},"page":"4763-4776","title":"STUDI PUSTAKA PENERAPAN MEDIA PUZZLE PADA PEMBELAJARAN DI SEKOLAH DASAR","type":"article-journal","volume":"5"},"uris":["http://www.mendeley.com/documents/?uuid=2d1e7c7e-08ca-4378-9828-66eede37e765"]}],"mendeley":{"formattedCitation":"(Marfilinda et al., 2024)","plainTextFormattedCitation":"(Marfilinda et al., 2024)","previouslyFormattedCitation":"(Marfilinda et al., 2024)"},"properties":{"noteIndex":0},"schema":"https://github.com/citation-style-language/schema/raw/master/csl-citation.json"}</w:instrText>
      </w:r>
      <w:r w:rsidR="009648C2" w:rsidRPr="001B2C8C">
        <w:rPr>
          <w:rFonts w:cs="Calibri"/>
          <w:b w:val="0"/>
          <w:szCs w:val="24"/>
          <w:lang w:val="en-ID"/>
        </w:rPr>
        <w:fldChar w:fldCharType="separate"/>
      </w:r>
      <w:r w:rsidR="009648C2" w:rsidRPr="001B2C8C">
        <w:rPr>
          <w:rFonts w:cs="Calibri"/>
          <w:b w:val="0"/>
          <w:noProof/>
          <w:szCs w:val="24"/>
          <w:lang w:val="en-ID"/>
        </w:rPr>
        <w:t>(Marfilinda et al., 2024)</w:t>
      </w:r>
      <w:r w:rsidR="009648C2" w:rsidRPr="001B2C8C">
        <w:rPr>
          <w:rFonts w:cs="Calibri"/>
          <w:b w:val="0"/>
          <w:szCs w:val="24"/>
          <w:lang w:val="en-ID"/>
        </w:rPr>
        <w:fldChar w:fldCharType="end"/>
      </w:r>
      <w:r w:rsidR="009648C2" w:rsidRPr="001B2C8C">
        <w:rPr>
          <w:rFonts w:cs="Calibri"/>
          <w:b w:val="0"/>
          <w:szCs w:val="24"/>
          <w:lang w:val="en-ID"/>
        </w:rPr>
        <w:t xml:space="preserve"> </w:t>
      </w:r>
      <w:r w:rsidRPr="005038B0">
        <w:rPr>
          <w:rFonts w:cs="Calibri"/>
          <w:b w:val="0"/>
          <w:szCs w:val="24"/>
          <w:lang w:val="en-ID"/>
        </w:rPr>
        <w:t>puzzle merupakan media visual yang terdiri dari gambar atau foto yang dipotong menjadi beberapa bagian, di mana setiap potongan disusun untuk membentuk sebuah gambar utuh, digunakan sebagai alat bantu dalam pembelajaran materi yang bersifat abstrak. Penggunaan media puzzle membantu siswa dalam memahami dan mengikuti instruksi untuk mencapai tujuan tertentu. Selain itu, puzzle juga berfungsi sebagai alat penguat dalam mengingat dan mengulang materi yang telah dipelajari sebelumnya, sehingga memungkinkan siswa untuk mencapai hasil belajar yang lebih baik. Dengan menerapkan media pembelajaran seperti puzzle, proses pembelajaran menjadi lebih interaktif, menyenangkan, dan efektif, yang pada akhirnya dapat meningkatkan keberhasilan belajar siswa secara keseluruhan.</w:t>
      </w:r>
    </w:p>
    <w:p w14:paraId="5656AC93" w14:textId="44E22BEF" w:rsidR="00AF6E0D" w:rsidRDefault="00AF6E0D" w:rsidP="005038B0">
      <w:pPr>
        <w:pStyle w:val="SubJudul1"/>
        <w:spacing w:line="276" w:lineRule="auto"/>
        <w:ind w:firstLine="720"/>
        <w:jc w:val="both"/>
        <w:rPr>
          <w:rFonts w:cs="Calibri"/>
          <w:b w:val="0"/>
          <w:szCs w:val="24"/>
          <w:lang w:val="en-ID"/>
        </w:rPr>
      </w:pPr>
      <w:r w:rsidRPr="00AF6E0D">
        <w:rPr>
          <w:rFonts w:cs="Calibri"/>
          <w:b w:val="0"/>
          <w:szCs w:val="24"/>
          <w:lang w:val="en-ID"/>
        </w:rPr>
        <w:t xml:space="preserve">Menurut Nisak </w:t>
      </w:r>
      <w:r w:rsidR="00025610">
        <w:rPr>
          <w:rFonts w:cs="Calibri"/>
          <w:b w:val="0"/>
          <w:szCs w:val="24"/>
          <w:lang w:val="en-ID"/>
        </w:rPr>
        <w:t xml:space="preserve">(Nisak </w:t>
      </w:r>
      <w:r w:rsidRPr="00AF6E0D">
        <w:rPr>
          <w:rFonts w:cs="Calibri"/>
          <w:b w:val="0"/>
          <w:szCs w:val="24"/>
          <w:lang w:val="en-ID"/>
        </w:rPr>
        <w:t xml:space="preserve">2011: 110), permainan puzzle memiliki tujuan sebagai berikut: a) membentuk jiwa bekerjasama pada peserta, karena permainan ini aklan dikerjakan secara berkelompok. b) </w:t>
      </w:r>
      <w:proofErr w:type="gramStart"/>
      <w:r w:rsidRPr="00AF6E0D">
        <w:rPr>
          <w:rFonts w:cs="Calibri"/>
          <w:b w:val="0"/>
          <w:szCs w:val="24"/>
          <w:lang w:val="en-ID"/>
        </w:rPr>
        <w:t>peserta</w:t>
      </w:r>
      <w:proofErr w:type="gramEnd"/>
      <w:r w:rsidRPr="00AF6E0D">
        <w:rPr>
          <w:rFonts w:cs="Calibri"/>
          <w:b w:val="0"/>
          <w:szCs w:val="24"/>
          <w:lang w:val="en-ID"/>
        </w:rPr>
        <w:t xml:space="preserve"> dapat lebih konsisten dengan apa yang sedang dikerjakan. c) </w:t>
      </w:r>
      <w:proofErr w:type="gramStart"/>
      <w:r w:rsidRPr="00AF6E0D">
        <w:rPr>
          <w:rFonts w:cs="Calibri"/>
          <w:b w:val="0"/>
          <w:szCs w:val="24"/>
          <w:lang w:val="en-ID"/>
        </w:rPr>
        <w:t>melatih</w:t>
      </w:r>
      <w:proofErr w:type="gramEnd"/>
      <w:r w:rsidRPr="00AF6E0D">
        <w:rPr>
          <w:rFonts w:cs="Calibri"/>
          <w:b w:val="0"/>
          <w:szCs w:val="24"/>
          <w:lang w:val="en-ID"/>
        </w:rPr>
        <w:t xml:space="preserve"> kecerdasan logis matematis peserta. d) </w:t>
      </w:r>
      <w:proofErr w:type="gramStart"/>
      <w:r w:rsidRPr="00AF6E0D">
        <w:rPr>
          <w:rFonts w:cs="Calibri"/>
          <w:b w:val="0"/>
          <w:szCs w:val="24"/>
          <w:lang w:val="en-ID"/>
        </w:rPr>
        <w:t>menumbuhkan</w:t>
      </w:r>
      <w:proofErr w:type="gramEnd"/>
      <w:r w:rsidRPr="00AF6E0D">
        <w:rPr>
          <w:rFonts w:cs="Calibri"/>
          <w:b w:val="0"/>
          <w:szCs w:val="24"/>
          <w:lang w:val="en-ID"/>
        </w:rPr>
        <w:t xml:space="preserve"> rasa solidaritas sesama siswa. e) </w:t>
      </w:r>
      <w:proofErr w:type="gramStart"/>
      <w:r w:rsidRPr="00AF6E0D">
        <w:rPr>
          <w:rFonts w:cs="Calibri"/>
          <w:b w:val="0"/>
          <w:szCs w:val="24"/>
          <w:lang w:val="en-ID"/>
        </w:rPr>
        <w:t>menumbuhkan</w:t>
      </w:r>
      <w:proofErr w:type="gramEnd"/>
      <w:r w:rsidRPr="00AF6E0D">
        <w:rPr>
          <w:rFonts w:cs="Calibri"/>
          <w:b w:val="0"/>
          <w:szCs w:val="24"/>
          <w:lang w:val="en-ID"/>
        </w:rPr>
        <w:t xml:space="preserve"> rasa kekeluargaan antarsiswa. f) </w:t>
      </w:r>
      <w:proofErr w:type="gramStart"/>
      <w:r w:rsidRPr="00AF6E0D">
        <w:rPr>
          <w:rFonts w:cs="Calibri"/>
          <w:b w:val="0"/>
          <w:szCs w:val="24"/>
          <w:lang w:val="en-ID"/>
        </w:rPr>
        <w:t>melatih</w:t>
      </w:r>
      <w:proofErr w:type="gramEnd"/>
      <w:r w:rsidRPr="00AF6E0D">
        <w:rPr>
          <w:rFonts w:cs="Calibri"/>
          <w:b w:val="0"/>
          <w:szCs w:val="24"/>
          <w:lang w:val="en-ID"/>
        </w:rPr>
        <w:t xml:space="preserve"> strategi dalam bekerjasama </w:t>
      </w:r>
      <w:r w:rsidRPr="00AF6E0D">
        <w:rPr>
          <w:rFonts w:cs="Calibri"/>
          <w:b w:val="0"/>
          <w:szCs w:val="24"/>
          <w:lang w:val="en-ID"/>
        </w:rPr>
        <w:lastRenderedPageBreak/>
        <w:t xml:space="preserve">antarsiswa. g) </w:t>
      </w:r>
      <w:proofErr w:type="gramStart"/>
      <w:r w:rsidRPr="00AF6E0D">
        <w:rPr>
          <w:rFonts w:cs="Calibri"/>
          <w:b w:val="0"/>
          <w:szCs w:val="24"/>
          <w:lang w:val="en-ID"/>
        </w:rPr>
        <w:t>menumbuhkan</w:t>
      </w:r>
      <w:proofErr w:type="gramEnd"/>
      <w:r w:rsidRPr="00AF6E0D">
        <w:rPr>
          <w:rFonts w:cs="Calibri"/>
          <w:b w:val="0"/>
          <w:szCs w:val="24"/>
          <w:lang w:val="en-ID"/>
        </w:rPr>
        <w:t xml:space="preserve"> rasa saling menghormati dan menghargai  antarsiswa. h) </w:t>
      </w:r>
      <w:proofErr w:type="gramStart"/>
      <w:r w:rsidRPr="00AF6E0D">
        <w:rPr>
          <w:rFonts w:cs="Calibri"/>
          <w:b w:val="0"/>
          <w:szCs w:val="24"/>
          <w:lang w:val="en-ID"/>
        </w:rPr>
        <w:t>menumbuhkan</w:t>
      </w:r>
      <w:proofErr w:type="gramEnd"/>
      <w:r w:rsidRPr="00AF6E0D">
        <w:rPr>
          <w:rFonts w:cs="Calibri"/>
          <w:b w:val="0"/>
          <w:szCs w:val="24"/>
          <w:lang w:val="en-ID"/>
        </w:rPr>
        <w:t xml:space="preserve"> rasa saling memiliki antarsiswa. i) </w:t>
      </w:r>
      <w:proofErr w:type="gramStart"/>
      <w:r w:rsidRPr="00AF6E0D">
        <w:rPr>
          <w:rFonts w:cs="Calibri"/>
          <w:b w:val="0"/>
          <w:szCs w:val="24"/>
          <w:lang w:val="en-ID"/>
        </w:rPr>
        <w:t>menghibur</w:t>
      </w:r>
      <w:proofErr w:type="gramEnd"/>
      <w:r w:rsidRPr="00AF6E0D">
        <w:rPr>
          <w:rFonts w:cs="Calibri"/>
          <w:b w:val="0"/>
          <w:szCs w:val="24"/>
          <w:lang w:val="en-ID"/>
        </w:rPr>
        <w:t xml:space="preserve"> para siswa di dalam kelas.</w:t>
      </w:r>
    </w:p>
    <w:p w14:paraId="249544E7" w14:textId="3D92DB98" w:rsidR="00AF6E0D" w:rsidRDefault="00AF6E0D" w:rsidP="005038B0">
      <w:pPr>
        <w:pStyle w:val="SubJudul1"/>
        <w:spacing w:line="276" w:lineRule="auto"/>
        <w:ind w:firstLine="720"/>
        <w:jc w:val="both"/>
        <w:rPr>
          <w:rFonts w:cs="Calibri"/>
          <w:b w:val="0"/>
          <w:szCs w:val="24"/>
          <w:lang w:val="en-ID"/>
        </w:rPr>
      </w:pPr>
      <w:r w:rsidRPr="00AF6E0D">
        <w:rPr>
          <w:rFonts w:cs="Calibri"/>
          <w:b w:val="0"/>
          <w:szCs w:val="24"/>
          <w:lang w:val="en-ID"/>
        </w:rPr>
        <w:t>Menurut Suciaty (</w:t>
      </w:r>
      <w:r w:rsidR="00025610">
        <w:rPr>
          <w:rFonts w:cs="Calibri"/>
          <w:b w:val="0"/>
          <w:szCs w:val="24"/>
          <w:lang w:val="en-ID"/>
        </w:rPr>
        <w:t xml:space="preserve">Suciaty </w:t>
      </w:r>
      <w:r w:rsidRPr="00AF6E0D">
        <w:rPr>
          <w:rFonts w:cs="Calibri"/>
          <w:b w:val="0"/>
          <w:szCs w:val="24"/>
          <w:lang w:val="en-ID"/>
        </w:rPr>
        <w:t xml:space="preserve">2010: 78), manfaat dari permainan </w:t>
      </w:r>
      <w:r>
        <w:rPr>
          <w:rFonts w:cs="Calibri"/>
          <w:b w:val="0"/>
          <w:szCs w:val="24"/>
          <w:lang w:val="en-ID"/>
        </w:rPr>
        <w:t>puzzle</w:t>
      </w:r>
      <w:r w:rsidRPr="00AF6E0D">
        <w:rPr>
          <w:rFonts w:cs="Calibri"/>
          <w:b w:val="0"/>
          <w:szCs w:val="24"/>
          <w:lang w:val="en-ID"/>
        </w:rPr>
        <w:t xml:space="preserve"> sebagai berikut: 1) Mengasah otak. Puzzle adalah </w:t>
      </w:r>
      <w:proofErr w:type="gramStart"/>
      <w:r w:rsidRPr="00AF6E0D">
        <w:rPr>
          <w:rFonts w:cs="Calibri"/>
          <w:b w:val="0"/>
          <w:szCs w:val="24"/>
          <w:lang w:val="en-ID"/>
        </w:rPr>
        <w:t>cara</w:t>
      </w:r>
      <w:proofErr w:type="gramEnd"/>
      <w:r w:rsidRPr="00AF6E0D">
        <w:rPr>
          <w:rFonts w:cs="Calibri"/>
          <w:b w:val="0"/>
          <w:szCs w:val="24"/>
          <w:lang w:val="en-ID"/>
        </w:rPr>
        <w:t xml:space="preserve"> yang bagus untuk mengasah otak si kecil, melatih sel-sel saraf, dan memecahkan masalah. 2) Melatih koordinasi mata dan tangan. Puzzle dapat melatih koordinasi tangan dan mata anak. Mereka harus mencocokkan keepingkeping puzzle dan menyusunnya menjadi satu gambar. Permainan ini membantu anak mengenal bentuk dan merupakan langkah penting menuju pengembangan keterampilan membaca. 3) Melatih nalar. Puzzle dalam bentuk manusia </w:t>
      </w:r>
      <w:proofErr w:type="gramStart"/>
      <w:r w:rsidRPr="00AF6E0D">
        <w:rPr>
          <w:rFonts w:cs="Calibri"/>
          <w:b w:val="0"/>
          <w:szCs w:val="24"/>
          <w:lang w:val="en-ID"/>
        </w:rPr>
        <w:t>akan</w:t>
      </w:r>
      <w:proofErr w:type="gramEnd"/>
      <w:r w:rsidRPr="00AF6E0D">
        <w:rPr>
          <w:rFonts w:cs="Calibri"/>
          <w:b w:val="0"/>
          <w:szCs w:val="24"/>
          <w:lang w:val="en-ID"/>
        </w:rPr>
        <w:t xml:space="preserve"> melatih nalar mereka. Mereka </w:t>
      </w:r>
      <w:proofErr w:type="gramStart"/>
      <w:r w:rsidRPr="00AF6E0D">
        <w:rPr>
          <w:rFonts w:cs="Calibri"/>
          <w:b w:val="0"/>
          <w:szCs w:val="24"/>
          <w:lang w:val="en-ID"/>
        </w:rPr>
        <w:t>akan</w:t>
      </w:r>
      <w:proofErr w:type="gramEnd"/>
      <w:r w:rsidRPr="00AF6E0D">
        <w:rPr>
          <w:rFonts w:cs="Calibri"/>
          <w:b w:val="0"/>
          <w:szCs w:val="24"/>
          <w:lang w:val="en-ID"/>
        </w:rPr>
        <w:t xml:space="preserve"> menyimpulkan dimana letak kepala, tangan, kaki dan lain-lain sesuai dengan logika. 4) Melatih kesabaran. Puzzle juga dapat melatih kesabaran anak dalam menyelesaikan suatu tantangan. 4) Pengetahuan. Dari puzzle anak </w:t>
      </w:r>
      <w:proofErr w:type="gramStart"/>
      <w:r w:rsidRPr="00AF6E0D">
        <w:rPr>
          <w:rFonts w:cs="Calibri"/>
          <w:b w:val="0"/>
          <w:szCs w:val="24"/>
          <w:lang w:val="en-ID"/>
        </w:rPr>
        <w:t>akan</w:t>
      </w:r>
      <w:proofErr w:type="gramEnd"/>
      <w:r w:rsidRPr="00AF6E0D">
        <w:rPr>
          <w:rFonts w:cs="Calibri"/>
          <w:b w:val="0"/>
          <w:szCs w:val="24"/>
          <w:lang w:val="en-ID"/>
        </w:rPr>
        <w:t xml:space="preserve"> belajar. Misalnya, puzzle tentang warna dan bentuk maka anak dapat belajar tentang warna-warna dan bentuk yang ada. Pengetahuan yang diperoleh dari </w:t>
      </w:r>
      <w:proofErr w:type="gramStart"/>
      <w:r w:rsidRPr="00AF6E0D">
        <w:rPr>
          <w:rFonts w:cs="Calibri"/>
          <w:b w:val="0"/>
          <w:szCs w:val="24"/>
          <w:lang w:val="en-ID"/>
        </w:rPr>
        <w:t>cara</w:t>
      </w:r>
      <w:proofErr w:type="gramEnd"/>
      <w:r w:rsidRPr="00AF6E0D">
        <w:rPr>
          <w:rFonts w:cs="Calibri"/>
          <w:b w:val="0"/>
          <w:szCs w:val="24"/>
          <w:lang w:val="en-ID"/>
        </w:rPr>
        <w:t xml:space="preserve"> ini biasanya lebih mengesankan bagi anak dibanding dengan pengetahuan yang dihafalkan. Anak juga dapat belajar konsep dasar, binatang, alam sekitar, jenis buah, alphabet, dan lain-lain. Tetapi dalam permainan ini tentunya harus dengan bantuan ibu atau orang lain yang dapat mendampinginya.</w:t>
      </w:r>
    </w:p>
    <w:p w14:paraId="120AA3C3" w14:textId="77777777" w:rsidR="0047733D" w:rsidRDefault="0047733D" w:rsidP="001D7154">
      <w:pPr>
        <w:pStyle w:val="SubJudul1"/>
        <w:spacing w:line="276" w:lineRule="auto"/>
        <w:ind w:firstLine="720"/>
        <w:jc w:val="both"/>
        <w:rPr>
          <w:rFonts w:cs="Calibri"/>
          <w:b w:val="0"/>
          <w:szCs w:val="24"/>
        </w:rPr>
      </w:pPr>
      <w:r w:rsidRPr="001F3C0A">
        <w:rPr>
          <w:rFonts w:cs="Calibri"/>
          <w:b w:val="0"/>
          <w:szCs w:val="24"/>
        </w:rPr>
        <w:t>Dari hasil observasi dan wawancara, ditemukan bahwa dalam proses pembelajaran, guru masih sering menggunakan metode ceramah sebagai pendekatan utama. Meskipun metode ini memiliki kelebihan dalam menyampaikan informasi secara langsung, namun kenyataannya, murid sering kali menunjukkan tanda-tanda kebosanan setelah beberapa waktu. Hal ini disebabkan karena metode ceramah cenderung satu arah, di mana siswa hanya mendengarkan tanpa adanya interaksi aktif atau kegiatan yang merangsang minat belajar mereka. Akibatnya, siswa lebih cepat kehilangan fokus dan perhatian selama pembelajaran berlangsung.</w:t>
      </w:r>
    </w:p>
    <w:p w14:paraId="347362AF" w14:textId="487D6090" w:rsidR="001D7154" w:rsidRPr="001D7154" w:rsidRDefault="004324F7" w:rsidP="001D7154">
      <w:pPr>
        <w:pStyle w:val="SubJudul1"/>
        <w:spacing w:line="276" w:lineRule="auto"/>
        <w:ind w:firstLine="720"/>
        <w:jc w:val="both"/>
        <w:rPr>
          <w:rFonts w:cs="Calibri"/>
          <w:b w:val="0"/>
          <w:bCs/>
          <w:szCs w:val="24"/>
          <w:lang w:val="en-ID"/>
        </w:rPr>
      </w:pPr>
      <w:r w:rsidRPr="001B2C8C">
        <w:rPr>
          <w:rFonts w:cs="Calibri"/>
          <w:b w:val="0"/>
          <w:bCs/>
          <w:szCs w:val="24"/>
          <w:lang w:val="en-ID"/>
        </w:rPr>
        <w:t xml:space="preserve">penelitian ini relavan dengan artikel </w:t>
      </w:r>
      <w:r w:rsidR="001D7154" w:rsidRPr="001D7154">
        <w:rPr>
          <w:rFonts w:cs="Calibri"/>
          <w:b w:val="0"/>
          <w:bCs/>
          <w:szCs w:val="24"/>
          <w:lang w:val="en-ID"/>
        </w:rPr>
        <w:t xml:space="preserve"> </w:t>
      </w:r>
      <w:r w:rsidRPr="001B2C8C">
        <w:rPr>
          <w:rFonts w:cs="Calibri"/>
          <w:b w:val="0"/>
          <w:bCs/>
          <w:szCs w:val="24"/>
          <w:lang w:val="en-ID"/>
        </w:rPr>
        <w:t xml:space="preserve">yang </w:t>
      </w:r>
      <w:r w:rsidR="001D7154" w:rsidRPr="001D7154">
        <w:rPr>
          <w:rFonts w:cs="Calibri"/>
          <w:b w:val="0"/>
          <w:bCs/>
          <w:szCs w:val="24"/>
          <w:lang w:val="en-ID"/>
        </w:rPr>
        <w:t>berjudul "Penerapan Media Pembelajaran Puzzle Bangun Datar untuk Meningkatkan Hasil Belajar pada Mata Pelajaran Matematika Siswa Kelas IV"</w:t>
      </w:r>
      <w:r w:rsidRPr="001B2C8C">
        <w:rPr>
          <w:rFonts w:cs="Calibri"/>
          <w:b w:val="0"/>
          <w:bCs/>
          <w:szCs w:val="24"/>
          <w:lang w:val="en-ID"/>
        </w:rPr>
        <w:t xml:space="preserve"> oleh </w:t>
      </w:r>
      <w:r w:rsidRPr="001B2C8C">
        <w:rPr>
          <w:rFonts w:cs="Calibri"/>
          <w:b w:val="0"/>
          <w:bCs/>
          <w:szCs w:val="24"/>
          <w:lang w:val="en-ID"/>
        </w:rPr>
        <w:fldChar w:fldCharType="begin" w:fldLock="1"/>
      </w:r>
      <w:r w:rsidR="00872B3E" w:rsidRPr="001B2C8C">
        <w:rPr>
          <w:rFonts w:cs="Calibri"/>
          <w:b w:val="0"/>
          <w:bCs/>
          <w:szCs w:val="24"/>
          <w:lang w:val="en-ID"/>
        </w:rPr>
        <w:instrText>ADDIN CSL_CITATION {"citationItems":[{"id":"ITEM-1","itemData":{"author":[{"dropping-particle":"","family":"Ariyanti","given":"Mega Yuni","non-dropping-particle":"","parse-names":false,"suffix":""},{"dropping-particle":"","family":"Ahsani","given":"Eva Luthfi Fakhru","non-dropping-particle":"","parse-names":false,"suffix":""}],"id":"ITEM-1","issue":"2","issued":{"date-parts":[["2022"]]},"title":"PENERAPAN MEDIA PEMBELAJARAN PUZZLE BANGUN DATAR UNTUK MENINGKATKAN HASIL BEAJAR PADA MATA PELAJARAN MATEMATIKA SISWA KELAS IV","type":"article-journal","volume":"6"},"uris":["http://www.mendeley.com/documents/?uuid=42a1dc04-e332-4a11-8d74-ab5ab511f52c"]}],"mendeley":{"formattedCitation":"(Ariyanti &amp; Ahsani, 2022)","plainTextFormattedCitation":"(Ariyanti &amp; Ahsani, 2022)","previouslyFormattedCitation":"(Ariyanti &amp; Ahsani, 2022)"},"properties":{"noteIndex":0},"schema":"https://github.com/citation-style-language/schema/raw/master/csl-citation.json"}</w:instrText>
      </w:r>
      <w:r w:rsidRPr="001B2C8C">
        <w:rPr>
          <w:rFonts w:cs="Calibri"/>
          <w:b w:val="0"/>
          <w:bCs/>
          <w:szCs w:val="24"/>
          <w:lang w:val="en-ID"/>
        </w:rPr>
        <w:fldChar w:fldCharType="separate"/>
      </w:r>
      <w:r w:rsidRPr="001B2C8C">
        <w:rPr>
          <w:rFonts w:cs="Calibri"/>
          <w:b w:val="0"/>
          <w:bCs/>
          <w:noProof/>
          <w:szCs w:val="24"/>
          <w:lang w:val="en-ID"/>
        </w:rPr>
        <w:t>(Ariyanti &amp; Ahsani, 2022)</w:t>
      </w:r>
      <w:r w:rsidRPr="001B2C8C">
        <w:rPr>
          <w:rFonts w:cs="Calibri"/>
          <w:b w:val="0"/>
          <w:bCs/>
          <w:szCs w:val="24"/>
          <w:lang w:val="en-ID"/>
        </w:rPr>
        <w:fldChar w:fldCharType="end"/>
      </w:r>
      <w:r w:rsidR="0047733D">
        <w:rPr>
          <w:rFonts w:cs="Calibri"/>
          <w:b w:val="0"/>
          <w:bCs/>
          <w:szCs w:val="24"/>
          <w:lang w:val="en-ID"/>
        </w:rPr>
        <w:t xml:space="preserve"> yang dilakukan di </w:t>
      </w:r>
      <w:r w:rsidR="0047733D" w:rsidRPr="0047733D">
        <w:rPr>
          <w:rFonts w:cs="Calibri"/>
          <w:b w:val="0"/>
          <w:bCs/>
          <w:szCs w:val="24"/>
          <w:lang w:val="en-ID"/>
        </w:rPr>
        <w:t>SD 5 Pasuruhan Lor</w:t>
      </w:r>
      <w:r w:rsidR="001D7154" w:rsidRPr="001D7154">
        <w:rPr>
          <w:rFonts w:cs="Calibri"/>
          <w:b w:val="0"/>
          <w:bCs/>
          <w:szCs w:val="24"/>
          <w:lang w:val="en-ID"/>
        </w:rPr>
        <w:t>, menunjukkan bahwa penerapan media pembelajaran berbasis puzzle dapat secara signifikan meningkatkan hasil belajar siswa. Penelitian ini menggunakan desain pre-eksperimental (one-group pretest-posttest) dan menemukan peningkatan hasil belajar dari 23</w:t>
      </w:r>
      <w:proofErr w:type="gramStart"/>
      <w:r w:rsidR="001D7154" w:rsidRPr="001D7154">
        <w:rPr>
          <w:rFonts w:cs="Calibri"/>
          <w:b w:val="0"/>
          <w:bCs/>
          <w:szCs w:val="24"/>
          <w:lang w:val="en-ID"/>
        </w:rPr>
        <w:t>,8</w:t>
      </w:r>
      <w:proofErr w:type="gramEnd"/>
      <w:r w:rsidR="001D7154" w:rsidRPr="001D7154">
        <w:rPr>
          <w:rFonts w:cs="Calibri"/>
          <w:b w:val="0"/>
          <w:bCs/>
          <w:szCs w:val="24"/>
          <w:lang w:val="en-ID"/>
        </w:rPr>
        <w:t>% pada pretest menjadi 85,71% pada posttest setelah menerapkan media puzzle. Hasil ini menekankan bahwa puzzle sebagai media pembelajaran tidak hanya membuat materi lebih mudah dipahami oleh siswa, tetapi juga meningkatkan keterlibatan mereka selama proses pembelajaran.</w:t>
      </w:r>
    </w:p>
    <w:p w14:paraId="499D9C41" w14:textId="0CEE5EA4" w:rsidR="001D7154" w:rsidRPr="001D7154" w:rsidRDefault="001D7154" w:rsidP="00AF6E0D">
      <w:pPr>
        <w:pStyle w:val="SubJudul1"/>
        <w:spacing w:line="276" w:lineRule="auto"/>
        <w:ind w:firstLine="720"/>
        <w:jc w:val="both"/>
        <w:rPr>
          <w:rFonts w:cs="Calibri"/>
          <w:b w:val="0"/>
          <w:bCs/>
          <w:szCs w:val="24"/>
          <w:lang w:val="en-ID"/>
        </w:rPr>
      </w:pPr>
      <w:r w:rsidRPr="001D7154">
        <w:rPr>
          <w:rFonts w:cs="Calibri"/>
          <w:b w:val="0"/>
          <w:bCs/>
          <w:szCs w:val="24"/>
          <w:lang w:val="en-ID"/>
        </w:rPr>
        <w:t xml:space="preserve">Artikel kedua, yang berjudul </w:t>
      </w:r>
      <w:r w:rsidR="004324F7" w:rsidRPr="001B2C8C">
        <w:rPr>
          <w:rFonts w:cs="Calibri"/>
          <w:b w:val="0"/>
          <w:bCs/>
          <w:szCs w:val="24"/>
          <w:lang w:val="en-ID"/>
        </w:rPr>
        <w:t>"Penerapan Media Pembelajaran Puzzle Untuk Meningkatkan Hasil Belajar Materi Pecahan Pada Siswa Kelas V Sdn 23 Takku Kecamatan Segeri Kabupaten Pangkep</w:t>
      </w:r>
      <w:r w:rsidRPr="001D7154">
        <w:rPr>
          <w:rFonts w:cs="Calibri"/>
          <w:b w:val="0"/>
          <w:bCs/>
          <w:szCs w:val="24"/>
          <w:lang w:val="en-ID"/>
        </w:rPr>
        <w:t>"</w:t>
      </w:r>
      <w:r w:rsidR="004324F7" w:rsidRPr="001B2C8C">
        <w:rPr>
          <w:rFonts w:cs="Calibri"/>
          <w:b w:val="0"/>
          <w:bCs/>
          <w:szCs w:val="24"/>
          <w:lang w:val="en-ID"/>
        </w:rPr>
        <w:t xml:space="preserve"> oleh</w:t>
      </w:r>
      <w:r w:rsidR="00872B3E" w:rsidRPr="001B2C8C">
        <w:rPr>
          <w:rFonts w:cs="Calibri"/>
          <w:b w:val="0"/>
          <w:bCs/>
          <w:szCs w:val="24"/>
          <w:lang w:val="en-ID"/>
        </w:rPr>
        <w:t xml:space="preserve"> </w:t>
      </w:r>
      <w:r w:rsidR="00872B3E" w:rsidRPr="001B2C8C">
        <w:rPr>
          <w:rFonts w:cs="Calibri"/>
          <w:b w:val="0"/>
          <w:bCs/>
          <w:szCs w:val="24"/>
          <w:lang w:val="en-ID"/>
        </w:rPr>
        <w:fldChar w:fldCharType="begin" w:fldLock="1"/>
      </w:r>
      <w:r w:rsidR="00872B3E" w:rsidRPr="001B2C8C">
        <w:rPr>
          <w:rFonts w:cs="Calibri"/>
          <w:b w:val="0"/>
          <w:bCs/>
          <w:szCs w:val="24"/>
          <w:lang w:val="en-ID"/>
        </w:rPr>
        <w:instrText>ADDIN CSL_CITATION {"citationItems":[{"id":"ITEM-1","itemData":{"abstract":"Permasalahan yang melatar belakangi penelitian ini adalah rendahnya hasil belajar siswa pada materi pecahan kelas V SDN 23 Takku Kecamatan Segeri Kabupaten Pangkep. Penelitian ini bertujuan untuk mendeskripsikan penerapan media pembelajaran Puzzle untuk meningkatkan hasil belajar materi pecahan pada siswa kelas V SDN 23 Takku Kecamatan Segeri Kabupaten Pangkep. Pendekatan yang digunakan pada penelitian ini adalah pendekatan kualitatif dan jenis penelitian Tindakan Kelas (PTK) yang terdiri dari 2 siklus, dimana tiap siklus terdiri dari 2 pertemuan dengan tahapan kegiatan meliputi perencanaan, pelaksanaan tindakan, observasi dan refleksi. Waktu pelaksanaan kegiatan ini dilaksanakan pada bulan Februari-Mei 2022 tahun ajaran 2021/2022 sesuai jadwal pembelajaran yang sedang berlangsung dan tempat penelitian ini di SDN 23 TAKKU Kecamatan Segeri Kabupaten Pangkep. Subjek penelitian ini, adalah 1 guru dan 25 siswa kelas V pada semester genap tahun pelajaran 2021/2022. Fokus penelitian memiliki 2 aspek yaitu penerapan media pembelajaran puzzle dan hasil belajar. Pengumpulan data menggunakan lembar observasi, tes dan dokumentasi. Analisis data yang digunakan adalah kualitatif dan kuantitatif deskriptif. Hasil penelitian menunjukkan bahwa penerapan media pembelajaran puzzle mengalami peningkatan berdasarkan hasil observasi aktivitas siswa dan guru maupun hasil belajar siswa. Pada siklus I aktivitas mengajar guru dan siswa berada pada kategori Cukup (C) dan mengalami peningkatan di siklus II menjadi Baik (B). Hasil belajar siswa pada siklus I belum memenuhi Kriteria Kentuntasan Maksimum (KKM) dengan siswa yang tuntas yaitu 13 siswa masuk ke dalam kategori Cukup (C) dan dapat meningkat pada siklus II dengan siswa yang tuntas yaitu 23 siswa masuk ke dalam kategori Baik (B).","author":[{"dropping-particle":"","family":"Muliani","given":"Desi Sri","non-dropping-particle":"","parse-names":false,"suffix":""},{"dropping-particle":"","family":"Makkasau","given":"Andi","non-dropping-particle":"","parse-names":false,"suffix":""},{"dropping-particle":"","family":"D","given":"Syamsiah","non-dropping-particle":"","parse-names":false,"suffix":""}],"container-title":"Global Journal Teaching Professional","id":"ITEM-1","issued":{"date-parts":[["2022"]]},"page":"192-206","title":"Penerapan Media Pembelajaran Puzzle Untuk Meningkatkan Hasil Belajar Materi Pecahan Pada Siswa Kelas V SDN 23 Takku Kecamatan Segeri Kabupaten Pangkep","type":"article-journal","volume":"1"},"uris":["http://www.mendeley.com/documents/?uuid=1d6e9a1a-d5b1-460a-8716-69c8dca85aac"]}],"mendeley":{"formattedCitation":"(Muliani et al., 2022)","plainTextFormattedCitation":"(Muliani et al., 2022)","previouslyFormattedCitation":"(Muliani et al., 2022)"},"properties":{"noteIndex":0},"schema":"https://github.com/citation-style-language/schema/raw/master/csl-citation.json"}</w:instrText>
      </w:r>
      <w:r w:rsidR="00872B3E" w:rsidRPr="001B2C8C">
        <w:rPr>
          <w:rFonts w:cs="Calibri"/>
          <w:b w:val="0"/>
          <w:bCs/>
          <w:szCs w:val="24"/>
          <w:lang w:val="en-ID"/>
        </w:rPr>
        <w:fldChar w:fldCharType="separate"/>
      </w:r>
      <w:r w:rsidR="00872B3E" w:rsidRPr="001B2C8C">
        <w:rPr>
          <w:rFonts w:cs="Calibri"/>
          <w:b w:val="0"/>
          <w:bCs/>
          <w:noProof/>
          <w:szCs w:val="24"/>
          <w:lang w:val="en-ID"/>
        </w:rPr>
        <w:t>(Muliani et al., 2022)</w:t>
      </w:r>
      <w:r w:rsidR="00872B3E" w:rsidRPr="001B2C8C">
        <w:rPr>
          <w:rFonts w:cs="Calibri"/>
          <w:b w:val="0"/>
          <w:bCs/>
          <w:szCs w:val="24"/>
          <w:lang w:val="en-ID"/>
        </w:rPr>
        <w:fldChar w:fldCharType="end"/>
      </w:r>
      <w:r w:rsidR="004324F7" w:rsidRPr="001B2C8C">
        <w:rPr>
          <w:rFonts w:cs="Calibri"/>
          <w:b w:val="0"/>
          <w:bCs/>
          <w:szCs w:val="24"/>
          <w:lang w:val="en-ID"/>
        </w:rPr>
        <w:t xml:space="preserve"> </w:t>
      </w:r>
      <w:r w:rsidRPr="001D7154">
        <w:rPr>
          <w:rFonts w:cs="Calibri"/>
          <w:b w:val="0"/>
          <w:bCs/>
          <w:szCs w:val="24"/>
          <w:lang w:val="en-ID"/>
        </w:rPr>
        <w:t xml:space="preserve">, menguatkan temuan ini dengan mengeksplorasi penggunaan media puzzle dalam berbagai mata pelajaran. Penelitian ini menunjukkan bahwa media puzzle membuat pembelajaran lebih interaktif dan menarik, yang berdampak positif terhadap keterlibatan siswa dan hasil belajar mereka. Temuan ini relevan dengan penelitian yang </w:t>
      </w:r>
      <w:proofErr w:type="gramStart"/>
      <w:r w:rsidRPr="001D7154">
        <w:rPr>
          <w:rFonts w:cs="Calibri"/>
          <w:b w:val="0"/>
          <w:bCs/>
          <w:szCs w:val="24"/>
          <w:lang w:val="en-ID"/>
        </w:rPr>
        <w:t>akan</w:t>
      </w:r>
      <w:proofErr w:type="gramEnd"/>
      <w:r w:rsidRPr="001D7154">
        <w:rPr>
          <w:rFonts w:cs="Calibri"/>
          <w:b w:val="0"/>
          <w:bCs/>
          <w:szCs w:val="24"/>
          <w:lang w:val="en-ID"/>
        </w:rPr>
        <w:t xml:space="preserve"> dilakukan karena menunjukkan bahwa media puzzle dapat </w:t>
      </w:r>
      <w:r w:rsidRPr="001D7154">
        <w:rPr>
          <w:rFonts w:cs="Calibri"/>
          <w:b w:val="0"/>
          <w:bCs/>
          <w:szCs w:val="24"/>
          <w:lang w:val="en-ID"/>
        </w:rPr>
        <w:lastRenderedPageBreak/>
        <w:t>digunakan secara fleksibel di berbagai mata pelajaran, termasuk Pendidikan Pancasila, untuk meningkatkan hasil belajar kognitif siswa.</w:t>
      </w:r>
    </w:p>
    <w:p w14:paraId="3E804ACC" w14:textId="3F976DE0" w:rsidR="001D7154" w:rsidRPr="001D7154" w:rsidRDefault="001D7154" w:rsidP="001D7154">
      <w:pPr>
        <w:pStyle w:val="SubJudul1"/>
        <w:spacing w:line="276" w:lineRule="auto"/>
        <w:ind w:firstLine="720"/>
        <w:jc w:val="both"/>
        <w:rPr>
          <w:rFonts w:cs="Calibri"/>
          <w:b w:val="0"/>
          <w:bCs/>
          <w:szCs w:val="24"/>
          <w:lang w:val="en-ID"/>
        </w:rPr>
      </w:pPr>
      <w:r w:rsidRPr="001D7154">
        <w:rPr>
          <w:rFonts w:cs="Calibri"/>
          <w:b w:val="0"/>
          <w:bCs/>
          <w:szCs w:val="24"/>
          <w:lang w:val="en-ID"/>
        </w:rPr>
        <w:t xml:space="preserve">Sementara itu, artikel ketiga berjudul "Pengaruh Media Pembelajaran Puzzle terhadap Hasil Belajar </w:t>
      </w:r>
      <w:r w:rsidR="00872B3E" w:rsidRPr="001B2C8C">
        <w:rPr>
          <w:rFonts w:cs="Calibri"/>
          <w:b w:val="0"/>
          <w:bCs/>
          <w:szCs w:val="24"/>
          <w:lang w:val="en-ID"/>
        </w:rPr>
        <w:t>Siswa</w:t>
      </w:r>
      <w:r w:rsidRPr="001D7154">
        <w:rPr>
          <w:rFonts w:cs="Calibri"/>
          <w:b w:val="0"/>
          <w:bCs/>
          <w:szCs w:val="24"/>
          <w:lang w:val="en-ID"/>
        </w:rPr>
        <w:t>"</w:t>
      </w:r>
      <w:r w:rsidR="00872B3E" w:rsidRPr="001B2C8C">
        <w:rPr>
          <w:rFonts w:cs="Calibri"/>
          <w:b w:val="0"/>
          <w:bCs/>
          <w:szCs w:val="24"/>
          <w:lang w:val="en-ID"/>
        </w:rPr>
        <w:t xml:space="preserve"> oleh </w:t>
      </w:r>
      <w:r w:rsidR="00872B3E" w:rsidRPr="001B2C8C">
        <w:rPr>
          <w:rFonts w:cs="Calibri"/>
          <w:b w:val="0"/>
          <w:bCs/>
          <w:szCs w:val="24"/>
          <w:lang w:val="en-ID"/>
        </w:rPr>
        <w:fldChar w:fldCharType="begin" w:fldLock="1"/>
      </w:r>
      <w:r w:rsidR="009648C2" w:rsidRPr="001B2C8C">
        <w:rPr>
          <w:rFonts w:cs="Calibri"/>
          <w:b w:val="0"/>
          <w:bCs/>
          <w:szCs w:val="24"/>
          <w:lang w:val="en-ID"/>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Yunita","given":"Sri","non-dropping-particle":"","parse-names":false,"suffix":""},{"dropping-particle":"","family":"Supriatna","given":"Ucup","non-dropping-particle":"","parse-names":false,"suffix":""}],"id":"ITEM-1","issue":"8","issued":{"date-parts":[["2021"]]},"page":"6","title":"PENGARUH PENGGUNAAN MEDIA PUZZLE TERHADAP HASIL BELAJAR SISWA","type":"article-journal","volume":"3"},"uris":["http://www.mendeley.com/documents/?uuid=67fde2bf-0204-43b2-8451-883fac0b5f0e"]}],"mendeley":{"formattedCitation":"(Yunita &amp; Supriatna, 2021)","plainTextFormattedCitation":"(Yunita &amp; Supriatna, 2021)","previouslyFormattedCitation":"(Yunita &amp; Supriatna, 2021)"},"properties":{"noteIndex":0},"schema":"https://github.com/citation-style-language/schema/raw/master/csl-citation.json"}</w:instrText>
      </w:r>
      <w:r w:rsidR="00872B3E" w:rsidRPr="001B2C8C">
        <w:rPr>
          <w:rFonts w:cs="Calibri"/>
          <w:b w:val="0"/>
          <w:bCs/>
          <w:szCs w:val="24"/>
          <w:lang w:val="en-ID"/>
        </w:rPr>
        <w:fldChar w:fldCharType="separate"/>
      </w:r>
      <w:r w:rsidR="00872B3E" w:rsidRPr="001B2C8C">
        <w:rPr>
          <w:rFonts w:cs="Calibri"/>
          <w:b w:val="0"/>
          <w:bCs/>
          <w:noProof/>
          <w:szCs w:val="24"/>
          <w:lang w:val="en-ID"/>
        </w:rPr>
        <w:t>(Yunita &amp; Supriatna, 2021)</w:t>
      </w:r>
      <w:r w:rsidR="00872B3E" w:rsidRPr="001B2C8C">
        <w:rPr>
          <w:rFonts w:cs="Calibri"/>
          <w:b w:val="0"/>
          <w:bCs/>
          <w:szCs w:val="24"/>
          <w:lang w:val="en-ID"/>
        </w:rPr>
        <w:fldChar w:fldCharType="end"/>
      </w:r>
      <w:r w:rsidR="00872B3E" w:rsidRPr="001B2C8C">
        <w:rPr>
          <w:rFonts w:cs="Calibri"/>
          <w:b w:val="0"/>
          <w:bCs/>
          <w:szCs w:val="24"/>
          <w:lang w:val="en-ID"/>
        </w:rPr>
        <w:t>,</w:t>
      </w:r>
      <w:r w:rsidRPr="001D7154">
        <w:rPr>
          <w:rFonts w:cs="Calibri"/>
          <w:b w:val="0"/>
          <w:bCs/>
          <w:szCs w:val="24"/>
          <w:lang w:val="en-ID"/>
        </w:rPr>
        <w:t xml:space="preserve"> menyoroti pengaruh media puzzle terhadap peningkatan keterampilan kognitif, termasuk kemampuan berpikir kritis dan kreatif. Penelitian ini menunjukkan bahwa penggunaan media puzzle dapat meningkatkan kemampuan siswa dalam berpikir logis, memecahkan masalah, </w:t>
      </w:r>
      <w:proofErr w:type="gramStart"/>
      <w:r w:rsidRPr="001D7154">
        <w:rPr>
          <w:rFonts w:cs="Calibri"/>
          <w:b w:val="0"/>
          <w:bCs/>
          <w:szCs w:val="24"/>
          <w:lang w:val="en-ID"/>
        </w:rPr>
        <w:t>dan</w:t>
      </w:r>
      <w:proofErr w:type="gramEnd"/>
      <w:r w:rsidRPr="001D7154">
        <w:rPr>
          <w:rFonts w:cs="Calibri"/>
          <w:b w:val="0"/>
          <w:bCs/>
          <w:szCs w:val="24"/>
          <w:lang w:val="en-ID"/>
        </w:rPr>
        <w:t xml:space="preserve"> meningkatkan motivasi belajar mereka. Temuan ini relevan dengan judul penelitian yang diajukan, karena menunjukkan bahwa media puzzle tidak hanya meningkatkan pemahaman konsep tetapi juga keterampilan kognitif yang lebih tinggi, yang penting dalam pembelajaran Pendidikan Pancasila.</w:t>
      </w:r>
    </w:p>
    <w:p w14:paraId="4DA11146" w14:textId="3720938E" w:rsidR="00B66782" w:rsidRDefault="0047733D" w:rsidP="00872B3E">
      <w:pPr>
        <w:pStyle w:val="SubJudul1"/>
        <w:spacing w:line="276" w:lineRule="auto"/>
        <w:ind w:firstLine="720"/>
        <w:jc w:val="both"/>
        <w:rPr>
          <w:rFonts w:cs="Calibri"/>
          <w:b w:val="0"/>
          <w:bCs/>
          <w:szCs w:val="24"/>
        </w:rPr>
      </w:pPr>
      <w:r w:rsidRPr="0047733D">
        <w:rPr>
          <w:rFonts w:cs="Calibri"/>
          <w:b w:val="0"/>
          <w:bCs/>
          <w:szCs w:val="24"/>
        </w:rPr>
        <w:t>Secara keseluruhan, ketiga artikel ini mendukung hipotesis bahwa penggunaan media pembelajaran Fun Puzzle dalam mata pelajaran Pendidikan Pancasila dapat meningkatkan hasil belajar kognitif siswa. Namun, hingga saat ini, penerapan media pembelajaran berbasis Fun Puzzle belum pernah diterapkan di SDN Mulyorejo 2 Kota Malang. Oleh karena itu, peneliti bermaksud melakukan penelitian dengan metode Penelitian Tindakan Kelas (PTK) untuk mengevaluasi efektivitas media pembelajaran berbasis Fun Puzzle di sekolah tersebut</w:t>
      </w:r>
      <w:r w:rsidR="00B66782">
        <w:rPr>
          <w:rFonts w:cs="Calibri"/>
          <w:b w:val="0"/>
          <w:bCs/>
          <w:szCs w:val="24"/>
        </w:rPr>
        <w:t>.</w:t>
      </w:r>
    </w:p>
    <w:p w14:paraId="4F0F70BE" w14:textId="0F8A746C" w:rsidR="00872B3E" w:rsidRPr="001F3C0A" w:rsidRDefault="00872B3E" w:rsidP="00872B3E">
      <w:pPr>
        <w:pStyle w:val="SubJudul1"/>
        <w:spacing w:line="276" w:lineRule="auto"/>
        <w:ind w:firstLine="720"/>
        <w:jc w:val="both"/>
        <w:rPr>
          <w:rFonts w:cs="Calibri"/>
          <w:b w:val="0"/>
          <w:szCs w:val="24"/>
          <w:lang w:val="en-ID"/>
        </w:rPr>
      </w:pPr>
      <w:r w:rsidRPr="001F3C0A">
        <w:rPr>
          <w:rFonts w:cs="Calibri"/>
          <w:b w:val="0"/>
          <w:bCs/>
        </w:rPr>
        <w:t>Tujuan dari penelitian in</w:t>
      </w:r>
      <w:r w:rsidRPr="001F3C0A">
        <w:rPr>
          <w:rFonts w:cs="Calibri"/>
          <w:bCs/>
        </w:rPr>
        <w:t xml:space="preserve">i </w:t>
      </w:r>
      <w:r w:rsidRPr="001F3C0A">
        <w:rPr>
          <w:rFonts w:cs="Calibri"/>
          <w:b w:val="0"/>
          <w:bCs/>
        </w:rPr>
        <w:t>untuk mengkaji dampak</w:t>
      </w:r>
      <w:r w:rsidRPr="001F3C0A">
        <w:rPr>
          <w:rFonts w:cs="Calibri"/>
          <w:bCs/>
        </w:rPr>
        <w:t xml:space="preserve"> </w:t>
      </w:r>
      <w:r w:rsidRPr="001F3C0A">
        <w:rPr>
          <w:rFonts w:cs="Calibri"/>
          <w:b w:val="0"/>
        </w:rPr>
        <w:t xml:space="preserve">media pembelajaran fun puzzle terhadap hasil belajar </w:t>
      </w:r>
      <w:proofErr w:type="gramStart"/>
      <w:r w:rsidRPr="001F3C0A">
        <w:rPr>
          <w:rFonts w:cs="Calibri"/>
          <w:b w:val="0"/>
        </w:rPr>
        <w:t xml:space="preserve">siswa  </w:t>
      </w:r>
      <w:r w:rsidRPr="001F3C0A">
        <w:rPr>
          <w:rFonts w:cs="Calibri"/>
          <w:b w:val="0"/>
          <w:bCs/>
          <w:szCs w:val="24"/>
          <w:lang w:val="en-ID"/>
        </w:rPr>
        <w:t>di</w:t>
      </w:r>
      <w:proofErr w:type="gramEnd"/>
      <w:r w:rsidRPr="001F3C0A">
        <w:rPr>
          <w:rFonts w:cs="Calibri"/>
          <w:b w:val="0"/>
          <w:bCs/>
          <w:szCs w:val="24"/>
          <w:lang w:val="en-ID"/>
        </w:rPr>
        <w:t xml:space="preserve"> SDN Mulyorejo 2 Kota Malang. </w:t>
      </w:r>
      <w:r w:rsidRPr="001F3C0A">
        <w:rPr>
          <w:rFonts w:cs="Calibri"/>
          <w:b w:val="0"/>
          <w:bCs/>
        </w:rPr>
        <w:t xml:space="preserve">Penelitian ini diharapkan dapat memberikan </w:t>
      </w:r>
      <w:r w:rsidR="00AF6E0D" w:rsidRPr="001F3C0A">
        <w:rPr>
          <w:rFonts w:cs="Calibri"/>
          <w:b w:val="0"/>
          <w:bCs/>
        </w:rPr>
        <w:t>semangat ber</w:t>
      </w:r>
      <w:r w:rsidRPr="001F3C0A">
        <w:rPr>
          <w:rFonts w:cs="Calibri"/>
          <w:b w:val="0"/>
          <w:bCs/>
        </w:rPr>
        <w:t xml:space="preserve">inovasi </w:t>
      </w:r>
      <w:r w:rsidR="00AF6E0D" w:rsidRPr="001F3C0A">
        <w:rPr>
          <w:rFonts w:cs="Calibri"/>
          <w:b w:val="0"/>
          <w:bCs/>
        </w:rPr>
        <w:t xml:space="preserve">bagi guru khususnya di </w:t>
      </w:r>
      <w:r w:rsidR="00AF6E0D" w:rsidRPr="001F3C0A">
        <w:rPr>
          <w:rFonts w:cs="Calibri"/>
          <w:b w:val="0"/>
          <w:bCs/>
          <w:szCs w:val="24"/>
          <w:lang w:val="en-ID"/>
        </w:rPr>
        <w:t xml:space="preserve">SDN Mulyorejo 2 Kota </w:t>
      </w:r>
      <w:proofErr w:type="gramStart"/>
      <w:r w:rsidR="00AF6E0D" w:rsidRPr="001F3C0A">
        <w:rPr>
          <w:rFonts w:cs="Calibri"/>
          <w:b w:val="0"/>
          <w:bCs/>
          <w:szCs w:val="24"/>
          <w:lang w:val="en-ID"/>
        </w:rPr>
        <w:t>Malang</w:t>
      </w:r>
      <w:r w:rsidR="00AF6E0D" w:rsidRPr="001F3C0A">
        <w:rPr>
          <w:rFonts w:cs="Calibri"/>
          <w:b w:val="0"/>
          <w:bCs/>
        </w:rPr>
        <w:t xml:space="preserve">  </w:t>
      </w:r>
      <w:r w:rsidRPr="001F3C0A">
        <w:rPr>
          <w:rFonts w:cs="Calibri"/>
          <w:b w:val="0"/>
          <w:bCs/>
        </w:rPr>
        <w:t>dalam</w:t>
      </w:r>
      <w:proofErr w:type="gramEnd"/>
      <w:r w:rsidRPr="001F3C0A">
        <w:rPr>
          <w:rFonts w:cs="Calibri"/>
          <w:b w:val="0"/>
          <w:bCs/>
        </w:rPr>
        <w:t xml:space="preserve"> proses pembelajaran. </w:t>
      </w:r>
    </w:p>
    <w:p w14:paraId="25B85E48" w14:textId="77777777" w:rsidR="00872B3E" w:rsidRPr="001F3C0A" w:rsidRDefault="00872B3E" w:rsidP="001D7154">
      <w:pPr>
        <w:pStyle w:val="SubJudul1"/>
        <w:spacing w:line="276" w:lineRule="auto"/>
        <w:ind w:firstLine="720"/>
        <w:jc w:val="both"/>
        <w:rPr>
          <w:rFonts w:cs="Calibri"/>
          <w:b w:val="0"/>
          <w:bCs/>
          <w:szCs w:val="24"/>
          <w:lang w:val="en-ID"/>
        </w:rPr>
      </w:pPr>
    </w:p>
    <w:p w14:paraId="36CB1797" w14:textId="77777777" w:rsidR="00BC45B5" w:rsidRPr="001F3C0A" w:rsidRDefault="00BC45B5" w:rsidP="00BC45B5">
      <w:pPr>
        <w:pStyle w:val="SubJudul1"/>
        <w:spacing w:line="276" w:lineRule="auto"/>
        <w:jc w:val="both"/>
        <w:rPr>
          <w:rFonts w:cs="Calibri"/>
          <w:b w:val="0"/>
          <w:bCs/>
          <w:szCs w:val="24"/>
        </w:rPr>
      </w:pPr>
    </w:p>
    <w:p w14:paraId="3D273B81" w14:textId="06F9906B" w:rsidR="00D618A4" w:rsidRPr="001F3C0A" w:rsidRDefault="00D26F67" w:rsidP="00BC45B5">
      <w:pPr>
        <w:pStyle w:val="SubJudul1"/>
        <w:spacing w:line="276" w:lineRule="auto"/>
        <w:jc w:val="both"/>
        <w:rPr>
          <w:rFonts w:cs="Calibri"/>
          <w:szCs w:val="24"/>
          <w:lang w:val="it-IT"/>
        </w:rPr>
      </w:pPr>
      <w:r w:rsidRPr="001F3C0A">
        <w:rPr>
          <w:rFonts w:cs="Calibri"/>
          <w:szCs w:val="24"/>
          <w:lang w:val="it-IT"/>
        </w:rPr>
        <w:t>Metode</w:t>
      </w:r>
    </w:p>
    <w:p w14:paraId="1FB950E7" w14:textId="1B29572E" w:rsidR="00EC44D9" w:rsidRDefault="00EC44D9" w:rsidP="00EC44D9">
      <w:pPr>
        <w:pStyle w:val="Teks"/>
        <w:ind w:firstLine="720"/>
        <w:rPr>
          <w:lang w:val="en-ID"/>
        </w:rPr>
      </w:pPr>
      <w:r w:rsidRPr="001F3C0A">
        <w:rPr>
          <w:lang w:val="en-ID"/>
        </w:rPr>
        <w:t>Dalam penelitian ini, menggunakan metode Penelitian Tindakan Kelas (PTK). PTK merupakan pendekatan penelitian yang dilakukan oleh guru atau peneliti di dalam kelas dengan tujuan meningkatkan proses dan hasil pembelajaran (Arif et al., 2021).</w:t>
      </w:r>
      <w:r w:rsidRPr="001B2C8C">
        <w:rPr>
          <w:lang w:val="en-ID"/>
        </w:rPr>
        <w:t xml:space="preserve"> Fokus utama PTK adalah perbaikan praktik pembelajaran melalui tindakan yang direncanakan dan dilaksanakan secara sistematis.</w:t>
      </w:r>
      <w:r w:rsidR="002179FD">
        <w:rPr>
          <w:lang w:val="en-ID"/>
        </w:rPr>
        <w:t xml:space="preserve"> </w:t>
      </w:r>
      <w:r w:rsidR="002179FD" w:rsidRPr="002179FD">
        <w:rPr>
          <w:lang w:val="en-ID"/>
        </w:rPr>
        <w:t>Penelitian tindakan kelas ini menggunakan desain yang dikembangkan oleh Kemmis, McTaggart dan Nixon</w:t>
      </w:r>
      <w:r w:rsidR="002179FD">
        <w:rPr>
          <w:lang w:val="en-ID"/>
        </w:rPr>
        <w:t xml:space="preserve"> </w:t>
      </w:r>
      <w:r w:rsidR="002179FD">
        <w:rPr>
          <w:lang w:val="en-ID"/>
        </w:rPr>
        <w:fldChar w:fldCharType="begin" w:fldLock="1"/>
      </w:r>
      <w:r w:rsidR="00B026B7">
        <w:rPr>
          <w:lang w:val="en-ID"/>
        </w:rPr>
        <w:instrText>ADDIN CSL_CITATION {"citationItems":[{"id":"ITEM-1","itemData":{"DOI":"10.1007/978-981-4560-67-2","ISBN":"978-981-4560-66-5","author":[{"dropping-particle":"","family":"Kemmis","given":"Stephen","non-dropping-particle":"","parse-names":false,"suffix":""},{"dropping-particle":"","family":"Mctaggart","given":"Robin","non-dropping-particle":"","parse-names":false,"suffix":""},{"dropping-particle":"","family":"Nixon","given":"Rhonda","non-dropping-particle":"","parse-names":false,"suffix":""}],"id":"ITEM-1","issued":{"date-parts":[["2014"]]},"title":"The Action Research Planner: Doing Critical Participatory Action Research","type":"book"},"uris":["http://www.mendeley.com/documents/?uuid=86b4ca70-7204-4d48-afb0-7414858a9721"]}],"mendeley":{"formattedCitation":"(Kemmis et al., 2014)","plainTextFormattedCitation":"(Kemmis et al., 2014)","previouslyFormattedCitation":"(Kemmis et al., 2014)"},"properties":{"noteIndex":0},"schema":"https://github.com/citation-style-language/schema/raw/master/csl-citation.json"}</w:instrText>
      </w:r>
      <w:r w:rsidR="002179FD">
        <w:rPr>
          <w:lang w:val="en-ID"/>
        </w:rPr>
        <w:fldChar w:fldCharType="separate"/>
      </w:r>
      <w:r w:rsidR="002179FD" w:rsidRPr="002179FD">
        <w:rPr>
          <w:noProof/>
          <w:lang w:val="en-ID"/>
        </w:rPr>
        <w:t>(Kemmis et al., 2014)</w:t>
      </w:r>
      <w:r w:rsidR="002179FD">
        <w:rPr>
          <w:lang w:val="en-ID"/>
        </w:rPr>
        <w:fldChar w:fldCharType="end"/>
      </w:r>
      <w:r w:rsidR="002179FD">
        <w:rPr>
          <w:lang w:val="en-ID"/>
        </w:rPr>
        <w:t>,</w:t>
      </w:r>
      <w:r w:rsidRPr="001B2C8C">
        <w:rPr>
          <w:lang w:val="en-ID"/>
        </w:rPr>
        <w:t xml:space="preserve"> PTK terdiri dari empat langkah utama: perencanaan (planning), pelaksanaan (acting), pengamatan (observing), dan refleksi (reflecting). Dengan PTK, guru dapat mencoba berbagai tindakan alternatif untuk mengatasi masalah dalam pembelajaran, seperti rendahnya minat baca siswa, serta mengevaluasi efektivitas tindakan tersebut.</w:t>
      </w:r>
    </w:p>
    <w:p w14:paraId="3A09AB60" w14:textId="77777777" w:rsidR="00495FDC" w:rsidRDefault="00EC44D9" w:rsidP="00AC1AE9">
      <w:pPr>
        <w:pStyle w:val="Teks"/>
        <w:ind w:firstLine="720"/>
        <w:rPr>
          <w:lang w:val="en-ID"/>
        </w:rPr>
      </w:pPr>
      <w:r w:rsidRPr="001B2C8C">
        <w:rPr>
          <w:lang w:val="en-ID"/>
        </w:rPr>
        <w:t xml:space="preserve">Penelitian ini dilaksanakan di SDN MULYOREJO 2 pada tahun ajaran 2024/2025, melibatkan siswa kelas 2 dengan total sampel populasi sebanyak 28 siswa. Pengambilan sampel dilakukan menggunakan metode sampel jenuh, di mana seluruh populasi dijadikan sampel. </w:t>
      </w:r>
      <w:r w:rsidR="00B026B7">
        <w:rPr>
          <w:lang w:val="en-ID"/>
        </w:rPr>
        <w:t xml:space="preserve">Menurut </w:t>
      </w:r>
      <w:r w:rsidR="00B026B7">
        <w:rPr>
          <w:lang w:val="en-ID"/>
        </w:rPr>
        <w:fldChar w:fldCharType="begin" w:fldLock="1"/>
      </w:r>
      <w:r w:rsidR="00B026B7">
        <w:rPr>
          <w:lang w:val="en-ID"/>
        </w:rPr>
        <w:instrText>ADDIN CSL_CITATION {"citationItems":[{"id":"ITEM-1","itemData":{"abstract":"Ciri pokok PTK adalah berbentuk siklus kegiatan. Setiap siklus terdiri dari tahap perencanaan, pelaksanaan, observasi dan refleksi. Target pokok PTK yaitu ingin meningkatkan proses dan hasil pembelajaran. Untuk mengetahui keberhasilan tersebut, dibutuhkan tahap observasi. Pada tahap ini dibutuhkan metode dan alat pengumpul data yang sesuai. Metode tersebut meliputi observasi, angket, wawancara dan tes.","author":[{"dropping-particle":"","family":"Purnomo","given":"Bambang Hari","non-dropping-particle":"","parse-names":false,"suffix":""}],"container-title":"Pengembangan Pendidikan","id":"ITEM-1","issue":"1","issued":{"date-parts":[["2020"]]},"page":"251-256","title":"Metode dan teknik pengumpulan data dalam penelitian tindakan kelas (classroom action research)","type":"article-journal","volume":"8"},"uris":["http://www.mendeley.com/documents/?uuid=f213cceb-3e07-4d8f-992b-ffe79f34e9d6"]}],"mendeley":{"formattedCitation":"(Purnomo, 2020)","plainTextFormattedCitation":"(Purnomo, 2020)","previouslyFormattedCitation":"(Purnomo, 2020)"},"properties":{"noteIndex":0},"schema":"https://github.com/citation-style-language/schema/raw/master/csl-citation.json"}</w:instrText>
      </w:r>
      <w:r w:rsidR="00B026B7">
        <w:rPr>
          <w:lang w:val="en-ID"/>
        </w:rPr>
        <w:fldChar w:fldCharType="separate"/>
      </w:r>
      <w:r w:rsidR="00B026B7" w:rsidRPr="00B026B7">
        <w:rPr>
          <w:noProof/>
          <w:lang w:val="en-ID"/>
        </w:rPr>
        <w:t>(Purnomo, 2020)</w:t>
      </w:r>
      <w:r w:rsidR="00B026B7">
        <w:rPr>
          <w:lang w:val="en-ID"/>
        </w:rPr>
        <w:fldChar w:fldCharType="end"/>
      </w:r>
      <w:r w:rsidR="00B026B7">
        <w:rPr>
          <w:lang w:val="en-ID"/>
        </w:rPr>
        <w:t xml:space="preserve"> ada beberapa cara metode pengumpulan data seperti </w:t>
      </w:r>
      <w:r w:rsidR="00B026B7" w:rsidRPr="00B026B7">
        <w:rPr>
          <w:lang w:val="en-ID"/>
        </w:rPr>
        <w:t>observasi, self report, wawancara dan tes</w:t>
      </w:r>
      <w:r w:rsidR="00B026B7">
        <w:rPr>
          <w:lang w:val="en-ID"/>
        </w:rPr>
        <w:t xml:space="preserve">. </w:t>
      </w:r>
    </w:p>
    <w:p w14:paraId="4527F70E" w14:textId="353C3143" w:rsidR="00495FDC" w:rsidRDefault="00495FDC" w:rsidP="00495FDC">
      <w:pPr>
        <w:pStyle w:val="Teks"/>
        <w:ind w:firstLine="720"/>
        <w:rPr>
          <w:lang w:val="en-ID"/>
        </w:rPr>
      </w:pPr>
      <w:r w:rsidRPr="00495FDC">
        <w:rPr>
          <w:lang w:val="en-ID"/>
        </w:rPr>
        <w:t xml:space="preserve">Teknik pengumpulan data dalam penelitian ini dilakukan menggunakan: 1) Observasi. Sutrisno dalam (Sugiyono 2011: 145) observasi merupakan suatu proses yang kompleks, suatu proses yang tersusu dari berbagai proses biologis dan psikologis diantaranya proses </w:t>
      </w:r>
      <w:r w:rsidRPr="00495FDC">
        <w:rPr>
          <w:lang w:val="en-ID"/>
        </w:rPr>
        <w:lastRenderedPageBreak/>
        <w:t>pengamatan dan ingatan.</w:t>
      </w:r>
      <w:r w:rsidR="005C2A08">
        <w:rPr>
          <w:lang w:val="en-ID"/>
        </w:rPr>
        <w:t xml:space="preserve"> D</w:t>
      </w:r>
      <w:r w:rsidRPr="00495FDC">
        <w:rPr>
          <w:lang w:val="en-ID"/>
        </w:rPr>
        <w:t>alam penelitian ini, observasi digunakan untuk mengamati aktivitas guru dan siswa yang dilakukan oleh dua observer yaitu guru kelas dan teman sejawat. 2) Tes adalah teknik pengumpulan data dengan menggunkan serentetan pertanyaan atau latihan serta alat lain yang digunakan untuk mengetahui peningkatan kualitas hasil belajar dilakukan dengan cara membandingkan skor individu atau kelompok</w:t>
      </w:r>
      <w:r w:rsidR="00025610">
        <w:rPr>
          <w:lang w:val="en-ID"/>
        </w:rPr>
        <w:t xml:space="preserve"> </w:t>
      </w:r>
      <w:r w:rsidR="00025610">
        <w:rPr>
          <w:lang w:val="en-ID"/>
        </w:rPr>
        <w:fldChar w:fldCharType="begin" w:fldLock="1"/>
      </w:r>
      <w:r w:rsidR="00235553">
        <w:rPr>
          <w:lang w:val="en-ID"/>
        </w:rPr>
        <w:instrText>ADDIN CSL_CITATION {"citationItems":[{"id":"ITEM-1","itemData":{"author":[{"dropping-particle":"","family":"Wulan","given":"ana ratna","non-dropping-particle":"","parse-names":false,"suffix":""}],"id":"ITEM-1","issued":{"date-parts":[["2007"]]},"page":"1-17","title":"pengertian dan esensi konsep evaluasi, asesmen, tes dan pengukuran","type":"article-journal"},"uris":["http://www.mendeley.com/documents/?uuid=ca769c46-d1ef-42d9-95b2-ce56c8791805"]}],"mendeley":{"formattedCitation":"(Wulan, 2007)","plainTextFormattedCitation":"(Wulan, 2007)","previouslyFormattedCitation":"(Wulan, 2007)"},"properties":{"noteIndex":0},"schema":"https://github.com/citation-style-language/schema/raw/master/csl-citation.json"}</w:instrText>
      </w:r>
      <w:r w:rsidR="00025610">
        <w:rPr>
          <w:lang w:val="en-ID"/>
        </w:rPr>
        <w:fldChar w:fldCharType="separate"/>
      </w:r>
      <w:r w:rsidR="00025610" w:rsidRPr="00025610">
        <w:rPr>
          <w:noProof/>
          <w:lang w:val="en-ID"/>
        </w:rPr>
        <w:t>(Wulan, 2007)</w:t>
      </w:r>
      <w:r w:rsidR="00025610">
        <w:rPr>
          <w:lang w:val="en-ID"/>
        </w:rPr>
        <w:fldChar w:fldCharType="end"/>
      </w:r>
      <w:r w:rsidRPr="00495FDC">
        <w:rPr>
          <w:lang w:val="en-ID"/>
        </w:rPr>
        <w:t xml:space="preserve">. Dalam penelitian ini, tes digunakan untuk mengukur hasil belajar siswa setelah mengikuti pembelajaran dengan menggunakan media puzzle. 3) Angket atau kuesioner merupakan teknik pengumpulan data yang dilakukan dengan </w:t>
      </w:r>
      <w:proofErr w:type="gramStart"/>
      <w:r w:rsidRPr="00495FDC">
        <w:rPr>
          <w:lang w:val="en-ID"/>
        </w:rPr>
        <w:t>cara</w:t>
      </w:r>
      <w:proofErr w:type="gramEnd"/>
      <w:r w:rsidRPr="00495FDC">
        <w:rPr>
          <w:lang w:val="en-ID"/>
        </w:rPr>
        <w:t xml:space="preserve"> memberi seperangkat pertanyaan atau pernyataan tertulis kepada responden</w:t>
      </w:r>
      <w:r>
        <w:rPr>
          <w:lang w:val="en-ID"/>
        </w:rPr>
        <w:t xml:space="preserve"> </w:t>
      </w:r>
      <w:r w:rsidRPr="00495FDC">
        <w:rPr>
          <w:lang w:val="en-ID"/>
        </w:rPr>
        <w:t>untuk dijawabnya (Sugiyono, 2011: 142). Dalam penelitian ini angket digunakan untuk mengumpulkan data respon siswa terhadap proses pembelajaran dengan menggunakan media puzzle.</w:t>
      </w:r>
    </w:p>
    <w:p w14:paraId="1A30D8A5" w14:textId="7452EA7F" w:rsidR="00036635" w:rsidRDefault="00EC44D9" w:rsidP="00AC1AE9">
      <w:pPr>
        <w:pStyle w:val="Teks"/>
        <w:ind w:firstLine="720"/>
        <w:rPr>
          <w:lang w:val="en-ID"/>
        </w:rPr>
      </w:pPr>
      <w:r w:rsidRPr="001F3C0A">
        <w:rPr>
          <w:lang w:val="en-ID"/>
        </w:rPr>
        <w:t xml:space="preserve">Penelitian ini menggunakan dua tahapan analisis, yaitu analisis ketuntasan untuk mengetahui hasil belajar, dan analisis komparatif untuk membandingkan hasil belajar pada pretest, siklus I, dan siklus II. Setiap siklus </w:t>
      </w:r>
      <w:r w:rsidR="00B44892" w:rsidRPr="001F3C0A">
        <w:rPr>
          <w:lang w:val="en-ID"/>
        </w:rPr>
        <w:t xml:space="preserve">2 kali pertemuan dan </w:t>
      </w:r>
      <w:r w:rsidRPr="001F3C0A">
        <w:rPr>
          <w:lang w:val="en-ID"/>
        </w:rPr>
        <w:t xml:space="preserve">dilaksanakan selama </w:t>
      </w:r>
      <w:r w:rsidR="00B44892" w:rsidRPr="001F3C0A">
        <w:rPr>
          <w:lang w:val="en-ID"/>
        </w:rPr>
        <w:t>1</w:t>
      </w:r>
      <w:r w:rsidRPr="001F3C0A">
        <w:rPr>
          <w:lang w:val="en-ID"/>
        </w:rPr>
        <w:t xml:space="preserve"> minggu</w:t>
      </w:r>
      <w:r w:rsidR="00AC1AE9" w:rsidRPr="001F3C0A">
        <w:rPr>
          <w:lang w:val="en-ID"/>
        </w:rPr>
        <w:t>. Untuk pelaksanaan dilakukan pada tanggal gl 29 Juli 2024 sampai 8 Agustus 2024.</w:t>
      </w:r>
    </w:p>
    <w:p w14:paraId="37C2D6BC" w14:textId="77777777" w:rsidR="00B045A8" w:rsidRDefault="00B045A8" w:rsidP="00B045A8">
      <w:pPr>
        <w:pStyle w:val="Teks"/>
        <w:keepNext/>
        <w:spacing w:after="0" w:line="360" w:lineRule="auto"/>
        <w:ind w:firstLine="720"/>
        <w:jc w:val="center"/>
      </w:pPr>
      <w:r>
        <w:rPr>
          <w:noProof/>
        </w:rPr>
        <w:drawing>
          <wp:inline distT="0" distB="0" distL="0" distR="0" wp14:anchorId="02C26620" wp14:editId="76D47FD6">
            <wp:extent cx="2964789" cy="2596551"/>
            <wp:effectExtent l="0" t="0" r="7620" b="0"/>
            <wp:docPr id="132179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90055" name=""/>
                    <pic:cNvPicPr/>
                  </pic:nvPicPr>
                  <pic:blipFill rotWithShape="1">
                    <a:blip r:embed="rId9"/>
                    <a:srcRect l="27690" t="18738" r="25052" b="7645"/>
                    <a:stretch/>
                  </pic:blipFill>
                  <pic:spPr bwMode="auto">
                    <a:xfrm>
                      <a:off x="0" y="0"/>
                      <a:ext cx="2969179" cy="2600396"/>
                    </a:xfrm>
                    <a:prstGeom prst="rect">
                      <a:avLst/>
                    </a:prstGeom>
                    <a:ln>
                      <a:noFill/>
                    </a:ln>
                    <a:extLst>
                      <a:ext uri="{53640926-AAD7-44D8-BBD7-CCE9431645EC}">
                        <a14:shadowObscured xmlns:a14="http://schemas.microsoft.com/office/drawing/2010/main"/>
                      </a:ext>
                    </a:extLst>
                  </pic:spPr>
                </pic:pic>
              </a:graphicData>
            </a:graphic>
          </wp:inline>
        </w:drawing>
      </w:r>
    </w:p>
    <w:p w14:paraId="71899A9D" w14:textId="04DFABC9" w:rsidR="00B045A8" w:rsidRPr="00B045A8" w:rsidRDefault="00B045A8" w:rsidP="00B045A8">
      <w:pPr>
        <w:pStyle w:val="Caption"/>
        <w:jc w:val="center"/>
        <w:rPr>
          <w:sz w:val="20"/>
          <w:szCs w:val="20"/>
        </w:rPr>
      </w:pPr>
      <w:r w:rsidRPr="00B045A8">
        <w:rPr>
          <w:sz w:val="20"/>
          <w:szCs w:val="20"/>
        </w:rPr>
        <w:t xml:space="preserve">Gambar </w:t>
      </w:r>
      <w:r w:rsidRPr="00B045A8">
        <w:rPr>
          <w:sz w:val="20"/>
          <w:szCs w:val="20"/>
        </w:rPr>
        <w:fldChar w:fldCharType="begin"/>
      </w:r>
      <w:r w:rsidRPr="00B045A8">
        <w:rPr>
          <w:sz w:val="20"/>
          <w:szCs w:val="20"/>
        </w:rPr>
        <w:instrText xml:space="preserve"> SEQ Gambar \* ARABIC </w:instrText>
      </w:r>
      <w:r w:rsidRPr="00B045A8">
        <w:rPr>
          <w:sz w:val="20"/>
          <w:szCs w:val="20"/>
        </w:rPr>
        <w:fldChar w:fldCharType="separate"/>
      </w:r>
      <w:r w:rsidR="00CC67E4">
        <w:rPr>
          <w:noProof/>
          <w:sz w:val="20"/>
          <w:szCs w:val="20"/>
        </w:rPr>
        <w:t>1</w:t>
      </w:r>
      <w:r w:rsidRPr="00B045A8">
        <w:rPr>
          <w:sz w:val="20"/>
          <w:szCs w:val="20"/>
        </w:rPr>
        <w:fldChar w:fldCharType="end"/>
      </w:r>
      <w:r w:rsidRPr="00B045A8">
        <w:rPr>
          <w:sz w:val="20"/>
          <w:szCs w:val="20"/>
        </w:rPr>
        <w:t xml:space="preserve"> Alur Penelitian Tindakan Kelas yang dikembangkan </w:t>
      </w:r>
      <w:r w:rsidRPr="00B045A8">
        <w:rPr>
          <w:sz w:val="20"/>
          <w:szCs w:val="20"/>
          <w:lang w:val="en-ID"/>
        </w:rPr>
        <w:t>oleh Kemmis, McTaggart dan Nixon</w:t>
      </w:r>
      <w:r w:rsidRPr="00B045A8">
        <w:rPr>
          <w:sz w:val="20"/>
          <w:szCs w:val="20"/>
        </w:rPr>
        <w:t xml:space="preserve"> </w:t>
      </w:r>
    </w:p>
    <w:p w14:paraId="0DDB9306" w14:textId="77777777" w:rsidR="00B045A8" w:rsidRPr="00B045A8" w:rsidRDefault="00B045A8" w:rsidP="00B045A8"/>
    <w:p w14:paraId="7D446D6B" w14:textId="0008748A" w:rsidR="00D26F67" w:rsidRPr="001B2C8C" w:rsidRDefault="00D26F67" w:rsidP="001041A4">
      <w:pPr>
        <w:pStyle w:val="SubJudul1"/>
      </w:pPr>
      <w:r w:rsidRPr="001B2C8C">
        <w:t>Hasil dan Pembahasan</w:t>
      </w:r>
    </w:p>
    <w:p w14:paraId="15810C55" w14:textId="77777777" w:rsidR="00AD2425" w:rsidRPr="00AD2425" w:rsidRDefault="00AD2425" w:rsidP="00B045A8">
      <w:pPr>
        <w:pStyle w:val="SubJudul1"/>
        <w:spacing w:line="276" w:lineRule="auto"/>
        <w:ind w:firstLine="720"/>
        <w:jc w:val="both"/>
        <w:rPr>
          <w:rFonts w:cs="Calibri"/>
          <w:b w:val="0"/>
          <w:bCs/>
          <w:szCs w:val="24"/>
          <w:shd w:val="clear" w:color="auto" w:fill="FFFFFF"/>
          <w:lang w:val="en-ID"/>
        </w:rPr>
      </w:pPr>
      <w:r w:rsidRPr="00AD2425">
        <w:rPr>
          <w:rFonts w:cs="Calibri"/>
          <w:b w:val="0"/>
          <w:bCs/>
          <w:szCs w:val="24"/>
          <w:shd w:val="clear" w:color="auto" w:fill="FFFFFF"/>
          <w:lang w:val="en-ID"/>
        </w:rPr>
        <w:t>Penelitian yang dilakukan bertujuan untuk mengevaluasi efektivitas penggunaan media pembelajaran inovatif dalam meningkatkan hasil belajar siswa pada mata pelajaran Pendidikan Pancasila. Penelitian ini dilaksanakan dalam dua siklus setelah dilakukan pretest untuk mengukur kemampuan awal siswa.</w:t>
      </w:r>
    </w:p>
    <w:p w14:paraId="28E7B014" w14:textId="5347EDDA" w:rsidR="00441BDD" w:rsidRPr="001B2C8C" w:rsidRDefault="00D86F90" w:rsidP="00B045A8">
      <w:pPr>
        <w:pStyle w:val="SubJudul1"/>
        <w:spacing w:line="276" w:lineRule="auto"/>
        <w:ind w:firstLine="720"/>
        <w:jc w:val="both"/>
        <w:rPr>
          <w:rFonts w:cs="Calibri"/>
          <w:b w:val="0"/>
          <w:szCs w:val="24"/>
          <w:shd w:val="clear" w:color="auto" w:fill="FFFFFF"/>
        </w:rPr>
      </w:pPr>
      <w:r w:rsidRPr="001F3C0A">
        <w:rPr>
          <w:rFonts w:cs="Calibri"/>
          <w:b w:val="0"/>
          <w:szCs w:val="24"/>
          <w:shd w:val="clear" w:color="auto" w:fill="FFFFFF"/>
        </w:rPr>
        <w:t xml:space="preserve">Hasil penelitian diperoleh setelah melakukan hasil uji coba pada pretest, siklus I dan II. Didapati perkembangan hasil belajar setelah dikenalkan media pelajaran fun puzzle. Untuk hasil penelitian akan disajikan pada tabel </w:t>
      </w:r>
      <w:proofErr w:type="gramStart"/>
      <w:r w:rsidRPr="001F3C0A">
        <w:rPr>
          <w:rFonts w:cs="Calibri"/>
          <w:b w:val="0"/>
          <w:szCs w:val="24"/>
          <w:shd w:val="clear" w:color="auto" w:fill="FFFFFF"/>
        </w:rPr>
        <w:t>berikut</w:t>
      </w:r>
      <w:r w:rsidRPr="001B2C8C">
        <w:rPr>
          <w:rFonts w:cs="Calibri"/>
          <w:b w:val="0"/>
          <w:szCs w:val="24"/>
          <w:shd w:val="clear" w:color="auto" w:fill="FFFFFF"/>
        </w:rPr>
        <w:t xml:space="preserve"> :</w:t>
      </w:r>
      <w:proofErr w:type="gramEnd"/>
    </w:p>
    <w:p w14:paraId="43C9927F" w14:textId="77777777" w:rsidR="00AD2425" w:rsidRDefault="00AD2425" w:rsidP="00AD2425">
      <w:pPr>
        <w:pStyle w:val="SubJudul1"/>
        <w:ind w:firstLine="720"/>
        <w:jc w:val="both"/>
        <w:rPr>
          <w:rFonts w:cs="Calibri"/>
          <w:b w:val="0"/>
          <w:szCs w:val="24"/>
          <w:shd w:val="clear" w:color="auto" w:fill="FFFFFF"/>
        </w:rPr>
      </w:pPr>
    </w:p>
    <w:p w14:paraId="779A2518" w14:textId="77777777" w:rsidR="005104BB" w:rsidRPr="001B2C8C" w:rsidRDefault="005104BB" w:rsidP="00AD2425">
      <w:pPr>
        <w:pStyle w:val="SubJudul1"/>
        <w:ind w:firstLine="720"/>
        <w:jc w:val="both"/>
        <w:rPr>
          <w:rFonts w:cs="Calibri"/>
          <w:b w:val="0"/>
          <w:szCs w:val="24"/>
          <w:shd w:val="clear" w:color="auto" w:fill="FFFFFF"/>
        </w:rPr>
      </w:pPr>
    </w:p>
    <w:p w14:paraId="533FABCC" w14:textId="116FEABC" w:rsidR="00441BDD" w:rsidRPr="001B2C8C" w:rsidRDefault="00441BDD" w:rsidP="001041A4">
      <w:pPr>
        <w:pStyle w:val="SubJudul1"/>
        <w:jc w:val="both"/>
        <w:rPr>
          <w:rFonts w:cs="Calibri"/>
          <w:bCs/>
          <w:szCs w:val="24"/>
          <w:shd w:val="clear" w:color="auto" w:fill="FFFFFF"/>
        </w:rPr>
      </w:pPr>
      <w:r w:rsidRPr="001B2C8C">
        <w:rPr>
          <w:rFonts w:cs="Calibri"/>
          <w:bCs/>
          <w:szCs w:val="24"/>
          <w:shd w:val="clear" w:color="auto" w:fill="FFFFFF"/>
        </w:rPr>
        <w:lastRenderedPageBreak/>
        <w:t xml:space="preserve">Tabel </w:t>
      </w:r>
      <w:r w:rsidR="00F10D0D" w:rsidRPr="001B2C8C">
        <w:rPr>
          <w:rFonts w:cs="Calibri"/>
          <w:bCs/>
          <w:szCs w:val="24"/>
          <w:shd w:val="clear" w:color="auto" w:fill="FFFFFF"/>
        </w:rPr>
        <w:t>Total Keseluruhan</w:t>
      </w:r>
    </w:p>
    <w:tbl>
      <w:tblPr>
        <w:tblStyle w:val="PlainTable2"/>
        <w:tblW w:w="0" w:type="auto"/>
        <w:tblLook w:val="04A0" w:firstRow="1" w:lastRow="0" w:firstColumn="1" w:lastColumn="0" w:noHBand="0" w:noVBand="1"/>
      </w:tblPr>
      <w:tblGrid>
        <w:gridCol w:w="1406"/>
        <w:gridCol w:w="1168"/>
        <w:gridCol w:w="1292"/>
        <w:gridCol w:w="1287"/>
        <w:gridCol w:w="1292"/>
        <w:gridCol w:w="1288"/>
        <w:gridCol w:w="1293"/>
      </w:tblGrid>
      <w:tr w:rsidR="00441BDD" w:rsidRPr="001B2C8C" w14:paraId="3B111251" w14:textId="77777777" w:rsidTr="00F96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Merge w:val="restart"/>
          </w:tcPr>
          <w:p w14:paraId="1D50BBD4" w14:textId="77777777" w:rsidR="00441BDD" w:rsidRPr="001B2C8C" w:rsidRDefault="00441BDD" w:rsidP="00441BDD">
            <w:pPr>
              <w:spacing w:after="0"/>
              <w:jc w:val="center"/>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Kriteria</w:t>
            </w:r>
          </w:p>
        </w:tc>
        <w:tc>
          <w:tcPr>
            <w:tcW w:w="2460" w:type="dxa"/>
            <w:gridSpan w:val="2"/>
          </w:tcPr>
          <w:p w14:paraId="3D4273C8" w14:textId="77777777" w:rsidR="00441BDD" w:rsidRPr="001B2C8C"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Pretest</w:t>
            </w:r>
          </w:p>
        </w:tc>
        <w:tc>
          <w:tcPr>
            <w:tcW w:w="2579" w:type="dxa"/>
            <w:gridSpan w:val="2"/>
          </w:tcPr>
          <w:p w14:paraId="3960893D" w14:textId="77777777" w:rsidR="00441BDD" w:rsidRPr="001B2C8C"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Siklus I</w:t>
            </w:r>
          </w:p>
        </w:tc>
        <w:tc>
          <w:tcPr>
            <w:tcW w:w="2581" w:type="dxa"/>
            <w:gridSpan w:val="2"/>
          </w:tcPr>
          <w:p w14:paraId="477DAADF" w14:textId="77777777" w:rsidR="00441BDD" w:rsidRPr="001B2C8C" w:rsidRDefault="00441BDD" w:rsidP="00441BDD">
            <w:pPr>
              <w:spacing w:after="0"/>
              <w:jc w:val="center"/>
              <w:cnfStyle w:val="100000000000" w:firstRow="1"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Siklus II</w:t>
            </w:r>
          </w:p>
        </w:tc>
      </w:tr>
      <w:tr w:rsidR="00441BDD" w:rsidRPr="001B2C8C" w14:paraId="48D75A98"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vMerge/>
          </w:tcPr>
          <w:p w14:paraId="18F87715" w14:textId="77777777" w:rsidR="00441BDD" w:rsidRPr="001B2C8C" w:rsidRDefault="00441BDD" w:rsidP="00441BDD">
            <w:pPr>
              <w:spacing w:after="0"/>
              <w:jc w:val="both"/>
              <w:rPr>
                <w:rFonts w:eastAsia="Calibri" w:cstheme="minorHAnsi"/>
                <w:kern w:val="0"/>
                <w:sz w:val="20"/>
                <w:szCs w:val="20"/>
                <w:shd w:val="clear" w:color="auto" w:fill="FFFFFF"/>
                <w:lang w:val="en-US"/>
                <w14:ligatures w14:val="none"/>
              </w:rPr>
            </w:pPr>
          </w:p>
        </w:tc>
        <w:tc>
          <w:tcPr>
            <w:tcW w:w="1168" w:type="dxa"/>
          </w:tcPr>
          <w:p w14:paraId="0EFD2950"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Jumlah</w:t>
            </w:r>
          </w:p>
        </w:tc>
        <w:tc>
          <w:tcPr>
            <w:tcW w:w="1292" w:type="dxa"/>
          </w:tcPr>
          <w:p w14:paraId="21269CE2"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presentase</w:t>
            </w:r>
          </w:p>
        </w:tc>
        <w:tc>
          <w:tcPr>
            <w:tcW w:w="1287" w:type="dxa"/>
          </w:tcPr>
          <w:p w14:paraId="615D5421"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Jumlah</w:t>
            </w:r>
          </w:p>
        </w:tc>
        <w:tc>
          <w:tcPr>
            <w:tcW w:w="1292" w:type="dxa"/>
          </w:tcPr>
          <w:p w14:paraId="54716182"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presentase</w:t>
            </w:r>
          </w:p>
        </w:tc>
        <w:tc>
          <w:tcPr>
            <w:tcW w:w="1288" w:type="dxa"/>
          </w:tcPr>
          <w:p w14:paraId="1CB6AB2B"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Jumlah</w:t>
            </w:r>
          </w:p>
        </w:tc>
        <w:tc>
          <w:tcPr>
            <w:tcW w:w="1293" w:type="dxa"/>
          </w:tcPr>
          <w:p w14:paraId="26D15C86"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b/>
                <w:bCs/>
                <w:kern w:val="0"/>
                <w:sz w:val="20"/>
                <w:szCs w:val="20"/>
                <w:shd w:val="clear" w:color="auto" w:fill="FFFFFF"/>
                <w:lang w:val="en-US"/>
                <w14:ligatures w14:val="none"/>
              </w:rPr>
            </w:pPr>
            <w:r w:rsidRPr="001B2C8C">
              <w:rPr>
                <w:rFonts w:eastAsia="Calibri" w:cstheme="minorHAnsi"/>
                <w:b/>
                <w:bCs/>
                <w:kern w:val="0"/>
                <w:sz w:val="20"/>
                <w:szCs w:val="20"/>
                <w:shd w:val="clear" w:color="auto" w:fill="FFFFFF"/>
                <w:lang w:val="en-US"/>
                <w14:ligatures w14:val="none"/>
              </w:rPr>
              <w:t>presentase</w:t>
            </w:r>
          </w:p>
        </w:tc>
      </w:tr>
      <w:tr w:rsidR="00441BDD" w:rsidRPr="001B2C8C" w14:paraId="1D74CFDE"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08BB51DD" w14:textId="77777777" w:rsidR="00441BDD" w:rsidRPr="001B2C8C" w:rsidRDefault="00441BDD" w:rsidP="00441BDD">
            <w:pPr>
              <w:spacing w:after="0"/>
              <w:jc w:val="both"/>
              <w:rPr>
                <w:rFonts w:eastAsia="Calibri" w:cstheme="minorHAnsi"/>
                <w:b w:val="0"/>
                <w:bCs w:val="0"/>
                <w:kern w:val="0"/>
                <w:sz w:val="20"/>
                <w:szCs w:val="20"/>
                <w:shd w:val="clear" w:color="auto" w:fill="FFFFFF"/>
                <w:lang w:val="en-US"/>
                <w14:ligatures w14:val="none"/>
              </w:rPr>
            </w:pPr>
            <w:r w:rsidRPr="001B2C8C">
              <w:rPr>
                <w:rFonts w:eastAsia="Calibri" w:cstheme="minorHAnsi"/>
                <w:b w:val="0"/>
                <w:bCs w:val="0"/>
                <w:kern w:val="0"/>
                <w:sz w:val="20"/>
                <w:szCs w:val="20"/>
                <w:shd w:val="clear" w:color="auto" w:fill="FFFFFF"/>
                <w:lang w:val="en-US"/>
                <w14:ligatures w14:val="none"/>
              </w:rPr>
              <w:t xml:space="preserve">Tuntas </w:t>
            </w:r>
          </w:p>
        </w:tc>
        <w:tc>
          <w:tcPr>
            <w:tcW w:w="1168" w:type="dxa"/>
          </w:tcPr>
          <w:p w14:paraId="15403A31" w14:textId="27BD657A" w:rsidR="00441BDD" w:rsidRPr="001B2C8C" w:rsidRDefault="0018150E"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16</w:t>
            </w:r>
          </w:p>
        </w:tc>
        <w:tc>
          <w:tcPr>
            <w:tcW w:w="1292" w:type="dxa"/>
          </w:tcPr>
          <w:p w14:paraId="5C053866" w14:textId="3CCB2AEE" w:rsidR="00441BDD" w:rsidRPr="001B2C8C" w:rsidRDefault="00AD2425"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57</w:t>
            </w:r>
            <w:r w:rsidR="00441BDD" w:rsidRPr="001B2C8C">
              <w:rPr>
                <w:rFonts w:eastAsia="Calibri" w:cstheme="minorHAnsi"/>
                <w:kern w:val="0"/>
                <w:sz w:val="20"/>
                <w:szCs w:val="20"/>
                <w:shd w:val="clear" w:color="auto" w:fill="FFFFFF"/>
                <w:lang w:val="en-US"/>
                <w14:ligatures w14:val="none"/>
              </w:rPr>
              <w:t>%</w:t>
            </w:r>
          </w:p>
        </w:tc>
        <w:tc>
          <w:tcPr>
            <w:tcW w:w="1287" w:type="dxa"/>
          </w:tcPr>
          <w:p w14:paraId="4F518FA6" w14:textId="21F7F7DB" w:rsidR="00441BDD" w:rsidRPr="001B2C8C" w:rsidRDefault="0018150E"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21</w:t>
            </w:r>
          </w:p>
        </w:tc>
        <w:tc>
          <w:tcPr>
            <w:tcW w:w="1292" w:type="dxa"/>
          </w:tcPr>
          <w:p w14:paraId="0700B10B" w14:textId="7F7E5AAF" w:rsidR="00441BDD" w:rsidRPr="001B2C8C"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7</w:t>
            </w:r>
            <w:r w:rsidR="00AD2425" w:rsidRPr="001B2C8C">
              <w:rPr>
                <w:rFonts w:eastAsia="Calibri" w:cstheme="minorHAnsi"/>
                <w:kern w:val="0"/>
                <w:sz w:val="20"/>
                <w:szCs w:val="20"/>
                <w:shd w:val="clear" w:color="auto" w:fill="FFFFFF"/>
                <w:lang w:val="en-US"/>
                <w14:ligatures w14:val="none"/>
              </w:rPr>
              <w:t>5</w:t>
            </w:r>
            <w:r w:rsidR="00441BDD" w:rsidRPr="001B2C8C">
              <w:rPr>
                <w:rFonts w:eastAsia="Calibri" w:cstheme="minorHAnsi"/>
                <w:kern w:val="0"/>
                <w:sz w:val="20"/>
                <w:szCs w:val="20"/>
                <w:shd w:val="clear" w:color="auto" w:fill="FFFFFF"/>
                <w:lang w:val="en-US"/>
                <w14:ligatures w14:val="none"/>
              </w:rPr>
              <w:t>%</w:t>
            </w:r>
          </w:p>
        </w:tc>
        <w:tc>
          <w:tcPr>
            <w:tcW w:w="1288" w:type="dxa"/>
          </w:tcPr>
          <w:p w14:paraId="4094AF63" w14:textId="1CCB7E94" w:rsidR="00441BDD" w:rsidRPr="001B2C8C" w:rsidRDefault="0018150E"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26</w:t>
            </w:r>
          </w:p>
        </w:tc>
        <w:tc>
          <w:tcPr>
            <w:tcW w:w="1293" w:type="dxa"/>
          </w:tcPr>
          <w:p w14:paraId="2319523E" w14:textId="164342F1" w:rsidR="00441BDD" w:rsidRPr="001B2C8C" w:rsidRDefault="00AD2425"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93</w:t>
            </w:r>
            <w:r w:rsidR="00441BDD" w:rsidRPr="001B2C8C">
              <w:rPr>
                <w:rFonts w:eastAsia="Calibri" w:cstheme="minorHAnsi"/>
                <w:kern w:val="0"/>
                <w:sz w:val="20"/>
                <w:szCs w:val="20"/>
                <w:shd w:val="clear" w:color="auto" w:fill="FFFFFF"/>
                <w:lang w:val="en-US"/>
                <w14:ligatures w14:val="none"/>
              </w:rPr>
              <w:t>%</w:t>
            </w:r>
          </w:p>
        </w:tc>
      </w:tr>
      <w:tr w:rsidR="00441BDD" w:rsidRPr="001B2C8C" w14:paraId="0356CD33"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5574C18" w14:textId="77777777" w:rsidR="00441BDD" w:rsidRPr="001B2C8C" w:rsidRDefault="00441BDD" w:rsidP="00441BDD">
            <w:pPr>
              <w:spacing w:after="0"/>
              <w:jc w:val="both"/>
              <w:rPr>
                <w:rFonts w:eastAsia="Calibri" w:cstheme="minorHAnsi"/>
                <w:b w:val="0"/>
                <w:bCs w:val="0"/>
                <w:kern w:val="0"/>
                <w:sz w:val="20"/>
                <w:szCs w:val="20"/>
                <w:shd w:val="clear" w:color="auto" w:fill="FFFFFF"/>
                <w:lang w:val="en-US"/>
                <w14:ligatures w14:val="none"/>
              </w:rPr>
            </w:pPr>
            <w:r w:rsidRPr="001B2C8C">
              <w:rPr>
                <w:rFonts w:eastAsia="Calibri" w:cstheme="minorHAnsi"/>
                <w:b w:val="0"/>
                <w:bCs w:val="0"/>
                <w:kern w:val="0"/>
                <w:sz w:val="20"/>
                <w:szCs w:val="20"/>
                <w:shd w:val="clear" w:color="auto" w:fill="FFFFFF"/>
                <w:lang w:val="en-US"/>
                <w14:ligatures w14:val="none"/>
              </w:rPr>
              <w:t>Tidak Tuntas</w:t>
            </w:r>
          </w:p>
        </w:tc>
        <w:tc>
          <w:tcPr>
            <w:tcW w:w="1168" w:type="dxa"/>
          </w:tcPr>
          <w:p w14:paraId="210F0365" w14:textId="63B09D10" w:rsidR="00441BDD" w:rsidRPr="001B2C8C" w:rsidRDefault="0018150E"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12</w:t>
            </w:r>
          </w:p>
        </w:tc>
        <w:tc>
          <w:tcPr>
            <w:tcW w:w="1292" w:type="dxa"/>
          </w:tcPr>
          <w:p w14:paraId="580208E4" w14:textId="59ABB44B" w:rsidR="00441BDD" w:rsidRPr="001B2C8C" w:rsidRDefault="00AD2425"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43</w:t>
            </w:r>
            <w:r w:rsidR="00441BDD" w:rsidRPr="001B2C8C">
              <w:rPr>
                <w:rFonts w:eastAsia="Calibri" w:cstheme="minorHAnsi"/>
                <w:kern w:val="0"/>
                <w:sz w:val="20"/>
                <w:szCs w:val="20"/>
                <w:shd w:val="clear" w:color="auto" w:fill="FFFFFF"/>
                <w:lang w:val="en-US"/>
                <w14:ligatures w14:val="none"/>
              </w:rPr>
              <w:t>%</w:t>
            </w:r>
          </w:p>
        </w:tc>
        <w:tc>
          <w:tcPr>
            <w:tcW w:w="1287" w:type="dxa"/>
          </w:tcPr>
          <w:p w14:paraId="611BEC71" w14:textId="437DFE23" w:rsidR="00441BDD" w:rsidRPr="001B2C8C" w:rsidRDefault="0018150E"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7</w:t>
            </w:r>
          </w:p>
        </w:tc>
        <w:tc>
          <w:tcPr>
            <w:tcW w:w="1292" w:type="dxa"/>
          </w:tcPr>
          <w:p w14:paraId="074A8E2F" w14:textId="53DA5F37" w:rsidR="00441BDD" w:rsidRPr="001B2C8C" w:rsidRDefault="007E4E79"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w:t>
            </w:r>
            <w:r w:rsidR="00AD2425" w:rsidRPr="001B2C8C">
              <w:rPr>
                <w:rFonts w:eastAsia="Calibri" w:cstheme="minorHAnsi"/>
                <w:kern w:val="0"/>
                <w:sz w:val="20"/>
                <w:szCs w:val="20"/>
                <w:shd w:val="clear" w:color="auto" w:fill="FFFFFF"/>
                <w:lang w:val="en-US"/>
                <w14:ligatures w14:val="none"/>
              </w:rPr>
              <w:t>5</w:t>
            </w:r>
            <w:r w:rsidR="00441BDD" w:rsidRPr="001B2C8C">
              <w:rPr>
                <w:rFonts w:eastAsia="Calibri" w:cstheme="minorHAnsi"/>
                <w:kern w:val="0"/>
                <w:sz w:val="20"/>
                <w:szCs w:val="20"/>
                <w:shd w:val="clear" w:color="auto" w:fill="FFFFFF"/>
                <w:lang w:val="en-US"/>
                <w14:ligatures w14:val="none"/>
              </w:rPr>
              <w:t>%</w:t>
            </w:r>
          </w:p>
        </w:tc>
        <w:tc>
          <w:tcPr>
            <w:tcW w:w="1288" w:type="dxa"/>
          </w:tcPr>
          <w:p w14:paraId="523D6076" w14:textId="009FE86B" w:rsidR="00441BDD" w:rsidRPr="001B2C8C" w:rsidRDefault="0018150E"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w:t>
            </w:r>
          </w:p>
        </w:tc>
        <w:tc>
          <w:tcPr>
            <w:tcW w:w="1293" w:type="dxa"/>
          </w:tcPr>
          <w:p w14:paraId="17AA8256" w14:textId="1CC0040E" w:rsidR="00441BDD" w:rsidRPr="001B2C8C" w:rsidRDefault="00AD2425"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7</w:t>
            </w:r>
            <w:r w:rsidR="00441BDD" w:rsidRPr="001B2C8C">
              <w:rPr>
                <w:rFonts w:eastAsia="Calibri" w:cstheme="minorHAnsi"/>
                <w:kern w:val="0"/>
                <w:sz w:val="20"/>
                <w:szCs w:val="20"/>
                <w:shd w:val="clear" w:color="auto" w:fill="FFFFFF"/>
                <w:lang w:val="en-US"/>
                <w14:ligatures w14:val="none"/>
              </w:rPr>
              <w:t>%</w:t>
            </w:r>
          </w:p>
        </w:tc>
      </w:tr>
      <w:tr w:rsidR="00441BDD" w:rsidRPr="001B2C8C" w14:paraId="26A9261C"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340ADA98" w14:textId="77777777" w:rsidR="00441BDD" w:rsidRPr="001B2C8C" w:rsidRDefault="00441BDD" w:rsidP="00441BDD">
            <w:pPr>
              <w:spacing w:after="0"/>
              <w:jc w:val="both"/>
              <w:rPr>
                <w:rFonts w:eastAsia="Calibri" w:cstheme="minorHAnsi"/>
                <w:b w:val="0"/>
                <w:bCs w:val="0"/>
                <w:kern w:val="0"/>
                <w:sz w:val="20"/>
                <w:szCs w:val="20"/>
                <w:shd w:val="clear" w:color="auto" w:fill="FFFFFF"/>
                <w:lang w:val="en-US"/>
                <w14:ligatures w14:val="none"/>
              </w:rPr>
            </w:pPr>
            <w:r w:rsidRPr="001B2C8C">
              <w:rPr>
                <w:rFonts w:eastAsia="Calibri" w:cstheme="minorHAnsi"/>
                <w:b w:val="0"/>
                <w:bCs w:val="0"/>
                <w:kern w:val="0"/>
                <w:sz w:val="20"/>
                <w:szCs w:val="20"/>
                <w:shd w:val="clear" w:color="auto" w:fill="FFFFFF"/>
                <w:lang w:val="en-US"/>
                <w14:ligatures w14:val="none"/>
              </w:rPr>
              <w:t>Jumlah</w:t>
            </w:r>
          </w:p>
        </w:tc>
        <w:tc>
          <w:tcPr>
            <w:tcW w:w="1168" w:type="dxa"/>
          </w:tcPr>
          <w:p w14:paraId="1F70D47C" w14:textId="120242B5"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w:t>
            </w:r>
            <w:r w:rsidR="007E4E79" w:rsidRPr="001B2C8C">
              <w:rPr>
                <w:rFonts w:eastAsia="Calibri" w:cstheme="minorHAnsi"/>
                <w:kern w:val="0"/>
                <w:sz w:val="20"/>
                <w:szCs w:val="20"/>
                <w:shd w:val="clear" w:color="auto" w:fill="FFFFFF"/>
                <w:lang w:val="en-US"/>
                <w14:ligatures w14:val="none"/>
              </w:rPr>
              <w:t>8</w:t>
            </w:r>
          </w:p>
        </w:tc>
        <w:tc>
          <w:tcPr>
            <w:tcW w:w="1292" w:type="dxa"/>
          </w:tcPr>
          <w:p w14:paraId="469455AA" w14:textId="77777777"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100%</w:t>
            </w:r>
          </w:p>
        </w:tc>
        <w:tc>
          <w:tcPr>
            <w:tcW w:w="1287" w:type="dxa"/>
          </w:tcPr>
          <w:p w14:paraId="43A73293" w14:textId="6F5656FB"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w:t>
            </w:r>
            <w:r w:rsidR="007E4E79" w:rsidRPr="001B2C8C">
              <w:rPr>
                <w:rFonts w:eastAsia="Calibri" w:cstheme="minorHAnsi"/>
                <w:kern w:val="0"/>
                <w:sz w:val="20"/>
                <w:szCs w:val="20"/>
                <w:shd w:val="clear" w:color="auto" w:fill="FFFFFF"/>
                <w:lang w:val="en-US"/>
                <w14:ligatures w14:val="none"/>
              </w:rPr>
              <w:t>8</w:t>
            </w:r>
          </w:p>
        </w:tc>
        <w:tc>
          <w:tcPr>
            <w:tcW w:w="1292" w:type="dxa"/>
          </w:tcPr>
          <w:p w14:paraId="004C06C0" w14:textId="77777777"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100%</w:t>
            </w:r>
          </w:p>
        </w:tc>
        <w:tc>
          <w:tcPr>
            <w:tcW w:w="1288" w:type="dxa"/>
          </w:tcPr>
          <w:p w14:paraId="7FABA2F4" w14:textId="50A44744"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2</w:t>
            </w:r>
            <w:r w:rsidR="007E4E79" w:rsidRPr="001B2C8C">
              <w:rPr>
                <w:rFonts w:eastAsia="Calibri" w:cstheme="minorHAnsi"/>
                <w:kern w:val="0"/>
                <w:sz w:val="20"/>
                <w:szCs w:val="20"/>
                <w:shd w:val="clear" w:color="auto" w:fill="FFFFFF"/>
                <w:lang w:val="en-US"/>
                <w14:ligatures w14:val="none"/>
              </w:rPr>
              <w:t>8</w:t>
            </w:r>
          </w:p>
        </w:tc>
        <w:tc>
          <w:tcPr>
            <w:tcW w:w="1293" w:type="dxa"/>
          </w:tcPr>
          <w:p w14:paraId="7697551D" w14:textId="77777777"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100%</w:t>
            </w:r>
          </w:p>
        </w:tc>
      </w:tr>
      <w:tr w:rsidR="00441BDD" w:rsidRPr="001B2C8C" w14:paraId="17DB92DD" w14:textId="77777777" w:rsidTr="00F96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4227BB4A" w14:textId="77777777" w:rsidR="00441BDD" w:rsidRPr="001B2C8C" w:rsidRDefault="00441BDD" w:rsidP="00441BDD">
            <w:pPr>
              <w:spacing w:after="0"/>
              <w:jc w:val="both"/>
              <w:rPr>
                <w:rFonts w:eastAsia="Calibri" w:cstheme="minorHAnsi"/>
                <w:b w:val="0"/>
                <w:bCs w:val="0"/>
                <w:kern w:val="0"/>
                <w:sz w:val="20"/>
                <w:szCs w:val="20"/>
                <w:shd w:val="clear" w:color="auto" w:fill="FFFFFF"/>
                <w:lang w:val="en-US"/>
                <w14:ligatures w14:val="none"/>
              </w:rPr>
            </w:pPr>
            <w:r w:rsidRPr="001B2C8C">
              <w:rPr>
                <w:rFonts w:eastAsia="Calibri" w:cstheme="minorHAnsi"/>
                <w:b w:val="0"/>
                <w:bCs w:val="0"/>
                <w:kern w:val="0"/>
                <w:sz w:val="20"/>
                <w:szCs w:val="20"/>
                <w:shd w:val="clear" w:color="auto" w:fill="FFFFFF"/>
                <w:lang w:val="en-US"/>
                <w14:ligatures w14:val="none"/>
              </w:rPr>
              <w:t>Nilai Tertinggi</w:t>
            </w:r>
          </w:p>
        </w:tc>
        <w:tc>
          <w:tcPr>
            <w:tcW w:w="2460" w:type="dxa"/>
            <w:gridSpan w:val="2"/>
          </w:tcPr>
          <w:p w14:paraId="0948EBCA"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80</w:t>
            </w:r>
          </w:p>
        </w:tc>
        <w:tc>
          <w:tcPr>
            <w:tcW w:w="2579" w:type="dxa"/>
            <w:gridSpan w:val="2"/>
          </w:tcPr>
          <w:p w14:paraId="4D8A590F"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85</w:t>
            </w:r>
          </w:p>
        </w:tc>
        <w:tc>
          <w:tcPr>
            <w:tcW w:w="2581" w:type="dxa"/>
            <w:gridSpan w:val="2"/>
          </w:tcPr>
          <w:p w14:paraId="4F876286" w14:textId="77777777" w:rsidR="00441BDD" w:rsidRPr="001B2C8C" w:rsidRDefault="00441BDD" w:rsidP="00441BDD">
            <w:pPr>
              <w:spacing w:after="0"/>
              <w:jc w:val="center"/>
              <w:cnfStyle w:val="000000100000" w:firstRow="0" w:lastRow="0" w:firstColumn="0" w:lastColumn="0" w:oddVBand="0" w:evenVBand="0" w:oddHBand="1"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90</w:t>
            </w:r>
          </w:p>
        </w:tc>
      </w:tr>
      <w:tr w:rsidR="00441BDD" w:rsidRPr="001B2C8C" w14:paraId="42611539" w14:textId="77777777" w:rsidTr="00F966D3">
        <w:tc>
          <w:tcPr>
            <w:cnfStyle w:val="001000000000" w:firstRow="0" w:lastRow="0" w:firstColumn="1" w:lastColumn="0" w:oddVBand="0" w:evenVBand="0" w:oddHBand="0" w:evenHBand="0" w:firstRowFirstColumn="0" w:firstRowLastColumn="0" w:lastRowFirstColumn="0" w:lastRowLastColumn="0"/>
            <w:tcW w:w="1406" w:type="dxa"/>
          </w:tcPr>
          <w:p w14:paraId="5D9DD624" w14:textId="77777777" w:rsidR="00441BDD" w:rsidRPr="001B2C8C" w:rsidRDefault="00441BDD" w:rsidP="00441BDD">
            <w:pPr>
              <w:spacing w:after="0"/>
              <w:jc w:val="both"/>
              <w:rPr>
                <w:rFonts w:eastAsia="Calibri" w:cstheme="minorHAnsi"/>
                <w:b w:val="0"/>
                <w:bCs w:val="0"/>
                <w:kern w:val="0"/>
                <w:sz w:val="20"/>
                <w:szCs w:val="20"/>
                <w:shd w:val="clear" w:color="auto" w:fill="FFFFFF"/>
                <w:lang w:val="en-US"/>
                <w14:ligatures w14:val="none"/>
              </w:rPr>
            </w:pPr>
            <w:r w:rsidRPr="001B2C8C">
              <w:rPr>
                <w:rFonts w:eastAsia="Calibri" w:cstheme="minorHAnsi"/>
                <w:b w:val="0"/>
                <w:bCs w:val="0"/>
                <w:kern w:val="0"/>
                <w:sz w:val="20"/>
                <w:szCs w:val="20"/>
                <w:shd w:val="clear" w:color="auto" w:fill="FFFFFF"/>
                <w:lang w:val="en-US"/>
                <w14:ligatures w14:val="none"/>
              </w:rPr>
              <w:t>Nilai Terendah</w:t>
            </w:r>
          </w:p>
        </w:tc>
        <w:tc>
          <w:tcPr>
            <w:tcW w:w="2460" w:type="dxa"/>
            <w:gridSpan w:val="2"/>
          </w:tcPr>
          <w:p w14:paraId="0B2D0337" w14:textId="77777777" w:rsidR="00441BDD" w:rsidRPr="001B2C8C" w:rsidRDefault="00441BDD"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40</w:t>
            </w:r>
          </w:p>
        </w:tc>
        <w:tc>
          <w:tcPr>
            <w:tcW w:w="2579" w:type="dxa"/>
            <w:gridSpan w:val="2"/>
          </w:tcPr>
          <w:p w14:paraId="58E10A2E" w14:textId="6B0169E7" w:rsidR="00441BDD" w:rsidRPr="001B2C8C" w:rsidRDefault="007E4E79"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5</w:t>
            </w:r>
            <w:r w:rsidR="0018150E" w:rsidRPr="001B2C8C">
              <w:rPr>
                <w:rFonts w:eastAsia="Calibri" w:cstheme="minorHAnsi"/>
                <w:kern w:val="0"/>
                <w:sz w:val="20"/>
                <w:szCs w:val="20"/>
                <w:shd w:val="clear" w:color="auto" w:fill="FFFFFF"/>
                <w:lang w:val="en-US"/>
                <w14:ligatures w14:val="none"/>
              </w:rPr>
              <w:t>5</w:t>
            </w:r>
          </w:p>
        </w:tc>
        <w:tc>
          <w:tcPr>
            <w:tcW w:w="2581" w:type="dxa"/>
            <w:gridSpan w:val="2"/>
          </w:tcPr>
          <w:p w14:paraId="4C505F33" w14:textId="1E8BF2D5" w:rsidR="00441BDD" w:rsidRPr="001B2C8C" w:rsidRDefault="0018150E" w:rsidP="00441BDD">
            <w:pPr>
              <w:spacing w:after="0"/>
              <w:jc w:val="center"/>
              <w:cnfStyle w:val="000000000000" w:firstRow="0" w:lastRow="0" w:firstColumn="0" w:lastColumn="0" w:oddVBand="0" w:evenVBand="0" w:oddHBand="0" w:evenHBand="0" w:firstRowFirstColumn="0" w:firstRowLastColumn="0" w:lastRowFirstColumn="0" w:lastRowLastColumn="0"/>
              <w:rPr>
                <w:rFonts w:eastAsia="Calibri" w:cstheme="minorHAnsi"/>
                <w:kern w:val="0"/>
                <w:sz w:val="20"/>
                <w:szCs w:val="20"/>
                <w:shd w:val="clear" w:color="auto" w:fill="FFFFFF"/>
                <w:lang w:val="en-US"/>
                <w14:ligatures w14:val="none"/>
              </w:rPr>
            </w:pPr>
            <w:r w:rsidRPr="001B2C8C">
              <w:rPr>
                <w:rFonts w:eastAsia="Calibri" w:cstheme="minorHAnsi"/>
                <w:kern w:val="0"/>
                <w:sz w:val="20"/>
                <w:szCs w:val="20"/>
                <w:shd w:val="clear" w:color="auto" w:fill="FFFFFF"/>
                <w:lang w:val="en-US"/>
                <w14:ligatures w14:val="none"/>
              </w:rPr>
              <w:t>60</w:t>
            </w:r>
          </w:p>
        </w:tc>
      </w:tr>
    </w:tbl>
    <w:p w14:paraId="333824D8" w14:textId="77777777" w:rsidR="00590E61" w:rsidRPr="001B2C8C" w:rsidRDefault="00590E61" w:rsidP="001041A4">
      <w:pPr>
        <w:pStyle w:val="SubJudul1"/>
        <w:jc w:val="both"/>
        <w:rPr>
          <w:rFonts w:cs="Calibri"/>
          <w:b w:val="0"/>
          <w:szCs w:val="24"/>
          <w:shd w:val="clear" w:color="auto" w:fill="FFFFFF"/>
        </w:rPr>
      </w:pPr>
    </w:p>
    <w:p w14:paraId="6DCB9C3A" w14:textId="285D32F5" w:rsidR="00AD2425" w:rsidRPr="00AD2425" w:rsidRDefault="00AD2425" w:rsidP="005104BB">
      <w:pPr>
        <w:pStyle w:val="SubJudul1"/>
        <w:spacing w:line="276" w:lineRule="auto"/>
        <w:ind w:firstLine="720"/>
        <w:jc w:val="both"/>
        <w:rPr>
          <w:rFonts w:cs="Calibri"/>
          <w:b w:val="0"/>
          <w:bCs/>
          <w:szCs w:val="24"/>
          <w:shd w:val="clear" w:color="auto" w:fill="FFFFFF"/>
          <w:lang w:val="en-ID"/>
        </w:rPr>
      </w:pPr>
      <w:r w:rsidRPr="00AD2425">
        <w:rPr>
          <w:rFonts w:cs="Calibri"/>
          <w:b w:val="0"/>
          <w:bCs/>
          <w:szCs w:val="24"/>
          <w:shd w:val="clear" w:color="auto" w:fill="FFFFFF"/>
          <w:lang w:val="en-ID"/>
        </w:rPr>
        <w:t>Penelitian yang dilakukan bertujuan untuk mengevaluasi efektivitas penggunaan media pembelajaran inovatif dalam meningkatkan hasil belajar siswa pada mata pelajaran Pendidikan Pancasila. Penelitian ini dilaksanakan dalam dua siklus setelah dilakukan pretest untuk mengukur kemampuan awal siswa.</w:t>
      </w:r>
    </w:p>
    <w:p w14:paraId="37355628" w14:textId="77777777" w:rsidR="00AD2425" w:rsidRPr="001F3C0A" w:rsidRDefault="00AD2425" w:rsidP="005104BB">
      <w:pPr>
        <w:pStyle w:val="SubJudul1"/>
        <w:spacing w:line="276" w:lineRule="auto"/>
        <w:ind w:firstLine="720"/>
        <w:jc w:val="both"/>
        <w:rPr>
          <w:rFonts w:cs="Calibri"/>
          <w:b w:val="0"/>
          <w:bCs/>
          <w:szCs w:val="24"/>
          <w:shd w:val="clear" w:color="auto" w:fill="FFFFFF"/>
          <w:lang w:val="en-ID"/>
        </w:rPr>
      </w:pPr>
      <w:r w:rsidRPr="001F3C0A">
        <w:rPr>
          <w:rFonts w:cs="Calibri"/>
          <w:b w:val="0"/>
          <w:bCs/>
          <w:szCs w:val="24"/>
          <w:shd w:val="clear" w:color="auto" w:fill="FFFFFF"/>
          <w:lang w:val="en-ID"/>
        </w:rPr>
        <w:t>Hasil dari pretest menunjukkan bahwa dari 28 siswa yang mengikuti tes, hanya 16 siswa (57%) yang dinyatakan tuntas atau mencapai kriteria yang ditetapkan. Sementara itu, 12 siswa lainnya (43%) masih belum tuntas. Nilai tertinggi yang dicapai oleh siswa dalam pretest adalah 80, sementara nilai terendahnya adalah 40. Angka-angka ini memberikan gambaran awal mengenai tingkat pemahaman siswa sebelum dilakukan intervensi pembelajaran.</w:t>
      </w:r>
    </w:p>
    <w:p w14:paraId="14370464" w14:textId="77777777" w:rsidR="00AD2425" w:rsidRPr="001F3C0A" w:rsidRDefault="00AD2425" w:rsidP="005104BB">
      <w:pPr>
        <w:pStyle w:val="SubJudul1"/>
        <w:spacing w:line="276" w:lineRule="auto"/>
        <w:ind w:firstLine="720"/>
        <w:jc w:val="both"/>
        <w:rPr>
          <w:rFonts w:cs="Calibri"/>
          <w:b w:val="0"/>
          <w:bCs/>
          <w:szCs w:val="24"/>
          <w:shd w:val="clear" w:color="auto" w:fill="FFFFFF"/>
          <w:lang w:val="en-ID"/>
        </w:rPr>
      </w:pPr>
      <w:r w:rsidRPr="001F3C0A">
        <w:rPr>
          <w:rFonts w:cs="Calibri"/>
          <w:b w:val="0"/>
          <w:bCs/>
          <w:szCs w:val="24"/>
          <w:shd w:val="clear" w:color="auto" w:fill="FFFFFF"/>
          <w:lang w:val="en-ID"/>
        </w:rPr>
        <w:t>Selanjutnya, pada Siklus I, setelah diterapkan media pembelajaran "Fun Puzzle", terlihat adanya peningkatan yang cukup signifikan. Jumlah siswa yang tuntas meningkat menjadi 21 siswa (75%), menunjukkan adanya kenaikan sebesar 18% dari hasil pretest. Jumlah siswa yang belum tuntas menurun menjadi 7 siswa (25%). Selain itu, peningkatan juga terlihat pada nilai tertinggi yang diperoleh siswa, yaitu menjadi 85, dan nilai terendah yang naik menjadi 55. Ini mengindikasikan bahwa penggunaan "Fun Puzzle" berhasil meningkatkan pemahaman siswa, meskipun belum semua siswa mencapai kriteria tuntas.</w:t>
      </w:r>
    </w:p>
    <w:p w14:paraId="1DB02B39" w14:textId="77777777" w:rsidR="00AD2425" w:rsidRPr="001F3C0A" w:rsidRDefault="00AD2425" w:rsidP="005104BB">
      <w:pPr>
        <w:pStyle w:val="SubJudul1"/>
        <w:spacing w:line="276" w:lineRule="auto"/>
        <w:ind w:firstLine="720"/>
        <w:jc w:val="both"/>
        <w:rPr>
          <w:rFonts w:cs="Calibri"/>
          <w:b w:val="0"/>
          <w:bCs/>
          <w:szCs w:val="24"/>
          <w:shd w:val="clear" w:color="auto" w:fill="FFFFFF"/>
          <w:lang w:val="en-ID"/>
        </w:rPr>
      </w:pPr>
      <w:r w:rsidRPr="001F3C0A">
        <w:rPr>
          <w:rFonts w:cs="Calibri"/>
          <w:b w:val="0"/>
          <w:bCs/>
          <w:szCs w:val="24"/>
          <w:shd w:val="clear" w:color="auto" w:fill="FFFFFF"/>
          <w:lang w:val="en-ID"/>
        </w:rPr>
        <w:t>Pada Siklus II, media pembelajaran "Fun Puzzle" kembali diterapkan dengan beberapa penyesuaian dan pengulangan materi yang lebih fokus. Hasilnya sangat menggembirakan, dengan 26 siswa (93%) berhasil mencapai kriteria tuntas, menunjukkan peningkatan sebesar 18% dari Siklus I dan 36% dari pretest. Hanya 2 siswa (7%) yang masih belum mencapai kriteria tuntas, menunjukkan penurunan yang signifikan dalam jumlah siswa yang tidak tuntas dibandingkan dengan siklus sebelumnya. Selain itu, nilai tertinggi siswa pada Siklus II meningkat menjadi 90, dan nilai terendah juga mengalami peningkatan menjadi 60. Perbaikan ini menegaskan bahwa penggunaan media pembelajaran "Fun Puzzle" tidak hanya mampu meningkatkan pemahaman kognitif siswa secara umum, tetapi juga membantu dalam mengangkat performa siswa yang sebelumnya memiliki nilai lebih rendah.</w:t>
      </w:r>
    </w:p>
    <w:p w14:paraId="0A76FAB5" w14:textId="77777777" w:rsidR="00AD2425" w:rsidRPr="00AD2425" w:rsidRDefault="00AD2425" w:rsidP="005104BB">
      <w:pPr>
        <w:pStyle w:val="SubJudul1"/>
        <w:spacing w:line="276" w:lineRule="auto"/>
        <w:ind w:firstLine="720"/>
        <w:jc w:val="both"/>
        <w:rPr>
          <w:rFonts w:cs="Calibri"/>
          <w:b w:val="0"/>
          <w:bCs/>
          <w:szCs w:val="24"/>
          <w:shd w:val="clear" w:color="auto" w:fill="FFFFFF"/>
          <w:lang w:val="en-ID"/>
        </w:rPr>
      </w:pPr>
      <w:r w:rsidRPr="001F3C0A">
        <w:rPr>
          <w:rFonts w:cs="Calibri"/>
          <w:b w:val="0"/>
          <w:bCs/>
          <w:szCs w:val="24"/>
          <w:shd w:val="clear" w:color="auto" w:fill="FFFFFF"/>
          <w:lang w:val="en-ID"/>
        </w:rPr>
        <w:t>Secara keseluruhan, penelitian ini memberikan bukti kuat bahwa penggunaan media pembelajaran "Fun Puzzle" sangat efektif dalam meningkatkan hasil belajar kognitif siswa pada mata pelajaran Pendidikan Pancasila. Peningkatan yang terlihat baik dalam jumlah siswa yang tuntas maupun peningkatan nilai tertinggi dan terendah, menunjukkan bahwa pendekatan pembelajaran yang lebih interaktif dan menyenangkan dapat memotivasi siswa untuk lebih memahami dan menguasai materi. Kesimpulan ini diharapkan dapat memberikan</w:t>
      </w:r>
      <w:r w:rsidRPr="00AD2425">
        <w:rPr>
          <w:rFonts w:cs="Calibri"/>
          <w:b w:val="0"/>
          <w:bCs/>
          <w:szCs w:val="24"/>
          <w:shd w:val="clear" w:color="auto" w:fill="FFFFFF"/>
          <w:lang w:val="en-ID"/>
        </w:rPr>
        <w:t xml:space="preserve"> </w:t>
      </w:r>
      <w:r w:rsidRPr="001F3C0A">
        <w:rPr>
          <w:rFonts w:cs="Calibri"/>
          <w:b w:val="0"/>
          <w:bCs/>
          <w:szCs w:val="24"/>
          <w:shd w:val="clear" w:color="auto" w:fill="FFFFFF"/>
          <w:lang w:val="en-ID"/>
        </w:rPr>
        <w:lastRenderedPageBreak/>
        <w:t>kontribusi positif bagi pengembangan metode pembelajaran di sekolah, khususnya dalam upaya meningkatkan hasil belajar siswa melalui penggunaan media yang inovatif dan kreatif. Penelitian ini juga memberikan dasar yang kuat bagi penerapan lebih luas dari media pembelajaran "Fun Puzzle" dalam konteks mata pelajaran lainnya di sekolah dasar.</w:t>
      </w:r>
    </w:p>
    <w:p w14:paraId="5B69C8BF" w14:textId="77777777" w:rsidR="007E4E79" w:rsidRPr="001B2C8C" w:rsidRDefault="007E4E79" w:rsidP="001041A4">
      <w:pPr>
        <w:pStyle w:val="SubJudul1"/>
        <w:jc w:val="both"/>
        <w:rPr>
          <w:rFonts w:cs="Calibri"/>
          <w:b w:val="0"/>
          <w:szCs w:val="24"/>
          <w:shd w:val="clear" w:color="auto" w:fill="FFFFFF"/>
        </w:rPr>
      </w:pPr>
    </w:p>
    <w:p w14:paraId="6FEFE2BB" w14:textId="354BC6E8" w:rsidR="00F23BE2" w:rsidRPr="001B2C8C" w:rsidRDefault="00B609FC" w:rsidP="001041A4">
      <w:pPr>
        <w:pStyle w:val="SubJudul1"/>
      </w:pPr>
      <w:r w:rsidRPr="001B2C8C">
        <w:t>Kesimpulan</w:t>
      </w:r>
    </w:p>
    <w:p w14:paraId="12F57D87" w14:textId="24611B3D" w:rsidR="00736355" w:rsidRPr="001B2C8C" w:rsidRDefault="005C2A08" w:rsidP="001B1568">
      <w:pPr>
        <w:pStyle w:val="Teks"/>
        <w:rPr>
          <w:lang w:val="id-ID"/>
        </w:rPr>
      </w:pPr>
      <w:r w:rsidRPr="001F3C0A">
        <w:rPr>
          <w:rFonts w:asciiTheme="minorHAnsi" w:hAnsiTheme="minorHAnsi" w:cstheme="minorHAnsi"/>
          <w:szCs w:val="24"/>
        </w:rPr>
        <w:t>P</w:t>
      </w:r>
      <w:r w:rsidR="00D272CF" w:rsidRPr="001F3C0A">
        <w:rPr>
          <w:rFonts w:asciiTheme="minorHAnsi" w:hAnsiTheme="minorHAnsi" w:cstheme="minorHAnsi"/>
          <w:szCs w:val="24"/>
        </w:rPr>
        <w:t>enerapan media pembelajaran "Fun Puzzle" pada mata pelajaran Pendidikan Pancasila secara signifikan meningkatkan hasil belajar kognitif siswa kelas 2 SDN Mulyorejo 2 Kota Malang. Hasil penelitian menunjukkan peningkatan yang signifikan dalam jumlah siswa yang mencapai kriteria ketuntasan belajar dari 57% pada pretest menjadi 75% pada siklus pertama dan 93% pada siklus kedua. Selain itu, peningkatan nilai tertinggi dan terendah dari setiap siklus juga mengindikasikan bahwa penggunaan media puzzle sebagai alat pembelajaran mampu meningkatkan pemahaman konseptual dan keterampilan kognitif siswa, termasuk kemampuan berpikir kritis dan logis.</w:t>
      </w:r>
      <w:bookmarkStart w:id="0" w:name="_GoBack"/>
      <w:bookmarkEnd w:id="0"/>
      <w:r w:rsidR="00D272CF" w:rsidRPr="00D272CF">
        <w:rPr>
          <w:rFonts w:asciiTheme="minorHAnsi" w:hAnsiTheme="minorHAnsi" w:cstheme="minorHAnsi"/>
          <w:szCs w:val="24"/>
        </w:rPr>
        <w:t xml:space="preserve"> Media pembelajaran "Fun Puzzle" membuat proses pembelajaran lebih interaktif dan menyenangkan, sehingga memotivasi siswa untuk lebih aktif dalam memahami dan menguasai materi yang diajarkan. Berdasarkan temuan ini, penggunaan media pembelajaran inovatif seperti "Fun Puzzle" dapat menjadi strategi yang efektif dalam meningkatkan hasil belajar siswa di sekolah dasar. Penelitian ini juga memberikan dasar yang kuat bagi penerapan lebih luas dari media pembelajaran puzzle dalam berbagai mata pelajaran untuk menciptakan pengalaman belajar yang lebih efektif dan menarik bagi siswa.</w:t>
      </w:r>
    </w:p>
    <w:p w14:paraId="44D6D476" w14:textId="77777777" w:rsidR="00F10D0D" w:rsidRDefault="00F10D0D" w:rsidP="00F10D0D">
      <w:pPr>
        <w:pStyle w:val="Teks"/>
        <w:ind w:firstLine="0"/>
        <w:rPr>
          <w:lang w:val="id-ID"/>
        </w:rPr>
      </w:pPr>
    </w:p>
    <w:p w14:paraId="173A00F0" w14:textId="77777777" w:rsidR="00B026B7" w:rsidRDefault="00B026B7" w:rsidP="00F10D0D">
      <w:pPr>
        <w:pStyle w:val="Teks"/>
        <w:ind w:firstLine="0"/>
        <w:rPr>
          <w:lang w:val="id-ID"/>
        </w:rPr>
      </w:pPr>
    </w:p>
    <w:p w14:paraId="47FDFADD" w14:textId="758DC999" w:rsidR="00B026B7" w:rsidRDefault="00B026B7" w:rsidP="00B026B7">
      <w:pPr>
        <w:pStyle w:val="Teks"/>
        <w:spacing w:after="0"/>
        <w:ind w:firstLine="0"/>
        <w:rPr>
          <w:lang w:val="id-ID"/>
        </w:rPr>
      </w:pPr>
      <w:r w:rsidRPr="001B2C8C">
        <w:rPr>
          <w:b/>
          <w:bCs/>
          <w:lang w:val="id-ID"/>
        </w:rPr>
        <w:t>Daftar Rujukan</w:t>
      </w:r>
    </w:p>
    <w:p w14:paraId="5C8679F5" w14:textId="59ED5B41"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E43576">
        <w:rPr>
          <w:rFonts w:ascii="Calibri" w:hAnsi="Calibri" w:cs="Calibri"/>
          <w:noProof/>
          <w:szCs w:val="24"/>
        </w:rPr>
        <w:t xml:space="preserve">Ariyanti, M. Y., &amp; Ahsani, E. L. F. (2022). </w:t>
      </w:r>
      <w:r w:rsidRPr="00E43576">
        <w:rPr>
          <w:rFonts w:ascii="Calibri" w:hAnsi="Calibri" w:cs="Calibri"/>
          <w:i/>
          <w:iCs/>
          <w:noProof/>
          <w:szCs w:val="24"/>
        </w:rPr>
        <w:t>PENERAPAN MEDIA PEMBELAJARAN PUZZLE BANGUN DATAR UNTUK MENINGKATKAN HASIL BEAJAR PADA MATA PELAJARAN MATEMATIKA SISWA KELAS IV</w:t>
      </w:r>
      <w:r w:rsidRPr="00E43576">
        <w:rPr>
          <w:rFonts w:ascii="Calibri" w:hAnsi="Calibri" w:cs="Calibri"/>
          <w:noProof/>
          <w:szCs w:val="24"/>
        </w:rPr>
        <w:t xml:space="preserve">. </w:t>
      </w:r>
      <w:r w:rsidRPr="00E43576">
        <w:rPr>
          <w:rFonts w:ascii="Calibri" w:hAnsi="Calibri" w:cs="Calibri"/>
          <w:i/>
          <w:iCs/>
          <w:noProof/>
          <w:szCs w:val="24"/>
        </w:rPr>
        <w:t>6</w:t>
      </w:r>
      <w:r w:rsidRPr="00E43576">
        <w:rPr>
          <w:rFonts w:ascii="Calibri" w:hAnsi="Calibri" w:cs="Calibri"/>
          <w:noProof/>
          <w:szCs w:val="24"/>
        </w:rPr>
        <w:t>(2).</w:t>
      </w:r>
    </w:p>
    <w:p w14:paraId="2E01A3BE"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Astuti. (2019). MANAJEMEN KELAS YANG EFEKTIF Astuti1. </w:t>
      </w:r>
      <w:r w:rsidRPr="00E43576">
        <w:rPr>
          <w:rFonts w:ascii="Calibri" w:hAnsi="Calibri" w:cs="Calibri"/>
          <w:i/>
          <w:iCs/>
          <w:noProof/>
          <w:szCs w:val="24"/>
        </w:rPr>
        <w:t>Manajemen Pendidikan Islam</w:t>
      </w:r>
      <w:r w:rsidRPr="00E43576">
        <w:rPr>
          <w:rFonts w:ascii="Calibri" w:hAnsi="Calibri" w:cs="Calibri"/>
          <w:noProof/>
          <w:szCs w:val="24"/>
        </w:rPr>
        <w:t xml:space="preserve">, </w:t>
      </w:r>
      <w:r w:rsidRPr="00E43576">
        <w:rPr>
          <w:rFonts w:ascii="Calibri" w:hAnsi="Calibri" w:cs="Calibri"/>
          <w:i/>
          <w:iCs/>
          <w:noProof/>
          <w:szCs w:val="24"/>
        </w:rPr>
        <w:t>9</w:t>
      </w:r>
      <w:r w:rsidRPr="00E43576">
        <w:rPr>
          <w:rFonts w:ascii="Calibri" w:hAnsi="Calibri" w:cs="Calibri"/>
          <w:noProof/>
          <w:szCs w:val="24"/>
        </w:rPr>
        <w:t>(2), 892–907.</w:t>
      </w:r>
    </w:p>
    <w:p w14:paraId="0FF36D8B"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Diki Maulansyah, R., Febrianty, D., &amp; Asbari, M. (2023). Peran Guru dalam Peningkatan Mutu Pendidikan: Penting dan Genting! </w:t>
      </w:r>
      <w:r w:rsidRPr="00E43576">
        <w:rPr>
          <w:rFonts w:ascii="Calibri" w:hAnsi="Calibri" w:cs="Calibri"/>
          <w:i/>
          <w:iCs/>
          <w:noProof/>
          <w:szCs w:val="24"/>
        </w:rPr>
        <w:t>Journal of Information Systems and Management (JISMA)</w:t>
      </w:r>
      <w:r w:rsidRPr="00E43576">
        <w:rPr>
          <w:rFonts w:ascii="Calibri" w:hAnsi="Calibri" w:cs="Calibri"/>
          <w:noProof/>
          <w:szCs w:val="24"/>
        </w:rPr>
        <w:t xml:space="preserve">, </w:t>
      </w:r>
      <w:r w:rsidRPr="00E43576">
        <w:rPr>
          <w:rFonts w:ascii="Calibri" w:hAnsi="Calibri" w:cs="Calibri"/>
          <w:i/>
          <w:iCs/>
          <w:noProof/>
          <w:szCs w:val="24"/>
        </w:rPr>
        <w:t>2</w:t>
      </w:r>
      <w:r w:rsidRPr="00E43576">
        <w:rPr>
          <w:rFonts w:ascii="Calibri" w:hAnsi="Calibri" w:cs="Calibri"/>
          <w:noProof/>
          <w:szCs w:val="24"/>
        </w:rPr>
        <w:t>(5), 31–35. https://jisma.org/index.php/jisma/article/view/483</w:t>
      </w:r>
    </w:p>
    <w:p w14:paraId="08BE25D9"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Kemmis, S., Mctaggart, R., &amp; Nixon, R. (2014). </w:t>
      </w:r>
      <w:r w:rsidRPr="00E43576">
        <w:rPr>
          <w:rFonts w:ascii="Calibri" w:hAnsi="Calibri" w:cs="Calibri"/>
          <w:i/>
          <w:iCs/>
          <w:noProof/>
          <w:szCs w:val="24"/>
        </w:rPr>
        <w:t>The Action Research Planner: Doing Critical Participatory Action Research</w:t>
      </w:r>
      <w:r w:rsidRPr="00E43576">
        <w:rPr>
          <w:rFonts w:ascii="Calibri" w:hAnsi="Calibri" w:cs="Calibri"/>
          <w:noProof/>
          <w:szCs w:val="24"/>
        </w:rPr>
        <w:t>. https://doi.org/10.1007/978-981-4560-67-2</w:t>
      </w:r>
    </w:p>
    <w:p w14:paraId="01BE99BA"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Marfilinda, R., Akhiyar, M., &amp; Wahyuni, S. (2024). </w:t>
      </w:r>
      <w:r w:rsidRPr="00E43576">
        <w:rPr>
          <w:rFonts w:ascii="Calibri" w:hAnsi="Calibri" w:cs="Calibri"/>
          <w:i/>
          <w:iCs/>
          <w:noProof/>
          <w:szCs w:val="24"/>
        </w:rPr>
        <w:t>STUDI PUSTAKA PENERAPAN MEDIA PUZZLE PADA PEMBELAJARAN DI SEKOLAH DASAR</w:t>
      </w:r>
      <w:r w:rsidRPr="00E43576">
        <w:rPr>
          <w:rFonts w:ascii="Calibri" w:hAnsi="Calibri" w:cs="Calibri"/>
          <w:noProof/>
          <w:szCs w:val="24"/>
        </w:rPr>
        <w:t xml:space="preserve">. </w:t>
      </w:r>
      <w:r w:rsidRPr="00E43576">
        <w:rPr>
          <w:rFonts w:ascii="Calibri" w:hAnsi="Calibri" w:cs="Calibri"/>
          <w:i/>
          <w:iCs/>
          <w:noProof/>
          <w:szCs w:val="24"/>
        </w:rPr>
        <w:t>5</w:t>
      </w:r>
      <w:r w:rsidRPr="00E43576">
        <w:rPr>
          <w:rFonts w:ascii="Calibri" w:hAnsi="Calibri" w:cs="Calibri"/>
          <w:noProof/>
          <w:szCs w:val="24"/>
        </w:rPr>
        <w:t>(4), 4763–4776.</w:t>
      </w:r>
    </w:p>
    <w:p w14:paraId="081C2846"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Muliani, D. S., Makkasau, A., &amp; D, S. (2022). Penerapan Media Pembelajaran Puzzle Untuk Meningkatkan Hasil Belajar Materi Pecahan Pada Siswa Kelas V SDN 23 Takku Kecamatan Segeri Kabupaten Pangkep. </w:t>
      </w:r>
      <w:r w:rsidRPr="00E43576">
        <w:rPr>
          <w:rFonts w:ascii="Calibri" w:hAnsi="Calibri" w:cs="Calibri"/>
          <w:i/>
          <w:iCs/>
          <w:noProof/>
          <w:szCs w:val="24"/>
        </w:rPr>
        <w:t>Global Journal Teaching Professional</w:t>
      </w:r>
      <w:r w:rsidRPr="00E43576">
        <w:rPr>
          <w:rFonts w:ascii="Calibri" w:hAnsi="Calibri" w:cs="Calibri"/>
          <w:noProof/>
          <w:szCs w:val="24"/>
        </w:rPr>
        <w:t xml:space="preserve">, </w:t>
      </w:r>
      <w:r w:rsidRPr="00E43576">
        <w:rPr>
          <w:rFonts w:ascii="Calibri" w:hAnsi="Calibri" w:cs="Calibri"/>
          <w:i/>
          <w:iCs/>
          <w:noProof/>
          <w:szCs w:val="24"/>
        </w:rPr>
        <w:t>1</w:t>
      </w:r>
      <w:r w:rsidRPr="00E43576">
        <w:rPr>
          <w:rFonts w:ascii="Calibri" w:hAnsi="Calibri" w:cs="Calibri"/>
          <w:noProof/>
          <w:szCs w:val="24"/>
        </w:rPr>
        <w:t>, 192–206.</w:t>
      </w:r>
    </w:p>
    <w:p w14:paraId="3B41C5A5"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Musya’adah, U. (2018). Peran Penting Pendidikan Agama Islam Di Sekolah Dasar. </w:t>
      </w:r>
      <w:r w:rsidRPr="00E43576">
        <w:rPr>
          <w:rFonts w:ascii="Calibri" w:hAnsi="Calibri" w:cs="Calibri"/>
          <w:i/>
          <w:iCs/>
          <w:noProof/>
          <w:szCs w:val="24"/>
        </w:rPr>
        <w:t xml:space="preserve">AULADA: </w:t>
      </w:r>
      <w:r w:rsidRPr="00E43576">
        <w:rPr>
          <w:rFonts w:ascii="Calibri" w:hAnsi="Calibri" w:cs="Calibri"/>
          <w:i/>
          <w:iCs/>
          <w:noProof/>
          <w:szCs w:val="24"/>
        </w:rPr>
        <w:lastRenderedPageBreak/>
        <w:t>Jurnal Pendidikan Dan Perkembangan Anak</w:t>
      </w:r>
      <w:r w:rsidRPr="00E43576">
        <w:rPr>
          <w:rFonts w:ascii="Calibri" w:hAnsi="Calibri" w:cs="Calibri"/>
          <w:noProof/>
          <w:szCs w:val="24"/>
        </w:rPr>
        <w:t xml:space="preserve">, </w:t>
      </w:r>
      <w:r w:rsidRPr="00E43576">
        <w:rPr>
          <w:rFonts w:ascii="Calibri" w:hAnsi="Calibri" w:cs="Calibri"/>
          <w:i/>
          <w:iCs/>
          <w:noProof/>
          <w:szCs w:val="24"/>
        </w:rPr>
        <w:t>I</w:t>
      </w:r>
      <w:r w:rsidRPr="00E43576">
        <w:rPr>
          <w:rFonts w:ascii="Calibri" w:hAnsi="Calibri" w:cs="Calibri"/>
          <w:noProof/>
          <w:szCs w:val="24"/>
        </w:rPr>
        <w:t>(2), 2656–1638. http://e-journal.ikhac.ac.id/index.php/aulada</w:t>
      </w:r>
    </w:p>
    <w:p w14:paraId="65482EF6"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Purnomo, B. H. (2020). Metode dan teknik pengumpulan data dalam penelitian tindakan kelas (classroom action research). </w:t>
      </w:r>
      <w:r w:rsidRPr="00E43576">
        <w:rPr>
          <w:rFonts w:ascii="Calibri" w:hAnsi="Calibri" w:cs="Calibri"/>
          <w:i/>
          <w:iCs/>
          <w:noProof/>
          <w:szCs w:val="24"/>
        </w:rPr>
        <w:t>Pengembangan Pendidikan</w:t>
      </w:r>
      <w:r w:rsidRPr="00E43576">
        <w:rPr>
          <w:rFonts w:ascii="Calibri" w:hAnsi="Calibri" w:cs="Calibri"/>
          <w:noProof/>
          <w:szCs w:val="24"/>
        </w:rPr>
        <w:t xml:space="preserve">, </w:t>
      </w:r>
      <w:r w:rsidRPr="00E43576">
        <w:rPr>
          <w:rFonts w:ascii="Calibri" w:hAnsi="Calibri" w:cs="Calibri"/>
          <w:i/>
          <w:iCs/>
          <w:noProof/>
          <w:szCs w:val="24"/>
        </w:rPr>
        <w:t>8</w:t>
      </w:r>
      <w:r w:rsidRPr="00E43576">
        <w:rPr>
          <w:rFonts w:ascii="Calibri" w:hAnsi="Calibri" w:cs="Calibri"/>
          <w:noProof/>
          <w:szCs w:val="24"/>
        </w:rPr>
        <w:t>(1), 251–256. https://www.neliti.com/publications/210251/metodedan-teknik-pengumpulan-data-dalam-penelitian-tindakan-kelas-classroomactio</w:t>
      </w:r>
    </w:p>
    <w:p w14:paraId="1D3E70BB"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Ujud, S., Nur, T. D., Yusuf, Y., Saibi, N., &amp; Ramli, M. R. (2023). Penerapan Model Pembelajaran Discovery Learning Untuk Meningkatkan Hasil Belajar Siswa Sma Negeri 10 Kota Ternate Kelas X Pada Materi Pencemaran Lingkungan. </w:t>
      </w:r>
      <w:r w:rsidRPr="00E43576">
        <w:rPr>
          <w:rFonts w:ascii="Calibri" w:hAnsi="Calibri" w:cs="Calibri"/>
          <w:i/>
          <w:iCs/>
          <w:noProof/>
          <w:szCs w:val="24"/>
        </w:rPr>
        <w:t>Jurnal Bioedukasi</w:t>
      </w:r>
      <w:r w:rsidRPr="00E43576">
        <w:rPr>
          <w:rFonts w:ascii="Calibri" w:hAnsi="Calibri" w:cs="Calibri"/>
          <w:noProof/>
          <w:szCs w:val="24"/>
        </w:rPr>
        <w:t xml:space="preserve">, </w:t>
      </w:r>
      <w:r w:rsidRPr="00E43576">
        <w:rPr>
          <w:rFonts w:ascii="Calibri" w:hAnsi="Calibri" w:cs="Calibri"/>
          <w:i/>
          <w:iCs/>
          <w:noProof/>
          <w:szCs w:val="24"/>
        </w:rPr>
        <w:t>6</w:t>
      </w:r>
      <w:r w:rsidRPr="00E43576">
        <w:rPr>
          <w:rFonts w:ascii="Calibri" w:hAnsi="Calibri" w:cs="Calibri"/>
          <w:noProof/>
          <w:szCs w:val="24"/>
        </w:rPr>
        <w:t>(2), 337–347. https://doi.org/10.33387/bioedu.v6i2.7305</w:t>
      </w:r>
    </w:p>
    <w:p w14:paraId="7F7775D8"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Widayati, A. (2008). Staf Pengajar Jurusan Pendidikan Akuntansi – Universitas Negeri Yogyakarta 87. </w:t>
      </w:r>
      <w:r w:rsidRPr="00E43576">
        <w:rPr>
          <w:rFonts w:ascii="Calibri" w:hAnsi="Calibri" w:cs="Calibri"/>
          <w:i/>
          <w:iCs/>
          <w:noProof/>
          <w:szCs w:val="24"/>
        </w:rPr>
        <w:t>JURNAL PENDIDIKAN AKUNTANSI INDONESIA Vol. VI No. 1 – Tahun 2008 Hal. 87 - 93 PENELITIAN</w:t>
      </w:r>
      <w:r w:rsidRPr="00E43576">
        <w:rPr>
          <w:rFonts w:ascii="Calibri" w:hAnsi="Calibri" w:cs="Calibri"/>
          <w:noProof/>
          <w:szCs w:val="24"/>
        </w:rPr>
        <w:t xml:space="preserve">, </w:t>
      </w:r>
      <w:r w:rsidRPr="00E43576">
        <w:rPr>
          <w:rFonts w:ascii="Calibri" w:hAnsi="Calibri" w:cs="Calibri"/>
          <w:i/>
          <w:iCs/>
          <w:noProof/>
          <w:szCs w:val="24"/>
        </w:rPr>
        <w:t>VI</w:t>
      </w:r>
      <w:r w:rsidRPr="00E43576">
        <w:rPr>
          <w:rFonts w:ascii="Calibri" w:hAnsi="Calibri" w:cs="Calibri"/>
          <w:noProof/>
          <w:szCs w:val="24"/>
        </w:rPr>
        <w:t>(1), 87–93.</w:t>
      </w:r>
    </w:p>
    <w:p w14:paraId="24F0DD5A"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Wulan,  ana ratna. (2007). </w:t>
      </w:r>
      <w:r w:rsidRPr="00E43576">
        <w:rPr>
          <w:rFonts w:ascii="Calibri" w:hAnsi="Calibri" w:cs="Calibri"/>
          <w:i/>
          <w:iCs/>
          <w:noProof/>
          <w:szCs w:val="24"/>
        </w:rPr>
        <w:t>pengertian dan esensi konsep evaluasi, asesmen, tes dan pengukuran</w:t>
      </w:r>
      <w:r w:rsidRPr="00E43576">
        <w:rPr>
          <w:rFonts w:ascii="Calibri" w:hAnsi="Calibri" w:cs="Calibri"/>
          <w:noProof/>
          <w:szCs w:val="24"/>
        </w:rPr>
        <w:t>. 1–17.</w:t>
      </w:r>
    </w:p>
    <w:p w14:paraId="47687F2A"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Yestiani, D. K., &amp; Zahwa, N. (2020). Peran Guru dalam Pembelajaran pada Siswa Sekolah Dasar. </w:t>
      </w:r>
      <w:r w:rsidRPr="00E43576">
        <w:rPr>
          <w:rFonts w:ascii="Calibri" w:hAnsi="Calibri" w:cs="Calibri"/>
          <w:i/>
          <w:iCs/>
          <w:noProof/>
          <w:szCs w:val="24"/>
        </w:rPr>
        <w:t>Fondatia</w:t>
      </w:r>
      <w:r w:rsidRPr="00E43576">
        <w:rPr>
          <w:rFonts w:ascii="Calibri" w:hAnsi="Calibri" w:cs="Calibri"/>
          <w:noProof/>
          <w:szCs w:val="24"/>
        </w:rPr>
        <w:t xml:space="preserve">, </w:t>
      </w:r>
      <w:r w:rsidRPr="00E43576">
        <w:rPr>
          <w:rFonts w:ascii="Calibri" w:hAnsi="Calibri" w:cs="Calibri"/>
          <w:i/>
          <w:iCs/>
          <w:noProof/>
          <w:szCs w:val="24"/>
        </w:rPr>
        <w:t>4</w:t>
      </w:r>
      <w:r w:rsidRPr="00E43576">
        <w:rPr>
          <w:rFonts w:ascii="Calibri" w:hAnsi="Calibri" w:cs="Calibri"/>
          <w:noProof/>
          <w:szCs w:val="24"/>
        </w:rPr>
        <w:t>(1), 41–47. https://doi.org/10.36088/fondatia.v4i1.515</w:t>
      </w:r>
    </w:p>
    <w:p w14:paraId="0EE35450" w14:textId="77777777" w:rsidR="00E43576" w:rsidRDefault="00E43576" w:rsidP="00E43576">
      <w:pPr>
        <w:widowControl w:val="0"/>
        <w:autoSpaceDE w:val="0"/>
        <w:autoSpaceDN w:val="0"/>
        <w:adjustRightInd w:val="0"/>
        <w:spacing w:after="120" w:line="240" w:lineRule="auto"/>
        <w:ind w:left="480" w:hanging="480"/>
        <w:rPr>
          <w:rFonts w:ascii="Calibri" w:hAnsi="Calibri" w:cs="Calibri"/>
          <w:noProof/>
          <w:szCs w:val="24"/>
        </w:rPr>
      </w:pPr>
      <w:r w:rsidRPr="00E43576">
        <w:rPr>
          <w:rFonts w:ascii="Calibri" w:hAnsi="Calibri" w:cs="Calibri"/>
          <w:noProof/>
          <w:szCs w:val="24"/>
        </w:rPr>
        <w:t xml:space="preserve">Yunita, S., &amp; Supriatna, U. (2021). </w:t>
      </w:r>
      <w:r w:rsidRPr="00E43576">
        <w:rPr>
          <w:rFonts w:ascii="Calibri" w:hAnsi="Calibri" w:cs="Calibri"/>
          <w:i/>
          <w:iCs/>
          <w:noProof/>
          <w:szCs w:val="24"/>
        </w:rPr>
        <w:t>PENGARUH PENGGUNAAN MEDIA PUZZLE TERHADAP HASIL BELAJAR SISWA</w:t>
      </w:r>
      <w:r w:rsidRPr="00E43576">
        <w:rPr>
          <w:rFonts w:ascii="Calibri" w:hAnsi="Calibri" w:cs="Calibri"/>
          <w:noProof/>
          <w:szCs w:val="24"/>
        </w:rPr>
        <w:t xml:space="preserve">. </w:t>
      </w:r>
      <w:r w:rsidRPr="00E43576">
        <w:rPr>
          <w:rFonts w:ascii="Calibri" w:hAnsi="Calibri" w:cs="Calibri"/>
          <w:i/>
          <w:iCs/>
          <w:noProof/>
          <w:szCs w:val="24"/>
        </w:rPr>
        <w:t>3</w:t>
      </w:r>
      <w:r w:rsidRPr="00E43576">
        <w:rPr>
          <w:rFonts w:ascii="Calibri" w:hAnsi="Calibri" w:cs="Calibri"/>
          <w:noProof/>
          <w:szCs w:val="24"/>
        </w:rPr>
        <w:t>(8), 6.</w:t>
      </w:r>
    </w:p>
    <w:p w14:paraId="2EDFD8B5"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rPr>
      </w:pPr>
      <w:r w:rsidRPr="00E43576">
        <w:rPr>
          <w:rFonts w:ascii="Calibri" w:hAnsi="Calibri" w:cs="Calibri"/>
          <w:noProof/>
        </w:rPr>
        <w:t>Nisak, Raisatun. 2011. Lebih Dari 50 Game Kreatif Untuk Aktivitas Belajar – Mengajar. Jogjakarta: Diva Press</w:t>
      </w:r>
    </w:p>
    <w:p w14:paraId="5C8961DB" w14:textId="77777777"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rPr>
      </w:pPr>
      <w:r w:rsidRPr="00E43576">
        <w:rPr>
          <w:rFonts w:ascii="Calibri" w:hAnsi="Calibri" w:cs="Calibri"/>
          <w:noProof/>
        </w:rPr>
        <w:t>Suciaty al – azizy, A. 2010. Ragam Latiahan Khusus Asah Ketajaman Otak Anak Plus Melejitkan Daya Ingatnya. Jogjakarta: Diva Press.</w:t>
      </w:r>
    </w:p>
    <w:p w14:paraId="09CCBBDE" w14:textId="1D7C010D" w:rsidR="00E43576" w:rsidRPr="00E43576" w:rsidRDefault="00E43576" w:rsidP="00E43576">
      <w:pPr>
        <w:widowControl w:val="0"/>
        <w:autoSpaceDE w:val="0"/>
        <w:autoSpaceDN w:val="0"/>
        <w:adjustRightInd w:val="0"/>
        <w:spacing w:after="120" w:line="240" w:lineRule="auto"/>
        <w:ind w:left="480" w:hanging="480"/>
        <w:rPr>
          <w:rFonts w:ascii="Calibri" w:hAnsi="Calibri" w:cs="Calibri"/>
          <w:noProof/>
        </w:rPr>
      </w:pPr>
      <w:r w:rsidRPr="00E43576">
        <w:rPr>
          <w:rFonts w:ascii="Calibri" w:hAnsi="Calibri" w:cs="Calibri"/>
          <w:noProof/>
        </w:rPr>
        <w:t>Sugiyono. 2011. Metode Penelitian Kuantitatif, kualitatif dan R&amp;D. Bandung: Alfabeta.</w:t>
      </w:r>
    </w:p>
    <w:p w14:paraId="40E0C19B" w14:textId="63233D23" w:rsidR="00B045A8" w:rsidRPr="001B2C8C" w:rsidRDefault="00E43576" w:rsidP="00E43576">
      <w:pPr>
        <w:pStyle w:val="Teks"/>
        <w:spacing w:after="120"/>
        <w:ind w:firstLine="0"/>
        <w:rPr>
          <w:lang w:val="id-ID"/>
        </w:rPr>
      </w:pPr>
      <w:r>
        <w:rPr>
          <w:lang w:val="id-ID"/>
        </w:rPr>
        <w:fldChar w:fldCharType="end"/>
      </w:r>
    </w:p>
    <w:p w14:paraId="5FC0CF8A" w14:textId="66CB6543" w:rsidR="00DD76AE" w:rsidRDefault="00DD76AE" w:rsidP="00B026B7">
      <w:pPr>
        <w:pStyle w:val="Teks"/>
        <w:ind w:firstLine="0"/>
        <w:rPr>
          <w:lang w:val="id-ID"/>
        </w:rPr>
      </w:pPr>
    </w:p>
    <w:p w14:paraId="164F2733" w14:textId="77777777" w:rsidR="00B045A8" w:rsidRPr="00F10D0D" w:rsidRDefault="00B045A8" w:rsidP="00F10D0D">
      <w:pPr>
        <w:pStyle w:val="Teks"/>
        <w:spacing w:after="120"/>
        <w:ind w:firstLine="0"/>
        <w:rPr>
          <w:lang w:val="id-ID"/>
        </w:rPr>
      </w:pPr>
    </w:p>
    <w:sectPr w:rsidR="00B045A8" w:rsidRPr="00F10D0D" w:rsidSect="001B1568">
      <w:footerReference w:type="default" r:id="rId10"/>
      <w:headerReference w:type="first" r:id="rId11"/>
      <w:footerReference w:type="first" r:id="rId12"/>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034F6" w14:textId="77777777" w:rsidR="001A4EC6" w:rsidRDefault="001A4EC6" w:rsidP="00401D3E">
      <w:pPr>
        <w:spacing w:after="0" w:line="240" w:lineRule="auto"/>
      </w:pPr>
      <w:r>
        <w:separator/>
      </w:r>
    </w:p>
  </w:endnote>
  <w:endnote w:type="continuationSeparator" w:id="0">
    <w:p w14:paraId="273B2CE2" w14:textId="77777777" w:rsidR="001A4EC6" w:rsidRDefault="001A4EC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1A4EC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1F3C0A">
          <w:rPr>
            <w:noProof/>
          </w:rPr>
          <w:t>2</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1F3C0A">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CB958" w14:textId="77777777" w:rsidR="001A4EC6" w:rsidRDefault="001A4EC6" w:rsidP="00401D3E">
      <w:pPr>
        <w:spacing w:after="0" w:line="240" w:lineRule="auto"/>
      </w:pPr>
      <w:r>
        <w:separator/>
      </w:r>
    </w:p>
  </w:footnote>
  <w:footnote w:type="continuationSeparator" w:id="0">
    <w:p w14:paraId="6933EDFF" w14:textId="77777777" w:rsidR="001A4EC6" w:rsidRDefault="001A4EC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FF76CC"/>
    <w:multiLevelType w:val="hybridMultilevel"/>
    <w:tmpl w:val="65BA13C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A0C31"/>
    <w:multiLevelType w:val="hybridMultilevel"/>
    <w:tmpl w:val="BA7E2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4"/>
  </w:num>
  <w:num w:numId="9">
    <w:abstractNumId w:val="2"/>
    <w:lvlOverride w:ilvl="0">
      <w:startOverride w:val="1"/>
    </w:lvlOverride>
  </w:num>
  <w:num w:numId="10">
    <w:abstractNumId w:val="1"/>
  </w:num>
  <w:num w:numId="11">
    <w:abstractNumId w:val="8"/>
  </w:num>
  <w:num w:numId="12">
    <w:abstractNumId w:val="3"/>
  </w:num>
  <w:num w:numId="13">
    <w:abstractNumId w:val="13"/>
  </w:num>
  <w:num w:numId="14">
    <w:abstractNumId w:val="6"/>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25610"/>
    <w:rsid w:val="00036635"/>
    <w:rsid w:val="00077E14"/>
    <w:rsid w:val="00084246"/>
    <w:rsid w:val="00095AF0"/>
    <w:rsid w:val="000A58CE"/>
    <w:rsid w:val="000E3E0B"/>
    <w:rsid w:val="000F0D57"/>
    <w:rsid w:val="0010076A"/>
    <w:rsid w:val="001041A4"/>
    <w:rsid w:val="0013202D"/>
    <w:rsid w:val="00150180"/>
    <w:rsid w:val="0015622D"/>
    <w:rsid w:val="0018150E"/>
    <w:rsid w:val="0018473A"/>
    <w:rsid w:val="001A1787"/>
    <w:rsid w:val="001A4EC6"/>
    <w:rsid w:val="001B1568"/>
    <w:rsid w:val="001B2C8C"/>
    <w:rsid w:val="001B5199"/>
    <w:rsid w:val="001D7154"/>
    <w:rsid w:val="001F3C0A"/>
    <w:rsid w:val="001F714C"/>
    <w:rsid w:val="001F7D95"/>
    <w:rsid w:val="002179FD"/>
    <w:rsid w:val="00235553"/>
    <w:rsid w:val="00256275"/>
    <w:rsid w:val="00272933"/>
    <w:rsid w:val="002B0BBF"/>
    <w:rsid w:val="002B5944"/>
    <w:rsid w:val="002E7E79"/>
    <w:rsid w:val="0030491C"/>
    <w:rsid w:val="00323B11"/>
    <w:rsid w:val="003304CA"/>
    <w:rsid w:val="00345F47"/>
    <w:rsid w:val="00355488"/>
    <w:rsid w:val="003678AC"/>
    <w:rsid w:val="0037411C"/>
    <w:rsid w:val="00392F1D"/>
    <w:rsid w:val="003A326E"/>
    <w:rsid w:val="003A6CFD"/>
    <w:rsid w:val="003B627B"/>
    <w:rsid w:val="003D2327"/>
    <w:rsid w:val="003D6398"/>
    <w:rsid w:val="003E1E3E"/>
    <w:rsid w:val="003F0229"/>
    <w:rsid w:val="00401D3E"/>
    <w:rsid w:val="00417743"/>
    <w:rsid w:val="0042634A"/>
    <w:rsid w:val="004324F7"/>
    <w:rsid w:val="00441BDD"/>
    <w:rsid w:val="00462E4D"/>
    <w:rsid w:val="0047733D"/>
    <w:rsid w:val="004820B3"/>
    <w:rsid w:val="00490F76"/>
    <w:rsid w:val="00495FDC"/>
    <w:rsid w:val="004D5D9A"/>
    <w:rsid w:val="005038B0"/>
    <w:rsid w:val="005104BB"/>
    <w:rsid w:val="005134E6"/>
    <w:rsid w:val="00542623"/>
    <w:rsid w:val="0054485B"/>
    <w:rsid w:val="005555E2"/>
    <w:rsid w:val="00584DAB"/>
    <w:rsid w:val="00585D94"/>
    <w:rsid w:val="00590E61"/>
    <w:rsid w:val="005C1639"/>
    <w:rsid w:val="005C2A08"/>
    <w:rsid w:val="005D10FC"/>
    <w:rsid w:val="005D1254"/>
    <w:rsid w:val="005D2579"/>
    <w:rsid w:val="005F3EE4"/>
    <w:rsid w:val="00603094"/>
    <w:rsid w:val="006159E9"/>
    <w:rsid w:val="006769DD"/>
    <w:rsid w:val="0068505B"/>
    <w:rsid w:val="006879EB"/>
    <w:rsid w:val="00692A4C"/>
    <w:rsid w:val="006A513A"/>
    <w:rsid w:val="006A660B"/>
    <w:rsid w:val="006D301B"/>
    <w:rsid w:val="006E561C"/>
    <w:rsid w:val="006E61D2"/>
    <w:rsid w:val="00710DB7"/>
    <w:rsid w:val="00736355"/>
    <w:rsid w:val="0074582E"/>
    <w:rsid w:val="007755DD"/>
    <w:rsid w:val="007C4631"/>
    <w:rsid w:val="007E4E79"/>
    <w:rsid w:val="007F72E2"/>
    <w:rsid w:val="00814D84"/>
    <w:rsid w:val="008178A1"/>
    <w:rsid w:val="008363B5"/>
    <w:rsid w:val="00845E48"/>
    <w:rsid w:val="00872B3E"/>
    <w:rsid w:val="00875ED7"/>
    <w:rsid w:val="0087706F"/>
    <w:rsid w:val="008C3843"/>
    <w:rsid w:val="00925723"/>
    <w:rsid w:val="0093644D"/>
    <w:rsid w:val="00950C69"/>
    <w:rsid w:val="009648C2"/>
    <w:rsid w:val="009707EB"/>
    <w:rsid w:val="0097431F"/>
    <w:rsid w:val="00982DD9"/>
    <w:rsid w:val="00994F32"/>
    <w:rsid w:val="009F587A"/>
    <w:rsid w:val="00A813AA"/>
    <w:rsid w:val="00A95631"/>
    <w:rsid w:val="00AB7F09"/>
    <w:rsid w:val="00AC1553"/>
    <w:rsid w:val="00AC1AE9"/>
    <w:rsid w:val="00AD2425"/>
    <w:rsid w:val="00AD4BE8"/>
    <w:rsid w:val="00AD4BF6"/>
    <w:rsid w:val="00AE1099"/>
    <w:rsid w:val="00AF11C9"/>
    <w:rsid w:val="00AF6E0D"/>
    <w:rsid w:val="00B026B7"/>
    <w:rsid w:val="00B045A8"/>
    <w:rsid w:val="00B153CA"/>
    <w:rsid w:val="00B3623A"/>
    <w:rsid w:val="00B40C3A"/>
    <w:rsid w:val="00B440C0"/>
    <w:rsid w:val="00B44892"/>
    <w:rsid w:val="00B55418"/>
    <w:rsid w:val="00B56D75"/>
    <w:rsid w:val="00B609FC"/>
    <w:rsid w:val="00B66782"/>
    <w:rsid w:val="00B70EDB"/>
    <w:rsid w:val="00BA239C"/>
    <w:rsid w:val="00BB719C"/>
    <w:rsid w:val="00BC45B5"/>
    <w:rsid w:val="00BE3652"/>
    <w:rsid w:val="00BE464B"/>
    <w:rsid w:val="00C745D5"/>
    <w:rsid w:val="00C748D3"/>
    <w:rsid w:val="00C97952"/>
    <w:rsid w:val="00CC67E4"/>
    <w:rsid w:val="00CF563B"/>
    <w:rsid w:val="00D26F67"/>
    <w:rsid w:val="00D272CF"/>
    <w:rsid w:val="00D47266"/>
    <w:rsid w:val="00D57934"/>
    <w:rsid w:val="00D618A4"/>
    <w:rsid w:val="00D656AE"/>
    <w:rsid w:val="00D65DA5"/>
    <w:rsid w:val="00D71537"/>
    <w:rsid w:val="00D83F94"/>
    <w:rsid w:val="00D86F90"/>
    <w:rsid w:val="00D8740D"/>
    <w:rsid w:val="00D92A59"/>
    <w:rsid w:val="00DD7481"/>
    <w:rsid w:val="00DD76AE"/>
    <w:rsid w:val="00DF2B0F"/>
    <w:rsid w:val="00DF620A"/>
    <w:rsid w:val="00DF74F3"/>
    <w:rsid w:val="00E01BDA"/>
    <w:rsid w:val="00E24784"/>
    <w:rsid w:val="00E43576"/>
    <w:rsid w:val="00E54579"/>
    <w:rsid w:val="00E843F3"/>
    <w:rsid w:val="00E92363"/>
    <w:rsid w:val="00EC44D9"/>
    <w:rsid w:val="00F10D0D"/>
    <w:rsid w:val="00F216A0"/>
    <w:rsid w:val="00F23BE2"/>
    <w:rsid w:val="00F24A22"/>
    <w:rsid w:val="00F353EC"/>
    <w:rsid w:val="00F374B1"/>
    <w:rsid w:val="00F56D45"/>
    <w:rsid w:val="00FB7446"/>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semiHidden/>
    <w:unhideWhenUsed/>
    <w:rsid w:val="0068505B"/>
    <w:rPr>
      <w:szCs w:val="24"/>
    </w:rPr>
  </w:style>
  <w:style w:type="table" w:styleId="PlainTable2">
    <w:name w:val="Plain Table 2"/>
    <w:basedOn w:val="TableNormal"/>
    <w:uiPriority w:val="42"/>
    <w:rsid w:val="00441BDD"/>
    <w:rPr>
      <w:rFonts w:asciiTheme="minorHAnsi" w:eastAsiaTheme="minorHAnsi" w:hAnsiTheme="minorHAnsi" w:cstheme="minorBidi"/>
      <w:kern w:val="2"/>
      <w:sz w:val="22"/>
      <w:szCs w:val="22"/>
      <w:lang w:val="en-ID"/>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3304CA"/>
    <w:rPr>
      <w:color w:val="605E5C"/>
      <w:shd w:val="clear" w:color="auto" w:fill="E1DFDD"/>
    </w:rPr>
  </w:style>
  <w:style w:type="character" w:styleId="CommentReference">
    <w:name w:val="annotation reference"/>
    <w:basedOn w:val="DefaultParagraphFont"/>
    <w:uiPriority w:val="99"/>
    <w:semiHidden/>
    <w:unhideWhenUsed/>
    <w:rsid w:val="00B66782"/>
    <w:rPr>
      <w:sz w:val="16"/>
      <w:szCs w:val="16"/>
    </w:rPr>
  </w:style>
  <w:style w:type="paragraph" w:styleId="CommentText">
    <w:name w:val="annotation text"/>
    <w:basedOn w:val="Normal"/>
    <w:link w:val="CommentTextChar"/>
    <w:uiPriority w:val="99"/>
    <w:semiHidden/>
    <w:unhideWhenUsed/>
    <w:rsid w:val="00B66782"/>
    <w:pPr>
      <w:spacing w:line="240" w:lineRule="auto"/>
    </w:pPr>
    <w:rPr>
      <w:sz w:val="20"/>
      <w:szCs w:val="20"/>
    </w:rPr>
  </w:style>
  <w:style w:type="character" w:customStyle="1" w:styleId="CommentTextChar">
    <w:name w:val="Comment Text Char"/>
    <w:basedOn w:val="DefaultParagraphFont"/>
    <w:link w:val="CommentText"/>
    <w:uiPriority w:val="99"/>
    <w:semiHidden/>
    <w:rsid w:val="00B66782"/>
  </w:style>
  <w:style w:type="paragraph" w:styleId="CommentSubject">
    <w:name w:val="annotation subject"/>
    <w:basedOn w:val="CommentText"/>
    <w:next w:val="CommentText"/>
    <w:link w:val="CommentSubjectChar"/>
    <w:uiPriority w:val="99"/>
    <w:semiHidden/>
    <w:unhideWhenUsed/>
    <w:rsid w:val="00B66782"/>
    <w:rPr>
      <w:b/>
      <w:bCs/>
    </w:rPr>
  </w:style>
  <w:style w:type="character" w:customStyle="1" w:styleId="CommentSubjectChar">
    <w:name w:val="Comment Subject Char"/>
    <w:basedOn w:val="CommentTextChar"/>
    <w:link w:val="CommentSubject"/>
    <w:uiPriority w:val="99"/>
    <w:semiHidden/>
    <w:rsid w:val="00B66782"/>
    <w:rPr>
      <w:b/>
      <w:bCs/>
    </w:rPr>
  </w:style>
  <w:style w:type="paragraph" w:styleId="Caption">
    <w:name w:val="caption"/>
    <w:basedOn w:val="Normal"/>
    <w:next w:val="Normal"/>
    <w:uiPriority w:val="35"/>
    <w:unhideWhenUsed/>
    <w:qFormat/>
    <w:rsid w:val="00B045A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5370963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42138996">
      <w:bodyDiv w:val="1"/>
      <w:marLeft w:val="0"/>
      <w:marRight w:val="0"/>
      <w:marTop w:val="0"/>
      <w:marBottom w:val="0"/>
      <w:divBdr>
        <w:top w:val="none" w:sz="0" w:space="0" w:color="auto"/>
        <w:left w:val="none" w:sz="0" w:space="0" w:color="auto"/>
        <w:bottom w:val="none" w:sz="0" w:space="0" w:color="auto"/>
        <w:right w:val="none" w:sz="0" w:space="0" w:color="auto"/>
      </w:divBdr>
    </w:div>
    <w:div w:id="60130288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08069832">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29461476">
      <w:bodyDiv w:val="1"/>
      <w:marLeft w:val="0"/>
      <w:marRight w:val="0"/>
      <w:marTop w:val="0"/>
      <w:marBottom w:val="0"/>
      <w:divBdr>
        <w:top w:val="none" w:sz="0" w:space="0" w:color="auto"/>
        <w:left w:val="none" w:sz="0" w:space="0" w:color="auto"/>
        <w:bottom w:val="none" w:sz="0" w:space="0" w:color="auto"/>
        <w:right w:val="none" w:sz="0" w:space="0" w:color="auto"/>
      </w:divBdr>
      <w:divsChild>
        <w:div w:id="1345593408">
          <w:marLeft w:val="0"/>
          <w:marRight w:val="0"/>
          <w:marTop w:val="0"/>
          <w:marBottom w:val="0"/>
          <w:divBdr>
            <w:top w:val="none" w:sz="0" w:space="0" w:color="auto"/>
            <w:left w:val="none" w:sz="0" w:space="0" w:color="auto"/>
            <w:bottom w:val="none" w:sz="0" w:space="0" w:color="auto"/>
            <w:right w:val="none" w:sz="0" w:space="0" w:color="auto"/>
          </w:divBdr>
          <w:divsChild>
            <w:div w:id="99840534">
              <w:marLeft w:val="0"/>
              <w:marRight w:val="0"/>
              <w:marTop w:val="0"/>
              <w:marBottom w:val="0"/>
              <w:divBdr>
                <w:top w:val="none" w:sz="0" w:space="0" w:color="auto"/>
                <w:left w:val="none" w:sz="0" w:space="0" w:color="auto"/>
                <w:bottom w:val="none" w:sz="0" w:space="0" w:color="auto"/>
                <w:right w:val="none" w:sz="0" w:space="0" w:color="auto"/>
              </w:divBdr>
              <w:divsChild>
                <w:div w:id="515853471">
                  <w:marLeft w:val="0"/>
                  <w:marRight w:val="0"/>
                  <w:marTop w:val="0"/>
                  <w:marBottom w:val="0"/>
                  <w:divBdr>
                    <w:top w:val="none" w:sz="0" w:space="0" w:color="auto"/>
                    <w:left w:val="none" w:sz="0" w:space="0" w:color="auto"/>
                    <w:bottom w:val="none" w:sz="0" w:space="0" w:color="auto"/>
                    <w:right w:val="none" w:sz="0" w:space="0" w:color="auto"/>
                  </w:divBdr>
                  <w:divsChild>
                    <w:div w:id="397822491">
                      <w:marLeft w:val="0"/>
                      <w:marRight w:val="0"/>
                      <w:marTop w:val="0"/>
                      <w:marBottom w:val="0"/>
                      <w:divBdr>
                        <w:top w:val="none" w:sz="0" w:space="0" w:color="auto"/>
                        <w:left w:val="none" w:sz="0" w:space="0" w:color="auto"/>
                        <w:bottom w:val="none" w:sz="0" w:space="0" w:color="auto"/>
                        <w:right w:val="none" w:sz="0" w:space="0" w:color="auto"/>
                      </w:divBdr>
                      <w:divsChild>
                        <w:div w:id="1221477752">
                          <w:marLeft w:val="0"/>
                          <w:marRight w:val="0"/>
                          <w:marTop w:val="0"/>
                          <w:marBottom w:val="0"/>
                          <w:divBdr>
                            <w:top w:val="none" w:sz="0" w:space="0" w:color="auto"/>
                            <w:left w:val="none" w:sz="0" w:space="0" w:color="auto"/>
                            <w:bottom w:val="none" w:sz="0" w:space="0" w:color="auto"/>
                            <w:right w:val="none" w:sz="0" w:space="0" w:color="auto"/>
                          </w:divBdr>
                          <w:divsChild>
                            <w:div w:id="2663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82463">
      <w:bodyDiv w:val="1"/>
      <w:marLeft w:val="0"/>
      <w:marRight w:val="0"/>
      <w:marTop w:val="0"/>
      <w:marBottom w:val="0"/>
      <w:divBdr>
        <w:top w:val="none" w:sz="0" w:space="0" w:color="auto"/>
        <w:left w:val="none" w:sz="0" w:space="0" w:color="auto"/>
        <w:bottom w:val="none" w:sz="0" w:space="0" w:color="auto"/>
        <w:right w:val="none" w:sz="0" w:space="0" w:color="auto"/>
      </w:divBdr>
    </w:div>
    <w:div w:id="1013343913">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06987701">
      <w:bodyDiv w:val="1"/>
      <w:marLeft w:val="0"/>
      <w:marRight w:val="0"/>
      <w:marTop w:val="0"/>
      <w:marBottom w:val="0"/>
      <w:divBdr>
        <w:top w:val="none" w:sz="0" w:space="0" w:color="auto"/>
        <w:left w:val="none" w:sz="0" w:space="0" w:color="auto"/>
        <w:bottom w:val="none" w:sz="0" w:space="0" w:color="auto"/>
        <w:right w:val="none" w:sz="0" w:space="0" w:color="auto"/>
      </w:divBdr>
    </w:div>
    <w:div w:id="1267467256">
      <w:bodyDiv w:val="1"/>
      <w:marLeft w:val="0"/>
      <w:marRight w:val="0"/>
      <w:marTop w:val="0"/>
      <w:marBottom w:val="0"/>
      <w:divBdr>
        <w:top w:val="none" w:sz="0" w:space="0" w:color="auto"/>
        <w:left w:val="none" w:sz="0" w:space="0" w:color="auto"/>
        <w:bottom w:val="none" w:sz="0" w:space="0" w:color="auto"/>
        <w:right w:val="none" w:sz="0" w:space="0" w:color="auto"/>
      </w:divBdr>
      <w:divsChild>
        <w:div w:id="476848739">
          <w:marLeft w:val="0"/>
          <w:marRight w:val="0"/>
          <w:marTop w:val="0"/>
          <w:marBottom w:val="0"/>
          <w:divBdr>
            <w:top w:val="none" w:sz="0" w:space="0" w:color="auto"/>
            <w:left w:val="none" w:sz="0" w:space="0" w:color="auto"/>
            <w:bottom w:val="none" w:sz="0" w:space="0" w:color="auto"/>
            <w:right w:val="none" w:sz="0" w:space="0" w:color="auto"/>
          </w:divBdr>
          <w:divsChild>
            <w:div w:id="1407721895">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sChild>
                    <w:div w:id="1422407700">
                      <w:marLeft w:val="0"/>
                      <w:marRight w:val="0"/>
                      <w:marTop w:val="0"/>
                      <w:marBottom w:val="0"/>
                      <w:divBdr>
                        <w:top w:val="none" w:sz="0" w:space="0" w:color="auto"/>
                        <w:left w:val="none" w:sz="0" w:space="0" w:color="auto"/>
                        <w:bottom w:val="none" w:sz="0" w:space="0" w:color="auto"/>
                        <w:right w:val="none" w:sz="0" w:space="0" w:color="auto"/>
                      </w:divBdr>
                      <w:divsChild>
                        <w:div w:id="559482415">
                          <w:marLeft w:val="0"/>
                          <w:marRight w:val="0"/>
                          <w:marTop w:val="0"/>
                          <w:marBottom w:val="0"/>
                          <w:divBdr>
                            <w:top w:val="none" w:sz="0" w:space="0" w:color="auto"/>
                            <w:left w:val="none" w:sz="0" w:space="0" w:color="auto"/>
                            <w:bottom w:val="none" w:sz="0" w:space="0" w:color="auto"/>
                            <w:right w:val="none" w:sz="0" w:space="0" w:color="auto"/>
                          </w:divBdr>
                          <w:divsChild>
                            <w:div w:id="2544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717883">
      <w:bodyDiv w:val="1"/>
      <w:marLeft w:val="0"/>
      <w:marRight w:val="0"/>
      <w:marTop w:val="0"/>
      <w:marBottom w:val="0"/>
      <w:divBdr>
        <w:top w:val="none" w:sz="0" w:space="0" w:color="auto"/>
        <w:left w:val="none" w:sz="0" w:space="0" w:color="auto"/>
        <w:bottom w:val="none" w:sz="0" w:space="0" w:color="auto"/>
        <w:right w:val="none" w:sz="0" w:space="0" w:color="auto"/>
      </w:divBdr>
    </w:div>
    <w:div w:id="1581518847">
      <w:bodyDiv w:val="1"/>
      <w:marLeft w:val="0"/>
      <w:marRight w:val="0"/>
      <w:marTop w:val="0"/>
      <w:marBottom w:val="0"/>
      <w:divBdr>
        <w:top w:val="none" w:sz="0" w:space="0" w:color="auto"/>
        <w:left w:val="none" w:sz="0" w:space="0" w:color="auto"/>
        <w:bottom w:val="none" w:sz="0" w:space="0" w:color="auto"/>
        <w:right w:val="none" w:sz="0" w:space="0" w:color="auto"/>
      </w:divBdr>
    </w:div>
    <w:div w:id="1592854789">
      <w:bodyDiv w:val="1"/>
      <w:marLeft w:val="0"/>
      <w:marRight w:val="0"/>
      <w:marTop w:val="0"/>
      <w:marBottom w:val="0"/>
      <w:divBdr>
        <w:top w:val="none" w:sz="0" w:space="0" w:color="auto"/>
        <w:left w:val="none" w:sz="0" w:space="0" w:color="auto"/>
        <w:bottom w:val="none" w:sz="0" w:space="0" w:color="auto"/>
        <w:right w:val="none" w:sz="0" w:space="0" w:color="auto"/>
      </w:divBdr>
      <w:divsChild>
        <w:div w:id="809715975">
          <w:marLeft w:val="0"/>
          <w:marRight w:val="0"/>
          <w:marTop w:val="0"/>
          <w:marBottom w:val="0"/>
          <w:divBdr>
            <w:top w:val="none" w:sz="0" w:space="0" w:color="auto"/>
            <w:left w:val="none" w:sz="0" w:space="0" w:color="auto"/>
            <w:bottom w:val="none" w:sz="0" w:space="0" w:color="auto"/>
            <w:right w:val="none" w:sz="0" w:space="0" w:color="auto"/>
          </w:divBdr>
        </w:div>
        <w:div w:id="535581643">
          <w:marLeft w:val="0"/>
          <w:marRight w:val="0"/>
          <w:marTop w:val="0"/>
          <w:marBottom w:val="0"/>
          <w:divBdr>
            <w:top w:val="none" w:sz="0" w:space="0" w:color="auto"/>
            <w:left w:val="none" w:sz="0" w:space="0" w:color="auto"/>
            <w:bottom w:val="none" w:sz="0" w:space="0" w:color="auto"/>
            <w:right w:val="none" w:sz="0" w:space="0" w:color="auto"/>
          </w:divBdr>
        </w:div>
        <w:div w:id="872301874">
          <w:marLeft w:val="0"/>
          <w:marRight w:val="0"/>
          <w:marTop w:val="0"/>
          <w:marBottom w:val="0"/>
          <w:divBdr>
            <w:top w:val="none" w:sz="0" w:space="0" w:color="auto"/>
            <w:left w:val="none" w:sz="0" w:space="0" w:color="auto"/>
            <w:bottom w:val="none" w:sz="0" w:space="0" w:color="auto"/>
            <w:right w:val="none" w:sz="0" w:space="0" w:color="auto"/>
          </w:divBdr>
        </w:div>
        <w:div w:id="441344176">
          <w:marLeft w:val="0"/>
          <w:marRight w:val="0"/>
          <w:marTop w:val="0"/>
          <w:marBottom w:val="0"/>
          <w:divBdr>
            <w:top w:val="none" w:sz="0" w:space="0" w:color="auto"/>
            <w:left w:val="none" w:sz="0" w:space="0" w:color="auto"/>
            <w:bottom w:val="none" w:sz="0" w:space="0" w:color="auto"/>
            <w:right w:val="none" w:sz="0" w:space="0" w:color="auto"/>
          </w:divBdr>
        </w:div>
        <w:div w:id="1528759676">
          <w:marLeft w:val="0"/>
          <w:marRight w:val="0"/>
          <w:marTop w:val="0"/>
          <w:marBottom w:val="0"/>
          <w:divBdr>
            <w:top w:val="none" w:sz="0" w:space="0" w:color="auto"/>
            <w:left w:val="none" w:sz="0" w:space="0" w:color="auto"/>
            <w:bottom w:val="none" w:sz="0" w:space="0" w:color="auto"/>
            <w:right w:val="none" w:sz="0" w:space="0" w:color="auto"/>
          </w:divBdr>
        </w:div>
        <w:div w:id="1677922283">
          <w:marLeft w:val="0"/>
          <w:marRight w:val="0"/>
          <w:marTop w:val="0"/>
          <w:marBottom w:val="0"/>
          <w:divBdr>
            <w:top w:val="none" w:sz="0" w:space="0" w:color="auto"/>
            <w:left w:val="none" w:sz="0" w:space="0" w:color="auto"/>
            <w:bottom w:val="none" w:sz="0" w:space="0" w:color="auto"/>
            <w:right w:val="none" w:sz="0" w:space="0" w:color="auto"/>
          </w:divBdr>
        </w:div>
        <w:div w:id="1045255667">
          <w:marLeft w:val="0"/>
          <w:marRight w:val="0"/>
          <w:marTop w:val="0"/>
          <w:marBottom w:val="0"/>
          <w:divBdr>
            <w:top w:val="none" w:sz="0" w:space="0" w:color="auto"/>
            <w:left w:val="none" w:sz="0" w:space="0" w:color="auto"/>
            <w:bottom w:val="none" w:sz="0" w:space="0" w:color="auto"/>
            <w:right w:val="none" w:sz="0" w:space="0" w:color="auto"/>
          </w:divBdr>
        </w:div>
        <w:div w:id="1987665923">
          <w:marLeft w:val="0"/>
          <w:marRight w:val="0"/>
          <w:marTop w:val="0"/>
          <w:marBottom w:val="0"/>
          <w:divBdr>
            <w:top w:val="none" w:sz="0" w:space="0" w:color="auto"/>
            <w:left w:val="none" w:sz="0" w:space="0" w:color="auto"/>
            <w:bottom w:val="none" w:sz="0" w:space="0" w:color="auto"/>
            <w:right w:val="none" w:sz="0" w:space="0" w:color="auto"/>
          </w:divBdr>
        </w:div>
        <w:div w:id="1828283457">
          <w:marLeft w:val="0"/>
          <w:marRight w:val="0"/>
          <w:marTop w:val="0"/>
          <w:marBottom w:val="0"/>
          <w:divBdr>
            <w:top w:val="none" w:sz="0" w:space="0" w:color="auto"/>
            <w:left w:val="none" w:sz="0" w:space="0" w:color="auto"/>
            <w:bottom w:val="none" w:sz="0" w:space="0" w:color="auto"/>
            <w:right w:val="none" w:sz="0" w:space="0" w:color="auto"/>
          </w:divBdr>
        </w:div>
        <w:div w:id="1040474378">
          <w:marLeft w:val="0"/>
          <w:marRight w:val="0"/>
          <w:marTop w:val="0"/>
          <w:marBottom w:val="0"/>
          <w:divBdr>
            <w:top w:val="none" w:sz="0" w:space="0" w:color="auto"/>
            <w:left w:val="none" w:sz="0" w:space="0" w:color="auto"/>
            <w:bottom w:val="none" w:sz="0" w:space="0" w:color="auto"/>
            <w:right w:val="none" w:sz="0" w:space="0" w:color="auto"/>
          </w:divBdr>
        </w:div>
        <w:div w:id="1476143799">
          <w:marLeft w:val="0"/>
          <w:marRight w:val="0"/>
          <w:marTop w:val="0"/>
          <w:marBottom w:val="0"/>
          <w:divBdr>
            <w:top w:val="none" w:sz="0" w:space="0" w:color="auto"/>
            <w:left w:val="none" w:sz="0" w:space="0" w:color="auto"/>
            <w:bottom w:val="none" w:sz="0" w:space="0" w:color="auto"/>
            <w:right w:val="none" w:sz="0" w:space="0" w:color="auto"/>
          </w:divBdr>
        </w:div>
        <w:div w:id="1395424290">
          <w:marLeft w:val="0"/>
          <w:marRight w:val="0"/>
          <w:marTop w:val="0"/>
          <w:marBottom w:val="0"/>
          <w:divBdr>
            <w:top w:val="none" w:sz="0" w:space="0" w:color="auto"/>
            <w:left w:val="none" w:sz="0" w:space="0" w:color="auto"/>
            <w:bottom w:val="none" w:sz="0" w:space="0" w:color="auto"/>
            <w:right w:val="none" w:sz="0" w:space="0" w:color="auto"/>
          </w:divBdr>
        </w:div>
      </w:divsChild>
    </w:div>
    <w:div w:id="1611888840">
      <w:bodyDiv w:val="1"/>
      <w:marLeft w:val="0"/>
      <w:marRight w:val="0"/>
      <w:marTop w:val="0"/>
      <w:marBottom w:val="0"/>
      <w:divBdr>
        <w:top w:val="none" w:sz="0" w:space="0" w:color="auto"/>
        <w:left w:val="none" w:sz="0" w:space="0" w:color="auto"/>
        <w:bottom w:val="none" w:sz="0" w:space="0" w:color="auto"/>
        <w:right w:val="none" w:sz="0" w:space="0" w:color="auto"/>
      </w:divBdr>
      <w:divsChild>
        <w:div w:id="1969162566">
          <w:marLeft w:val="0"/>
          <w:marRight w:val="0"/>
          <w:marTop w:val="0"/>
          <w:marBottom w:val="0"/>
          <w:divBdr>
            <w:top w:val="none" w:sz="0" w:space="0" w:color="auto"/>
            <w:left w:val="none" w:sz="0" w:space="0" w:color="auto"/>
            <w:bottom w:val="none" w:sz="0" w:space="0" w:color="auto"/>
            <w:right w:val="none" w:sz="0" w:space="0" w:color="auto"/>
          </w:divBdr>
          <w:divsChild>
            <w:div w:id="2137134314">
              <w:marLeft w:val="0"/>
              <w:marRight w:val="0"/>
              <w:marTop w:val="0"/>
              <w:marBottom w:val="0"/>
              <w:divBdr>
                <w:top w:val="none" w:sz="0" w:space="0" w:color="auto"/>
                <w:left w:val="none" w:sz="0" w:space="0" w:color="auto"/>
                <w:bottom w:val="none" w:sz="0" w:space="0" w:color="auto"/>
                <w:right w:val="none" w:sz="0" w:space="0" w:color="auto"/>
              </w:divBdr>
              <w:divsChild>
                <w:div w:id="352726513">
                  <w:marLeft w:val="0"/>
                  <w:marRight w:val="0"/>
                  <w:marTop w:val="0"/>
                  <w:marBottom w:val="0"/>
                  <w:divBdr>
                    <w:top w:val="none" w:sz="0" w:space="0" w:color="auto"/>
                    <w:left w:val="none" w:sz="0" w:space="0" w:color="auto"/>
                    <w:bottom w:val="none" w:sz="0" w:space="0" w:color="auto"/>
                    <w:right w:val="none" w:sz="0" w:space="0" w:color="auto"/>
                  </w:divBdr>
                  <w:divsChild>
                    <w:div w:id="449788429">
                      <w:marLeft w:val="0"/>
                      <w:marRight w:val="0"/>
                      <w:marTop w:val="0"/>
                      <w:marBottom w:val="0"/>
                      <w:divBdr>
                        <w:top w:val="none" w:sz="0" w:space="0" w:color="auto"/>
                        <w:left w:val="none" w:sz="0" w:space="0" w:color="auto"/>
                        <w:bottom w:val="none" w:sz="0" w:space="0" w:color="auto"/>
                        <w:right w:val="none" w:sz="0" w:space="0" w:color="auto"/>
                      </w:divBdr>
                      <w:divsChild>
                        <w:div w:id="859004265">
                          <w:marLeft w:val="0"/>
                          <w:marRight w:val="0"/>
                          <w:marTop w:val="0"/>
                          <w:marBottom w:val="0"/>
                          <w:divBdr>
                            <w:top w:val="none" w:sz="0" w:space="0" w:color="auto"/>
                            <w:left w:val="none" w:sz="0" w:space="0" w:color="auto"/>
                            <w:bottom w:val="none" w:sz="0" w:space="0" w:color="auto"/>
                            <w:right w:val="none" w:sz="0" w:space="0" w:color="auto"/>
                          </w:divBdr>
                          <w:divsChild>
                            <w:div w:id="20885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794200">
      <w:bodyDiv w:val="1"/>
      <w:marLeft w:val="0"/>
      <w:marRight w:val="0"/>
      <w:marTop w:val="0"/>
      <w:marBottom w:val="0"/>
      <w:divBdr>
        <w:top w:val="none" w:sz="0" w:space="0" w:color="auto"/>
        <w:left w:val="none" w:sz="0" w:space="0" w:color="auto"/>
        <w:bottom w:val="none" w:sz="0" w:space="0" w:color="auto"/>
        <w:right w:val="none" w:sz="0" w:space="0" w:color="auto"/>
      </w:divBdr>
      <w:divsChild>
        <w:div w:id="1572303414">
          <w:marLeft w:val="0"/>
          <w:marRight w:val="0"/>
          <w:marTop w:val="0"/>
          <w:marBottom w:val="0"/>
          <w:divBdr>
            <w:top w:val="none" w:sz="0" w:space="0" w:color="auto"/>
            <w:left w:val="none" w:sz="0" w:space="0" w:color="auto"/>
            <w:bottom w:val="none" w:sz="0" w:space="0" w:color="auto"/>
            <w:right w:val="none" w:sz="0" w:space="0" w:color="auto"/>
          </w:divBdr>
        </w:div>
        <w:div w:id="656225801">
          <w:marLeft w:val="0"/>
          <w:marRight w:val="0"/>
          <w:marTop w:val="0"/>
          <w:marBottom w:val="0"/>
          <w:divBdr>
            <w:top w:val="none" w:sz="0" w:space="0" w:color="auto"/>
            <w:left w:val="none" w:sz="0" w:space="0" w:color="auto"/>
            <w:bottom w:val="none" w:sz="0" w:space="0" w:color="auto"/>
            <w:right w:val="none" w:sz="0" w:space="0" w:color="auto"/>
          </w:divBdr>
        </w:div>
        <w:div w:id="224991040">
          <w:marLeft w:val="0"/>
          <w:marRight w:val="0"/>
          <w:marTop w:val="0"/>
          <w:marBottom w:val="0"/>
          <w:divBdr>
            <w:top w:val="none" w:sz="0" w:space="0" w:color="auto"/>
            <w:left w:val="none" w:sz="0" w:space="0" w:color="auto"/>
            <w:bottom w:val="none" w:sz="0" w:space="0" w:color="auto"/>
            <w:right w:val="none" w:sz="0" w:space="0" w:color="auto"/>
          </w:divBdr>
        </w:div>
        <w:div w:id="220946775">
          <w:marLeft w:val="0"/>
          <w:marRight w:val="0"/>
          <w:marTop w:val="0"/>
          <w:marBottom w:val="0"/>
          <w:divBdr>
            <w:top w:val="none" w:sz="0" w:space="0" w:color="auto"/>
            <w:left w:val="none" w:sz="0" w:space="0" w:color="auto"/>
            <w:bottom w:val="none" w:sz="0" w:space="0" w:color="auto"/>
            <w:right w:val="none" w:sz="0" w:space="0" w:color="auto"/>
          </w:divBdr>
        </w:div>
        <w:div w:id="1591312376">
          <w:marLeft w:val="0"/>
          <w:marRight w:val="0"/>
          <w:marTop w:val="0"/>
          <w:marBottom w:val="0"/>
          <w:divBdr>
            <w:top w:val="none" w:sz="0" w:space="0" w:color="auto"/>
            <w:left w:val="none" w:sz="0" w:space="0" w:color="auto"/>
            <w:bottom w:val="none" w:sz="0" w:space="0" w:color="auto"/>
            <w:right w:val="none" w:sz="0" w:space="0" w:color="auto"/>
          </w:divBdr>
        </w:div>
        <w:div w:id="2143038853">
          <w:marLeft w:val="0"/>
          <w:marRight w:val="0"/>
          <w:marTop w:val="0"/>
          <w:marBottom w:val="0"/>
          <w:divBdr>
            <w:top w:val="none" w:sz="0" w:space="0" w:color="auto"/>
            <w:left w:val="none" w:sz="0" w:space="0" w:color="auto"/>
            <w:bottom w:val="none" w:sz="0" w:space="0" w:color="auto"/>
            <w:right w:val="none" w:sz="0" w:space="0" w:color="auto"/>
          </w:divBdr>
        </w:div>
        <w:div w:id="1444348679">
          <w:marLeft w:val="0"/>
          <w:marRight w:val="0"/>
          <w:marTop w:val="0"/>
          <w:marBottom w:val="0"/>
          <w:divBdr>
            <w:top w:val="none" w:sz="0" w:space="0" w:color="auto"/>
            <w:left w:val="none" w:sz="0" w:space="0" w:color="auto"/>
            <w:bottom w:val="none" w:sz="0" w:space="0" w:color="auto"/>
            <w:right w:val="none" w:sz="0" w:space="0" w:color="auto"/>
          </w:divBdr>
        </w:div>
        <w:div w:id="994605119">
          <w:marLeft w:val="0"/>
          <w:marRight w:val="0"/>
          <w:marTop w:val="0"/>
          <w:marBottom w:val="0"/>
          <w:divBdr>
            <w:top w:val="none" w:sz="0" w:space="0" w:color="auto"/>
            <w:left w:val="none" w:sz="0" w:space="0" w:color="auto"/>
            <w:bottom w:val="none" w:sz="0" w:space="0" w:color="auto"/>
            <w:right w:val="none" w:sz="0" w:space="0" w:color="auto"/>
          </w:divBdr>
        </w:div>
        <w:div w:id="850922708">
          <w:marLeft w:val="0"/>
          <w:marRight w:val="0"/>
          <w:marTop w:val="0"/>
          <w:marBottom w:val="0"/>
          <w:divBdr>
            <w:top w:val="none" w:sz="0" w:space="0" w:color="auto"/>
            <w:left w:val="none" w:sz="0" w:space="0" w:color="auto"/>
            <w:bottom w:val="none" w:sz="0" w:space="0" w:color="auto"/>
            <w:right w:val="none" w:sz="0" w:space="0" w:color="auto"/>
          </w:divBdr>
        </w:div>
        <w:div w:id="486870025">
          <w:marLeft w:val="0"/>
          <w:marRight w:val="0"/>
          <w:marTop w:val="0"/>
          <w:marBottom w:val="0"/>
          <w:divBdr>
            <w:top w:val="none" w:sz="0" w:space="0" w:color="auto"/>
            <w:left w:val="none" w:sz="0" w:space="0" w:color="auto"/>
            <w:bottom w:val="none" w:sz="0" w:space="0" w:color="auto"/>
            <w:right w:val="none" w:sz="0" w:space="0" w:color="auto"/>
          </w:divBdr>
        </w:div>
        <w:div w:id="1116825001">
          <w:marLeft w:val="0"/>
          <w:marRight w:val="0"/>
          <w:marTop w:val="0"/>
          <w:marBottom w:val="0"/>
          <w:divBdr>
            <w:top w:val="none" w:sz="0" w:space="0" w:color="auto"/>
            <w:left w:val="none" w:sz="0" w:space="0" w:color="auto"/>
            <w:bottom w:val="none" w:sz="0" w:space="0" w:color="auto"/>
            <w:right w:val="none" w:sz="0" w:space="0" w:color="auto"/>
          </w:divBdr>
        </w:div>
        <w:div w:id="675890067">
          <w:marLeft w:val="0"/>
          <w:marRight w:val="0"/>
          <w:marTop w:val="0"/>
          <w:marBottom w:val="0"/>
          <w:divBdr>
            <w:top w:val="none" w:sz="0" w:space="0" w:color="auto"/>
            <w:left w:val="none" w:sz="0" w:space="0" w:color="auto"/>
            <w:bottom w:val="none" w:sz="0" w:space="0" w:color="auto"/>
            <w:right w:val="none" w:sz="0" w:space="0" w:color="auto"/>
          </w:divBdr>
        </w:div>
      </w:divsChild>
    </w:div>
    <w:div w:id="1864634033">
      <w:bodyDiv w:val="1"/>
      <w:marLeft w:val="0"/>
      <w:marRight w:val="0"/>
      <w:marTop w:val="0"/>
      <w:marBottom w:val="0"/>
      <w:divBdr>
        <w:top w:val="none" w:sz="0" w:space="0" w:color="auto"/>
        <w:left w:val="none" w:sz="0" w:space="0" w:color="auto"/>
        <w:bottom w:val="none" w:sz="0" w:space="0" w:color="auto"/>
        <w:right w:val="none" w:sz="0" w:space="0" w:color="auto"/>
      </w:divBdr>
      <w:divsChild>
        <w:div w:id="1765108706">
          <w:marLeft w:val="0"/>
          <w:marRight w:val="0"/>
          <w:marTop w:val="0"/>
          <w:marBottom w:val="0"/>
          <w:divBdr>
            <w:top w:val="none" w:sz="0" w:space="0" w:color="auto"/>
            <w:left w:val="none" w:sz="0" w:space="0" w:color="auto"/>
            <w:bottom w:val="none" w:sz="0" w:space="0" w:color="auto"/>
            <w:right w:val="none" w:sz="0" w:space="0" w:color="auto"/>
          </w:divBdr>
          <w:divsChild>
            <w:div w:id="366181888">
              <w:marLeft w:val="0"/>
              <w:marRight w:val="0"/>
              <w:marTop w:val="0"/>
              <w:marBottom w:val="0"/>
              <w:divBdr>
                <w:top w:val="none" w:sz="0" w:space="0" w:color="auto"/>
                <w:left w:val="none" w:sz="0" w:space="0" w:color="auto"/>
                <w:bottom w:val="none" w:sz="0" w:space="0" w:color="auto"/>
                <w:right w:val="none" w:sz="0" w:space="0" w:color="auto"/>
              </w:divBdr>
              <w:divsChild>
                <w:div w:id="1192961998">
                  <w:marLeft w:val="0"/>
                  <w:marRight w:val="0"/>
                  <w:marTop w:val="0"/>
                  <w:marBottom w:val="0"/>
                  <w:divBdr>
                    <w:top w:val="none" w:sz="0" w:space="0" w:color="auto"/>
                    <w:left w:val="none" w:sz="0" w:space="0" w:color="auto"/>
                    <w:bottom w:val="none" w:sz="0" w:space="0" w:color="auto"/>
                    <w:right w:val="none" w:sz="0" w:space="0" w:color="auto"/>
                  </w:divBdr>
                  <w:divsChild>
                    <w:div w:id="621308397">
                      <w:marLeft w:val="0"/>
                      <w:marRight w:val="0"/>
                      <w:marTop w:val="0"/>
                      <w:marBottom w:val="0"/>
                      <w:divBdr>
                        <w:top w:val="none" w:sz="0" w:space="0" w:color="auto"/>
                        <w:left w:val="none" w:sz="0" w:space="0" w:color="auto"/>
                        <w:bottom w:val="none" w:sz="0" w:space="0" w:color="auto"/>
                        <w:right w:val="none" w:sz="0" w:space="0" w:color="auto"/>
                      </w:divBdr>
                      <w:divsChild>
                        <w:div w:id="1688487091">
                          <w:marLeft w:val="0"/>
                          <w:marRight w:val="0"/>
                          <w:marTop w:val="0"/>
                          <w:marBottom w:val="0"/>
                          <w:divBdr>
                            <w:top w:val="none" w:sz="0" w:space="0" w:color="auto"/>
                            <w:left w:val="none" w:sz="0" w:space="0" w:color="auto"/>
                            <w:bottom w:val="none" w:sz="0" w:space="0" w:color="auto"/>
                            <w:right w:val="none" w:sz="0" w:space="0" w:color="auto"/>
                          </w:divBdr>
                          <w:divsChild>
                            <w:div w:id="18390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75651">
      <w:bodyDiv w:val="1"/>
      <w:marLeft w:val="0"/>
      <w:marRight w:val="0"/>
      <w:marTop w:val="0"/>
      <w:marBottom w:val="0"/>
      <w:divBdr>
        <w:top w:val="none" w:sz="0" w:space="0" w:color="auto"/>
        <w:left w:val="none" w:sz="0" w:space="0" w:color="auto"/>
        <w:bottom w:val="none" w:sz="0" w:space="0" w:color="auto"/>
        <w:right w:val="none" w:sz="0" w:space="0" w:color="auto"/>
      </w:divBdr>
    </w:div>
    <w:div w:id="2045979471">
      <w:bodyDiv w:val="1"/>
      <w:marLeft w:val="0"/>
      <w:marRight w:val="0"/>
      <w:marTop w:val="0"/>
      <w:marBottom w:val="0"/>
      <w:divBdr>
        <w:top w:val="none" w:sz="0" w:space="0" w:color="auto"/>
        <w:left w:val="none" w:sz="0" w:space="0" w:color="auto"/>
        <w:bottom w:val="none" w:sz="0" w:space="0" w:color="auto"/>
        <w:right w:val="none" w:sz="0" w:space="0" w:color="auto"/>
      </w:divBdr>
    </w:div>
    <w:div w:id="20826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zilahfitricahyan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E7A1C3-A645-429A-A11D-5FEE9589C53E}">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A8A1-2476-47FA-BB3F-62411DCE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8</Pages>
  <Words>6888</Words>
  <Characters>39263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 S U S</cp:lastModifiedBy>
  <cp:revision>21</cp:revision>
  <cp:lastPrinted>2024-09-04T12:25:00Z</cp:lastPrinted>
  <dcterms:created xsi:type="dcterms:W3CDTF">2024-08-19T14:41:00Z</dcterms:created>
  <dcterms:modified xsi:type="dcterms:W3CDTF">2024-09-29T13:54:00Z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cabef2dc-3f85-318a-9947-d6cbaad0cd7b</vt:lpwstr>
  </property>
  <property fmtid="{D5CDD505-2E9C-101B-9397-08002B2CF9AE}" pid="24" name="Mendeley Citation Style_1">
    <vt:lpwstr>http://www.zotero.org/styles/apa</vt:lpwstr>
  </property>
</Properties>
</file>