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F0BE8" w14:textId="38240081" w:rsidR="0098275A" w:rsidRPr="00E07888" w:rsidRDefault="0098275A" w:rsidP="00B20FDC">
      <w:pPr>
        <w:pStyle w:val="JudulArtikel"/>
        <w:spacing w:before="240"/>
        <w:rPr>
          <w:rFonts w:cs="Calibri"/>
          <w:szCs w:val="24"/>
          <w:lang w:val="it-IT"/>
        </w:rPr>
      </w:pPr>
      <w:r w:rsidRPr="00E07888">
        <w:rPr>
          <w:rFonts w:cs="Calibri"/>
          <w:szCs w:val="24"/>
          <w:lang w:val="it-IT"/>
        </w:rPr>
        <w:t xml:space="preserve">Penerapan </w:t>
      </w:r>
      <w:r w:rsidRPr="00E07888">
        <w:rPr>
          <w:rFonts w:cs="Calibri"/>
          <w:i/>
          <w:iCs/>
          <w:szCs w:val="24"/>
          <w:lang w:val="it-IT"/>
        </w:rPr>
        <w:t xml:space="preserve">Game Based Learning </w:t>
      </w:r>
      <w:r w:rsidRPr="00E07888">
        <w:rPr>
          <w:rFonts w:cs="Calibri"/>
          <w:szCs w:val="24"/>
          <w:lang w:val="it-IT"/>
        </w:rPr>
        <w:t>berbantuan</w:t>
      </w:r>
      <w:r w:rsidR="000332D0" w:rsidRPr="00E07888">
        <w:rPr>
          <w:rFonts w:cs="Calibri"/>
          <w:szCs w:val="24"/>
          <w:lang w:val="it-IT"/>
        </w:rPr>
        <w:t xml:space="preserve"> Multimedia Interaktif</w:t>
      </w:r>
      <w:r w:rsidRPr="00E07888">
        <w:rPr>
          <w:rFonts w:cs="Calibri"/>
          <w:szCs w:val="24"/>
          <w:lang w:val="it-IT"/>
        </w:rPr>
        <w:t xml:space="preserve"> </w:t>
      </w:r>
      <w:r w:rsidR="00AB0DB9" w:rsidRPr="00E07888">
        <w:rPr>
          <w:rFonts w:cs="Calibri"/>
          <w:szCs w:val="24"/>
          <w:lang w:val="it-IT"/>
        </w:rPr>
        <w:t>u</w:t>
      </w:r>
      <w:r w:rsidRPr="00E07888">
        <w:rPr>
          <w:rFonts w:cs="Calibri"/>
          <w:szCs w:val="24"/>
          <w:lang w:val="it-IT"/>
        </w:rPr>
        <w:t xml:space="preserve">ntuk Meningkatkan Motivasi Belajar Matematika Kelas </w:t>
      </w:r>
      <w:r w:rsidR="00FB4EE7" w:rsidRPr="00E07888">
        <w:rPr>
          <w:rFonts w:cs="Calibri"/>
          <w:szCs w:val="24"/>
          <w:lang w:val="it-IT"/>
        </w:rPr>
        <w:t>III</w:t>
      </w:r>
    </w:p>
    <w:p w14:paraId="1EA8AAFC" w14:textId="56B0B8BC" w:rsidR="0098275A" w:rsidRPr="00E07888" w:rsidRDefault="0098275A" w:rsidP="0098275A">
      <w:pPr>
        <w:pStyle w:val="NamaPenulis"/>
        <w:rPr>
          <w:rFonts w:cs="Calibri"/>
          <w:sz w:val="24"/>
          <w:szCs w:val="24"/>
          <w:lang w:val="it-IT"/>
        </w:rPr>
      </w:pPr>
      <w:r w:rsidRPr="00E07888">
        <w:rPr>
          <w:rFonts w:cs="Calibri"/>
          <w:sz w:val="24"/>
          <w:szCs w:val="24"/>
          <w:lang w:val="it-IT"/>
        </w:rPr>
        <w:t>Silvy Fatiha Sari, Siti Halimatus Sak</w:t>
      </w:r>
      <w:r w:rsidR="00C72B48" w:rsidRPr="00E07888">
        <w:rPr>
          <w:rFonts w:cs="Calibri"/>
          <w:sz w:val="24"/>
          <w:szCs w:val="24"/>
          <w:lang w:val="it-IT"/>
        </w:rPr>
        <w:t>di</w:t>
      </w:r>
      <w:r w:rsidRPr="00E07888">
        <w:rPr>
          <w:rFonts w:cs="Calibri"/>
          <w:sz w:val="24"/>
          <w:szCs w:val="24"/>
          <w:lang w:val="it-IT"/>
        </w:rPr>
        <w:t>yah</w:t>
      </w:r>
      <w:r w:rsidR="003A54FB" w:rsidRPr="00E07888">
        <w:rPr>
          <w:rFonts w:cs="Calibri"/>
          <w:sz w:val="24"/>
          <w:szCs w:val="24"/>
          <w:lang w:val="it-IT"/>
        </w:rPr>
        <w:t>*</w:t>
      </w:r>
      <w:r w:rsidRPr="00E07888">
        <w:rPr>
          <w:rFonts w:cs="Calibri"/>
          <w:sz w:val="24"/>
          <w:szCs w:val="24"/>
          <w:lang w:val="it-IT"/>
        </w:rPr>
        <w:t>, Dwi Ma’rifatika</w:t>
      </w:r>
    </w:p>
    <w:p w14:paraId="47B44802" w14:textId="77777777" w:rsidR="0098275A" w:rsidRPr="00E07888" w:rsidRDefault="0098275A" w:rsidP="0098275A">
      <w:pPr>
        <w:pStyle w:val="Affiliasi"/>
        <w:rPr>
          <w:rFonts w:cs="Calibri"/>
          <w:sz w:val="24"/>
          <w:szCs w:val="24"/>
        </w:rPr>
      </w:pPr>
      <w:r w:rsidRPr="00E07888">
        <w:rPr>
          <w:rFonts w:cs="Calibri"/>
          <w:sz w:val="24"/>
          <w:szCs w:val="24"/>
        </w:rPr>
        <w:t>Universitas PGRI Kanjuruhan Malang, Indonesia</w:t>
      </w:r>
    </w:p>
    <w:p w14:paraId="6A3B52FC" w14:textId="39E97914" w:rsidR="0098275A" w:rsidRPr="00E07888" w:rsidRDefault="0098275A" w:rsidP="0098275A">
      <w:pPr>
        <w:pStyle w:val="Affiliasi"/>
        <w:rPr>
          <w:rFonts w:cs="Calibri"/>
          <w:sz w:val="24"/>
          <w:szCs w:val="24"/>
        </w:rPr>
      </w:pPr>
      <w:r w:rsidRPr="00E07888">
        <w:rPr>
          <w:rFonts w:cs="Calibri"/>
          <w:sz w:val="24"/>
          <w:szCs w:val="24"/>
        </w:rPr>
        <w:t xml:space="preserve">Email: </w:t>
      </w:r>
      <w:hyperlink r:id="rId8" w:history="1">
        <w:r w:rsidRPr="00C94843">
          <w:rPr>
            <w:rStyle w:val="Hyperlink"/>
            <w:rFonts w:cs="Calibri"/>
            <w:color w:val="2E74B5" w:themeColor="accent5" w:themeShade="BF"/>
            <w:sz w:val="24"/>
            <w:szCs w:val="24"/>
          </w:rPr>
          <w:t>silvyfatiha27@gmail.com</w:t>
        </w:r>
      </w:hyperlink>
      <w:r w:rsidRPr="00C94843">
        <w:rPr>
          <w:rFonts w:cs="Calibri"/>
          <w:color w:val="2E74B5" w:themeColor="accent5" w:themeShade="BF"/>
          <w:sz w:val="24"/>
          <w:szCs w:val="24"/>
        </w:rPr>
        <w:t xml:space="preserve">, </w:t>
      </w:r>
      <w:hyperlink r:id="rId9" w:history="1">
        <w:r w:rsidRPr="00C94843">
          <w:rPr>
            <w:rStyle w:val="Hyperlink"/>
            <w:rFonts w:cs="Calibri"/>
            <w:color w:val="2E74B5" w:themeColor="accent5" w:themeShade="BF"/>
            <w:sz w:val="24"/>
            <w:szCs w:val="24"/>
          </w:rPr>
          <w:t>halimatus@unikama.ac.id</w:t>
        </w:r>
      </w:hyperlink>
      <w:r w:rsidRPr="00C94843">
        <w:rPr>
          <w:rFonts w:cs="Calibri"/>
          <w:color w:val="2E74B5" w:themeColor="accent5" w:themeShade="BF"/>
          <w:sz w:val="24"/>
          <w:szCs w:val="24"/>
        </w:rPr>
        <w:t xml:space="preserve"> </w:t>
      </w:r>
      <w:r w:rsidRPr="00C94843">
        <w:rPr>
          <w:rFonts w:cs="Calibri"/>
          <w:sz w:val="24"/>
          <w:szCs w:val="24"/>
        </w:rPr>
        <w:t>*</w:t>
      </w:r>
      <w:r w:rsidR="00711835" w:rsidRPr="00C94843">
        <w:rPr>
          <w:rFonts w:cs="Calibri"/>
          <w:color w:val="2E74B5" w:themeColor="accent5" w:themeShade="BF"/>
          <w:sz w:val="24"/>
          <w:szCs w:val="24"/>
        </w:rPr>
        <w:t xml:space="preserve">,  </w:t>
      </w:r>
      <w:hyperlink r:id="rId10" w:history="1">
        <w:r w:rsidR="006951EB" w:rsidRPr="00C94843">
          <w:rPr>
            <w:rStyle w:val="Hyperlink"/>
            <w:rFonts w:cs="Calibri"/>
            <w:color w:val="2E74B5" w:themeColor="accent5" w:themeShade="BF"/>
            <w:sz w:val="24"/>
            <w:szCs w:val="24"/>
          </w:rPr>
          <w:t>dwisananrejo@gmail.com</w:t>
        </w:r>
      </w:hyperlink>
      <w:r w:rsidR="00C94843">
        <w:rPr>
          <w:rStyle w:val="Hyperlink"/>
          <w:rFonts w:cs="Calibri"/>
          <w:color w:val="auto"/>
          <w:sz w:val="24"/>
          <w:szCs w:val="24"/>
        </w:rPr>
        <w:t xml:space="preserve"> </w:t>
      </w:r>
      <w:r w:rsidR="006951EB" w:rsidRPr="00E07888">
        <w:rPr>
          <w:rFonts w:cs="Calibri"/>
          <w:sz w:val="24"/>
          <w:szCs w:val="24"/>
        </w:rPr>
        <w:t xml:space="preserve"> </w:t>
      </w:r>
    </w:p>
    <w:p w14:paraId="00EB7AB9" w14:textId="77777777" w:rsidR="0098275A" w:rsidRPr="00E07888" w:rsidRDefault="0098275A" w:rsidP="0098275A">
      <w:pPr>
        <w:spacing w:after="0" w:line="240" w:lineRule="auto"/>
        <w:jc w:val="center"/>
        <w:rPr>
          <w:rFonts w:ascii="Calibri" w:hAnsi="Calibri" w:cs="Calibri"/>
          <w:szCs w:val="24"/>
        </w:rPr>
      </w:pPr>
    </w:p>
    <w:p w14:paraId="64CFB145" w14:textId="776CC171" w:rsidR="0098275A" w:rsidRPr="00E07888" w:rsidRDefault="0098275A" w:rsidP="0098275A">
      <w:pPr>
        <w:pStyle w:val="AbstrakEnglish"/>
        <w:rPr>
          <w:rFonts w:cs="Calibri"/>
          <w:lang w:val="en-US"/>
        </w:rPr>
      </w:pPr>
      <w:r w:rsidRPr="00E07888">
        <w:rPr>
          <w:rFonts w:cs="Calibri"/>
          <w:b/>
        </w:rPr>
        <w:t>Abstract:</w:t>
      </w:r>
      <w:r w:rsidRPr="00E07888">
        <w:rPr>
          <w:rFonts w:cs="Calibri"/>
        </w:rPr>
        <w:t xml:space="preserve"> </w:t>
      </w:r>
      <w:r w:rsidR="00933EEF" w:rsidRPr="00E07888">
        <w:rPr>
          <w:rFonts w:cs="Calibri"/>
        </w:rPr>
        <w:t>At the elementary school level, mathematics is an essential subject. However, the majority of students actually find mathematics to be a challenging subject. Learning mathematics can be challenging when students experience boredom and a lack of interest as a result of the method's lack of interest. As a result, the purpose of this study is to use an interactive multimedia game-based learning model to improve students' learning outcomes and motivation for learning about whole numbers in class III at SDN Gadang 2. The planning, implementation, observation, and reflection phases of the Kemmis and McTaggart model are utilized in this classroom action research. Whereas, following the conclusion of the cycle, reflection is carried out by examining the treatment's learning results and learning motivation questionnaire. Based on the findings of the study, it can be concluded that interactive multimedia and the game-based learning model can boost learning motivation and outcomes.</w:t>
      </w:r>
    </w:p>
    <w:p w14:paraId="0ED08866" w14:textId="77777777" w:rsidR="0098275A" w:rsidRPr="00E07888" w:rsidRDefault="0098275A" w:rsidP="0098275A">
      <w:pPr>
        <w:pStyle w:val="AbstrakEnglish"/>
        <w:rPr>
          <w:rStyle w:val="IEEEAbstractHeadingChar"/>
          <w:rFonts w:ascii="Calibri" w:hAnsi="Calibri" w:cs="Calibri"/>
          <w:sz w:val="20"/>
          <w:szCs w:val="20"/>
        </w:rPr>
      </w:pPr>
    </w:p>
    <w:p w14:paraId="59B8701C" w14:textId="5C8CF5A5" w:rsidR="00F94F61" w:rsidRPr="00E07888" w:rsidRDefault="0098275A" w:rsidP="00F94F61">
      <w:pPr>
        <w:pStyle w:val="Abstract"/>
        <w:tabs>
          <w:tab w:val="left" w:pos="8505"/>
        </w:tabs>
        <w:spacing w:before="0"/>
        <w:ind w:left="851" w:right="849" w:firstLine="0"/>
        <w:rPr>
          <w:rFonts w:ascii="Calibri" w:hAnsi="Calibri" w:cs="Calibri"/>
          <w:b w:val="0"/>
          <w:sz w:val="20"/>
          <w:szCs w:val="20"/>
          <w:lang w:val="id-ID"/>
        </w:rPr>
      </w:pPr>
      <w:r w:rsidRPr="00E07888">
        <w:rPr>
          <w:rStyle w:val="IEEEAbstractHeadingChar"/>
          <w:rFonts w:ascii="Calibri" w:hAnsi="Calibri" w:cs="Calibri"/>
          <w:i/>
          <w:sz w:val="20"/>
          <w:szCs w:val="20"/>
        </w:rPr>
        <w:t>Key Words</w:t>
      </w:r>
      <w:r w:rsidRPr="00E07888">
        <w:rPr>
          <w:rStyle w:val="IEEEAbstractHeadingChar"/>
          <w:rFonts w:ascii="Calibri" w:hAnsi="Calibri" w:cs="Calibri"/>
          <w:b w:val="0"/>
          <w:i/>
          <w:sz w:val="20"/>
          <w:szCs w:val="20"/>
        </w:rPr>
        <w:t>:</w:t>
      </w:r>
      <w:r w:rsidRPr="00E07888">
        <w:rPr>
          <w:rFonts w:ascii="Calibri" w:hAnsi="Calibri" w:cs="Calibri"/>
          <w:sz w:val="20"/>
          <w:szCs w:val="20"/>
          <w:lang w:val="id-ID"/>
        </w:rPr>
        <w:t xml:space="preserve"> </w:t>
      </w:r>
      <w:r w:rsidR="000D21C3" w:rsidRPr="00E07888">
        <w:rPr>
          <w:rFonts w:ascii="Calibri" w:hAnsi="Calibri" w:cs="Calibri"/>
          <w:b w:val="0"/>
          <w:bCs w:val="0"/>
          <w:i/>
          <w:iCs/>
          <w:sz w:val="20"/>
          <w:szCs w:val="20"/>
          <w:lang w:val="id-ID"/>
        </w:rPr>
        <w:t>game based learning; interactive multimedia; motivation to learn</w:t>
      </w:r>
    </w:p>
    <w:p w14:paraId="25A603D5" w14:textId="77777777" w:rsidR="00F94F61" w:rsidRPr="00E07888" w:rsidRDefault="00F94F61" w:rsidP="00F94F61">
      <w:pPr>
        <w:pStyle w:val="Abstract"/>
        <w:tabs>
          <w:tab w:val="left" w:pos="8505"/>
        </w:tabs>
        <w:spacing w:before="0"/>
        <w:ind w:left="851" w:right="849" w:firstLine="0"/>
        <w:rPr>
          <w:rFonts w:ascii="Calibri" w:hAnsi="Calibri" w:cs="Calibri"/>
          <w:b w:val="0"/>
          <w:sz w:val="20"/>
          <w:szCs w:val="20"/>
          <w:lang w:val="id-ID"/>
        </w:rPr>
      </w:pPr>
    </w:p>
    <w:p w14:paraId="24CAE788" w14:textId="23C2C792" w:rsidR="0098275A" w:rsidRPr="00E07888" w:rsidRDefault="00F94F61" w:rsidP="000D21C3">
      <w:pPr>
        <w:pStyle w:val="Abstract"/>
        <w:tabs>
          <w:tab w:val="left" w:pos="8505"/>
        </w:tabs>
        <w:spacing w:before="0"/>
        <w:ind w:left="851" w:right="849" w:firstLine="0"/>
        <w:rPr>
          <w:rStyle w:val="IEEEAbstractHeadingChar"/>
          <w:rFonts w:ascii="Calibri" w:eastAsia="Times New Roman" w:hAnsi="Calibri" w:cs="Calibri"/>
          <w:b w:val="0"/>
          <w:bCs w:val="0"/>
          <w:sz w:val="20"/>
          <w:szCs w:val="20"/>
          <w:lang w:eastAsia="en-US"/>
        </w:rPr>
      </w:pPr>
      <w:r w:rsidRPr="00E07888">
        <w:rPr>
          <w:rFonts w:ascii="Calibri" w:hAnsi="Calibri" w:cs="Calibri"/>
          <w:bCs w:val="0"/>
          <w:sz w:val="20"/>
          <w:szCs w:val="20"/>
          <w:lang w:val="id-ID"/>
        </w:rPr>
        <w:t>A</w:t>
      </w:r>
      <w:r w:rsidR="0098275A" w:rsidRPr="00E07888">
        <w:rPr>
          <w:rFonts w:ascii="Calibri" w:hAnsi="Calibri" w:cs="Calibri"/>
          <w:bCs w:val="0"/>
          <w:sz w:val="20"/>
          <w:szCs w:val="20"/>
          <w:lang w:val="id-ID"/>
        </w:rPr>
        <w:t>bstrak:</w:t>
      </w:r>
      <w:r w:rsidRPr="00E07888">
        <w:rPr>
          <w:rFonts w:ascii="Calibri" w:hAnsi="Calibri" w:cs="Calibri"/>
          <w:sz w:val="20"/>
          <w:szCs w:val="20"/>
          <w:lang w:val="id-ID"/>
        </w:rPr>
        <w:t xml:space="preserve"> </w:t>
      </w:r>
      <w:r w:rsidR="00933EEF" w:rsidRPr="00E07888">
        <w:rPr>
          <w:rFonts w:ascii="Calibri" w:hAnsi="Calibri" w:cs="Calibri"/>
          <w:b w:val="0"/>
          <w:bCs w:val="0"/>
          <w:sz w:val="20"/>
          <w:szCs w:val="20"/>
          <w:lang w:val="id-ID"/>
        </w:rPr>
        <w:t>Matematika menjadi salah satu mata pelajaran penting di tingkat sekolah dasar. Namun, banyak siswa menganggap matematika sebagai pelajaran yang sulit. Rendahnya motivasi sering menjadi kendala dalam pembelajaran matematika, karena banyak siswa merasa bosan dan kurang tertarik akibat metode pengajaran yang monoton dan kurang variatif. Oleh karena itu, penelitian ini bertujuan untuk menerapkan model pembelajaran berbasis permainan (game based learning) dengan dukungan multimedia interaktif untuk meningkatkan motivasi dan hasil belajar siswa terkait konsep bilangan cacah pada siswa kelas III SDN Gadang 2. Penelitian tindakan kelas ini menggunakan model Kemmis dan McTaggart yang meliputi empat tahap, yaitu perencanaan, tindakan, observasi, dan refleksi. Setelah setiap siklus, dilakukan refleksi melalui evaluasi hasil belajar dan angket motivasi siswa. Hasil penelitian penerapan game based learning berbantuan multimedia interaktif mampu meningkatkan motivasi dan hasil belajar siswa.</w:t>
      </w:r>
    </w:p>
    <w:p w14:paraId="172106EE" w14:textId="6F8045E8" w:rsidR="0098275A" w:rsidRPr="00E07888" w:rsidRDefault="0098275A" w:rsidP="0098275A">
      <w:pPr>
        <w:pStyle w:val="Abstract"/>
        <w:tabs>
          <w:tab w:val="left" w:pos="8505"/>
        </w:tabs>
        <w:spacing w:before="0"/>
        <w:ind w:left="851" w:right="849" w:firstLine="0"/>
        <w:rPr>
          <w:rStyle w:val="shorttext"/>
          <w:rFonts w:ascii="Calibri" w:hAnsi="Calibri" w:cs="Calibri"/>
          <w:b w:val="0"/>
          <w:i/>
          <w:iCs/>
          <w:sz w:val="20"/>
          <w:szCs w:val="20"/>
          <w:shd w:val="clear" w:color="auto" w:fill="FFFFFF"/>
          <w:lang w:val="it-IT"/>
        </w:rPr>
      </w:pPr>
      <w:r w:rsidRPr="00E07888">
        <w:rPr>
          <w:rStyle w:val="IEEEAbstractHeadingChar"/>
          <w:rFonts w:ascii="Calibri" w:hAnsi="Calibri" w:cs="Calibri"/>
          <w:sz w:val="20"/>
          <w:szCs w:val="20"/>
        </w:rPr>
        <w:t>Kata kunci:</w:t>
      </w:r>
      <w:r w:rsidRPr="00E07888">
        <w:rPr>
          <w:rFonts w:ascii="Calibri" w:hAnsi="Calibri" w:cs="Calibri"/>
          <w:sz w:val="20"/>
          <w:szCs w:val="20"/>
          <w:lang w:val="it-IT"/>
        </w:rPr>
        <w:t xml:space="preserve"> </w:t>
      </w:r>
      <w:r w:rsidR="005045D8" w:rsidRPr="00E07888">
        <w:rPr>
          <w:rStyle w:val="shorttext"/>
          <w:rFonts w:ascii="Calibri" w:hAnsi="Calibri" w:cs="Calibri"/>
          <w:b w:val="0"/>
          <w:i/>
          <w:iCs/>
          <w:sz w:val="20"/>
          <w:szCs w:val="20"/>
          <w:shd w:val="clear" w:color="auto" w:fill="FFFFFF"/>
          <w:lang w:val="it-IT"/>
        </w:rPr>
        <w:t>game based learning; multimedia interaktif; motivasi belajar</w:t>
      </w:r>
    </w:p>
    <w:p w14:paraId="6913869D" w14:textId="77777777" w:rsidR="0098275A" w:rsidRPr="00E07888" w:rsidRDefault="0098275A" w:rsidP="0098275A">
      <w:pPr>
        <w:rPr>
          <w:rFonts w:ascii="Calibri" w:hAnsi="Calibri" w:cs="Calibri"/>
          <w:szCs w:val="24"/>
          <w:lang w:val="it-IT"/>
        </w:rPr>
      </w:pPr>
    </w:p>
    <w:p w14:paraId="2D20310B" w14:textId="77777777" w:rsidR="0098275A" w:rsidRPr="00E07888" w:rsidRDefault="0098275A" w:rsidP="0098275A">
      <w:pPr>
        <w:pStyle w:val="SubJudul1"/>
        <w:rPr>
          <w:rFonts w:cs="Calibri"/>
          <w:szCs w:val="24"/>
          <w:lang w:val="it-IT"/>
        </w:rPr>
      </w:pPr>
      <w:r w:rsidRPr="00E07888">
        <w:rPr>
          <w:rFonts w:cs="Calibri"/>
          <w:szCs w:val="24"/>
          <w:lang w:val="it-IT"/>
        </w:rPr>
        <w:t>Pendahuluan</w:t>
      </w:r>
    </w:p>
    <w:p w14:paraId="109EC47D" w14:textId="13F9F37D" w:rsidR="00933EEF" w:rsidRPr="002612B9" w:rsidRDefault="00933EEF" w:rsidP="008E44CA">
      <w:pPr>
        <w:pStyle w:val="BodyText"/>
        <w:spacing w:line="360" w:lineRule="auto"/>
        <w:ind w:right="-45" w:firstLine="707"/>
        <w:rPr>
          <w:lang w:val="en-ID"/>
        </w:rPr>
      </w:pPr>
      <w:r w:rsidRPr="00E07888">
        <w:t xml:space="preserve">Matematika adalah salah satu mata pelajaran yang memiliki peran penting di tingkat pendidikan dasar. Tujuan pembelajaran matematika tidak hanya berfokus pada kemampuan menerima informasi, tetapi lebih menitikberatkan pada kemampuan memproses informasi </w:t>
      </w:r>
      <w:r w:rsidR="0098275A" w:rsidRPr="00E07888">
        <w:fldChar w:fldCharType="begin" w:fldLock="1"/>
      </w:r>
      <w:r w:rsidR="00144577" w:rsidRPr="00E07888">
        <w:instrText>ADDIN CSL_CITATION {"citationItems":[{"id":"ITEM-1","itemData":{"DOI":"https://doi.org/10.26877/paudia.v5i1.1177","ISBN":"9788578110796","ISSN":"0004-0576","PMID":"11425384","abstract":"Masih rendahnya keaktifan dan kemampuan berhitung merupakan permasalahan dalam pembelajaran yang harus dipecahkan. Siswa kelas II pada dasarnya aktif tetapi bukan aktif dalam pembelajaran. Siswa cenderung bermain, karena memang karakteristik siswa kelas II masih sama dengan karakteristik anak PAUD. Ditambah lagi dengan anggapan bahwa berhitung atau matematika itu sulit menyebabkan kurang termotivasinya siswa dalam belajar matematika sehingga hasil belajar siswa menjadi rendah. Masalah dalam penelitian ini adalah masih rendahnya keaktifan dan kemampuan berhitung siswa dalam mata pelajaran matematika. Maka perlu alternatif media yang mengajak siswa untuk bermain sambil belajar. Media yang digunakan dalam penelitian ini adalah media puzzle dan model NHT Penelitian ini dilaksanakan pada semester II selama 1 bulan pada bulan April 2016 bertempat di SDN 02 Ngampelkulon Kendal. Subyek penelitian adalah siswa kelas II yang berjumlah 23 orang yang terdiri atas 14 siswa laki-laki dan 9 siswa perempuan. Prosedur penelitian menggunakan penelitian tindakan kelas yang terdiri dari 2 siklus. Tiap siklus terdiri dari empat tahap yaitu 1) membuat perencanaan, 2) melakukan tindakan, 3) mengadakan pengamatan terhadap tindakan, 4) merefleksi hasil pengamatan tindakan, setiap siklus dilaksanakan 3 kali pertemuan. Data yang telah dikumpulkan dalam penelitian tersebut dianalisis dengan menggunakan analisis data kuantitatif. Hasil penelitian menunjukkan bahwa penelitian pada siklus I keaktifan belajar siswa 67,50% dan mengalami peningkatan pada siklus II menjadi 83, 48%. Hasil belajar siswa pada siklus I adalah 75, 65 dan mengalami peningkatan pada siklus II menjadi 88,04. Berdasarkan hasil penelitian dapat disimpulkan bahwa penggunaan media puzzle dengan model NHT dapat meningkatkan keaktifan dan hasil belajar matematika siswa kelas II SDN 02 Ngampelkulon Kendal.","author":[{"dropping-particle":"","family":"Cahyadi","given":"Fajar","non-dropping-particle":"","parse-names":false,"suffix":""},{"dropping-particle":"","family":"Hernita","given":"Mega Insyani","non-dropping-particle":"","parse-names":false,"suffix":""}],"container-title":"Jurnal Penelitian Dalam Bidang Pendidikan Anak Usia Dini","id":"ITEM-1","issue":"7","issued":{"date-parts":[["2016"]]},"page":"92-105","title":"Peningkatan Keaktifan dan Kemampuan Berhitung Melalui Media Puzzle pada Anak","type":"article-journal","volume":"5"},"uris":["http://www.mendeley.com/documents/?uuid=ddbc114b-7acd-4fc4-ba10-bf690ce14295"]}],"mendeley":{"formattedCitation":"(Cahyadi &amp; Hernita, 2016)","plainTextFormattedCitation":"(Cahyadi &amp; Hernita, 2016)","previouslyFormattedCitation":"(Cahyadi &amp; Hernita, 2016)"},"properties":{"noteIndex":0},"schema":"https://github.com/citation-style-language/schema/raw/master/csl-citation.json"}</w:instrText>
      </w:r>
      <w:r w:rsidR="0098275A" w:rsidRPr="00E07888">
        <w:fldChar w:fldCharType="separate"/>
      </w:r>
      <w:r w:rsidR="00144577" w:rsidRPr="00E07888">
        <w:rPr>
          <w:noProof/>
        </w:rPr>
        <w:t>(Cahyadi &amp; Hernita, 2016)</w:t>
      </w:r>
      <w:r w:rsidR="0098275A" w:rsidRPr="00E07888">
        <w:fldChar w:fldCharType="end"/>
      </w:r>
      <w:r w:rsidR="0098275A" w:rsidRPr="00E07888">
        <w:t xml:space="preserve">. </w:t>
      </w:r>
      <w:r w:rsidRPr="00E07888">
        <w:rPr>
          <w:lang w:val="en-ID"/>
        </w:rPr>
        <w:t xml:space="preserve">Maka dari </w:t>
      </w:r>
      <w:r w:rsidRPr="002612B9">
        <w:rPr>
          <w:lang w:val="en-ID"/>
        </w:rPr>
        <w:t xml:space="preserve">itu, matematika berperan penting dalam mengembangkan keterampilan pemecahan masalah yang relevan dengan </w:t>
      </w:r>
      <w:r w:rsidRPr="00E07888">
        <w:rPr>
          <w:lang w:val="en-ID"/>
        </w:rPr>
        <w:t>keseharian mereka</w:t>
      </w:r>
      <w:r w:rsidRPr="002612B9">
        <w:rPr>
          <w:lang w:val="en-ID"/>
        </w:rPr>
        <w:t xml:space="preserve">. Namun kenyataannya, siswa menganggap matematika sebagai mata pelajaran yang sulit. Pendapat ini </w:t>
      </w:r>
      <w:r w:rsidRPr="00E07888">
        <w:rPr>
          <w:lang w:val="en-ID"/>
        </w:rPr>
        <w:t xml:space="preserve">sejalan </w:t>
      </w:r>
      <w:r w:rsidRPr="002612B9">
        <w:rPr>
          <w:lang w:val="en-ID"/>
        </w:rPr>
        <w:t>ole</w:t>
      </w:r>
      <w:r w:rsidRPr="00E07888">
        <w:rPr>
          <w:lang w:val="en-ID"/>
        </w:rPr>
        <w:t xml:space="preserve">h </w:t>
      </w:r>
      <w:r w:rsidR="0098275A" w:rsidRPr="00E07888">
        <w:fldChar w:fldCharType="begin" w:fldLock="1"/>
      </w:r>
      <w:r w:rsidR="0098275A" w:rsidRPr="00E07888">
        <w:instrText>ADDIN CSL_CITATION {"citationItems":[{"id":"ITEM-1","itemData":{"abstract":"Sistem pendidikan nasional Indonesia disusun berlandaskan kebudayaan, pancasila dan UUD 1945 sebagai kristalisasi nilai-nilai hidup bangsa dalam mewujudkan tujuan pembangunan nasional Indonesia. Pemerintah pendidikan telah mewarisi sistem pendidikan dan pengajaran yang dualistis. Pertama, sistem pendidikan dan pengajaran sekolah-sekolah umum yang sekular adalah warisan pemerintah kolonial Belanda. Kedua, sistem pendidikan, pengajaran Islam yang tumbuh dan berkembang di kalangan masyarakat Islam. Pada abad 18 perkembangannya menurun, agama Katolik dilenyapkan dan orang belanda tidak berhasrat lagi untuk mempengaruhi orang Islam masuk Kristen. Manusia Indonesia akan menjadi manusia yang paripurna atau insan kamil. Dengan dasar inilah Islam menjadi bagian penting dari pendidikan nasional. Ilmu pengetahuan serta nilai-nilai etika dan moral, yang diatur oleh rasio manusia, terus menerus berubah, Karakteristik pendidikan adalah penguasaan ilmu pengetahuan, pengembangan ilmu pengetahuan, penekanan pada nilai-nilai akhlak dalam penguasaan dan pengembangan ilmu pengetahuan, penguasaan dan pengembangan ilmu pengetahuan, penyesuaian terhadap perkembangan jiwa, dan bakat anak, pengembangan kepribadian serta penekanan pada amal saleh dan tanggung jawab. Ilmu dalam peradaban Barat tidak dibangun atas wahyu dan kepercayaan agama namun dibangun di atas tradisi budaya yang diperkuat dengan spekulasi filosofis kehidupan sekular yang memusatkan manusia sebagai makhluk rasional. Kata","author":[{"dropping-particle":"","family":"Wardani","given":"Baiq Nurul","non-dropping-particle":"","parse-names":false,"suffix":""}],"container-title":"Jurnal Ilmu Sosial dan Pendidikan","id":"ITEM-1","issue":"2","issued":{"date-parts":[["2019"]]},"page":"290-298","title":"Meningkatkan Hasil Belajar Matematika Materi Operasi Hitung Bilangan Bulat Dengan Teknik Formulasi Pada Siswa Kelas VI Sdn 2 Ketara Tahun Pelajaran 2018/2019","type":"article-journal","volume":"3"},"uris":["http://www.mendeley.com/documents/?uuid=6e17e4e7-5849-4826-8378-6533fd611bd8"]}],"mendeley":{"formattedCitation":"(Wardani, 2019)","manualFormatting":" Wardani (2019)","plainTextFormattedCitation":"(Wardani, 2019)","previouslyFormattedCitation":"(Wardani, 2019)"},"properties":{"noteIndex":0},"schema":"https://github.com/citation-style-language/schema/raw/master/csl-citation.json"}</w:instrText>
      </w:r>
      <w:r w:rsidR="0098275A" w:rsidRPr="00E07888">
        <w:fldChar w:fldCharType="separate"/>
      </w:r>
      <w:r w:rsidR="0098275A" w:rsidRPr="00E07888">
        <w:rPr>
          <w:noProof/>
        </w:rPr>
        <w:t xml:space="preserve"> Wardani (2019)</w:t>
      </w:r>
      <w:r w:rsidR="0098275A" w:rsidRPr="00E07888">
        <w:fldChar w:fldCharType="end"/>
      </w:r>
      <w:r w:rsidRPr="002612B9">
        <w:rPr>
          <w:lang w:val="en-ID"/>
        </w:rPr>
        <w:t>, yang m</w:t>
      </w:r>
      <w:r w:rsidRPr="00E07888">
        <w:rPr>
          <w:lang w:val="en-ID"/>
        </w:rPr>
        <w:t>engemukakan</w:t>
      </w:r>
      <w:r w:rsidRPr="002612B9">
        <w:rPr>
          <w:lang w:val="en-ID"/>
        </w:rPr>
        <w:t xml:space="preserve"> materi matematika sulit dipahami karena sifatnya yang abstrak, deduktif, konsisten, hierarkis, dan logis, sehingga </w:t>
      </w:r>
      <w:r w:rsidRPr="002612B9">
        <w:rPr>
          <w:lang w:val="en-ID"/>
        </w:rPr>
        <w:lastRenderedPageBreak/>
        <w:t>diperlukan jembatan yang menghubungkan fakta, konsep, operasi, dan prinsip agar lebih mudah dipahami.</w:t>
      </w:r>
    </w:p>
    <w:p w14:paraId="73A42848" w14:textId="77777777" w:rsidR="00933EEF" w:rsidRPr="00E07888" w:rsidRDefault="00933EEF" w:rsidP="008E44CA">
      <w:pPr>
        <w:widowControl w:val="0"/>
        <w:spacing w:after="0" w:line="360" w:lineRule="auto"/>
        <w:ind w:firstLine="567"/>
        <w:jc w:val="both"/>
        <w:rPr>
          <w:rFonts w:ascii="Calibri" w:hAnsi="Calibri" w:cs="Calibri"/>
          <w:szCs w:val="24"/>
        </w:rPr>
      </w:pPr>
      <w:r w:rsidRPr="002612B9">
        <w:rPr>
          <w:rFonts w:ascii="Calibri" w:hAnsi="Calibri" w:cs="Calibri"/>
          <w:szCs w:val="24"/>
          <w:lang w:val="en-ID"/>
        </w:rPr>
        <w:t xml:space="preserve">Motivasi belajar yang rendah sering menjadi tantangan dalam pembelajaran matematika, di mana siswa merasa bosan dan kurang tertarik akibat metode pengajaran yang monoton dan kurang menarik. </w:t>
      </w:r>
      <w:r w:rsidRPr="00E07888">
        <w:rPr>
          <w:rFonts w:ascii="Calibri" w:hAnsi="Calibri" w:cs="Calibri"/>
          <w:lang w:val="en-ID"/>
        </w:rPr>
        <w:t xml:space="preserve">Selaras </w:t>
      </w:r>
      <w:r w:rsidRPr="002612B9">
        <w:rPr>
          <w:rFonts w:ascii="Calibri" w:hAnsi="Calibri" w:cs="Calibri"/>
          <w:szCs w:val="24"/>
          <w:lang w:val="en-ID"/>
        </w:rPr>
        <w:t>dengan penelitian</w:t>
      </w:r>
      <w:r w:rsidRPr="00E07888">
        <w:rPr>
          <w:rFonts w:ascii="Calibri" w:hAnsi="Calibri" w:cs="Calibri"/>
        </w:rPr>
        <w:t xml:space="preserve"> </w:t>
      </w:r>
      <w:r w:rsidR="001024BF" w:rsidRPr="00E07888">
        <w:rPr>
          <w:rFonts w:ascii="Calibri" w:hAnsi="Calibri" w:cs="Calibri"/>
          <w:szCs w:val="24"/>
        </w:rPr>
        <w:fldChar w:fldCharType="begin" w:fldLock="1"/>
      </w:r>
      <w:r w:rsidR="001024BF" w:rsidRPr="00E07888">
        <w:rPr>
          <w:rFonts w:ascii="Calibri" w:hAnsi="Calibri" w:cs="Calibri"/>
          <w:szCs w:val="24"/>
        </w:rPr>
        <w:instrText>ADDIN CSL_CITATION {"citationItems":[{"id":"ITEM-1","itemData":{"abstract":"Fenomena yang tidak asing adalah mata pelajaran matematika yang selalu dihindari dan ditakuti oleh siswa. Salah satu penyebabnya adalah siswa tidak memiliki motivasi belajar saat pembelajaran matematika. Rendahnya motivasi belajar siswa disebabkan karena guru hanya menggunakan metode pembelajaran konvensional dan interaksi hanya berlangsung satu arah sehingga menciptakan suasana pembelajaran yang membosankan dan monoton. Pada perkembangan teknologi di era modern ini mewajibkan guru untuk berinovasi dalam merancang kegiatan pembelajaran yang menarik dan interaktif. Oleh karena itu tujuan dari penelitian ini adalah memaparkan implementasi Quizizz sebagai media pembelajaran berbasis Education Game terhadap peningkatan motivasi belajar siswa pada pembelajaran matematika. Metode penelitian ini dengan menggunakan studi literatur dengan mengkaji penelitian-penelitian terdahulu yang relevan. Berdasarkan hasil yang diperoleh, implementasi Quizizz sebagai media pembelajaran berbasis Education Game dilakukan melalui tahapan analysis, design, development, implementation, dan evaluation. Dengan demikian diperoleh bahwa adanya penerapan Quizizz dalam kegiatan pembelajaran dapat meningkatkan dan memberikan pengaruh positif pada kegiatan pembelajaran matematika.","author":[{"dropping-particle":"","family":"Hafiyya","given":"Nidaan","non-dropping-particle":"","parse-names":false,"suffix":""},{"dropping-particle":"","family":"Hadi","given":"Muhamad Sofian","non-dropping-particle":"","parse-names":false,"suffix":""}],"container-title":"Communnity Development Journal","id":"ITEM-1","issue":"2","issued":{"date-parts":[["2023"]]},"page":"1646-1652","title":"Implementasi Quizizz Sebagai Media Pembelajaran Berbasis Education Game Terhadap Peningkatan Motivasi Belajar Matematika","type":"article-journal","volume":"4"},"uris":["http://www.mendeley.com/documents/?uuid=b9468556-918f-4094-bcf8-47d2bece905d"]}],"mendeley":{"formattedCitation":"(Hafiyya &amp; Hadi, 2023)","manualFormatting":"Hafiyya &amp; Hadi (2023)","plainTextFormattedCitation":"(Hafiyya &amp; Hadi, 2023)","previouslyFormattedCitation":"(Hafiyya &amp; Hadi, 2023)"},"properties":{"noteIndex":0},"schema":"https://github.com/citation-style-language/schema/raw/master/csl-citation.json"}</w:instrText>
      </w:r>
      <w:r w:rsidR="001024BF" w:rsidRPr="00E07888">
        <w:rPr>
          <w:rFonts w:ascii="Calibri" w:hAnsi="Calibri" w:cs="Calibri"/>
          <w:szCs w:val="24"/>
        </w:rPr>
        <w:fldChar w:fldCharType="separate"/>
      </w:r>
      <w:r w:rsidR="001024BF" w:rsidRPr="00E07888">
        <w:rPr>
          <w:rFonts w:ascii="Calibri" w:hAnsi="Calibri" w:cs="Calibri"/>
          <w:noProof/>
          <w:szCs w:val="24"/>
        </w:rPr>
        <w:t>Hafiyya &amp; Hadi (2023)</w:t>
      </w:r>
      <w:r w:rsidR="001024BF" w:rsidRPr="00E07888">
        <w:rPr>
          <w:rFonts w:ascii="Calibri" w:hAnsi="Calibri" w:cs="Calibri"/>
          <w:szCs w:val="24"/>
        </w:rPr>
        <w:fldChar w:fldCharType="end"/>
      </w:r>
      <w:r w:rsidR="001024BF" w:rsidRPr="00E07888">
        <w:rPr>
          <w:rFonts w:ascii="Calibri" w:hAnsi="Calibri" w:cs="Calibri"/>
          <w:szCs w:val="24"/>
        </w:rPr>
        <w:t xml:space="preserve"> </w:t>
      </w:r>
      <w:r w:rsidRPr="002612B9">
        <w:rPr>
          <w:rFonts w:ascii="Calibri" w:hAnsi="Calibri" w:cs="Calibri"/>
          <w:szCs w:val="24"/>
          <w:lang w:val="en-ID"/>
        </w:rPr>
        <w:t>motivasi belajar yang rendah disebabkan oleh metode pengajaran satu arah dari guru, yang menciptakan suasana pembelajaran yang membosankan, membuat siswa cenderung menghindari pelajaran ini. Pendekatan tradisional yang berfokus pada hafalan dan latihan soal tanpa konteks relevan sering kali membuat siswa merasa jenuh dan kurang terlibat.  motivasi belajar</w:t>
      </w:r>
      <w:r w:rsidRPr="00E07888">
        <w:rPr>
          <w:rFonts w:ascii="Calibri" w:hAnsi="Calibri" w:cs="Calibri"/>
          <w:lang w:val="en-ID"/>
        </w:rPr>
        <w:t xml:space="preserve"> yang rendah</w:t>
      </w:r>
      <w:r w:rsidRPr="002612B9">
        <w:rPr>
          <w:rFonts w:ascii="Calibri" w:hAnsi="Calibri" w:cs="Calibri"/>
          <w:szCs w:val="24"/>
          <w:lang w:val="en-ID"/>
        </w:rPr>
        <w:t xml:space="preserve"> ini berdampak pada hasil belajar siswa</w:t>
      </w:r>
      <w:r w:rsidRPr="00E07888">
        <w:rPr>
          <w:rFonts w:ascii="Calibri" w:hAnsi="Calibri" w:cs="Calibri"/>
          <w:lang w:val="en-ID"/>
        </w:rPr>
        <w:t xml:space="preserve"> yang juga rendah</w:t>
      </w:r>
      <w:r w:rsidRPr="002612B9">
        <w:rPr>
          <w:rFonts w:ascii="Calibri" w:hAnsi="Calibri" w:cs="Calibri"/>
          <w:szCs w:val="24"/>
          <w:lang w:val="en-ID"/>
        </w:rPr>
        <w:t>,  diperparah oleh minimnya penggunaan media pembelajaran yang menarik, sehingga penyampaian materi tidak sesuai dengan harapan guru dan sekolah</w:t>
      </w:r>
      <w:r w:rsidRPr="00E07888">
        <w:rPr>
          <w:rFonts w:ascii="Calibri" w:hAnsi="Calibri" w:cs="Calibri"/>
          <w:szCs w:val="24"/>
          <w:lang w:val="en-ID"/>
        </w:rPr>
        <w:t xml:space="preserve"> </w:t>
      </w:r>
      <w:r w:rsidR="001E6593" w:rsidRPr="00E07888">
        <w:rPr>
          <w:rFonts w:ascii="Calibri" w:hAnsi="Calibri" w:cs="Calibri"/>
          <w:szCs w:val="24"/>
        </w:rPr>
        <w:fldChar w:fldCharType="begin" w:fldLock="1"/>
      </w:r>
      <w:r w:rsidR="00B505BE" w:rsidRPr="00E07888">
        <w:rPr>
          <w:rFonts w:ascii="Calibri" w:hAnsi="Calibri" w:cs="Calibri"/>
          <w:szCs w:val="24"/>
        </w:rPr>
        <w:instrText>ADDIN CSL_CITATION {"citationItems":[{"id":"ITEM-1","itemData":{"DOI":"10.53299/jagomipa.v1i1.27","ISSN":"2797-6475","abstract":"Penelitian ini dilatar belakangi oleh beberapa permasalahan yang ada pada proses belajar mengajar di sekolah dasar seperti kurangnya motivasi belajar siswa sehingga berdampak pada prestasi. Kurangnya penerepan media pembelajaran yang menarik perhatian siswa agar memiliki motivasi belajar yang baik, sehingga materi yang diajarkan menjadi tidak berjalan sesuai dengan harapan guru dan juga sekolah. Permasalahan tersebut memperlihatkan kurangnya motivasi belajar siswa dalam belajar. Tujuan dari penelitian ini adalah untuk melihat bagaimana pengaruh pembelajaran berbasis games education dalam meningkatkan motivasi belajar siswa sekolah dasar. Sedangkan jenis penelitian ini adalah (deskriptif kualitatif). Deskriptif kualitatif merupakan penelitian yang memusatkan pada masalah-masalah sebagaimana adanya saat penelitian dilaksanakan. Jenis penelitian ini adalah kualitatif dengan metode deskriptif. Keabsahan data dilakukan dengan triangulasi sumber, triangulasi metode dan triangulasi teori. Analisis data digunakan model analisis interaktif yang dilaksankan melalui tiga komponen, yaitu: reduksi data, sajian data dan penarikan kesimpulan. Hasil penulisan ini menunjukan bahwa adanya pengaruh pembelajaran berbasis games education dalam meningkatkan motivasi belajar siswa Sekolah Dasar. Hal ini dapat dilihat dari hasil belajar siswa yang menggunakan media pembelajaran berbasis games dengan pembelajaran yang menggunakan media pembelajaran lain. Dimana dengan menggunakan pembelajaran berbasis games education motivasi belajar siswa meningkat dan pembelajaran lebih efisien dan efisien.","author":[{"dropping-particle":"","family":"Pratiwi","given":"Ayudia","non-dropping-particle":"","parse-names":false,"suffix":""},{"dropping-particle":"","family":"Fadlilatul Hikmah","given":"","non-dropping-particle":"","parse-names":false,"suffix":""},{"dropping-particle":"","family":"Adi Apriadi Adiansha","given":"","non-dropping-particle":"","parse-names":false,"suffix":""},{"dropping-particle":"","family":"Suciyati","given":"","non-dropping-particle":"","parse-names":false,"suffix":""}],"container-title":"JagoMIPA: Jurnal Pendidikan Matematika dan IPA","id":"ITEM-1","issue":"1","issued":{"date-parts":[["2021"]]},"page":"36-43","title":"Analisis Penerapan Metode Games Education dalam Meningkatkan Motivasi Belajar Siswa Sekolah Dasar","type":"article-journal","volume":"1"},"uris":["http://www.mendeley.com/documents/?uuid=16b1561d-ead9-4bd7-8bc8-1103a12a9c9c"]}],"mendeley":{"formattedCitation":"(Pratiwi et al., 2021)","manualFormatting":"(Pratiwi dkk., 2021)","plainTextFormattedCitation":"(Pratiwi et al., 2021)","previouslyFormattedCitation":"(Pratiwi et al., 2021)"},"properties":{"noteIndex":0},"schema":"https://github.com/citation-style-language/schema/raw/master/csl-citation.json"}</w:instrText>
      </w:r>
      <w:r w:rsidR="001E6593" w:rsidRPr="00E07888">
        <w:rPr>
          <w:rFonts w:ascii="Calibri" w:hAnsi="Calibri" w:cs="Calibri"/>
          <w:szCs w:val="24"/>
        </w:rPr>
        <w:fldChar w:fldCharType="separate"/>
      </w:r>
      <w:r w:rsidR="001E6593" w:rsidRPr="00E07888">
        <w:rPr>
          <w:rFonts w:ascii="Calibri" w:hAnsi="Calibri" w:cs="Calibri"/>
          <w:noProof/>
          <w:szCs w:val="24"/>
        </w:rPr>
        <w:t xml:space="preserve">(Pratiwi </w:t>
      </w:r>
      <w:r w:rsidR="00F83AC1" w:rsidRPr="00E07888">
        <w:rPr>
          <w:rFonts w:ascii="Calibri" w:hAnsi="Calibri" w:cs="Calibri"/>
          <w:noProof/>
          <w:szCs w:val="24"/>
        </w:rPr>
        <w:t>dkk</w:t>
      </w:r>
      <w:r w:rsidR="001E6593" w:rsidRPr="00E07888">
        <w:rPr>
          <w:rFonts w:ascii="Calibri" w:hAnsi="Calibri" w:cs="Calibri"/>
          <w:noProof/>
          <w:szCs w:val="24"/>
        </w:rPr>
        <w:t>., 2021)</w:t>
      </w:r>
      <w:r w:rsidR="001E6593" w:rsidRPr="00E07888">
        <w:rPr>
          <w:rFonts w:ascii="Calibri" w:hAnsi="Calibri" w:cs="Calibri"/>
          <w:szCs w:val="24"/>
        </w:rPr>
        <w:fldChar w:fldCharType="end"/>
      </w:r>
      <w:r w:rsidR="001E6593" w:rsidRPr="00E07888">
        <w:rPr>
          <w:rFonts w:ascii="Calibri" w:hAnsi="Calibri" w:cs="Calibri"/>
          <w:szCs w:val="24"/>
        </w:rPr>
        <w:t xml:space="preserve">. </w:t>
      </w:r>
    </w:p>
    <w:p w14:paraId="56E3F112" w14:textId="2CD49D52" w:rsidR="00933EEF" w:rsidRPr="00E07888" w:rsidRDefault="00933EEF" w:rsidP="008E44CA">
      <w:pPr>
        <w:widowControl w:val="0"/>
        <w:spacing w:after="0" w:line="360" w:lineRule="auto"/>
        <w:ind w:firstLine="567"/>
        <w:jc w:val="both"/>
        <w:rPr>
          <w:rFonts w:ascii="Calibri" w:hAnsi="Calibri" w:cs="Calibri"/>
        </w:rPr>
      </w:pPr>
      <w:r w:rsidRPr="00E07888">
        <w:rPr>
          <w:rFonts w:ascii="Calibri" w:hAnsi="Calibri" w:cs="Calibri"/>
          <w:spacing w:val="-1"/>
          <w:lang w:val="en-ID"/>
        </w:rPr>
        <w:t xml:space="preserve">Permasalahan serupa juga ditemukan di SDN Gadang 2. Setelah wawancara dengan guru kelas III dan pengisian angket oleh siswa, terungkap bahwa matematika dianggap sulit dan minat siswa terhadap pembelajaran matematika rendah. </w:t>
      </w:r>
      <w:r w:rsidRPr="00E07888">
        <w:rPr>
          <w:rFonts w:ascii="Calibri" w:hAnsi="Calibri" w:cs="Calibri"/>
          <w:spacing w:val="-1"/>
          <w:lang w:val="pt-PT"/>
        </w:rPr>
        <w:t xml:space="preserve">Selama proses belajar mengajar, guru umumnya menggunakan metode ceramah, tanya jawab, dan pemberian tugas. </w:t>
      </w:r>
      <w:r w:rsidRPr="00E07888">
        <w:rPr>
          <w:rFonts w:ascii="Calibri" w:hAnsi="Calibri" w:cs="Calibri"/>
          <w:spacing w:val="-1"/>
          <w:lang w:val="en-ID"/>
        </w:rPr>
        <w:t xml:space="preserve">Khusus pada materi bilangan cacah, guru cenderung menerapkan metode konvensional seperti latihan soal (drill) dan ceramah, yang dianggap monoton dan membosankan. Menurut temuan </w:t>
      </w:r>
      <w:r w:rsidR="00F56AEC" w:rsidRPr="00E07888">
        <w:rPr>
          <w:rFonts w:ascii="Calibri" w:hAnsi="Calibri" w:cs="Calibri"/>
          <w:szCs w:val="24"/>
          <w:lang w:val="en-ID"/>
        </w:rPr>
        <w:t xml:space="preserve">berdasarkan temuan </w:t>
      </w:r>
      <w:r w:rsidR="00F56AEC" w:rsidRPr="00E07888">
        <w:rPr>
          <w:rFonts w:ascii="Calibri" w:hAnsi="Calibri" w:cs="Calibri"/>
          <w:szCs w:val="24"/>
        </w:rPr>
        <w:fldChar w:fldCharType="begin" w:fldLock="1"/>
      </w:r>
      <w:r w:rsidR="00F56AEC" w:rsidRPr="00E07888">
        <w:rPr>
          <w:rFonts w:ascii="Calibri" w:hAnsi="Calibri" w:cs="Calibri"/>
          <w:szCs w:val="24"/>
          <w:lang w:val="en-ID"/>
        </w:rPr>
        <w:instrText>ADDIN CSL_CITATION {"citationItems":[{"id":"ITEM-1","itemData":{"author":[{"dropping-particle":"","family":"Fredy","given":"","non-dropping-particle":"","parse-names":false,"suffix":""},{"dropping-particle":"","family":"Soenarto","given":"Sunaryo","non-dropping-particle":"","parse-names":false,"suffix":""}],"container-title":"Jurnal Prima Edukasia","id":"ITEM-1","issue":"2","issued":{"date-parts":[["2013"]]},"page":"162-172","title":"Pengembangan Multimedia Pembelajaran Matematika Pada Materi Bilangan Bulat Kelas Iv Sdn Lempuyangan I Yogyakarta","type":"article-journal","volume":"1"},"uris":["http://www.mendeley.com/documents/?uuid=f90961cb-bd6e-4b03-a62a-7904d246c0fb"]}],"mendeley":{"formattedCitation":"(Fredy &amp; Soenarto, 2013)","manualFormatting":"Fredy &amp; Soenarto (2013)","plainTextFormattedCitation":"(Fredy &amp; Soenarto, 2013)","previouslyFormattedCitation":"(Fredy &amp; Soenarto, 2013)"},"properties":{"noteIndex":0},"schema":"https://github.com/citation-style-language/schema/raw/master/csl-citation.json"}</w:instrText>
      </w:r>
      <w:r w:rsidR="00F56AEC" w:rsidRPr="00E07888">
        <w:rPr>
          <w:rFonts w:ascii="Calibri" w:hAnsi="Calibri" w:cs="Calibri"/>
          <w:szCs w:val="24"/>
        </w:rPr>
        <w:fldChar w:fldCharType="separate"/>
      </w:r>
      <w:r w:rsidR="00F56AEC" w:rsidRPr="00E07888">
        <w:rPr>
          <w:rFonts w:ascii="Calibri" w:hAnsi="Calibri" w:cs="Calibri"/>
          <w:noProof/>
          <w:szCs w:val="24"/>
          <w:lang w:val="en-ID"/>
        </w:rPr>
        <w:t>Fredy &amp; Soenarto (2013)</w:t>
      </w:r>
      <w:r w:rsidR="00F56AEC" w:rsidRPr="00E07888">
        <w:rPr>
          <w:rFonts w:ascii="Calibri" w:hAnsi="Calibri" w:cs="Calibri"/>
          <w:szCs w:val="24"/>
        </w:rPr>
        <w:fldChar w:fldCharType="end"/>
      </w:r>
      <w:r w:rsidR="007F3212" w:rsidRPr="00E07888">
        <w:rPr>
          <w:rFonts w:ascii="Calibri" w:hAnsi="Calibri" w:cs="Calibri"/>
          <w:szCs w:val="24"/>
          <w:lang w:val="en-ID"/>
        </w:rPr>
        <w:t xml:space="preserve"> </w:t>
      </w:r>
      <w:r w:rsidRPr="00E07888">
        <w:rPr>
          <w:rFonts w:ascii="Calibri" w:hAnsi="Calibri" w:cs="Calibri"/>
          <w:spacing w:val="-1"/>
          <w:lang w:val="en-ID"/>
        </w:rPr>
        <w:t>penggunaan buku teks secara dominan dalam pembelajaran matematika kurang efektif dalam menumbuhkanmotivasi belajar siswa.</w:t>
      </w:r>
    </w:p>
    <w:p w14:paraId="60FDA1B5" w14:textId="3F188E9C" w:rsidR="007D3FC4" w:rsidRPr="00E07888" w:rsidRDefault="00933EEF" w:rsidP="008E44CA">
      <w:pPr>
        <w:widowControl w:val="0"/>
        <w:spacing w:after="0" w:line="360" w:lineRule="auto"/>
        <w:ind w:firstLine="709"/>
        <w:jc w:val="both"/>
        <w:rPr>
          <w:rFonts w:ascii="Calibri" w:hAnsi="Calibri" w:cs="Calibri"/>
          <w:szCs w:val="24"/>
          <w:lang w:val="en-ID"/>
        </w:rPr>
      </w:pPr>
      <w:r w:rsidRPr="00E07888">
        <w:rPr>
          <w:rFonts w:ascii="Calibri" w:hAnsi="Calibri" w:cs="Calibri"/>
          <w:spacing w:val="-1"/>
          <w:lang w:val="en-ID"/>
        </w:rPr>
        <w:t>Berdasarkan</w:t>
      </w:r>
      <w:r w:rsidRPr="00E07888">
        <w:rPr>
          <w:rFonts w:ascii="Calibri" w:hAnsi="Calibri" w:cs="Calibri"/>
          <w:spacing w:val="-13"/>
          <w:lang w:val="en-ID"/>
        </w:rPr>
        <w:t xml:space="preserve"> </w:t>
      </w:r>
      <w:r w:rsidRPr="00E07888">
        <w:rPr>
          <w:rFonts w:ascii="Calibri" w:hAnsi="Calibri" w:cs="Calibri"/>
          <w:lang w:val="en-ID"/>
        </w:rPr>
        <w:t>data yang telah diperoleh, dalam pembelajaran matematika guru masih kurang dalam penggunaan media</w:t>
      </w:r>
      <w:r w:rsidRPr="00E07888">
        <w:rPr>
          <w:rFonts w:ascii="Calibri" w:hAnsi="Calibri" w:cs="Calibri"/>
          <w:spacing w:val="1"/>
          <w:lang w:val="en-ID"/>
        </w:rPr>
        <w:t xml:space="preserve"> </w:t>
      </w:r>
      <w:r w:rsidRPr="00E07888">
        <w:rPr>
          <w:rFonts w:ascii="Calibri" w:hAnsi="Calibri" w:cs="Calibri"/>
          <w:lang w:val="en-ID"/>
        </w:rPr>
        <w:t>pembelajaran</w:t>
      </w:r>
      <w:r w:rsidRPr="00E07888">
        <w:rPr>
          <w:rFonts w:ascii="Calibri" w:hAnsi="Calibri" w:cs="Calibri"/>
          <w:spacing w:val="-4"/>
          <w:lang w:val="en-ID"/>
        </w:rPr>
        <w:t xml:space="preserve"> </w:t>
      </w:r>
      <w:r w:rsidRPr="00E07888">
        <w:rPr>
          <w:rFonts w:ascii="Calibri" w:hAnsi="Calibri" w:cs="Calibri"/>
          <w:lang w:val="en-ID"/>
        </w:rPr>
        <w:t>yang</w:t>
      </w:r>
      <w:r w:rsidRPr="00E07888">
        <w:rPr>
          <w:rFonts w:ascii="Calibri" w:hAnsi="Calibri" w:cs="Calibri"/>
          <w:spacing w:val="-5"/>
          <w:lang w:val="en-ID"/>
        </w:rPr>
        <w:t xml:space="preserve"> </w:t>
      </w:r>
      <w:r w:rsidRPr="00E07888">
        <w:rPr>
          <w:rFonts w:ascii="Calibri" w:hAnsi="Calibri" w:cs="Calibri"/>
          <w:lang w:val="en-ID"/>
        </w:rPr>
        <w:t>berbasis</w:t>
      </w:r>
      <w:r w:rsidRPr="00E07888">
        <w:rPr>
          <w:rFonts w:ascii="Calibri" w:hAnsi="Calibri" w:cs="Calibri"/>
          <w:spacing w:val="-5"/>
          <w:lang w:val="en-ID"/>
        </w:rPr>
        <w:t xml:space="preserve"> </w:t>
      </w:r>
      <w:r w:rsidRPr="00E07888">
        <w:rPr>
          <w:rFonts w:ascii="Calibri" w:hAnsi="Calibri" w:cs="Calibri"/>
          <w:lang w:val="en-ID"/>
        </w:rPr>
        <w:t>teknologi.</w:t>
      </w:r>
      <w:r w:rsidRPr="00E07888">
        <w:rPr>
          <w:rFonts w:ascii="Calibri" w:hAnsi="Calibri" w:cs="Calibri"/>
          <w:spacing w:val="-5"/>
          <w:lang w:val="en-ID"/>
        </w:rPr>
        <w:t xml:space="preserve"> </w:t>
      </w:r>
      <w:r w:rsidRPr="00E07888">
        <w:rPr>
          <w:rFonts w:ascii="Calibri" w:hAnsi="Calibri" w:cs="Calibri"/>
          <w:lang w:val="en-ID"/>
        </w:rPr>
        <w:t>Guru</w:t>
      </w:r>
      <w:r w:rsidRPr="00E07888">
        <w:rPr>
          <w:rFonts w:ascii="Calibri" w:hAnsi="Calibri" w:cs="Calibri"/>
          <w:spacing w:val="-3"/>
          <w:lang w:val="en-ID"/>
        </w:rPr>
        <w:t xml:space="preserve"> </w:t>
      </w:r>
      <w:r w:rsidRPr="00E07888">
        <w:rPr>
          <w:rFonts w:ascii="Calibri" w:hAnsi="Calibri" w:cs="Calibri"/>
          <w:lang w:val="en-ID"/>
        </w:rPr>
        <w:t>cenderung</w:t>
      </w:r>
      <w:r w:rsidRPr="00E07888">
        <w:rPr>
          <w:rFonts w:ascii="Calibri" w:hAnsi="Calibri" w:cs="Calibri"/>
          <w:spacing w:val="-7"/>
          <w:lang w:val="en-ID"/>
        </w:rPr>
        <w:t xml:space="preserve"> </w:t>
      </w:r>
      <w:r w:rsidRPr="00E07888">
        <w:rPr>
          <w:rFonts w:ascii="Calibri" w:hAnsi="Calibri" w:cs="Calibri"/>
          <w:lang w:val="en-ID"/>
        </w:rPr>
        <w:t>hanya</w:t>
      </w:r>
      <w:r w:rsidRPr="00E07888">
        <w:rPr>
          <w:rFonts w:ascii="Calibri" w:hAnsi="Calibri" w:cs="Calibri"/>
          <w:spacing w:val="-5"/>
          <w:lang w:val="en-ID"/>
        </w:rPr>
        <w:t xml:space="preserve"> </w:t>
      </w:r>
      <w:r w:rsidRPr="00E07888">
        <w:rPr>
          <w:rFonts w:ascii="Calibri" w:hAnsi="Calibri" w:cs="Calibri"/>
          <w:lang w:val="en-ID"/>
        </w:rPr>
        <w:t>menggunakan</w:t>
      </w:r>
      <w:r w:rsidRPr="00E07888">
        <w:rPr>
          <w:rFonts w:ascii="Calibri" w:hAnsi="Calibri" w:cs="Calibri"/>
          <w:spacing w:val="-4"/>
          <w:lang w:val="en-ID"/>
        </w:rPr>
        <w:t xml:space="preserve"> </w:t>
      </w:r>
      <w:r w:rsidRPr="00E07888">
        <w:rPr>
          <w:rFonts w:ascii="Calibri" w:hAnsi="Calibri" w:cs="Calibri"/>
          <w:lang w:val="en-ID"/>
        </w:rPr>
        <w:t>buku</w:t>
      </w:r>
      <w:r w:rsidRPr="00E07888">
        <w:rPr>
          <w:rFonts w:ascii="Calibri" w:hAnsi="Calibri" w:cs="Calibri"/>
          <w:spacing w:val="-4"/>
          <w:lang w:val="en-ID"/>
        </w:rPr>
        <w:t xml:space="preserve"> </w:t>
      </w:r>
      <w:r w:rsidRPr="00E07888">
        <w:rPr>
          <w:rFonts w:ascii="Calibri" w:hAnsi="Calibri" w:cs="Calibri"/>
          <w:lang w:val="en-ID"/>
        </w:rPr>
        <w:t>paket</w:t>
      </w:r>
      <w:r w:rsidRPr="00E07888">
        <w:rPr>
          <w:rFonts w:ascii="Calibri" w:hAnsi="Calibri" w:cs="Calibri"/>
          <w:spacing w:val="-3"/>
          <w:lang w:val="en-ID"/>
        </w:rPr>
        <w:t xml:space="preserve"> </w:t>
      </w:r>
      <w:r w:rsidRPr="00E07888">
        <w:rPr>
          <w:rFonts w:ascii="Calibri" w:hAnsi="Calibri" w:cs="Calibri"/>
          <w:lang w:val="en-ID"/>
        </w:rPr>
        <w:t>dan</w:t>
      </w:r>
      <w:r w:rsidRPr="00E07888">
        <w:rPr>
          <w:rFonts w:ascii="Calibri" w:hAnsi="Calibri" w:cs="Calibri"/>
          <w:spacing w:val="-52"/>
          <w:lang w:val="en-ID"/>
        </w:rPr>
        <w:t xml:space="preserve"> </w:t>
      </w:r>
      <w:r w:rsidRPr="00E07888">
        <w:rPr>
          <w:rFonts w:ascii="Calibri" w:hAnsi="Calibri" w:cs="Calibri"/>
          <w:lang w:val="en-ID"/>
        </w:rPr>
        <w:t>drill soal untuk membantu siswa memahami suatu konsep</w:t>
      </w:r>
      <w:r w:rsidRPr="00E07888">
        <w:rPr>
          <w:rFonts w:ascii="Calibri" w:hAnsi="Calibri" w:cs="Calibri"/>
          <w:spacing w:val="1"/>
          <w:lang w:val="en-ID"/>
        </w:rPr>
        <w:t xml:space="preserve"> </w:t>
      </w:r>
      <w:r w:rsidRPr="00E07888">
        <w:rPr>
          <w:rFonts w:ascii="Calibri" w:hAnsi="Calibri" w:cs="Calibri"/>
          <w:lang w:val="en-ID"/>
        </w:rPr>
        <w:t>bilangan cacah. Hal tersebut</w:t>
      </w:r>
      <w:r w:rsidRPr="00E07888">
        <w:rPr>
          <w:rFonts w:ascii="Calibri" w:hAnsi="Calibri" w:cs="Calibri"/>
          <w:spacing w:val="1"/>
          <w:lang w:val="en-ID"/>
        </w:rPr>
        <w:t xml:space="preserve"> </w:t>
      </w:r>
      <w:r w:rsidRPr="00E07888">
        <w:rPr>
          <w:rFonts w:ascii="Calibri" w:hAnsi="Calibri" w:cs="Calibri"/>
          <w:spacing w:val="-1"/>
          <w:lang w:val="en-ID"/>
        </w:rPr>
        <w:t>mengakibatkan</w:t>
      </w:r>
      <w:r w:rsidRPr="00E07888">
        <w:rPr>
          <w:rFonts w:ascii="Calibri" w:hAnsi="Calibri" w:cs="Calibri"/>
          <w:spacing w:val="-11"/>
          <w:lang w:val="en-ID"/>
        </w:rPr>
        <w:t xml:space="preserve"> </w:t>
      </w:r>
      <w:r w:rsidRPr="00E07888">
        <w:rPr>
          <w:rFonts w:ascii="Calibri" w:hAnsi="Calibri" w:cs="Calibri"/>
          <w:lang w:val="en-ID"/>
        </w:rPr>
        <w:t>dalam</w:t>
      </w:r>
      <w:r w:rsidRPr="00E07888">
        <w:rPr>
          <w:rFonts w:ascii="Calibri" w:hAnsi="Calibri" w:cs="Calibri"/>
          <w:spacing w:val="-13"/>
          <w:lang w:val="en-ID"/>
        </w:rPr>
        <w:t xml:space="preserve"> </w:t>
      </w:r>
      <w:r w:rsidRPr="00E07888">
        <w:rPr>
          <w:rFonts w:ascii="Calibri" w:hAnsi="Calibri" w:cs="Calibri"/>
          <w:lang w:val="en-ID"/>
        </w:rPr>
        <w:t>pembelajaran</w:t>
      </w:r>
      <w:r w:rsidRPr="00E07888">
        <w:rPr>
          <w:rFonts w:ascii="Calibri" w:hAnsi="Calibri" w:cs="Calibri"/>
          <w:spacing w:val="-10"/>
          <w:lang w:val="en-ID"/>
        </w:rPr>
        <w:t xml:space="preserve"> </w:t>
      </w:r>
      <w:r w:rsidRPr="00E07888">
        <w:rPr>
          <w:rFonts w:ascii="Calibri" w:hAnsi="Calibri" w:cs="Calibri"/>
          <w:lang w:val="en-ID"/>
        </w:rPr>
        <w:t>matematika</w:t>
      </w:r>
      <w:r w:rsidRPr="00E07888">
        <w:rPr>
          <w:rFonts w:ascii="Calibri" w:hAnsi="Calibri" w:cs="Calibri"/>
          <w:spacing w:val="-13"/>
          <w:lang w:val="en-ID"/>
        </w:rPr>
        <w:t xml:space="preserve"> </w:t>
      </w:r>
      <w:r w:rsidRPr="00E07888">
        <w:rPr>
          <w:rFonts w:ascii="Calibri" w:hAnsi="Calibri" w:cs="Calibri"/>
          <w:lang w:val="en-ID"/>
        </w:rPr>
        <w:t>masih</w:t>
      </w:r>
      <w:r w:rsidRPr="00E07888">
        <w:rPr>
          <w:rFonts w:ascii="Calibri" w:hAnsi="Calibri" w:cs="Calibri"/>
          <w:spacing w:val="-10"/>
          <w:lang w:val="en-ID"/>
        </w:rPr>
        <w:t xml:space="preserve"> </w:t>
      </w:r>
      <w:r w:rsidRPr="00E07888">
        <w:rPr>
          <w:rFonts w:ascii="Calibri" w:hAnsi="Calibri" w:cs="Calibri"/>
          <w:lang w:val="en-ID"/>
        </w:rPr>
        <w:t>kurang</w:t>
      </w:r>
      <w:r w:rsidRPr="00E07888">
        <w:rPr>
          <w:rFonts w:ascii="Calibri" w:hAnsi="Calibri" w:cs="Calibri"/>
          <w:spacing w:val="-11"/>
          <w:lang w:val="en-ID"/>
        </w:rPr>
        <w:t xml:space="preserve"> </w:t>
      </w:r>
      <w:r w:rsidRPr="00E07888">
        <w:rPr>
          <w:rFonts w:ascii="Calibri" w:hAnsi="Calibri" w:cs="Calibri"/>
          <w:lang w:val="en-ID"/>
        </w:rPr>
        <w:t>adanya</w:t>
      </w:r>
      <w:r w:rsidRPr="00E07888">
        <w:rPr>
          <w:rFonts w:ascii="Calibri" w:hAnsi="Calibri" w:cs="Calibri"/>
          <w:spacing w:val="-11"/>
          <w:lang w:val="en-ID"/>
        </w:rPr>
        <w:t xml:space="preserve"> </w:t>
      </w:r>
      <w:r w:rsidRPr="00E07888">
        <w:rPr>
          <w:rFonts w:ascii="Calibri" w:hAnsi="Calibri" w:cs="Calibri"/>
          <w:lang w:val="en-ID"/>
        </w:rPr>
        <w:t>variasi</w:t>
      </w:r>
      <w:r w:rsidRPr="00E07888">
        <w:rPr>
          <w:rFonts w:ascii="Calibri" w:hAnsi="Calibri" w:cs="Calibri"/>
          <w:spacing w:val="-11"/>
          <w:lang w:val="en-ID"/>
        </w:rPr>
        <w:t xml:space="preserve"> </w:t>
      </w:r>
      <w:r w:rsidRPr="00E07888">
        <w:rPr>
          <w:rFonts w:ascii="Calibri" w:hAnsi="Calibri" w:cs="Calibri"/>
          <w:lang w:val="en-ID"/>
        </w:rPr>
        <w:t>dari</w:t>
      </w:r>
      <w:r w:rsidRPr="00E07888">
        <w:rPr>
          <w:rFonts w:ascii="Calibri" w:hAnsi="Calibri" w:cs="Calibri"/>
          <w:spacing w:val="-13"/>
          <w:lang w:val="en-ID"/>
        </w:rPr>
        <w:t xml:space="preserve"> </w:t>
      </w:r>
      <w:r w:rsidRPr="00E07888">
        <w:rPr>
          <w:rFonts w:ascii="Calibri" w:hAnsi="Calibri" w:cs="Calibri"/>
          <w:lang w:val="en-ID"/>
        </w:rPr>
        <w:t>segi</w:t>
      </w:r>
      <w:r w:rsidRPr="00E07888">
        <w:rPr>
          <w:rFonts w:ascii="Calibri" w:hAnsi="Calibri" w:cs="Calibri"/>
          <w:spacing w:val="-11"/>
          <w:lang w:val="en-ID"/>
        </w:rPr>
        <w:t xml:space="preserve"> </w:t>
      </w:r>
      <w:r w:rsidRPr="00E07888">
        <w:rPr>
          <w:rFonts w:ascii="Calibri" w:hAnsi="Calibri" w:cs="Calibri"/>
          <w:lang w:val="en-ID"/>
        </w:rPr>
        <w:t>media</w:t>
      </w:r>
      <w:r w:rsidRPr="00E07888">
        <w:rPr>
          <w:rFonts w:ascii="Calibri" w:hAnsi="Calibri" w:cs="Calibri"/>
          <w:spacing w:val="-52"/>
          <w:lang w:val="en-ID"/>
        </w:rPr>
        <w:t xml:space="preserve"> </w:t>
      </w:r>
      <w:r w:rsidRPr="00E07888">
        <w:rPr>
          <w:rFonts w:ascii="Calibri" w:hAnsi="Calibri" w:cs="Calibri"/>
          <w:lang w:val="en-ID"/>
        </w:rPr>
        <w:t xml:space="preserve">pembelajaran. Selaras dengan temuan </w:t>
      </w:r>
      <w:r w:rsidR="007D3FC4" w:rsidRPr="00E07888">
        <w:rPr>
          <w:rFonts w:ascii="Calibri" w:hAnsi="Calibri" w:cs="Calibri"/>
          <w:szCs w:val="24"/>
        </w:rPr>
        <w:fldChar w:fldCharType="begin" w:fldLock="1"/>
      </w:r>
      <w:r w:rsidR="001269ED" w:rsidRPr="00E07888">
        <w:rPr>
          <w:rFonts w:ascii="Calibri" w:hAnsi="Calibri" w:cs="Calibri"/>
          <w:szCs w:val="24"/>
          <w:lang w:val="en-ID"/>
        </w:rPr>
        <w:instrText>ADDIN CSL_CITATION {"citationItems":[{"id":"ITEM-1","itemData":{"abstract":"… Kemudian materi yang dipilih yaitu materi bilangan pecahan senilai dan langkah yang peneliti lakukan yaitu dengan mencari literatur mengenai bilangan pecahan senilai, mencari atau …","author":[{"dropping-particle":"","family":"Sari","given":"Ariska Meita","non-dropping-particle":"","parse-names":false,"suffix":""},{"dropping-particle":"","family":"Rahayu","given":"Theeresia Sri","non-dropping-particle":"","parse-names":false,"suffix":""}],"container-title":"Cendikia: Media Jurnal Ilmiah Pendidikan","id":"ITEM-1","issue":"2","issued":{"date-parts":[["2022"]]},"page":"297-306","title":"Pengembangan Media Pembelajaran Interaktif “Andromatika” Pada Materi Bilangan Untuk Meningkatkan Motivasi Belajar Peserta Didik Kelas IV Sekolah Dasar","type":"article-journal","volume":"13"},"uris":["http://www.mendeley.com/documents/?uuid=52ca8dac-db4d-409c-bcdc-d5a0e0287978"]}],"mendeley":{"formattedCitation":"(Sari &amp; Rahayu, 2022)","manualFormatting":"Sari &amp; Rahayu (2022)","plainTextFormattedCitation":"(Sari &amp; Rahayu, 2022)","previouslyFormattedCitation":"(Sari &amp; Rahayu, 2022)"},"properties":{"noteIndex":0},"schema":"https://github.com/citation-style-language/schema/raw/master/csl-citation.json"}</w:instrText>
      </w:r>
      <w:r w:rsidR="007D3FC4" w:rsidRPr="00E07888">
        <w:rPr>
          <w:rFonts w:ascii="Calibri" w:hAnsi="Calibri" w:cs="Calibri"/>
          <w:szCs w:val="24"/>
        </w:rPr>
        <w:fldChar w:fldCharType="separate"/>
      </w:r>
      <w:r w:rsidR="007D3FC4" w:rsidRPr="00E07888">
        <w:rPr>
          <w:rFonts w:ascii="Calibri" w:hAnsi="Calibri" w:cs="Calibri"/>
          <w:noProof/>
          <w:szCs w:val="24"/>
          <w:lang w:val="en-ID"/>
        </w:rPr>
        <w:t>Sari &amp; Rahayu (2022)</w:t>
      </w:r>
      <w:r w:rsidR="007D3FC4" w:rsidRPr="00E07888">
        <w:rPr>
          <w:rFonts w:ascii="Calibri" w:hAnsi="Calibri" w:cs="Calibri"/>
          <w:szCs w:val="24"/>
        </w:rPr>
        <w:fldChar w:fldCharType="end"/>
      </w:r>
      <w:r w:rsidRPr="00E07888">
        <w:rPr>
          <w:rFonts w:ascii="Calibri" w:hAnsi="Calibri" w:cs="Calibri"/>
          <w:lang w:val="en-ID"/>
        </w:rPr>
        <w:t xml:space="preserve"> yang menyatakan bahwa</w:t>
      </w:r>
      <w:r w:rsidRPr="00E07888">
        <w:rPr>
          <w:rFonts w:ascii="Calibri" w:hAnsi="Calibri" w:cs="Calibri"/>
          <w:spacing w:val="-52"/>
          <w:lang w:val="en-ID"/>
        </w:rPr>
        <w:t xml:space="preserve"> </w:t>
      </w:r>
      <w:r w:rsidRPr="00E07888">
        <w:rPr>
          <w:rFonts w:ascii="Calibri" w:hAnsi="Calibri" w:cs="Calibri"/>
          <w:lang w:val="en-ID"/>
        </w:rPr>
        <w:t xml:space="preserve"> motivasi belajar siswa yang rendah disebabkan oleh kurang maksimalnya pemanfaatan</w:t>
      </w:r>
      <w:r w:rsidRPr="00E07888">
        <w:rPr>
          <w:rFonts w:ascii="Calibri" w:hAnsi="Calibri" w:cs="Calibri"/>
          <w:spacing w:val="-52"/>
          <w:lang w:val="en-ID"/>
        </w:rPr>
        <w:t xml:space="preserve"> </w:t>
      </w:r>
      <w:r w:rsidRPr="00E07888">
        <w:rPr>
          <w:rFonts w:ascii="Calibri" w:hAnsi="Calibri" w:cs="Calibri"/>
          <w:lang w:val="en-ID"/>
        </w:rPr>
        <w:t>teknologi oleh guru sebagai media pembelajaran. Hal ini dikarenakan kurangnya motivasi</w:t>
      </w:r>
      <w:r w:rsidRPr="00E07888">
        <w:rPr>
          <w:rFonts w:ascii="Calibri" w:hAnsi="Calibri" w:cs="Calibri"/>
          <w:spacing w:val="1"/>
          <w:lang w:val="en-ID"/>
        </w:rPr>
        <w:t xml:space="preserve"> </w:t>
      </w:r>
      <w:r w:rsidRPr="00E07888">
        <w:rPr>
          <w:rFonts w:ascii="Calibri" w:hAnsi="Calibri" w:cs="Calibri"/>
          <w:lang w:val="en-ID"/>
        </w:rPr>
        <w:t>eksternal seperti termotivasi untuk belajar dengan giat karena ingin meraih nilai terbaik,</w:t>
      </w:r>
      <w:r w:rsidRPr="00E07888">
        <w:rPr>
          <w:rFonts w:ascii="Calibri" w:hAnsi="Calibri" w:cs="Calibri"/>
          <w:spacing w:val="1"/>
          <w:lang w:val="en-ID"/>
        </w:rPr>
        <w:t xml:space="preserve"> </w:t>
      </w:r>
      <w:r w:rsidRPr="00E07888">
        <w:rPr>
          <w:rFonts w:ascii="Calibri" w:hAnsi="Calibri" w:cs="Calibri"/>
          <w:lang w:val="en-ID"/>
        </w:rPr>
        <w:t>mendapat</w:t>
      </w:r>
      <w:r w:rsidRPr="00E07888">
        <w:rPr>
          <w:rFonts w:ascii="Calibri" w:hAnsi="Calibri" w:cs="Calibri"/>
          <w:spacing w:val="-2"/>
          <w:lang w:val="en-ID"/>
        </w:rPr>
        <w:t xml:space="preserve"> </w:t>
      </w:r>
      <w:r w:rsidRPr="00E07888">
        <w:rPr>
          <w:rFonts w:ascii="Calibri" w:hAnsi="Calibri" w:cs="Calibri"/>
          <w:lang w:val="en-ID"/>
        </w:rPr>
        <w:t>pujian,</w:t>
      </w:r>
      <w:r w:rsidRPr="00E07888">
        <w:rPr>
          <w:rFonts w:ascii="Calibri" w:hAnsi="Calibri" w:cs="Calibri"/>
          <w:spacing w:val="-3"/>
          <w:lang w:val="en-ID"/>
        </w:rPr>
        <w:t xml:space="preserve"> </w:t>
      </w:r>
      <w:r w:rsidRPr="00E07888">
        <w:rPr>
          <w:rFonts w:ascii="Calibri" w:hAnsi="Calibri" w:cs="Calibri"/>
          <w:lang w:val="en-ID"/>
        </w:rPr>
        <w:t>dan</w:t>
      </w:r>
      <w:r w:rsidRPr="00E07888">
        <w:rPr>
          <w:rFonts w:ascii="Calibri" w:hAnsi="Calibri" w:cs="Calibri"/>
          <w:spacing w:val="1"/>
          <w:lang w:val="en-ID"/>
        </w:rPr>
        <w:t xml:space="preserve"> </w:t>
      </w:r>
      <w:r w:rsidRPr="00E07888">
        <w:rPr>
          <w:rFonts w:ascii="Calibri" w:hAnsi="Calibri" w:cs="Calibri"/>
          <w:lang w:val="en-ID"/>
        </w:rPr>
        <w:t>mendapatkan</w:t>
      </w:r>
      <w:r w:rsidRPr="00E07888">
        <w:rPr>
          <w:rFonts w:ascii="Calibri" w:hAnsi="Calibri" w:cs="Calibri"/>
          <w:spacing w:val="-2"/>
          <w:lang w:val="en-ID"/>
        </w:rPr>
        <w:t xml:space="preserve"> </w:t>
      </w:r>
      <w:r w:rsidRPr="00E07888">
        <w:rPr>
          <w:rFonts w:ascii="Calibri" w:hAnsi="Calibri" w:cs="Calibri"/>
          <w:lang w:val="en-ID"/>
        </w:rPr>
        <w:t>hadiah</w:t>
      </w:r>
      <w:r w:rsidR="007D3FC4" w:rsidRPr="00E07888">
        <w:rPr>
          <w:rFonts w:ascii="Calibri" w:hAnsi="Calibri" w:cs="Calibri"/>
          <w:szCs w:val="24"/>
          <w:lang w:val="en-ID"/>
        </w:rPr>
        <w:t xml:space="preserve"> </w:t>
      </w:r>
      <w:r w:rsidR="001269ED" w:rsidRPr="00E07888">
        <w:rPr>
          <w:rFonts w:ascii="Calibri" w:hAnsi="Calibri" w:cs="Calibri"/>
          <w:szCs w:val="24"/>
        </w:rPr>
        <w:fldChar w:fldCharType="begin" w:fldLock="1"/>
      </w:r>
      <w:r w:rsidR="0040550D" w:rsidRPr="00E07888">
        <w:rPr>
          <w:rFonts w:ascii="Calibri" w:hAnsi="Calibri" w:cs="Calibri"/>
          <w:szCs w:val="24"/>
          <w:lang w:val="en-ID"/>
        </w:rPr>
        <w:instrText>ADDIN CSL_CITATION {"citationItems":[{"id":"ITEM-1","itemData":{"DOI":"10.29210/30032935000","ISSN":"2502-079X","abstract":"&lt;span lang=\"EN-US\"&gt;Implementasi &lt;em&gt;Game Based Learning&lt;/em&gt; (GBL) dalam proses pembelajaran pada mahasiswa IKIP PGRI Bojonegoro dilaksanakan selama 6 bulan, diawali dengan survey kebutuhan, membuat proposal penelitian, pelaksanaan kegiatan penelitian dan diakhiri dengan pembuatan laporan akhir penelitian. Proses pembuatan aplikasi GBL ini dilakukan tiga minggu sebelum pelaksanaan pelatihan. Setelah aplikasi sudah jadi dan siap digunakan maka selanjutnya dilakukan penginstalan aplikasi GBL melalui &lt;em&gt;smartphone&lt;/em&gt;, para mahasiswa sebagai subjek pengguna dapat melihat petunjuk penggunaan aplikasi. Selanjutnya para siswa mulai melakukan praktik penggunaan aplikasi GBL dalam &lt;em&gt;smartphone&lt;/em&gt; yang telah terinstall aplikasi tersebut. Dengan adanya pelatihan penggunaan aplikasi GBL ini, diharapkan siswa tidak merasa jenuh dan bosan dalam kegiatan pembelajran melainkan merasa senang dan termotivasi selayaknya sedang bermain &lt;em&gt;game&lt;/em&gt;. Selain itu juga, penelitian ini dapat menjadi pendorong dalam masa pemulihan materi yang kurang efisien pasca pembelajaran Aplikasi berbentuk ini berbentuk permainan monopoli yang dapat memberikan kontribusi yang baik dalam perkembangan kebutuhan teknologi dan meningkatkan motivasi dalam belajar. Sasaran dari pengabdian ini adalah mahasiswa IKIP PGRI Bojonegoro.&lt;/span&gt;","author":[{"dropping-particle":"","family":"Cahyaningrum","given":"Yuniana","non-dropping-particle":"","parse-names":false,"suffix":""},{"dropping-particle":"","family":"Cuhanazriansyah","given":"Muhammad Rinov","non-dropping-particle":"","parse-names":false,"suffix":""},{"dropping-particle":"","family":"Hendrawan","given":"Adam","non-dropping-particle":"","parse-names":false,"suffix":""},{"dropping-particle":"","family":"Nafi'ah","given":"Nurun","non-dropping-particle":"","parse-names":false,"suffix":""}],"container-title":"JRTI (Jurnal Riset Tindakan Indonesia)","id":"ITEM-1","issue":"1","issued":{"date-parts":[["2023"]]},"page":"70","title":"Implementasi Game Based Learning (GBL) Monopoli Digital (MonDig) dalam pembelajaran mahasiswa IKIP PGRI Bojonegoro","type":"article-journal","volume":"8"},"uris":["http://www.mendeley.com/documents/?uuid=e3ce7fdb-45b7-430f-9f2b-453cb06b00b6"]}],"mendeley":{"formattedCitation":"(Cahyaningrum et al., 2023)","manualFormatting":"(Cahyaningrum dkk., 2023)","plainTextFormattedCitation":"(Cahyaningrum et al., 2023)","previouslyFormattedCitation":"(Cahyaningrum et al., 2023)"},"properties":{"noteIndex":0},"schema":"https://github.com/citation-style-language/schema/raw/master/csl-citation.json"}</w:instrText>
      </w:r>
      <w:r w:rsidR="001269ED" w:rsidRPr="00E07888">
        <w:rPr>
          <w:rFonts w:ascii="Calibri" w:hAnsi="Calibri" w:cs="Calibri"/>
          <w:szCs w:val="24"/>
        </w:rPr>
        <w:fldChar w:fldCharType="separate"/>
      </w:r>
      <w:r w:rsidR="001269ED" w:rsidRPr="00E07888">
        <w:rPr>
          <w:rFonts w:ascii="Calibri" w:hAnsi="Calibri" w:cs="Calibri"/>
          <w:noProof/>
          <w:szCs w:val="24"/>
          <w:lang w:val="en-ID"/>
        </w:rPr>
        <w:t>(Cahyaningrum dkk., 2023)</w:t>
      </w:r>
      <w:r w:rsidR="001269ED" w:rsidRPr="00E07888">
        <w:rPr>
          <w:rFonts w:ascii="Calibri" w:hAnsi="Calibri" w:cs="Calibri"/>
          <w:szCs w:val="24"/>
        </w:rPr>
        <w:fldChar w:fldCharType="end"/>
      </w:r>
      <w:r w:rsidR="007D3FC4" w:rsidRPr="00E07888">
        <w:rPr>
          <w:rFonts w:ascii="Calibri" w:hAnsi="Calibri" w:cs="Calibri"/>
          <w:szCs w:val="24"/>
          <w:lang w:val="en-ID"/>
        </w:rPr>
        <w:t xml:space="preserve">. </w:t>
      </w:r>
    </w:p>
    <w:p w14:paraId="5FE940AD" w14:textId="1BB4F1C2" w:rsidR="00CB4673" w:rsidRPr="00E07888" w:rsidRDefault="00933EEF" w:rsidP="008E44CA">
      <w:pPr>
        <w:widowControl w:val="0"/>
        <w:spacing w:after="0" w:line="360" w:lineRule="auto"/>
        <w:ind w:firstLine="567"/>
        <w:jc w:val="both"/>
        <w:rPr>
          <w:rFonts w:ascii="Calibri" w:hAnsi="Calibri" w:cs="Calibri"/>
          <w:szCs w:val="24"/>
          <w:lang w:val="en-ID"/>
        </w:rPr>
      </w:pPr>
      <w:r w:rsidRPr="00E07888">
        <w:rPr>
          <w:rFonts w:ascii="Calibri" w:hAnsi="Calibri" w:cs="Calibri"/>
          <w:lang w:val="en-ID"/>
        </w:rPr>
        <w:t xml:space="preserve">Untuk meningkatkan motivasi, diperlukan inovasi dalam metode pengajaran, seperti menggunakan teknologi interaktif, game edukatif, dan pendekatan kontekstual yang </w:t>
      </w:r>
      <w:r w:rsidRPr="00E07888">
        <w:rPr>
          <w:rFonts w:ascii="Calibri" w:hAnsi="Calibri" w:cs="Calibri"/>
          <w:lang w:val="en-ID"/>
        </w:rPr>
        <w:lastRenderedPageBreak/>
        <w:t xml:space="preserve">mengaitkan konsep matematika dengan situasi nyata. Dengan cara ini, siswa melihat hubungan dan pengaplikasian dari apa yang usai mereka pelajari, motivasi mereka untuk belajar matematika dengan lebih antusias. Hal ini selaras dengan penelitan </w:t>
      </w:r>
      <w:r w:rsidR="0040550D" w:rsidRPr="00E07888">
        <w:rPr>
          <w:rFonts w:ascii="Calibri" w:hAnsi="Calibri" w:cs="Calibri"/>
          <w:szCs w:val="24"/>
          <w:lang w:val="pt-PT"/>
        </w:rPr>
        <w:fldChar w:fldCharType="begin" w:fldLock="1"/>
      </w:r>
      <w:r w:rsidR="000332D0" w:rsidRPr="00E07888">
        <w:rPr>
          <w:rFonts w:ascii="Calibri" w:hAnsi="Calibri" w:cs="Calibri"/>
          <w:szCs w:val="24"/>
          <w:lang w:val="en-ID"/>
        </w:rPr>
        <w:instrText>ADDIN CSL_CITATION {"citationItems":[{"id":"ITEM-1","itemData":{"ISSN":"2655-6022","abstract":"Penelitian ini bertujuan untuk mengeksplorasi dampak penggunaan pembelajaran berbasis game terhadap motivasi dan prestasi belajar mahasiswa. Metode studi literatur digunakan untuk menyelidiki literatur-literatur terkait dari berbagai sumber akademis. Hasil penelitian menunjukkan bahwa penggunaan pembelajaran berbasis game mampu meningkatkan motivasi intrinsik mahasiswa melalui unsur-unsur permainan seperti tantangan dan reward. Selain itu, prestasi belajar mahasiswa juga mengalami peningkatan karena adanya adaptasi tingkat kesulitan dalam permainan sesuai dengan kemampuan individu. Meskipun terdapat tantangan implementasi seperti biaya dan pelatihan guru, penelitian ini menyimpulkan bahwa pembelajaran berbasis game memiliki potensi besar sebagai strategi pembelajaran inovatif.","author":[{"dropping-particle":"","family":"Sappile","given":"Baso Intang","non-dropping-particle":"","parse-names":false,"suffix":""},{"dropping-particle":"","family":"Mahmudah","given":"Laila","non-dropping-particle":"","parse-names":false,"suffix":""},{"dropping-particle":"","family":"Gugat","given":"Rudy Max Damara","non-dropping-particle":"","parse-names":false,"suffix":""},{"dropping-particle":"","family":"Farlina","given":"Baiq Fina","non-dropping-particle":"","parse-names":false,"suffix":""},{"dropping-particle":"","family":"Shofi","given":"Ahmad","non-dropping-particle":"","parse-names":false,"suffix":""},{"dropping-particle":"","family":"Mubarok","given":"","non-dropping-particle":"","parse-names":false,"suffix":""},{"dropping-particle":"","family":"Mardikawati","given":"Budi","non-dropping-particle":"","parse-names":false,"suffix":""}],"container-title":"Jurnal Review Pendidikan dan Pengajaran","id":"ITEM-1","issue":"1","issued":{"date-parts":[["2024"]]},"page":"714-727","title":"Dampak penggunaan pembelajaran berbasis game terhadap motivasi dan prestasi belajar","type":"article-journal","volume":"7"},"uris":["http://www.mendeley.com/documents/?uuid=ed422df4-76dd-406c-80c6-f2d65c1d6bb3"]}],"mendeley":{"formattedCitation":"(Sappile et al., 2024)","manualFormatting":"Sappile dkk. (2024)","plainTextFormattedCitation":"(Sappile et al., 2024)","previouslyFormattedCitation":"(Sappile et al., 2024)"},"properties":{"noteIndex":0},"schema":"https://github.com/citation-style-language/schema/raw/master/csl-citation.json"}</w:instrText>
      </w:r>
      <w:r w:rsidR="0040550D" w:rsidRPr="00E07888">
        <w:rPr>
          <w:rFonts w:ascii="Calibri" w:hAnsi="Calibri" w:cs="Calibri"/>
          <w:szCs w:val="24"/>
          <w:lang w:val="pt-PT"/>
        </w:rPr>
        <w:fldChar w:fldCharType="separate"/>
      </w:r>
      <w:r w:rsidR="0040550D" w:rsidRPr="00E07888">
        <w:rPr>
          <w:rFonts w:ascii="Calibri" w:hAnsi="Calibri" w:cs="Calibri"/>
          <w:noProof/>
          <w:szCs w:val="24"/>
          <w:lang w:val="en-ID"/>
        </w:rPr>
        <w:t>Sappile dkk. (2024)</w:t>
      </w:r>
      <w:r w:rsidR="0040550D" w:rsidRPr="00E07888">
        <w:rPr>
          <w:rFonts w:ascii="Calibri" w:hAnsi="Calibri" w:cs="Calibri"/>
          <w:szCs w:val="24"/>
          <w:lang w:val="pt-PT"/>
        </w:rPr>
        <w:fldChar w:fldCharType="end"/>
      </w:r>
      <w:r w:rsidRPr="00E07888">
        <w:rPr>
          <w:rFonts w:ascii="Calibri" w:hAnsi="Calibri" w:cs="Calibri"/>
          <w:szCs w:val="24"/>
          <w:lang w:val="en-ID"/>
        </w:rPr>
        <w:t xml:space="preserve"> </w:t>
      </w:r>
      <w:r w:rsidRPr="00E07888">
        <w:rPr>
          <w:rFonts w:ascii="Calibri" w:hAnsi="Calibri" w:cs="Calibri"/>
          <w:lang w:val="en-ID"/>
        </w:rPr>
        <w:t>pembelajaran berbasis permainan dapat meningkatkan motivasi intrinsik siswa melalui elemen-elemen permainan seperti tantangan dan penghargaan.</w:t>
      </w:r>
    </w:p>
    <w:p w14:paraId="1EC47415" w14:textId="77777777" w:rsidR="008E44CA" w:rsidRPr="00E07888" w:rsidRDefault="00933EEF" w:rsidP="008E44CA">
      <w:pPr>
        <w:widowControl w:val="0"/>
        <w:spacing w:after="0" w:line="360" w:lineRule="auto"/>
        <w:ind w:firstLine="709"/>
        <w:jc w:val="both"/>
        <w:rPr>
          <w:rFonts w:ascii="Calibri" w:hAnsi="Calibri" w:cs="Calibri"/>
          <w:szCs w:val="24"/>
          <w:lang w:val="pt-PT"/>
        </w:rPr>
      </w:pPr>
      <w:r w:rsidRPr="00E07888">
        <w:rPr>
          <w:rFonts w:ascii="Calibri" w:hAnsi="Calibri" w:cs="Calibri"/>
          <w:lang w:val="en-ID"/>
        </w:rPr>
        <w:t>Di era digital saat ini, siswa sudah seharusnya mereka familiar dengan teknologi.</w:t>
      </w:r>
      <w:r w:rsidRPr="00E07888">
        <w:rPr>
          <w:rFonts w:ascii="Calibri" w:hAnsi="Calibri" w:cs="Calibri"/>
          <w:spacing w:val="1"/>
          <w:lang w:val="en-ID"/>
        </w:rPr>
        <w:t xml:space="preserve"> </w:t>
      </w:r>
      <w:r w:rsidRPr="00E07888">
        <w:rPr>
          <w:rFonts w:ascii="Calibri" w:hAnsi="Calibri" w:cs="Calibri"/>
        </w:rPr>
        <w:t>Mereka</w:t>
      </w:r>
      <w:r w:rsidRPr="00E07888">
        <w:rPr>
          <w:rFonts w:ascii="Calibri" w:hAnsi="Calibri" w:cs="Calibri"/>
          <w:spacing w:val="1"/>
        </w:rPr>
        <w:t xml:space="preserve"> </w:t>
      </w:r>
      <w:r w:rsidRPr="00E07888">
        <w:rPr>
          <w:rFonts w:ascii="Calibri" w:hAnsi="Calibri" w:cs="Calibri"/>
        </w:rPr>
        <w:t>tumbuh</w:t>
      </w:r>
      <w:r w:rsidRPr="00E07888">
        <w:rPr>
          <w:rFonts w:ascii="Calibri" w:hAnsi="Calibri" w:cs="Calibri"/>
          <w:spacing w:val="1"/>
        </w:rPr>
        <w:t xml:space="preserve"> </w:t>
      </w:r>
      <w:r w:rsidRPr="00E07888">
        <w:rPr>
          <w:rFonts w:ascii="Calibri" w:hAnsi="Calibri" w:cs="Calibri"/>
        </w:rPr>
        <w:t>dalam</w:t>
      </w:r>
      <w:r w:rsidRPr="00E07888">
        <w:rPr>
          <w:rFonts w:ascii="Calibri" w:hAnsi="Calibri" w:cs="Calibri"/>
          <w:spacing w:val="1"/>
        </w:rPr>
        <w:t xml:space="preserve"> </w:t>
      </w:r>
      <w:r w:rsidRPr="00E07888">
        <w:rPr>
          <w:rFonts w:ascii="Calibri" w:hAnsi="Calibri" w:cs="Calibri"/>
        </w:rPr>
        <w:t>lingkungan</w:t>
      </w:r>
      <w:r w:rsidRPr="00E07888">
        <w:rPr>
          <w:rFonts w:ascii="Calibri" w:hAnsi="Calibri" w:cs="Calibri"/>
          <w:spacing w:val="1"/>
        </w:rPr>
        <w:t xml:space="preserve"> </w:t>
      </w:r>
      <w:r w:rsidRPr="00E07888">
        <w:rPr>
          <w:rFonts w:ascii="Calibri" w:hAnsi="Calibri" w:cs="Calibri"/>
        </w:rPr>
        <w:t>yang</w:t>
      </w:r>
      <w:r w:rsidRPr="00E07888">
        <w:rPr>
          <w:rFonts w:ascii="Calibri" w:hAnsi="Calibri" w:cs="Calibri"/>
          <w:spacing w:val="1"/>
        </w:rPr>
        <w:t xml:space="preserve"> </w:t>
      </w:r>
      <w:r w:rsidRPr="00E07888">
        <w:rPr>
          <w:rFonts w:ascii="Calibri" w:hAnsi="Calibri" w:cs="Calibri"/>
        </w:rPr>
        <w:t>dipenuhi</w:t>
      </w:r>
      <w:r w:rsidRPr="00E07888">
        <w:rPr>
          <w:rFonts w:ascii="Calibri" w:hAnsi="Calibri" w:cs="Calibri"/>
          <w:spacing w:val="1"/>
        </w:rPr>
        <w:t xml:space="preserve"> </w:t>
      </w:r>
      <w:r w:rsidRPr="00E07888">
        <w:rPr>
          <w:rFonts w:ascii="Calibri" w:hAnsi="Calibri" w:cs="Calibri"/>
        </w:rPr>
        <w:t>dengan</w:t>
      </w:r>
      <w:r w:rsidRPr="00E07888">
        <w:rPr>
          <w:rFonts w:ascii="Calibri" w:hAnsi="Calibri" w:cs="Calibri"/>
          <w:spacing w:val="1"/>
        </w:rPr>
        <w:t xml:space="preserve"> </w:t>
      </w:r>
      <w:r w:rsidRPr="00E07888">
        <w:rPr>
          <w:rFonts w:ascii="Calibri" w:hAnsi="Calibri" w:cs="Calibri"/>
        </w:rPr>
        <w:t>perangkat</w:t>
      </w:r>
      <w:r w:rsidRPr="00E07888">
        <w:rPr>
          <w:rFonts w:ascii="Calibri" w:hAnsi="Calibri" w:cs="Calibri"/>
          <w:spacing w:val="1"/>
        </w:rPr>
        <w:t xml:space="preserve"> </w:t>
      </w:r>
      <w:r w:rsidRPr="00E07888">
        <w:rPr>
          <w:rFonts w:ascii="Calibri" w:hAnsi="Calibri" w:cs="Calibri"/>
        </w:rPr>
        <w:t>teknologi</w:t>
      </w:r>
      <w:r w:rsidRPr="00E07888">
        <w:rPr>
          <w:rFonts w:ascii="Calibri" w:hAnsi="Calibri" w:cs="Calibri"/>
          <w:spacing w:val="1"/>
        </w:rPr>
        <w:t xml:space="preserve"> </w:t>
      </w:r>
      <w:r w:rsidRPr="00E07888">
        <w:rPr>
          <w:rFonts w:ascii="Calibri" w:hAnsi="Calibri" w:cs="Calibri"/>
        </w:rPr>
        <w:t>canggih,</w:t>
      </w:r>
      <w:r w:rsidRPr="00E07888">
        <w:rPr>
          <w:rFonts w:ascii="Calibri" w:hAnsi="Calibri" w:cs="Calibri"/>
          <w:spacing w:val="1"/>
        </w:rPr>
        <w:t xml:space="preserve"> </w:t>
      </w:r>
      <w:r w:rsidRPr="00E07888">
        <w:rPr>
          <w:rFonts w:ascii="Calibri" w:hAnsi="Calibri" w:cs="Calibri"/>
        </w:rPr>
        <w:t>seperti smartphone, tablet, dan komputer. perkembangan kemajuaan di bidang pendidikan</w:t>
      </w:r>
      <w:r w:rsidRPr="00E07888">
        <w:rPr>
          <w:rFonts w:ascii="Calibri" w:hAnsi="Calibri" w:cs="Calibri"/>
          <w:spacing w:val="1"/>
        </w:rPr>
        <w:t xml:space="preserve"> </w:t>
      </w:r>
      <w:r w:rsidRPr="00E07888">
        <w:rPr>
          <w:rFonts w:ascii="Calibri" w:hAnsi="Calibri" w:cs="Calibri"/>
          <w:spacing w:val="-1"/>
        </w:rPr>
        <w:t>juga</w:t>
      </w:r>
      <w:r w:rsidRPr="00E07888">
        <w:rPr>
          <w:rFonts w:ascii="Calibri" w:hAnsi="Calibri" w:cs="Calibri"/>
          <w:spacing w:val="-14"/>
        </w:rPr>
        <w:t xml:space="preserve"> </w:t>
      </w:r>
      <w:r w:rsidRPr="00E07888">
        <w:rPr>
          <w:rFonts w:ascii="Calibri" w:hAnsi="Calibri" w:cs="Calibri"/>
          <w:spacing w:val="-1"/>
        </w:rPr>
        <w:t>tidak</w:t>
      </w:r>
      <w:r w:rsidRPr="00E07888">
        <w:rPr>
          <w:rFonts w:ascii="Calibri" w:hAnsi="Calibri" w:cs="Calibri"/>
          <w:spacing w:val="-15"/>
        </w:rPr>
        <w:t xml:space="preserve"> </w:t>
      </w:r>
      <w:r w:rsidRPr="00E07888">
        <w:rPr>
          <w:rFonts w:ascii="Calibri" w:hAnsi="Calibri" w:cs="Calibri"/>
          <w:spacing w:val="-1"/>
        </w:rPr>
        <w:t>luput</w:t>
      </w:r>
      <w:r w:rsidRPr="00E07888">
        <w:rPr>
          <w:rFonts w:ascii="Calibri" w:hAnsi="Calibri" w:cs="Calibri"/>
          <w:spacing w:val="-15"/>
        </w:rPr>
        <w:t xml:space="preserve"> </w:t>
      </w:r>
      <w:r w:rsidRPr="00E07888">
        <w:rPr>
          <w:rFonts w:ascii="Calibri" w:hAnsi="Calibri" w:cs="Calibri"/>
          <w:spacing w:val="-1"/>
        </w:rPr>
        <w:t>didalamnya.</w:t>
      </w:r>
      <w:r w:rsidRPr="00E07888">
        <w:rPr>
          <w:rFonts w:ascii="Calibri" w:hAnsi="Calibri" w:cs="Calibri"/>
          <w:spacing w:val="-15"/>
        </w:rPr>
        <w:t xml:space="preserve"> </w:t>
      </w:r>
      <w:r w:rsidRPr="00E07888">
        <w:rPr>
          <w:rFonts w:ascii="Calibri" w:hAnsi="Calibri" w:cs="Calibri"/>
        </w:rPr>
        <w:t>Baik</w:t>
      </w:r>
      <w:r w:rsidRPr="00E07888">
        <w:rPr>
          <w:rFonts w:ascii="Calibri" w:hAnsi="Calibri" w:cs="Calibri"/>
          <w:spacing w:val="-15"/>
        </w:rPr>
        <w:t xml:space="preserve"> </w:t>
      </w:r>
      <w:r w:rsidRPr="00E07888">
        <w:rPr>
          <w:rFonts w:ascii="Calibri" w:hAnsi="Calibri" w:cs="Calibri"/>
        </w:rPr>
        <w:t>dalam</w:t>
      </w:r>
      <w:r w:rsidRPr="00E07888">
        <w:rPr>
          <w:rFonts w:ascii="Calibri" w:hAnsi="Calibri" w:cs="Calibri"/>
          <w:spacing w:val="-12"/>
        </w:rPr>
        <w:t xml:space="preserve"> </w:t>
      </w:r>
      <w:r w:rsidRPr="00E07888">
        <w:rPr>
          <w:rFonts w:ascii="Calibri" w:hAnsi="Calibri" w:cs="Calibri"/>
        </w:rPr>
        <w:t>perkembangan</w:t>
      </w:r>
      <w:r w:rsidRPr="00E07888">
        <w:rPr>
          <w:rFonts w:ascii="Calibri" w:hAnsi="Calibri" w:cs="Calibri"/>
          <w:spacing w:val="-13"/>
        </w:rPr>
        <w:t xml:space="preserve"> </w:t>
      </w:r>
      <w:r w:rsidRPr="00E07888">
        <w:rPr>
          <w:rFonts w:ascii="Calibri" w:hAnsi="Calibri" w:cs="Calibri"/>
        </w:rPr>
        <w:t>metode</w:t>
      </w:r>
      <w:r w:rsidRPr="00E07888">
        <w:rPr>
          <w:rFonts w:ascii="Calibri" w:hAnsi="Calibri" w:cs="Calibri"/>
          <w:spacing w:val="-13"/>
        </w:rPr>
        <w:t xml:space="preserve"> </w:t>
      </w:r>
      <w:r w:rsidRPr="00E07888">
        <w:rPr>
          <w:rFonts w:ascii="Calibri" w:hAnsi="Calibri" w:cs="Calibri"/>
        </w:rPr>
        <w:t>maupun</w:t>
      </w:r>
      <w:r w:rsidRPr="00E07888">
        <w:rPr>
          <w:rFonts w:ascii="Calibri" w:hAnsi="Calibri" w:cs="Calibri"/>
          <w:spacing w:val="-13"/>
        </w:rPr>
        <w:t xml:space="preserve"> </w:t>
      </w:r>
      <w:r w:rsidRPr="00E07888">
        <w:rPr>
          <w:rFonts w:ascii="Calibri" w:hAnsi="Calibri" w:cs="Calibri"/>
        </w:rPr>
        <w:t>media</w:t>
      </w:r>
      <w:r w:rsidRPr="00E07888">
        <w:rPr>
          <w:rFonts w:ascii="Calibri" w:hAnsi="Calibri" w:cs="Calibri"/>
          <w:spacing w:val="-13"/>
        </w:rPr>
        <w:t xml:space="preserve"> </w:t>
      </w:r>
      <w:r w:rsidRPr="00E07888">
        <w:rPr>
          <w:rFonts w:ascii="Calibri" w:hAnsi="Calibri" w:cs="Calibri"/>
        </w:rPr>
        <w:t>pembelajaran</w:t>
      </w:r>
      <w:r w:rsidRPr="00E07888">
        <w:rPr>
          <w:rFonts w:ascii="Calibri" w:hAnsi="Calibri" w:cs="Calibri"/>
          <w:spacing w:val="-52"/>
        </w:rPr>
        <w:t xml:space="preserve"> </w:t>
      </w:r>
      <w:r w:rsidRPr="00E07888">
        <w:rPr>
          <w:rFonts w:ascii="Calibri" w:hAnsi="Calibri" w:cs="Calibri"/>
        </w:rPr>
        <w:t xml:space="preserve">yang lebih variatif dan menarik </w:t>
      </w:r>
      <w:r w:rsidR="0040550D" w:rsidRPr="00E07888">
        <w:rPr>
          <w:rFonts w:ascii="Calibri" w:hAnsi="Calibri" w:cs="Calibri"/>
          <w:szCs w:val="24"/>
        </w:rPr>
        <w:fldChar w:fldCharType="begin" w:fldLock="1"/>
      </w:r>
      <w:r w:rsidR="0040550D" w:rsidRPr="00E07888">
        <w:rPr>
          <w:rFonts w:ascii="Calibri" w:hAnsi="Calibri" w:cs="Calibri"/>
          <w:szCs w:val="24"/>
        </w:rPr>
        <w:instrText>ADDIN CSL_CITATION {"citationItems":[{"id":"ITEM-1","itemData":{"abstract":"Tujuan penelitian ini adalah melakukan analisis kebutuhan untuk pengembangan prototype multimedia interaktif berbasis konteks budaya lokal yang dapat memudahkan siswa dalam memahami konsep abstrak dan melestarikan budaya aslinya. Analisis kebutuhan dilakukan melalui studi literatur dan studi lapangan. Studi literatur dilakukan dengan mengumpulkan informasi mengenai kurikulum di sekolah, analisis konsep IPA dan analisis jurnal penelitian yang mendukung pengembangan multimedia interaktif berbasis konteks budaya lokal. Pada studi literatur dilakukan analisis konsep IPA topik klasifikasi materi dan perubahannya memperoleh hasil 52% konsep abstrak dengan contoh konkret, 36% konsep menyatakan proses, 8% konsep menyatakan sifat, dan 4% konsep konkret. Hasil analisis jurnal penelitian memperoleh bahwa pengembangan multimedia interaktif berbasis konteks budaya lokal sangat penting karena dapat meningkatkan hasil belajar siswa. Studi lapangan dilakukan dengan penyebaran angket dalam bentuk google form kepada guru IPA dan siswa SMP pada tiga kecamatan yaitu Buleleng, Sawan, dan Sukasada. Hasil studi lapangan menunjukan 100% guru dan siswa 98,7% menyatakan bahwa multimedia interaktif berbasis konteks budaya lokal penting untuk dikembangkan dan diterapkan dalam proses pembelajaran. Hasil dari penelitian ini memberikan gambaran nyata mengenai perlunya pengembangan multimedia interaktif berbasis konteks budaya lokal","author":[{"dropping-particle":"","family":"Dwipayana","given":"Putu Agus Putra","non-dropping-particle":"","parse-names":false,"suffix":""},{"dropping-particle":"","family":"Redhana","given":"I Wayan","non-dropping-particle":"","parse-names":false,"suffix":""},{"dropping-particle":"","family":"Juniartina","given":"Putu Prima","non-dropping-particle":"","parse-names":false,"suffix":""}],"container-title":"JPPSI: Jurnal Pendidikan dan Pembelajaran Sains Indonesia","id":"ITEM-1","issue":"April","issued":{"date-parts":[["2020"]]},"page":"49-60","title":"Analisis Kebutuhan Pengembangan Multimedia Interaktif Pembelajaran Ipa SMP","type":"article-journal","volume":"3"},"uris":["http://www.mendeley.com/documents/?uuid=28b8e00b-3d2c-4d4c-8405-0efb8d79b6cd"]}],"mendeley":{"formattedCitation":"(Dwipayana et al., 2020)","manualFormatting":"(Dwipayana dkk., 2020)","plainTextFormattedCitation":"(Dwipayana et al., 2020)","previouslyFormattedCitation":"(Dwipayana et al., 2020)"},"properties":{"noteIndex":0},"schema":"https://github.com/citation-style-language/schema/raw/master/csl-citation.json"}</w:instrText>
      </w:r>
      <w:r w:rsidR="0040550D" w:rsidRPr="00E07888">
        <w:rPr>
          <w:rFonts w:ascii="Calibri" w:hAnsi="Calibri" w:cs="Calibri"/>
          <w:szCs w:val="24"/>
        </w:rPr>
        <w:fldChar w:fldCharType="separate"/>
      </w:r>
      <w:r w:rsidR="0040550D" w:rsidRPr="00E07888">
        <w:rPr>
          <w:rFonts w:ascii="Calibri" w:hAnsi="Calibri" w:cs="Calibri"/>
          <w:noProof/>
          <w:szCs w:val="24"/>
        </w:rPr>
        <w:t>(Dwipayana dkk., 2020)</w:t>
      </w:r>
      <w:r w:rsidR="0040550D" w:rsidRPr="00E07888">
        <w:rPr>
          <w:rFonts w:ascii="Calibri" w:hAnsi="Calibri" w:cs="Calibri"/>
          <w:szCs w:val="24"/>
        </w:rPr>
        <w:fldChar w:fldCharType="end"/>
      </w:r>
      <w:r w:rsidR="0040550D" w:rsidRPr="00E07888">
        <w:rPr>
          <w:rFonts w:ascii="Calibri" w:hAnsi="Calibri" w:cs="Calibri"/>
          <w:szCs w:val="24"/>
        </w:rPr>
        <w:t>.</w:t>
      </w:r>
      <w:r w:rsidRPr="00E07888">
        <w:rPr>
          <w:rFonts w:ascii="Calibri" w:hAnsi="Calibri" w:cs="Calibri"/>
          <w:spacing w:val="1"/>
        </w:rPr>
        <w:t xml:space="preserve"> </w:t>
      </w:r>
      <w:r w:rsidRPr="00E07888">
        <w:rPr>
          <w:rFonts w:ascii="Calibri" w:hAnsi="Calibri" w:cs="Calibri"/>
        </w:rPr>
        <w:t>Namun, pemanfaatan teknologi</w:t>
      </w:r>
      <w:r w:rsidRPr="00E07888">
        <w:rPr>
          <w:rFonts w:ascii="Calibri" w:hAnsi="Calibri" w:cs="Calibri"/>
          <w:spacing w:val="1"/>
        </w:rPr>
        <w:t xml:space="preserve"> </w:t>
      </w:r>
      <w:r w:rsidRPr="00E07888">
        <w:rPr>
          <w:rFonts w:ascii="Calibri" w:hAnsi="Calibri" w:cs="Calibri"/>
        </w:rPr>
        <w:t>dalam pembelajaran matematika masih belum optimal. Penggunaan alat-alat seperti aplikasi</w:t>
      </w:r>
      <w:r w:rsidRPr="00E07888">
        <w:rPr>
          <w:rFonts w:ascii="Calibri" w:hAnsi="Calibri" w:cs="Calibri"/>
          <w:spacing w:val="-53"/>
        </w:rPr>
        <w:t xml:space="preserve"> </w:t>
      </w:r>
      <w:r w:rsidRPr="00E07888">
        <w:rPr>
          <w:rFonts w:ascii="Calibri" w:hAnsi="Calibri" w:cs="Calibri"/>
        </w:rPr>
        <w:t>edukasi,</w:t>
      </w:r>
      <w:r w:rsidRPr="00E07888">
        <w:rPr>
          <w:rFonts w:ascii="Calibri" w:hAnsi="Calibri" w:cs="Calibri"/>
          <w:spacing w:val="1"/>
        </w:rPr>
        <w:t xml:space="preserve"> </w:t>
      </w:r>
      <w:r w:rsidRPr="00E07888">
        <w:rPr>
          <w:rFonts w:ascii="Calibri" w:hAnsi="Calibri" w:cs="Calibri"/>
        </w:rPr>
        <w:t>video</w:t>
      </w:r>
      <w:r w:rsidRPr="00E07888">
        <w:rPr>
          <w:rFonts w:ascii="Calibri" w:hAnsi="Calibri" w:cs="Calibri"/>
          <w:spacing w:val="1"/>
        </w:rPr>
        <w:t xml:space="preserve"> </w:t>
      </w:r>
      <w:r w:rsidRPr="00E07888">
        <w:rPr>
          <w:rFonts w:ascii="Calibri" w:hAnsi="Calibri" w:cs="Calibri"/>
        </w:rPr>
        <w:t>pembelajaran</w:t>
      </w:r>
      <w:r w:rsidRPr="00E07888">
        <w:rPr>
          <w:rFonts w:ascii="Calibri" w:hAnsi="Calibri" w:cs="Calibri"/>
          <w:spacing w:val="1"/>
        </w:rPr>
        <w:t xml:space="preserve"> </w:t>
      </w:r>
      <w:r w:rsidRPr="00E07888">
        <w:rPr>
          <w:rFonts w:ascii="Calibri" w:hAnsi="Calibri" w:cs="Calibri"/>
        </w:rPr>
        <w:t>interaktif,</w:t>
      </w:r>
      <w:r w:rsidRPr="00E07888">
        <w:rPr>
          <w:rFonts w:ascii="Calibri" w:hAnsi="Calibri" w:cs="Calibri"/>
          <w:spacing w:val="1"/>
        </w:rPr>
        <w:t xml:space="preserve"> </w:t>
      </w:r>
      <w:r w:rsidRPr="00E07888">
        <w:rPr>
          <w:rFonts w:ascii="Calibri" w:hAnsi="Calibri" w:cs="Calibri"/>
        </w:rPr>
        <w:t>dan</w:t>
      </w:r>
      <w:r w:rsidRPr="00E07888">
        <w:rPr>
          <w:rFonts w:ascii="Calibri" w:hAnsi="Calibri" w:cs="Calibri"/>
          <w:spacing w:val="1"/>
        </w:rPr>
        <w:t xml:space="preserve"> </w:t>
      </w:r>
      <w:r w:rsidRPr="00E07888">
        <w:rPr>
          <w:rFonts w:ascii="Calibri" w:hAnsi="Calibri" w:cs="Calibri"/>
        </w:rPr>
        <w:t>simulasi</w:t>
      </w:r>
      <w:r w:rsidRPr="00E07888">
        <w:rPr>
          <w:rFonts w:ascii="Calibri" w:hAnsi="Calibri" w:cs="Calibri"/>
          <w:spacing w:val="1"/>
        </w:rPr>
        <w:t xml:space="preserve"> </w:t>
      </w:r>
      <w:r w:rsidRPr="00E07888">
        <w:rPr>
          <w:rFonts w:ascii="Calibri" w:hAnsi="Calibri" w:cs="Calibri"/>
        </w:rPr>
        <w:t>berbasis</w:t>
      </w:r>
      <w:r w:rsidRPr="00E07888">
        <w:rPr>
          <w:rFonts w:ascii="Calibri" w:hAnsi="Calibri" w:cs="Calibri"/>
          <w:spacing w:val="1"/>
        </w:rPr>
        <w:t xml:space="preserve"> </w:t>
      </w:r>
      <w:r w:rsidRPr="00E07888">
        <w:rPr>
          <w:rFonts w:ascii="Calibri" w:hAnsi="Calibri" w:cs="Calibri"/>
        </w:rPr>
        <w:t>komputer</w:t>
      </w:r>
      <w:r w:rsidRPr="00E07888">
        <w:rPr>
          <w:rFonts w:ascii="Calibri" w:hAnsi="Calibri" w:cs="Calibri"/>
          <w:spacing w:val="1"/>
        </w:rPr>
        <w:t xml:space="preserve"> </w:t>
      </w:r>
      <w:r w:rsidRPr="00E07888">
        <w:rPr>
          <w:rFonts w:ascii="Calibri" w:hAnsi="Calibri" w:cs="Calibri"/>
        </w:rPr>
        <w:t>bisa</w:t>
      </w:r>
      <w:r w:rsidRPr="00E07888">
        <w:rPr>
          <w:rFonts w:ascii="Calibri" w:hAnsi="Calibri" w:cs="Calibri"/>
          <w:spacing w:val="1"/>
        </w:rPr>
        <w:t xml:space="preserve"> </w:t>
      </w:r>
      <w:r w:rsidRPr="00E07888">
        <w:rPr>
          <w:rFonts w:ascii="Calibri" w:hAnsi="Calibri" w:cs="Calibri"/>
        </w:rPr>
        <w:t>sangat</w:t>
      </w:r>
      <w:r w:rsidRPr="00E07888">
        <w:rPr>
          <w:rFonts w:ascii="Calibri" w:hAnsi="Calibri" w:cs="Calibri"/>
          <w:spacing w:val="1"/>
        </w:rPr>
        <w:t xml:space="preserve"> </w:t>
      </w:r>
      <w:r w:rsidRPr="00E07888">
        <w:rPr>
          <w:rFonts w:ascii="Calibri" w:hAnsi="Calibri" w:cs="Calibri"/>
        </w:rPr>
        <w:t>membantu</w:t>
      </w:r>
      <w:r w:rsidRPr="00E07888">
        <w:rPr>
          <w:rFonts w:ascii="Calibri" w:hAnsi="Calibri" w:cs="Calibri"/>
          <w:spacing w:val="1"/>
        </w:rPr>
        <w:t xml:space="preserve"> </w:t>
      </w:r>
      <w:r w:rsidRPr="00E07888">
        <w:rPr>
          <w:rFonts w:ascii="Calibri" w:hAnsi="Calibri" w:cs="Calibri"/>
        </w:rPr>
        <w:t>dalam</w:t>
      </w:r>
      <w:r w:rsidRPr="00E07888">
        <w:rPr>
          <w:rFonts w:ascii="Calibri" w:hAnsi="Calibri" w:cs="Calibri"/>
          <w:spacing w:val="1"/>
        </w:rPr>
        <w:t xml:space="preserve"> </w:t>
      </w:r>
      <w:r w:rsidRPr="00E07888">
        <w:rPr>
          <w:rFonts w:ascii="Calibri" w:hAnsi="Calibri" w:cs="Calibri"/>
        </w:rPr>
        <w:t>membuat</w:t>
      </w:r>
      <w:r w:rsidRPr="00E07888">
        <w:rPr>
          <w:rFonts w:ascii="Calibri" w:hAnsi="Calibri" w:cs="Calibri"/>
          <w:spacing w:val="1"/>
        </w:rPr>
        <w:t xml:space="preserve"> </w:t>
      </w:r>
      <w:r w:rsidRPr="00E07888">
        <w:rPr>
          <w:rFonts w:ascii="Calibri" w:hAnsi="Calibri" w:cs="Calibri"/>
        </w:rPr>
        <w:t>materi</w:t>
      </w:r>
      <w:r w:rsidRPr="00E07888">
        <w:rPr>
          <w:rFonts w:ascii="Calibri" w:hAnsi="Calibri" w:cs="Calibri"/>
          <w:spacing w:val="1"/>
        </w:rPr>
        <w:t xml:space="preserve"> </w:t>
      </w:r>
      <w:r w:rsidRPr="00E07888">
        <w:rPr>
          <w:rFonts w:ascii="Calibri" w:hAnsi="Calibri" w:cs="Calibri"/>
        </w:rPr>
        <w:t>matematika</w:t>
      </w:r>
      <w:r w:rsidRPr="00E07888">
        <w:rPr>
          <w:rFonts w:ascii="Calibri" w:hAnsi="Calibri" w:cs="Calibri"/>
          <w:spacing w:val="1"/>
        </w:rPr>
        <w:t xml:space="preserve"> </w:t>
      </w:r>
      <w:r w:rsidRPr="00E07888">
        <w:rPr>
          <w:rFonts w:ascii="Calibri" w:hAnsi="Calibri" w:cs="Calibri"/>
        </w:rPr>
        <w:t>lebih</w:t>
      </w:r>
      <w:r w:rsidRPr="00E07888">
        <w:rPr>
          <w:rFonts w:ascii="Calibri" w:hAnsi="Calibri" w:cs="Calibri"/>
          <w:spacing w:val="1"/>
        </w:rPr>
        <w:t xml:space="preserve"> </w:t>
      </w:r>
      <w:r w:rsidRPr="00E07888">
        <w:rPr>
          <w:rFonts w:ascii="Calibri" w:hAnsi="Calibri" w:cs="Calibri"/>
        </w:rPr>
        <w:t>menarik</w:t>
      </w:r>
      <w:r w:rsidRPr="00E07888">
        <w:rPr>
          <w:rFonts w:ascii="Calibri" w:hAnsi="Calibri" w:cs="Calibri"/>
          <w:spacing w:val="1"/>
        </w:rPr>
        <w:t xml:space="preserve"> </w:t>
      </w:r>
      <w:r w:rsidRPr="00E07888">
        <w:rPr>
          <w:rFonts w:ascii="Calibri" w:hAnsi="Calibri" w:cs="Calibri"/>
        </w:rPr>
        <w:t>dan</w:t>
      </w:r>
      <w:r w:rsidRPr="00E07888">
        <w:rPr>
          <w:rFonts w:ascii="Calibri" w:hAnsi="Calibri" w:cs="Calibri"/>
          <w:spacing w:val="1"/>
        </w:rPr>
        <w:t xml:space="preserve"> </w:t>
      </w:r>
      <w:r w:rsidRPr="00E07888">
        <w:rPr>
          <w:rFonts w:ascii="Calibri" w:hAnsi="Calibri" w:cs="Calibri"/>
        </w:rPr>
        <w:t>mudah</w:t>
      </w:r>
      <w:r w:rsidRPr="00E07888">
        <w:rPr>
          <w:rFonts w:ascii="Calibri" w:hAnsi="Calibri" w:cs="Calibri"/>
          <w:spacing w:val="1"/>
        </w:rPr>
        <w:t xml:space="preserve"> </w:t>
      </w:r>
      <w:r w:rsidRPr="00E07888">
        <w:rPr>
          <w:rFonts w:ascii="Calibri" w:hAnsi="Calibri" w:cs="Calibri"/>
        </w:rPr>
        <w:t>dipahami.</w:t>
      </w:r>
      <w:r w:rsidRPr="00E07888">
        <w:rPr>
          <w:rFonts w:ascii="Calibri" w:hAnsi="Calibri" w:cs="Calibri"/>
          <w:spacing w:val="1"/>
        </w:rPr>
        <w:t xml:space="preserve"> Siswa dapat belajar mengatur kecepatan mereka sendiri dan dengan cara yang paling sesuai dengan kebutuhan mereka berkat teknologi. hal ini membuat pembelajaran lebih dinamis dan interaktif. </w:t>
      </w:r>
      <w:r w:rsidRPr="00E07888">
        <w:rPr>
          <w:rFonts w:ascii="Calibri" w:hAnsi="Calibri" w:cs="Calibri"/>
        </w:rPr>
        <w:t>Media pembelajaran digunakan</w:t>
      </w:r>
      <w:r w:rsidRPr="00E07888">
        <w:rPr>
          <w:rFonts w:ascii="Calibri" w:hAnsi="Calibri" w:cs="Calibri"/>
          <w:spacing w:val="1"/>
        </w:rPr>
        <w:t xml:space="preserve"> </w:t>
      </w:r>
      <w:r w:rsidRPr="00E07888">
        <w:rPr>
          <w:rFonts w:ascii="Calibri" w:hAnsi="Calibri" w:cs="Calibri"/>
        </w:rPr>
        <w:t>guru</w:t>
      </w:r>
      <w:r w:rsidRPr="00E07888">
        <w:rPr>
          <w:rFonts w:ascii="Calibri" w:hAnsi="Calibri" w:cs="Calibri"/>
          <w:spacing w:val="1"/>
        </w:rPr>
        <w:t xml:space="preserve"> </w:t>
      </w:r>
      <w:r w:rsidRPr="00E07888">
        <w:rPr>
          <w:rFonts w:ascii="Calibri" w:hAnsi="Calibri" w:cs="Calibri"/>
        </w:rPr>
        <w:t>untuk</w:t>
      </w:r>
      <w:r w:rsidRPr="00E07888">
        <w:rPr>
          <w:rFonts w:ascii="Calibri" w:hAnsi="Calibri" w:cs="Calibri"/>
          <w:spacing w:val="1"/>
        </w:rPr>
        <w:t xml:space="preserve"> </w:t>
      </w:r>
      <w:r w:rsidRPr="00E07888">
        <w:rPr>
          <w:rFonts w:ascii="Calibri" w:hAnsi="Calibri" w:cs="Calibri"/>
        </w:rPr>
        <w:t>menyampaikan</w:t>
      </w:r>
      <w:r w:rsidRPr="00E07888">
        <w:rPr>
          <w:rFonts w:ascii="Calibri" w:hAnsi="Calibri" w:cs="Calibri"/>
          <w:spacing w:val="1"/>
        </w:rPr>
        <w:t xml:space="preserve"> </w:t>
      </w:r>
      <w:r w:rsidRPr="00E07888">
        <w:rPr>
          <w:rFonts w:ascii="Calibri" w:hAnsi="Calibri" w:cs="Calibri"/>
        </w:rPr>
        <w:t>pembelajaran</w:t>
      </w:r>
      <w:r w:rsidRPr="00E07888">
        <w:rPr>
          <w:rFonts w:ascii="Calibri" w:hAnsi="Calibri" w:cs="Calibri"/>
          <w:spacing w:val="1"/>
        </w:rPr>
        <w:t xml:space="preserve"> </w:t>
      </w:r>
      <w:r w:rsidRPr="00E07888">
        <w:rPr>
          <w:rFonts w:ascii="Calibri" w:hAnsi="Calibri" w:cs="Calibri"/>
        </w:rPr>
        <w:t>secara</w:t>
      </w:r>
      <w:r w:rsidRPr="00E07888">
        <w:rPr>
          <w:rFonts w:ascii="Calibri" w:hAnsi="Calibri" w:cs="Calibri"/>
          <w:spacing w:val="1"/>
        </w:rPr>
        <w:t xml:space="preserve"> </w:t>
      </w:r>
      <w:r w:rsidRPr="00E07888">
        <w:rPr>
          <w:rFonts w:ascii="Calibri" w:hAnsi="Calibri" w:cs="Calibri"/>
        </w:rPr>
        <w:t>sederhana</w:t>
      </w:r>
      <w:r w:rsidRPr="00E07888">
        <w:rPr>
          <w:rFonts w:ascii="Calibri" w:hAnsi="Calibri" w:cs="Calibri"/>
          <w:spacing w:val="1"/>
        </w:rPr>
        <w:t xml:space="preserve"> </w:t>
      </w:r>
      <w:r w:rsidRPr="00E07888">
        <w:rPr>
          <w:rFonts w:ascii="Calibri" w:hAnsi="Calibri" w:cs="Calibri"/>
        </w:rPr>
        <w:t>dan</w:t>
      </w:r>
      <w:r w:rsidRPr="00E07888">
        <w:rPr>
          <w:rFonts w:ascii="Calibri" w:hAnsi="Calibri" w:cs="Calibri"/>
          <w:spacing w:val="1"/>
        </w:rPr>
        <w:t xml:space="preserve"> </w:t>
      </w:r>
      <w:r w:rsidRPr="00E07888">
        <w:rPr>
          <w:rFonts w:ascii="Calibri" w:hAnsi="Calibri" w:cs="Calibri"/>
        </w:rPr>
        <w:t>nyata</w:t>
      </w:r>
      <w:r w:rsidRPr="00E07888">
        <w:rPr>
          <w:rFonts w:ascii="Calibri" w:hAnsi="Calibri" w:cs="Calibri"/>
          <w:spacing w:val="1"/>
        </w:rPr>
        <w:t xml:space="preserve"> </w:t>
      </w:r>
      <w:r w:rsidRPr="00E07888">
        <w:rPr>
          <w:rFonts w:ascii="Calibri" w:hAnsi="Calibri" w:cs="Calibri"/>
        </w:rPr>
        <w:t>sehingga</w:t>
      </w:r>
      <w:r w:rsidRPr="00E07888">
        <w:rPr>
          <w:rFonts w:ascii="Calibri" w:hAnsi="Calibri" w:cs="Calibri"/>
          <w:spacing w:val="1"/>
        </w:rPr>
        <w:t xml:space="preserve"> </w:t>
      </w:r>
      <w:r w:rsidRPr="00E07888">
        <w:rPr>
          <w:rFonts w:ascii="Calibri" w:hAnsi="Calibri" w:cs="Calibri"/>
        </w:rPr>
        <w:t>mudah</w:t>
      </w:r>
      <w:r w:rsidRPr="00E07888">
        <w:rPr>
          <w:rFonts w:ascii="Calibri" w:hAnsi="Calibri" w:cs="Calibri"/>
          <w:spacing w:val="1"/>
        </w:rPr>
        <w:t xml:space="preserve"> </w:t>
      </w:r>
      <w:r w:rsidRPr="00E07888">
        <w:rPr>
          <w:rFonts w:ascii="Calibri" w:hAnsi="Calibri" w:cs="Calibri"/>
        </w:rPr>
        <w:t xml:space="preserve">memahami materi. </w:t>
      </w:r>
      <w:r w:rsidRPr="00E07888">
        <w:rPr>
          <w:rFonts w:ascii="Calibri" w:hAnsi="Calibri" w:cs="Calibri"/>
          <w:lang w:val="pt-PT"/>
        </w:rPr>
        <w:t>Media pembelajaran dapat berbentuk teks, gambar, grafik, suara, video,</w:t>
      </w:r>
      <w:r w:rsidRPr="00E07888">
        <w:rPr>
          <w:rFonts w:ascii="Calibri" w:hAnsi="Calibri" w:cs="Calibri"/>
          <w:spacing w:val="1"/>
          <w:lang w:val="pt-PT"/>
        </w:rPr>
        <w:t xml:space="preserve"> </w:t>
      </w:r>
      <w:r w:rsidRPr="00E07888">
        <w:rPr>
          <w:rFonts w:ascii="Calibri" w:hAnsi="Calibri" w:cs="Calibri"/>
          <w:lang w:val="pt-PT"/>
        </w:rPr>
        <w:t>dan animasi. Gabungan dari berbagai bentuk media yang dapat dioperasikan oleh pengguna</w:t>
      </w:r>
      <w:r w:rsidRPr="00E07888">
        <w:rPr>
          <w:rFonts w:ascii="Calibri" w:hAnsi="Calibri" w:cs="Calibri"/>
          <w:spacing w:val="1"/>
          <w:lang w:val="pt-PT"/>
        </w:rPr>
        <w:t xml:space="preserve"> </w:t>
      </w:r>
      <w:r w:rsidRPr="00E07888">
        <w:rPr>
          <w:rFonts w:ascii="Calibri" w:hAnsi="Calibri" w:cs="Calibri"/>
          <w:lang w:val="pt-PT"/>
        </w:rPr>
        <w:t xml:space="preserve">sesuai dengan apa yang dikehendaki dinamakan multimedia interaktif </w:t>
      </w:r>
      <w:r w:rsidR="0040550D" w:rsidRPr="00E07888">
        <w:rPr>
          <w:rFonts w:ascii="Calibri" w:hAnsi="Calibri" w:cs="Calibri"/>
          <w:szCs w:val="24"/>
          <w:lang w:val="pt-PT"/>
        </w:rPr>
        <w:fldChar w:fldCharType="begin" w:fldLock="1"/>
      </w:r>
      <w:r w:rsidR="0040550D" w:rsidRPr="00E07888">
        <w:rPr>
          <w:rFonts w:ascii="Calibri" w:hAnsi="Calibri" w:cs="Calibri"/>
          <w:szCs w:val="24"/>
          <w:lang w:val="pt-PT"/>
        </w:rPr>
        <w:instrText>ADDIN CSL_CITATION {"citationItems":[{"id":"ITEM-1","itemData":{"ISBN":"9788578110796","ISSN":"1098-6596","PMID":"25246403","abstract":"Modul Pembelajaran Multimedia interaktif ini merupakan modul suplemen untuk mahasiswa dalam upaya membantu proses pembelajaran","author":[{"dropping-particle":"","family":"Adnyana","given":"I Nyoman Widhi","non-dropping-particle":"","parse-names":false,"suffix":""},{"dropping-particle":"","family":"I Made Marthana Yusa,, I Nyoman Agus Suarya","given":"I Nyoman","non-dropping-particle":"","parse-names":false,"suffix":""},{"dropping-particle":"","family":"Anom Fajaraditya, I Nyoman Jayanegara, Gabriella Christine Lahal","given":"Ni","non-dropping-particle":"","parse-names":false,"suffix":""},{"dropping-particle":"","family":"Nyoman Triani","given":"Komang Sri Kayana","non-dropping-particle":"","parse-names":false,"suffix":""}],"container-title":"STMIK STIKOM Indonesia","id":"ITEM-1","issue":"9","issued":{"date-parts":[["2017"]]},"page":"164","title":"Modul Pembelajaran Multimedia Interaktif","type":"article-journal","volume":"53"},"uris":["http://www.mendeley.com/documents/?uuid=d560ee4e-9691-4826-8b71-01a2a3d2e935"]},{"id":"ITEM-2","itemData":{"abstract":"Pendahuluan: Pendahuluan: Penggunaan media pembelajaran Penggunaan media pembelajaran interaktif pada pembelajaran matematika merupakan interaktif pada pembelajaran matematika merupakan salah satu cara untuk memvisualisasi materi matematika salah satu cara untuk memvisualisasi materi matematika yang abstrak agar mudah dipahami yang abstrak agar mudah dipahami siswa dan dapat siswa dan dapat meningkatkan meningkatkan ingatannya terhadap materi yang ingatannya terhadap materi yang disampaikan. Penelitian ini bertujuan untuk membuat disampaikan. Penelitian ini bertujuan untuk membuat media interaktif yang teruji. Metode: penelitian ini media interaktif yang teruji. Metode: penelitian ini menggunakan desain penelitian dan pengembangan menggunakan desain penelitian dan pengembangan (R&amp;D) yang bekerjasama denga ahli media dan guru (R&amp;D) yang bekerjasama denga ahli media dan guru matematika Madrasah Ibtidaiyah dalam hal penilaian da matematika Madrasah Ibtidaiyah dalam hal penilaian da mengukur pengaruhnya terhadap prestasi belajar siswa. mengukur pengaruhnya terhadap prestasi belajar siswa. Hasil: Hasil: penelitian ini telah menghasilkan media penelitian ini telah menghasilkan media pembelajaran pembelajaran interaktifyang interaktifyang terstandar terstandar untuk untuk pembelajaran pembelajaran operasi bilangan bulat. Kesimpulan: operasi bilangan bulat. Kesimpulan: Penggunaan media pembelajaran interaktifyang dibuat Penggunaan media pembelajaran interaktifyang dibuat dengan menerapkan prosedur pengembangan media dengan menerapkan prosedur pengembangan media akan lebih efektif dalam meningkatkan prestasi belajar akan lebih efektif dalam meningkatkan prestasi belajar siswa.","author":[{"dropping-particle":"","family":"Batubara","given":"Hamdan Husein","non-dropping-particle":"","parse-names":false,"suffix":""}],"container-title":"Jurnal Madrasah Ibtidaiyah","id":"ITEM-2","issue":"1","issued":{"date-parts":[["2015"]]},"page":"1-12","title":"Penelitian Penelitian Pengembangan Media Pembelajaran Interaktif pada Materi Operasi Bilangan Bulat Pengembangan Media Pembelajaran Interaktif pada Materi Operasi Bilangan Bulat","type":"article-journal","volume":"1"},"uris":["http://www.mendeley.com/documents/?uuid=f8bc6506-2953-4725-881d-884d7422c074"]}],"mendeley":{"formattedCitation":"(Adnyana et al., 2017; Batubara, 2015)","manualFormatting":"(Adnyana dkk., 2017; Batubara, 2015)","plainTextFormattedCitation":"(Adnyana et al., 2017; Batubara, 2015)","previouslyFormattedCitation":"(Adnyana et al., 2017; Batubara, 2015)"},"properties":{"noteIndex":0},"schema":"https://github.com/citation-style-language/schema/raw/master/csl-citation.json"}</w:instrText>
      </w:r>
      <w:r w:rsidR="0040550D" w:rsidRPr="00E07888">
        <w:rPr>
          <w:rFonts w:ascii="Calibri" w:hAnsi="Calibri" w:cs="Calibri"/>
          <w:szCs w:val="24"/>
          <w:lang w:val="pt-PT"/>
        </w:rPr>
        <w:fldChar w:fldCharType="separate"/>
      </w:r>
      <w:r w:rsidR="0040550D" w:rsidRPr="00E07888">
        <w:rPr>
          <w:rFonts w:ascii="Calibri" w:hAnsi="Calibri" w:cs="Calibri"/>
          <w:noProof/>
          <w:szCs w:val="24"/>
          <w:lang w:val="pt-PT"/>
        </w:rPr>
        <w:t>(Adnyana dkk., 2017; Batubara, 2015)</w:t>
      </w:r>
      <w:r w:rsidR="0040550D" w:rsidRPr="00E07888">
        <w:rPr>
          <w:rFonts w:ascii="Calibri" w:hAnsi="Calibri" w:cs="Calibri"/>
          <w:szCs w:val="24"/>
          <w:lang w:val="pt-PT"/>
        </w:rPr>
        <w:fldChar w:fldCharType="end"/>
      </w:r>
      <w:r w:rsidR="0040550D" w:rsidRPr="00E07888">
        <w:rPr>
          <w:rFonts w:ascii="Calibri" w:hAnsi="Calibri" w:cs="Calibri"/>
          <w:szCs w:val="24"/>
          <w:lang w:val="pt-PT"/>
        </w:rPr>
        <w:t>.</w:t>
      </w:r>
    </w:p>
    <w:p w14:paraId="1FC997DE" w14:textId="77777777" w:rsidR="008E44CA" w:rsidRPr="00D9169B" w:rsidRDefault="00933EEF" w:rsidP="008E44CA">
      <w:pPr>
        <w:widowControl w:val="0"/>
        <w:spacing w:after="0" w:line="360" w:lineRule="auto"/>
        <w:ind w:firstLine="709"/>
        <w:jc w:val="both"/>
        <w:rPr>
          <w:rFonts w:ascii="Calibri" w:hAnsi="Calibri" w:cs="Calibri"/>
          <w:iCs/>
          <w:lang w:val="pt-PT"/>
        </w:rPr>
      </w:pPr>
      <w:r w:rsidRPr="00D9169B">
        <w:rPr>
          <w:rFonts w:ascii="Calibri" w:hAnsi="Calibri" w:cs="Calibri"/>
          <w:iCs/>
          <w:lang w:val="pt-PT"/>
        </w:rPr>
        <w:t xml:space="preserve">Menurut </w:t>
      </w:r>
      <w:r w:rsidRPr="00E07888">
        <w:rPr>
          <w:rFonts w:ascii="Calibri" w:hAnsi="Calibri" w:cs="Calibri"/>
          <w:iCs/>
          <w:lang w:val="pt-PT"/>
        </w:rPr>
        <w:fldChar w:fldCharType="begin" w:fldLock="1"/>
      </w:r>
      <w:r w:rsidRPr="00D9169B">
        <w:rPr>
          <w:rFonts w:ascii="Calibri" w:hAnsi="Calibri" w:cs="Calibri"/>
          <w:iCs/>
          <w:lang w:val="pt-PT"/>
        </w:rPr>
        <w:instrText>ADDIN CSL_CITATION {"citationItems":[{"id":"ITEM-1","itemData":{"DOI":"10.24832/jpnk.v17i2.21","ISSN":"2460-8300","abstract":"Multimedia interactive is on instructional media that combines elements of sound, visual and text, and can interact with the users. The aim of this study is to obtain information about the needs of interactive multimedia as instructional media. If needed, what kind of subjects that need to be supported by multi-media and type of format that presented. The population are students, teachers and senior secondary school principals. Sample was taken randomly. From the results of randomization assigned six different locations: SMAN 1 Ambon, MAN 2 Padang, SMAN 5 Semarang, SMAN 6 Surabaya, SMAN 1 Makassar and SMAN 3 Samarinda. Subjects were students, teachers and Principal. Research carried out between May to September 2005. The results showed that the Multimedia program is needed, especially to support the subjects of Mathematics, Physics, Biology, Chemistry, English, History, Geography and Accounting. Games and Tutorials are the popular format. Therefore, it is suggested that Pustekkom constantly developing programs for the learning activities, involving various experts to develop multimedia programs attractive and can improve the quality of learning outcomes. Pustekkom also needs to develop an integrated system utilization with learning activities at school.Â Â ABSTRAKÂ Multimedia interaktif adalah media pembelajaran yang memadukan unsur suara, visual dan teks dan dapat berinteraksi dengan penggunanya. Penelitian ini bertujuan untuk memperoleh informasi tentang Â kebutuhan Â multi Â media Â interaktif Â sebagai Â media Â pembelajaran. Â Jika Â dibutuhkan, Â jenis Â mata pelajaran apa saja yang perlu ditunjang dengan multi media serta jenis format sajiannya. Populasinya siswa, guru dan kepala sekolah SLTA. Sampel diambil secara acak. Dari hasil pengacakan ditetapkan 6 lokasi yaitu SMAN 1 Ambon, MAN 2 Padang, SMAN 5 Semarang, SMAN 6 Surabaya, SMAN 1 Samarinda dan SMAN 3 Makssar. Subyek penelitian adalah siswa, guru dan Kepala Sekolah. Peneltian dilaksanakan antara bulan Mei hingga September 2005. Hasil penelitian menunjukkan bahwa Program Multi Media dibutuhkan, Â terutama Â untuk Â menunjang Â mata Â pelajaran Â Matematika, Â Fisika, Â Biologi, Â Kimia, Â Bahasa Inggris, Sejarah, Geografi dan Akuntansi. Format yang disenangi gamesdan tutorial.Oleh karena itu disarankan agar Pustekkom secara berkelanjutan mengembangkan program-program multimedia untuk kegiatan pembelajaran, dengan melibatkan berbagai pakar agar program-program yang dikembangkan menarik dan dap…","author":[{"dropping-particle":"","family":"Waldopo","given":"Waldopo","non-dropping-particle":"","parse-names":false,"suffix":""}],"container-title":"Jurnal Pendidikan dan Kebudayaan","id":"ITEM-1","issue":"2","issued":{"date-parts":[["2011"]]},"page":"244-253","title":"Analisis Kebutuhan Terhadap Program Multimedia Interaktif Sebagai Media Pembelajaran","type":"article-journal","volume":"17"},"uris":["http://www.mendeley.com/documents/?uuid=be4fa4dc-12d7-4091-81a9-1cc7ca29fe34"]}],"mendeley":{"formattedCitation":"(Waldopo, 2011)","manualFormatting":"Waldopo (2011)","plainTextFormattedCitation":"(Waldopo, 2011)","previouslyFormattedCitation":"(Waldopo, 2011)"},"properties":{"noteIndex":0},"schema":"https://github.com/citation-style-language/schema/raw/master/csl-citation.json"}</w:instrText>
      </w:r>
      <w:r w:rsidRPr="00E07888">
        <w:rPr>
          <w:rFonts w:ascii="Calibri" w:hAnsi="Calibri" w:cs="Calibri"/>
          <w:iCs/>
          <w:lang w:val="pt-PT"/>
        </w:rPr>
        <w:fldChar w:fldCharType="separate"/>
      </w:r>
      <w:r w:rsidRPr="00D9169B">
        <w:rPr>
          <w:rFonts w:ascii="Calibri" w:hAnsi="Calibri" w:cs="Calibri"/>
          <w:iCs/>
          <w:noProof/>
          <w:lang w:val="pt-PT"/>
        </w:rPr>
        <w:t>Waldopo (2011)</w:t>
      </w:r>
      <w:r w:rsidRPr="00E07888">
        <w:rPr>
          <w:rFonts w:ascii="Calibri" w:hAnsi="Calibri" w:cs="Calibri"/>
          <w:iCs/>
          <w:lang w:val="pt-PT"/>
        </w:rPr>
        <w:fldChar w:fldCharType="end"/>
      </w:r>
      <w:r w:rsidRPr="00D9169B">
        <w:rPr>
          <w:rFonts w:ascii="Calibri" w:hAnsi="Calibri" w:cs="Calibri"/>
          <w:iCs/>
          <w:lang w:val="pt-PT"/>
        </w:rPr>
        <w:t xml:space="preserve">, multimedia interaktif merupakan inovasi media pembelajaran yang dapat berupa permainan, tutorial, latihan soal, simulasi, dan ensiklopedia (buku pintar) untuk memfasilitasi kegiatan pembelajaran di sekolah yang efektif, interaktif, dan menyenangkan. Selain itu, berdasarkan hasil penelitian </w:t>
      </w:r>
      <w:r w:rsidRPr="00E07888">
        <w:rPr>
          <w:rFonts w:ascii="Calibri" w:hAnsi="Calibri" w:cs="Calibri"/>
          <w:iCs/>
          <w:lang w:val="pt-PT"/>
        </w:rPr>
        <w:fldChar w:fldCharType="begin" w:fldLock="1"/>
      </w:r>
      <w:r w:rsidRPr="00D9169B">
        <w:rPr>
          <w:rFonts w:ascii="Calibri" w:hAnsi="Calibri" w:cs="Calibri"/>
          <w:iCs/>
          <w:lang w:val="pt-PT"/>
        </w:rPr>
        <w:instrText>ADDIN CSL_CITATION {"citationItems":[{"id":"ITEM-1","itemData":{"DOI":"10.31629/jg.v5i2.2338","ISSN":"2503-0671","abstract":"Penelitian ini bertujuan untuk mengembangkan produk e-modul berbasis game based learning materi pengukuran dengan penguatan karakter gemar membaca dan menghargai prestasi untuk siswa SD yang valid menurut validator dan praktis menurut pengguna. Penelitian pengembangan ini menggunakan model Borg and Gall bersumber buku Sugiyono yang terdiri atas 10 tahap. Jenis data yang digunakan dalam penelitian pengembangan ini adalah kualitatif kuantitatif. Sumber data diperoleh dari hasil analisis kebutuhan, validasi ahli, uji coba produk, dan uji coba pemakaian. Teknik pengumpulan data melalui angket dan wawancara. Berdasarkan hasil validasi, produk memperoleh persentase kelayakan 95,48% dari validator materi, 99% dari validator bahan ajar, 96.03% dari validator bahasa dan 96.25% dari validator pengguna. Berdasarkan uji coba, produk memperoleh persentase kepraktisan 100% dari 6 siswa SDN Blitar dan 92,214% dari 18 siswa SDN Kauman II Kota Blitar. Hasil penelitian menunjukkan bahwa produk masuk dalam kategori valid menurut validator dan praktis menurut siswa sehingga layak digunakan dalam pembelajaran.","author":[{"dropping-particle":"","family":"Jannah","given":"Yunita Miftahul","non-dropping-particle":"","parse-names":false,"suffix":""},{"dropping-particle":"","family":"Yuniawatika","given":"Yuniawatika","non-dropping-particle":"","parse-names":false,"suffix":""},{"dropping-particle":"","family":"Mudiono","given":"Alif","non-dropping-particle":"","parse-names":false,"suffix":""}],"container-title":"Jurnal Gantang","id":"ITEM-1","issue":"2","issued":{"date-parts":[["2020"]]},"page":"179-189","title":"Pengembangan E-Modul Berbasis Game Based Learning Materi Pengukuran Dengan Penguatan Karakter Gemar Membaca dan Menghargai Prestasi","type":"article-journal","volume":"5"},"uris":["http://www.mendeley.com/documents/?uuid=254389ca-3394-405b-9b2e-0db33d579189"]}],"mendeley":{"formattedCitation":"(Jannah et al., 2020)","manualFormatting":"Jannah dkk. (2020)","plainTextFormattedCitation":"(Jannah et al., 2020)"},"properties":{"noteIndex":0},"schema":"https://github.com/citation-style-language/schema/raw/master/csl-citation.json"}</w:instrText>
      </w:r>
      <w:r w:rsidRPr="00E07888">
        <w:rPr>
          <w:rFonts w:ascii="Calibri" w:hAnsi="Calibri" w:cs="Calibri"/>
          <w:iCs/>
          <w:lang w:val="pt-PT"/>
        </w:rPr>
        <w:fldChar w:fldCharType="separate"/>
      </w:r>
      <w:r w:rsidRPr="00D9169B">
        <w:rPr>
          <w:rFonts w:ascii="Calibri" w:hAnsi="Calibri" w:cs="Calibri"/>
          <w:iCs/>
          <w:noProof/>
          <w:lang w:val="pt-PT"/>
        </w:rPr>
        <w:t>Jannah dkk. (2020)</w:t>
      </w:r>
      <w:r w:rsidRPr="00E07888">
        <w:rPr>
          <w:rFonts w:ascii="Calibri" w:hAnsi="Calibri" w:cs="Calibri"/>
          <w:iCs/>
          <w:lang w:val="pt-PT"/>
        </w:rPr>
        <w:fldChar w:fldCharType="end"/>
      </w:r>
      <w:r w:rsidRPr="00D9169B">
        <w:rPr>
          <w:rFonts w:ascii="Calibri" w:hAnsi="Calibri" w:cs="Calibri"/>
          <w:iCs/>
          <w:lang w:val="pt-PT"/>
        </w:rPr>
        <w:t xml:space="preserve"> menunjukkan siswa sekolah dasar pada umumnya senang bermain game, model pembelajaran berbasis game yang dipadukan dengan pembelajaran multimedia interaktif akan memudahkan pemahaman materi yang diajarkan.</w:t>
      </w:r>
    </w:p>
    <w:p w14:paraId="55A32108" w14:textId="77777777" w:rsidR="008E44CA" w:rsidRPr="00E07888" w:rsidRDefault="00933EEF" w:rsidP="008E44CA">
      <w:pPr>
        <w:widowControl w:val="0"/>
        <w:spacing w:after="0" w:line="360" w:lineRule="auto"/>
        <w:ind w:firstLine="709"/>
        <w:jc w:val="both"/>
        <w:rPr>
          <w:rFonts w:ascii="Calibri" w:hAnsi="Calibri" w:cs="Calibri"/>
        </w:rPr>
      </w:pPr>
      <w:r w:rsidRPr="00D9169B">
        <w:rPr>
          <w:rFonts w:ascii="Calibri" w:hAnsi="Calibri" w:cs="Calibri"/>
          <w:i/>
          <w:iCs/>
          <w:lang w:val="pt-PT"/>
        </w:rPr>
        <w:t xml:space="preserve">Game based learning </w:t>
      </w:r>
      <w:r w:rsidRPr="00D9169B">
        <w:rPr>
          <w:rFonts w:ascii="Calibri" w:hAnsi="Calibri" w:cs="Calibri"/>
          <w:lang w:val="pt-PT"/>
        </w:rPr>
        <w:t xml:space="preserve">merupakan model pembelajaran yang menggabungkan elemen permainan seperti poin, level, peran, dan papan peringkat ke dalam pembelajaran untuk menghasilkan pengalaman belajar, pengetahuan, dan keterampilan </w:t>
      </w:r>
      <w:r w:rsidR="0040550D" w:rsidRPr="00E07888">
        <w:rPr>
          <w:rFonts w:ascii="Calibri" w:hAnsi="Calibri" w:cs="Calibri"/>
          <w:szCs w:val="24"/>
          <w:highlight w:val="white"/>
          <w:lang w:val="pt-PT"/>
        </w:rPr>
        <w:fldChar w:fldCharType="begin" w:fldLock="1"/>
      </w:r>
      <w:r w:rsidR="0040550D" w:rsidRPr="00D9169B">
        <w:rPr>
          <w:rFonts w:ascii="Calibri" w:hAnsi="Calibri" w:cs="Calibri"/>
          <w:szCs w:val="24"/>
          <w:highlight w:val="white"/>
          <w:lang w:val="pt-PT"/>
        </w:rPr>
        <w:instrText>ADDIN CSL_CITATION {"citationItems":[{"id":"ITEM-1","itemData":{"DOI":"10.1016/j.plas.2022.100041","ISSN":"26667215","abstract":"The benefits and challenges of using game-based learning (GBL) methods in project management higher education have not been widely investigated. This study employs qualitative methods and builds on in-depth interview data from 22 experienced university teachers with a project management teaching background. It shows that teachers perceive beneficial consequences for students from gaming, such as increased interest and knowledge acquisition with a memorable learning experience. Teachers' inspirations and motivations are boosted by a novel method to motivate and engage students. The perceived challenges of GBL for students manifest as increased cognitive load and stress. This paper contributes to a deeper understanding of the impact of GBL methods while identifying challenges and disadvantages, which are not as widely discussed as benefits. This research identifies experiences from project management teachers' perspectives, covering both learners' and instructors’ viewpoints. The findings may help teachers to decide whether GBL could be used in their courses.","author":[{"dropping-particle":"","family":"Jääskä","given":"Elina","non-dropping-particle":"","parse-names":false,"suffix":""},{"dropping-particle":"","family":"Aaltonen","given":"Kirsi","non-dropping-particle":"","parse-names":false,"suffix":""}],"container-title":"Project Leadership and Society","id":"ITEM-1","issued":{"date-parts":[["2022"]]},"title":"Teachers’ experiences of using game-based learning methods in project management higher education","type":"article-journal","volume":"3"},"uris":["http://www.mendeley.com/documents/?uuid=f62861de-a29d-4d2c-a4fd-3a1c1e125447"]}],"mendeley":{"formattedCitation":"(Jääskä &amp; Aaltonen, 2022)","plainTextFormattedCitation":"(Jääskä &amp; Aaltonen, 2022)","previouslyFormattedCitation":"(Jääskä &amp; Aaltonen, 2022)"},"properties":{"noteIndex":0},"schema":"https://github.com/citation-style-language/schema/raw/master/csl-citation.json"}</w:instrText>
      </w:r>
      <w:r w:rsidR="0040550D" w:rsidRPr="00E07888">
        <w:rPr>
          <w:rFonts w:ascii="Calibri" w:hAnsi="Calibri" w:cs="Calibri"/>
          <w:szCs w:val="24"/>
          <w:highlight w:val="white"/>
          <w:lang w:val="pt-PT"/>
        </w:rPr>
        <w:fldChar w:fldCharType="separate"/>
      </w:r>
      <w:r w:rsidR="0040550D" w:rsidRPr="00D9169B">
        <w:rPr>
          <w:rFonts w:ascii="Calibri" w:hAnsi="Calibri" w:cs="Calibri"/>
          <w:noProof/>
          <w:szCs w:val="24"/>
          <w:highlight w:val="white"/>
          <w:lang w:val="pt-PT"/>
        </w:rPr>
        <w:t>(Jääskä &amp; Aaltonen, 2022)</w:t>
      </w:r>
      <w:r w:rsidR="0040550D" w:rsidRPr="00E07888">
        <w:rPr>
          <w:rFonts w:ascii="Calibri" w:hAnsi="Calibri" w:cs="Calibri"/>
          <w:szCs w:val="24"/>
          <w:highlight w:val="white"/>
          <w:lang w:val="pt-PT"/>
        </w:rPr>
        <w:fldChar w:fldCharType="end"/>
      </w:r>
      <w:r w:rsidR="0040550D" w:rsidRPr="00D9169B">
        <w:rPr>
          <w:rFonts w:ascii="Calibri" w:hAnsi="Calibri" w:cs="Calibri"/>
          <w:szCs w:val="24"/>
          <w:highlight w:val="white"/>
          <w:lang w:val="pt-PT"/>
        </w:rPr>
        <w:t>.</w:t>
      </w:r>
      <w:r w:rsidR="0040550D" w:rsidRPr="00D9169B">
        <w:rPr>
          <w:rFonts w:ascii="Calibri" w:hAnsi="Calibri" w:cs="Calibri"/>
          <w:szCs w:val="24"/>
          <w:lang w:val="pt-PT"/>
        </w:rPr>
        <w:t xml:space="preserve"> </w:t>
      </w:r>
      <w:r w:rsidR="008E44CA" w:rsidRPr="00D9169B">
        <w:rPr>
          <w:rFonts w:ascii="Calibri" w:hAnsi="Calibri" w:cs="Calibri"/>
          <w:i/>
          <w:iCs/>
          <w:szCs w:val="24"/>
          <w:lang w:val="pt-PT"/>
        </w:rPr>
        <w:t xml:space="preserve"> </w:t>
      </w:r>
      <w:r w:rsidR="008E44CA" w:rsidRPr="00E07888">
        <w:rPr>
          <w:rFonts w:ascii="Calibri" w:hAnsi="Calibri" w:cs="Calibri"/>
          <w:i/>
          <w:iCs/>
          <w:lang w:val="en-ID"/>
        </w:rPr>
        <w:t xml:space="preserve">Game based learning </w:t>
      </w:r>
      <w:r w:rsidR="008E44CA" w:rsidRPr="00E07888">
        <w:rPr>
          <w:rFonts w:ascii="Calibri" w:hAnsi="Calibri" w:cs="Calibri"/>
          <w:lang w:val="en-ID"/>
        </w:rPr>
        <w:t xml:space="preserve">atau GBL, adalah metode pendidikan yang memungkinkan siswa belajar sambil bermain permainan. Dengam menggunakan metode ini pembelajaran akan </w:t>
      </w:r>
      <w:r w:rsidR="008E44CA" w:rsidRPr="00E07888">
        <w:rPr>
          <w:rFonts w:ascii="Calibri" w:hAnsi="Calibri" w:cs="Calibri"/>
          <w:lang w:val="en-ID"/>
        </w:rPr>
        <w:lastRenderedPageBreak/>
        <w:t xml:space="preserve">menarik dan menyenangkan. </w:t>
      </w:r>
      <w:r w:rsidR="008E44CA" w:rsidRPr="00E07888">
        <w:rPr>
          <w:rFonts w:ascii="Calibri" w:hAnsi="Calibri" w:cs="Calibri"/>
        </w:rPr>
        <w:t>Siswa dapat mempelajari konsep matematika tanpa merasa stres atau bosan dengan memainkan permainan edukatif. Siswa mungkin termotivasi untuk belajar lebih banyak jika ada elemen kompetisi, hadiah, dan level dalam permainan. Siswa akan merasa lebih sulit untuk menyelesaikan tugas permainan dan maju ke level yang lebih tinggi. Mereka mungkin termotivasi untuk belajar dan lebih tekun dengan ini.</w:t>
      </w:r>
    </w:p>
    <w:p w14:paraId="18BF4C07" w14:textId="77777777" w:rsidR="008E44CA" w:rsidRPr="00E07888" w:rsidRDefault="008E44CA" w:rsidP="008E44CA">
      <w:pPr>
        <w:widowControl w:val="0"/>
        <w:spacing w:after="0" w:line="360" w:lineRule="auto"/>
        <w:ind w:firstLine="709"/>
        <w:jc w:val="both"/>
        <w:rPr>
          <w:rFonts w:ascii="Calibri" w:hAnsi="Calibri" w:cs="Calibri"/>
        </w:rPr>
      </w:pPr>
      <w:r w:rsidRPr="00E07888">
        <w:rPr>
          <w:rFonts w:ascii="Calibri" w:hAnsi="Calibri" w:cs="Calibri"/>
        </w:rPr>
        <w:t xml:space="preserve">Penelitian sebelumnya menunjukkan bahwa model pembelajaran berbasis permainan untuk menyampaikan konten, meningkatkan kemandirian siswa, minat belajar, dan hasil belajar dapat digunakan oleh guru </w:t>
      </w:r>
      <w:r w:rsidR="0040550D" w:rsidRPr="00E07888">
        <w:rPr>
          <w:rFonts w:ascii="Calibri" w:hAnsi="Calibri" w:cs="Calibri"/>
          <w:szCs w:val="24"/>
          <w:lang w:val="pt-PT"/>
        </w:rPr>
        <w:fldChar w:fldCharType="begin" w:fldLock="1"/>
      </w:r>
      <w:r w:rsidR="0040550D" w:rsidRPr="00E07888">
        <w:rPr>
          <w:rFonts w:ascii="Calibri" w:hAnsi="Calibri" w:cs="Calibri"/>
          <w:szCs w:val="24"/>
        </w:rPr>
        <w:instrText>ADDIN CSL_CITATION {"citationItems":[{"id":"ITEM-1","itemData":{"DOI":"10.33603/caruban.v5i2.6847","ISSN":"2615-1391","abstract":"Abstrak. Penelitian ini bertujuan untuk mendeskripsikan dan mengkaji pengimplementasian metode pembelajaran berbasis game pada materi operasi hitung perkalian. Penelitian dilakukan di SDN Pulorejo, Kecamatan Tembelang, Kabupaten Jombang. Jenis penelitian ini adalah penelitian kualitatif deskriptif. Subjek dalam penelitian yaitu siswa SD kelas 3 dan guru kelas. Sedangkan objek penelitiannya ialah metode pembelajaran. Teknik pengumpulan data menggunakan wawancara kepada guru kelas 3, observasi terkait kegiatan pembelajaran materi operasi hitung perkalian pada pembelajaran tematik, dan dokumentasi yang berupa foto. Teknik analisis data yang digunakan dalam penelitian ini menggunakan tahapan dari Miles dan Huberman yaitu reduksi data, penyajian data, dan penarikan kesimpulan. Hasil penelitian menunjukkan adanya perubahan positif dalam penggunaan metode pembelajaran berbasis game pada materi operasi hitung perkalian. Perubahan tersebut ditunjukkan oleh antusiasme siswa saat permaianan berlangsung, meningkatnya minat belajar siswa, dan meningkatnya hasil belajar siswa. Jadi, dengan penerapan metode pembelajaran yang tepat guna, diharapkan mampu menjadi solusi bagi siswa maupun guru untuk memudahkan dalam mencapai tujuan pembelajarannya.Kata Kunci: Metode pembelajaran, matematika, operasi hitung perkalian","author":[{"dropping-particle":"","family":"Aini","given":"Novita Nur","non-dropping-particle":"","parse-names":false,"suffix":""},{"dropping-particle":"","family":"Bahari","given":"Priya Kusuma","non-dropping-particle":"","parse-names":false,"suffix":""},{"dropping-particle":"","family":"Zainuddin","given":"M.","non-dropping-particle":"","parse-names":false,"suffix":""},{"dropping-particle":"","family":"Mas'ula","given":"Siti","non-dropping-particle":"","parse-names":false,"suffix":""}],"container-title":"Caruban: Jurnal Ilmiah Ilmu Pendidikan Dasar","id":"ITEM-1","issue":"2","issued":{"date-parts":[["2022"]]},"page":"111","title":"Implementasi Metode Pembelajaran Berbasis Game Pada Materi Operasi Hitung Perkalian Untuk Siswa Kelas 3 SD","type":"article-journal","volume":"5"},"uris":["http://www.mendeley.com/documents/?uuid=221d167b-e4f2-4793-b029-1f08df0fc9e3"]},{"id":"ITEM-2","itemData":{"DOI":"10.33578/jpfkip.v11i2.8808","ISSN":"2303-1514","abstract":"… belajar siswa adalah model Game-Based Learning dengan memanfaatkan 3 jenis aplikasi game belajar … masih ditemukan siswa yang memiliki minat belajar yang rendah pada muatan …","author":[{"dropping-particle":"","family":"Khusniah","given":"Zahrotul","non-dropping-particle":"","parse-names":false,"suffix":""},{"dropping-particle":"","family":"Linguistika","given":"Yulia","non-dro</w:instrText>
      </w:r>
      <w:r w:rsidR="0040550D" w:rsidRPr="00E07888">
        <w:rPr>
          <w:rFonts w:ascii="Calibri" w:hAnsi="Calibri" w:cs="Calibri"/>
          <w:szCs w:val="24"/>
          <w:lang w:val="en-ID"/>
        </w:rPr>
        <w:instrText>pping-particle":"","parse-names":false,"suffix":""},{"dropping-particle":"","family":"Ahdhianto","given":"Erif","non-dropping-particle":"","parse-names":false,"suffix":""}],"container-title":"Primary: Jurnal Pendidikan Guru Sekolah Dasar","id":"ITEM-2","issue":"2","issued":{"date-parts":[["2022"]]},"page":"613","title":"Analisis Peningkatan Minat Belajar Siswa Dengan Menggunakan Model Game-Based Learning Pada Pembelajaran Matematika Materi Pecahan Kelas V Sdn Pw 01","type":"article-journal","volume":"11"},"uris":["http://www.mendeley.com/documents/?uuid=d65c478e-9618-4625-96a1-f7fdceb99504"]},{"id":"ITEM-3","itemData":{"ISBN":"9786021180990","abstract":"Media Pembelajaran adalah salah satu elemen penting dalam proses pembelajaran. Karena dengan adanya media, para siswa dan juga mahasiswa akan lebih mudah memahami apa yang di terangkan oleh guru maupun dosen dalam proses pembelajaran baik di dalam kelas maupun diluar kelas. Ada berbagai macam jenis media, seperti media cetak yaitu; buku, modul, lks dan juga media elektronik yaitu; video, audio, presentasi multimedia dan juga bisa menggunakan konten daring atau online. Di setiap akhir proses pembelajaran, setiap pendidik melakukan evaluasi pembelajaran untuk mengukur sejauh mana kemampuan siswa dalam memahami apa yang sudah diterangkan dengan berbagai macam cara, bisa dengan memberi kuis, presentasi secara berkelompok, test tertulis dan juga menggunakan media kahoot yaitu dengan cara memasukkan soal pilihan ganda ke aplikasi kahoot yang memang menggunakan fasilitas internet agar handphone siswa bisa terkoneksi langsung untuk menjawab kuis yang disajikan oleh pendidik melalui media kahoot tersebut. Para siswa bisa melihat hasilnya secara langsung dengan urutan peringkat. Ada dua tipe dalam menggunakan kahoot yaitu klasik dan mode. Pemanfaatan media kahoot untuk menghadapi revolusi industri 4.0 dalam dunia pendidikan sesuai karena hampir semua pendidik maupun siswa bisa menggunakan media kahoot dan dalam realisasinya mereka juga menggunakan internet sebagai alat untuk mencari referensi tambahan dalam proses belajar maupun mengajar baik untuk mencari informasi materi, audio dan video pembelajaran serta memanfaatkan aplikasi- aplikasi pendidikan yang tersedia secara gratis di play store yang digunakan dalam proses pembelajaran untuk meningkatkan proses pembelajaran yang mudah di fahami dan menarik serta","author":[{"dropping-particle":"","family":"Putri","given":"Aprilia Riyana","non-dropping-particle":"","parse-names":false,"suffix":""},{"dropping-particle":"","family":"Muzakki","given":"Muhammad Alie","non-dropping-particle":"","parse-names":false,"suffix":""}],"container-title":"Prosiding Seminar Nasional Universitas Muria Kudus","id":"ITEM-3","issued":{"date-parts":[["2019"]]},"page":"1-7","title":"Implemetasi Kahoot sebagai Media Pembelajaran Berbasis Digital Game Based Learning dalam Mengahadapi Era Revolusi Industri 4.0","type":"article-journal"},"uris":["http://www.mendeley.com/documents/?uuid=9f625a98-3459-4161-8c2b-547b9d4b8fb3"]},{"id":"ITEM-4","itemData":{"DOI":"10.2991/assehr.k.201214.237","abstract":"Education in Indonesia is one of the sectors that most affected by the Covid-19 outbreak. Finally, the Ministry of Education and Culture issued a policy for learning activities carried out from home. This new policy makes all elements of education must immediately adapt to existing conditions. Although learning is carried out online, it must still be following educational standards. The choice of learning model must be under the child’s psychology to be fun learning. This article aims to review how the application of digital game-based learning can be a solution to fun learning challenges during the Covid-19 pandemic. The review focus on strategic ways to apply digital game-based learning to online learning in elementary schools. This study uses a descriptive content analysis method or a descriptive content analysis study. This method is a type of non-field research method. Based on the result, solutions that can be applied to online learning during the Covid-19 pandemic is digital game-based learning models. Some of the applications used in digital game-based learning activities are Kahoot, quizzes, and adobe flash. Digital game-based learning can foster learning motivation and student activity to be involved in learning. Besides that, the application of game-based learning is also able to improve student learning outcomes and creativity.","author":[{"dropping-particle":"","family":"Wati","given":"Ika Febriana","non-dropping-particle":"","parse-names":false,"suffix":""},{"dropping-particle":"","family":"Yuniawatika","given":"","non-dropping-particle":"","parse-names":false,"suffix":""}],"id":"ITEM-4","issue":"Icite","issued":{"date-parts":[["2020"]]},"page":"202-210","title":"Digital Game-Based Learning as A Solution to Fun Learning Challenges During the Covid-19 Pandemic","type":"article-journal","volume":"508"},"uris":["http://www.mendeley.com/documents/?uuid=1b13c61d-856d-4dcd-9bce-a6219ee61dbe"]}],"mendeley":{"formattedCitation":"(Aini et al., 2022; Khusniah et al., 2022; Putri &amp; Muzakki, 2019; Wati &amp; Yuniawatika, 2020)","manualFormatting":"(Aini dkk., 2022; Khusniah dkk., 2022; Putri &amp; Muzakki, 2019; Wati &amp; Yuniawatika, 2020)","plainTextFormattedCitation":"(Aini et al., 2022; Khusniah et al., 2022; Putri &amp; Muzakki, 2019; Wati &amp; Yuniawatika, 2020)","previouslyFormattedCitation":"(Aini et al., 2022; Khusniah et al., 2022; Putri &amp; Muzakki, 2019; Wati &amp; Yuniawatika, 2020)"},"properties":{"noteIndex":0},"schema":"https://github.com/citation-style-language/schema/raw/master/csl-citation.json"}</w:instrText>
      </w:r>
      <w:r w:rsidR="0040550D" w:rsidRPr="00E07888">
        <w:rPr>
          <w:rFonts w:ascii="Calibri" w:hAnsi="Calibri" w:cs="Calibri"/>
          <w:szCs w:val="24"/>
          <w:lang w:val="pt-PT"/>
        </w:rPr>
        <w:fldChar w:fldCharType="separate"/>
      </w:r>
      <w:r w:rsidR="0040550D" w:rsidRPr="00E07888">
        <w:rPr>
          <w:rFonts w:ascii="Calibri" w:hAnsi="Calibri" w:cs="Calibri"/>
          <w:noProof/>
          <w:szCs w:val="24"/>
          <w:lang w:val="en-ID"/>
        </w:rPr>
        <w:t>(Aini dkk., 2022; Khusniah dkk., 2022; Putri &amp; Muzakki, 2019; Wati &amp; Yuniawatika, 2020)</w:t>
      </w:r>
      <w:r w:rsidR="0040550D" w:rsidRPr="00E07888">
        <w:rPr>
          <w:rFonts w:ascii="Calibri" w:hAnsi="Calibri" w:cs="Calibri"/>
          <w:szCs w:val="24"/>
          <w:lang w:val="pt-PT"/>
        </w:rPr>
        <w:fldChar w:fldCharType="end"/>
      </w:r>
      <w:r w:rsidR="0040550D" w:rsidRPr="00E07888">
        <w:rPr>
          <w:rFonts w:ascii="Calibri" w:hAnsi="Calibri" w:cs="Calibri"/>
          <w:szCs w:val="24"/>
          <w:lang w:val="en-ID"/>
        </w:rPr>
        <w:t xml:space="preserve">. </w:t>
      </w:r>
      <w:r w:rsidRPr="00E07888">
        <w:rPr>
          <w:rFonts w:ascii="Calibri" w:hAnsi="Calibri" w:cs="Calibri"/>
        </w:rPr>
        <w:t xml:space="preserve">Hal ini mendukung pilihan multimedia interaktif. Selain itu, menurut </w:t>
      </w:r>
      <w:r w:rsidR="0040550D" w:rsidRPr="00E07888">
        <w:rPr>
          <w:rFonts w:ascii="Calibri" w:hAnsi="Calibri" w:cs="Calibri"/>
          <w:szCs w:val="24"/>
          <w:highlight w:val="white"/>
          <w:lang w:val="pt-PT"/>
        </w:rPr>
        <w:fldChar w:fldCharType="begin" w:fldLock="1"/>
      </w:r>
      <w:r w:rsidRPr="00E07888">
        <w:rPr>
          <w:rFonts w:ascii="Calibri" w:hAnsi="Calibri" w:cs="Calibri"/>
          <w:highlight w:val="white"/>
          <w:lang w:val="en-ID"/>
        </w:rPr>
        <w:instrText>ADDIN CSL_CITATION {"citationItems":[{"id":"ITEM-1","itemData":{"DOI":"10.1016/j.plas.2022.100041","ISSN":"26667215","abstract":"The benefits and challenges of using game-based learning (GBL) methods in project management higher education have not been widely investigated. This study employs qualitative methods and builds on in-depth interview data from 22 experienced university teachers with a project management teaching background. It shows that teachers perceive beneficial consequences for students from gaming, such as increased interest and knowledge acquisition with a memorable learning experience. Teachers' inspirations and motivations are boosted by a novel method to motivate and engage students. The perceived challenges of GBL for students manifest as increased cognitive load and stress. This paper contributes to a deeper understanding of the impact of GBL methods while identifying challenges and disadvantages, which are not as widely discussed as benefits. This research identifies experiences from project management teachers' perspectives, covering both learners' and instructors’ viewpoints. The findings may help teachers to decide whether GBL could be used in their courses.","author":[{"dropping-particle":"","family":"Jääskä","given":"Elina","non-dropping-particle":"","parse-names":false,"suffix":""},{"dropping-particle":"","family":"Aaltonen","given":"Kirsi","non-dropping-particle":"","parse-names":false,"suffix":""}],"container-title":"Project Leadership and Society","id":"ITEM-1","issued":{"date-parts":[["2022"]]},"title":"Teachers’ experiences of using game-based learning methods in project management higher education","type":"article-journal","volume":"3"},"uris":["http://www.mendeley.com/documents/?uuid=f62861de-a29d-4d2c-a4fd-3a1c1e125447"]}],"mendeley":{"formattedCitation":"(Jääskä &amp; Aaltonen, 2022)","manualFormatting":"Jääskä &amp; Aaltonen (2022)","plainTextFormattedCitation":"(Jääskä &amp; Aaltonen, 2022)","previouslyFormattedCitation":"(Jääskä &amp; Aaltonen, 2022)"},"properties":{"noteIndex":0},"schema":"https://github.com/citation-style-language/schema/raw/master/csl-citation.json"}</w:instrText>
      </w:r>
      <w:r w:rsidR="0040550D" w:rsidRPr="00E07888">
        <w:rPr>
          <w:rFonts w:ascii="Calibri" w:hAnsi="Calibri" w:cs="Calibri"/>
          <w:szCs w:val="24"/>
          <w:highlight w:val="white"/>
          <w:lang w:val="pt-PT"/>
        </w:rPr>
        <w:fldChar w:fldCharType="separate"/>
      </w:r>
      <w:r w:rsidR="0040550D" w:rsidRPr="00E07888">
        <w:rPr>
          <w:rFonts w:ascii="Calibri" w:hAnsi="Calibri" w:cs="Calibri"/>
          <w:noProof/>
          <w:szCs w:val="24"/>
          <w:highlight w:val="white"/>
          <w:lang w:val="en-ID"/>
        </w:rPr>
        <w:t xml:space="preserve">Jääskä &amp; Aaltonen </w:t>
      </w:r>
      <w:r w:rsidRPr="00E07888">
        <w:rPr>
          <w:rFonts w:ascii="Calibri" w:hAnsi="Calibri" w:cs="Calibri"/>
          <w:noProof/>
          <w:highlight w:val="white"/>
          <w:lang w:val="en-ID"/>
        </w:rPr>
        <w:t>(</w:t>
      </w:r>
      <w:r w:rsidR="0040550D" w:rsidRPr="00E07888">
        <w:rPr>
          <w:rFonts w:ascii="Calibri" w:hAnsi="Calibri" w:cs="Calibri"/>
          <w:noProof/>
          <w:szCs w:val="24"/>
          <w:highlight w:val="white"/>
          <w:lang w:val="en-ID"/>
        </w:rPr>
        <w:t>2022)</w:t>
      </w:r>
      <w:r w:rsidR="0040550D" w:rsidRPr="00E07888">
        <w:rPr>
          <w:rFonts w:ascii="Calibri" w:hAnsi="Calibri" w:cs="Calibri"/>
          <w:szCs w:val="24"/>
          <w:highlight w:val="white"/>
          <w:lang w:val="pt-PT"/>
        </w:rPr>
        <w:fldChar w:fldCharType="end"/>
      </w:r>
      <w:r w:rsidRPr="00E07888">
        <w:rPr>
          <w:rFonts w:ascii="Calibri" w:hAnsi="Calibri" w:cs="Calibri"/>
          <w:szCs w:val="24"/>
          <w:lang w:val="en-ID"/>
        </w:rPr>
        <w:t xml:space="preserve">, </w:t>
      </w:r>
      <w:r w:rsidRPr="00E07888">
        <w:rPr>
          <w:rFonts w:ascii="Calibri" w:hAnsi="Calibri" w:cs="Calibri"/>
        </w:rPr>
        <w:t xml:space="preserve">pembelajaran berbasis permainan berpotensi memberikan pengalaman belajar yang tak terlupakan dan mendorong pembelajaran yang lebih efektif. Dalam pembelajaran berbasis permainan, siswa terlibat secara efektif dengan pengalaman yang berkembang. Selain menerima informasi, mereka berpartisipasi aktif dalam memahami dan mempraktikkan konsep matematika. Pemahaman dan pengetahuan siswa dapat ditingkatkan lebih dalam sebagai hasil dari hal ini. </w:t>
      </w:r>
    </w:p>
    <w:p w14:paraId="075C5C93" w14:textId="0713AC22" w:rsidR="008E44CA" w:rsidRPr="00D9169B" w:rsidRDefault="008E44CA" w:rsidP="008E44CA">
      <w:pPr>
        <w:widowControl w:val="0"/>
        <w:spacing w:after="0" w:line="360" w:lineRule="auto"/>
        <w:ind w:firstLine="709"/>
        <w:jc w:val="both"/>
        <w:rPr>
          <w:rFonts w:ascii="Calibri" w:hAnsi="Calibri" w:cs="Calibri"/>
          <w:szCs w:val="24"/>
        </w:rPr>
      </w:pPr>
      <w:r w:rsidRPr="00E07888">
        <w:rPr>
          <w:rFonts w:ascii="Calibri" w:hAnsi="Calibri" w:cs="Calibri"/>
        </w:rPr>
        <w:t xml:space="preserve">Dari penelitian yang di atas, guru dan siswa perlu menggunakan media berbasis teknologi, seperti multimedia interaktif, untuk membantu mereka mencapai tujuan pembelajaran. Menurut </w:t>
      </w:r>
      <w:r w:rsidR="000332D0" w:rsidRPr="00E07888">
        <w:rPr>
          <w:rFonts w:ascii="Calibri" w:hAnsi="Calibri" w:cs="Calibri"/>
          <w:szCs w:val="24"/>
          <w:lang w:val="en-ID"/>
        </w:rPr>
        <w:fldChar w:fldCharType="begin" w:fldLock="1"/>
      </w:r>
      <w:r w:rsidRPr="00E07888">
        <w:rPr>
          <w:rFonts w:ascii="Calibri" w:hAnsi="Calibri" w:cs="Calibri"/>
          <w:szCs w:val="24"/>
        </w:rPr>
        <w:instrText>ADDIN CSL_CITATION {"citationItems":[{"id":"ITEM-1","itemData":{"DOI":"10.17509/eh.v8i2.5140","ISSN":"2085-1243","abstract":"Abstract: The purpose of this research is to know the difference increase mathematical ability of understanding and communication, as well as students who obtain independent learning using multimedia interactive learning and conventional learning. Studies conducted using a quasi-experimental method with pre-test and post-test control group design. This study was conducted at two private schools in the city of Bandung, involving 60 students of class V as a research subject. The research instrument used was a test of mathematical ability of understanding and communication, learning independence questionnaires, observation sheets, and interviews. The results showed that: (1) There are differences in upgrading mathematical understanding between students who obtained using multimedia interactive learning with students who received conventional learning; (2) There are differences in improvement of communication skills among students acquire mathematical learning using interactive multimedia to students who received conventional learning; (3) There is no difference in improvement of communication skills among students acquire mathematical learning using interactive multimedia to students who received conventional learning. Keywords: interactive multimedia, and communication mathematical understanding of elementary school students, independent learning.  Abstrak: Tujuan dari penelitian ini adalah mengetahui perbedaan peningkatan kemampuan pemahaman dan komunikasi matematis, serta kemandirian belajar siswa yang memperoleh pembelajaran menggunakan multimedia interaktif dan pembelajaran konvensional. Penelitian yang dilaksanakan menggunakan metode kuasi eksperimen dengan Pre-test dan Post-test Control Group design. Penelitian ini dilakukan pada dua sekolah swasta di Kota Bandung dengan melibatkan 60 siswa kelas v sebagai subjek penelitian. Instrumen penelitian yang digunakan adalah tes kemampuan pemahaman dan komunikasi matematis, angket kemandirian belajar, lembar observasi, dan wawancara. Hasil penelitian menunjukkan bahwa: (1) Terdapat perbedaan peningkatan kemampuan pemahaman matematis antara siswa yang memperoleh pembelajaran menggunakan multimedia interaktif dengan siswa yang memperoleh pembelajaran konvensional; (2) Terdapat perbedaan peningkatan kemampuan komunikasi matematis antara siswa yang memperoleh pembelajaran menggunakan multimedia interaktif dengan siswa yang memperoleh pembelajaran konvensional; (3) Tidak terdapat perbedaan peningkatan kemampuan …","author":[{"dropping-particle":"","family":"Purnamasari","given":"Setyarini","non-dropping-particle":"","parse-names":false,"suffix":""},{"dropping-particle":"","family":"Herman","given":"Tatang","non-dropping-particle":"","parse-names":false,"suffix":""}],"container-title":"EduHumaniora | Jurnal Pendidikan Dasar Kampus Cibiru","id":"ITEM-1","issue":"2","issued":{"date-parts":[["2017"]]},"page":"178","title":"Penggunaan Multimedia Interaktif Terhadap Peningkatan Kemampuan Pemahaman Dan Komunikasi Matematis, Serta Kemandirian Belajar Siswa Sekolah Dasar","type":"article-journal","volume":"8"},"uris":["http://www.mendeley.com/documents/?uuid=6d6b0403-3b0d-40e7-af58-28aa41fcd2c9"]}],"mendeley":{"formattedCitation":"(Purnamasari &amp; Herman, 2017)","manualFormatting":"Purnamasari &amp; Herman (2017)","plainTextFormattedCitation":"(Purnamasari &amp; Herman, 2017)","previouslyFormattedCitation":"(Purnamasari &amp; Herman, 2017)"},"properties":{"noteIndex":0},"schema":"https://github.com/citation-style-language/schema/raw/master/csl-citation.json"}</w:instrText>
      </w:r>
      <w:r w:rsidR="000332D0" w:rsidRPr="00E07888">
        <w:rPr>
          <w:rFonts w:ascii="Calibri" w:hAnsi="Calibri" w:cs="Calibri"/>
          <w:szCs w:val="24"/>
          <w:lang w:val="en-ID"/>
        </w:rPr>
        <w:fldChar w:fldCharType="separate"/>
      </w:r>
      <w:r w:rsidR="000332D0" w:rsidRPr="00E07888">
        <w:rPr>
          <w:rFonts w:ascii="Calibri" w:hAnsi="Calibri" w:cs="Calibri"/>
          <w:noProof/>
          <w:szCs w:val="24"/>
          <w:lang w:val="en-ID"/>
        </w:rPr>
        <w:t>Purnamasari &amp; Herman</w:t>
      </w:r>
      <w:r w:rsidRPr="00E07888">
        <w:rPr>
          <w:rFonts w:ascii="Calibri" w:hAnsi="Calibri" w:cs="Calibri"/>
          <w:noProof/>
          <w:szCs w:val="24"/>
          <w:lang w:val="en-ID"/>
        </w:rPr>
        <w:t xml:space="preserve"> (</w:t>
      </w:r>
      <w:r w:rsidR="000332D0" w:rsidRPr="00E07888">
        <w:rPr>
          <w:rFonts w:ascii="Calibri" w:hAnsi="Calibri" w:cs="Calibri"/>
          <w:noProof/>
          <w:szCs w:val="24"/>
          <w:lang w:val="en-ID"/>
        </w:rPr>
        <w:t>2017)</w:t>
      </w:r>
      <w:r w:rsidR="000332D0" w:rsidRPr="00E07888">
        <w:rPr>
          <w:rFonts w:ascii="Calibri" w:hAnsi="Calibri" w:cs="Calibri"/>
          <w:szCs w:val="24"/>
          <w:lang w:val="en-ID"/>
        </w:rPr>
        <w:fldChar w:fldCharType="end"/>
      </w:r>
      <w:r w:rsidRPr="00E07888">
        <w:rPr>
          <w:rFonts w:ascii="Calibri" w:hAnsi="Calibri" w:cs="Calibri"/>
          <w:szCs w:val="24"/>
          <w:lang w:val="en-ID"/>
        </w:rPr>
        <w:t xml:space="preserve">, </w:t>
      </w:r>
      <w:r w:rsidRPr="00E07888">
        <w:rPr>
          <w:rFonts w:ascii="Calibri" w:hAnsi="Calibri" w:cs="Calibri"/>
        </w:rPr>
        <w:t xml:space="preserve">), keterampilan siswa dalam memahami matematika juga akan mengalami kenaikan jika mereka menerima pembelajaran melalui multimedia interaktif. Penelitian ini bertujuan untuk menggunakan </w:t>
      </w:r>
      <w:proofErr w:type="gramStart"/>
      <w:r w:rsidRPr="00E07888">
        <w:rPr>
          <w:rFonts w:ascii="Calibri" w:hAnsi="Calibri" w:cs="Calibri"/>
          <w:i/>
          <w:iCs/>
        </w:rPr>
        <w:t>game based</w:t>
      </w:r>
      <w:proofErr w:type="gramEnd"/>
      <w:r w:rsidRPr="00E07888">
        <w:rPr>
          <w:rFonts w:ascii="Calibri" w:hAnsi="Calibri" w:cs="Calibri"/>
          <w:i/>
          <w:iCs/>
        </w:rPr>
        <w:t xml:space="preserve"> learning </w:t>
      </w:r>
      <w:r w:rsidRPr="00E07888">
        <w:rPr>
          <w:rFonts w:ascii="Calibri" w:hAnsi="Calibri" w:cs="Calibri"/>
        </w:rPr>
        <w:t>berbantuan multimedia interaktif untuk meningkatkan minat dan pemahaman siswa terhadap konsep bilangan cacah siswa kelas III SDN Gadang 2 pada tahun ajaran 2024/2025.</w:t>
      </w:r>
    </w:p>
    <w:p w14:paraId="761A4A74" w14:textId="7D5827E3" w:rsidR="0098275A" w:rsidRPr="00E07888" w:rsidRDefault="0098275A" w:rsidP="005E1649">
      <w:pPr>
        <w:widowControl w:val="0"/>
        <w:spacing w:after="0"/>
        <w:ind w:firstLine="709"/>
        <w:jc w:val="both"/>
        <w:rPr>
          <w:rFonts w:ascii="Calibri" w:hAnsi="Calibri" w:cs="Calibri"/>
          <w:szCs w:val="24"/>
        </w:rPr>
      </w:pPr>
    </w:p>
    <w:p w14:paraId="69A746E3" w14:textId="77777777" w:rsidR="0098275A" w:rsidRPr="00E07888" w:rsidRDefault="0098275A" w:rsidP="0098275A">
      <w:pPr>
        <w:pStyle w:val="SubJudul1"/>
        <w:rPr>
          <w:rFonts w:cs="Calibri"/>
          <w:szCs w:val="24"/>
          <w:lang w:val="it-IT"/>
        </w:rPr>
      </w:pPr>
      <w:r w:rsidRPr="00E07888">
        <w:rPr>
          <w:rFonts w:cs="Calibri"/>
          <w:szCs w:val="24"/>
          <w:lang w:val="it-IT"/>
        </w:rPr>
        <w:t>Metode</w:t>
      </w:r>
    </w:p>
    <w:p w14:paraId="7DC50AB1" w14:textId="7E91E757" w:rsidR="002F28E3" w:rsidRPr="00E07888" w:rsidRDefault="002F28E3" w:rsidP="00672712">
      <w:pPr>
        <w:pStyle w:val="BodyText"/>
        <w:spacing w:before="146" w:line="276" w:lineRule="auto"/>
        <w:ind w:right="-45" w:firstLine="707"/>
        <w:rPr>
          <w:lang w:val="pt-PT"/>
        </w:rPr>
      </w:pPr>
      <w:r w:rsidRPr="00E07888">
        <w:rPr>
          <w:spacing w:val="1"/>
          <w:lang w:val="it-IT"/>
        </w:rPr>
        <w:t xml:space="preserve">Penelitian ini menggunakan metode Penelitian Tindakan Kelas (PTK), yaitu sebuah pendekatan di mana guru bertindak sebagai peneliti di kelasnya sendiri, atau bekerja sama dengan pihak lain (kolaborasi). Proses ini melibatkan perancangan, pelaksanaan, dan refleksi tindakan secara kolaboratif serta partisipatif, dengan tujuan memperbaiki atau meningkatkan kualitas proses pembelajaran melalui tindakan tertentu dalam suatu siklus </w:t>
      </w:r>
      <w:r w:rsidR="00B66F58" w:rsidRPr="00E07888">
        <w:rPr>
          <w:lang w:val="it-IT"/>
        </w:rPr>
        <w:fldChar w:fldCharType="begin" w:fldLock="1"/>
      </w:r>
      <w:r w:rsidR="007D2DE4" w:rsidRPr="00E07888">
        <w:rPr>
          <w:lang w:val="it-IT"/>
        </w:rPr>
        <w:instrText>ADDIN CSL_CITATION {"citationItems":[{"id":"ITEM-1","itemData":{"DOI":"10.37755/sjip.v8i1.632","ISSN":"2528-0775","abstract":"Penelitian Tindakan merupakan penelitian yang dilakukan melalui tindakan di kelas oleh guru atau peneliti. Penelitian tindakan dapat dikategorikan menjadi empat, yaitu: (1) penelitian tindakan partisipasi (participatory action sesearch), penelitian tindakan kritis (critical action reseach), penelitian tindakan sekolah (institutional action research), dan penelitian tindakan kelas (clasroom action recearch). Dalam pendidikan formal, yang banyak dikembangkan guru di sekolah adalah Penelitian Tindakan Kelas (PTK) karena sasaran atau subjek penelitiannya adalah siswa. Peraturan Menteri Pemberdayaan Aparatur Negara dan Reformasi Birokrasi Nomor 16 Tahun 2009 tentang jabatan guru dan angka kreditnya memberlakukan mulai Januari 2013. Salah satu materinya adalah petunjuk teknis pelaksanaan kinerja guru yang profesional. Implementasinya adalah dengan melaksanakan serta membuat laporan hasil penelitian di bidang pendidikan utamanya Penelitian Tindakan Kelas. Penelitian tersebut merupakan salah satu cara yang strategis bagi pendidik untuk meningkatkan dan atau memperbaiki layanan pendidikan bagi pendidik dalam konteks pembelajaran di kelas. Niff (1992) menegaskan bahwa dasar utama bagi dilaksanakannya penelitian tindakan kelas adalah untuk perbaikan.Langkah-langkah praktis pelaksanaan penelitian tindakan kelas tersebut dapat dijabarkan. Oleh sebab itu, tulisan ini akan berfokus pada kegiatan-kegiatan pokok seperti : (1) planning, (2) acting, (3) observing, (4) reflecting. Penelitian yang terkait dengan persoalan praktik pembelajaran misalnya rendahnya minat baca siswa.Dengan penelitian tindakan kelas dapat dicoba berbagai tindakan yang berupa program pembelajaran dengan membiasaakan membaca cerita-cerita lokal, menggunakan buku yang dimiliki cerita lucu, dan sebagainya. Peneliti wajib menyusun laporan penelitian.Yang perlu ditulis pada laporan berkaitan dengan: (1) setting, (2) hasil per siklus, (3) analisis antarsiklus.","author":[{"dropping-particle":"","family":"Ramadhan","given":"Ali","non-dropping-particle":"","parse-names":false,"suffix":""},{"dropping-particle":"","family":"Nadhira","given":"Ahmad","non-dropping-particle":"","parse-names":false,"suffix":""}],"container-title":"Serunai : Jurnal Ilmiah Ilmu Pendidikan","id":"ITEM-1","issue":"1","issued":{"date-parts":[["2022"]]},"page":"121-128","title":"Penelitian Tindakan Kelas (Ptk) Solusi Alternatif Problematika Pembelajaran Dengan Berbasis Kearifan Lokal Dan Penulisan Artikel Ilmiah Sesuai Dengan Kurikulum Tahun 2013 Di Madrasah Tsanawiyah Darul Hikmah Medan","type":"article-journal","volume":"8"},"uris":["http://www.mendeley.com/documents/?uuid=d4dcdae6-396a-4bd2-863a-1362480404db"]}],"mendeley":{"formattedCitation":"(Ramadhan &amp; Nadhira, 2022)","plainTextFormattedCitation":"(Ramadhan &amp; Nadhira, 2022)","previouslyFormattedCitation":"(Ramadhan &amp; Nadhira, 2022)"},"properties":{"noteIndex":0},"schema":"https://github.com/citation-style-language/schema/raw/master/csl-citation.json"}</w:instrText>
      </w:r>
      <w:r w:rsidR="00B66F58" w:rsidRPr="00E07888">
        <w:rPr>
          <w:lang w:val="it-IT"/>
        </w:rPr>
        <w:fldChar w:fldCharType="separate"/>
      </w:r>
      <w:r w:rsidR="00B66F58" w:rsidRPr="00E07888">
        <w:rPr>
          <w:noProof/>
          <w:lang w:val="it-IT"/>
        </w:rPr>
        <w:t>(Ramadhan &amp; Nadhira, 2022)</w:t>
      </w:r>
      <w:r w:rsidR="00B66F58" w:rsidRPr="00E07888">
        <w:rPr>
          <w:lang w:val="it-IT"/>
        </w:rPr>
        <w:fldChar w:fldCharType="end"/>
      </w:r>
      <w:r w:rsidR="00B66F58" w:rsidRPr="00E07888">
        <w:rPr>
          <w:lang w:val="it-IT"/>
        </w:rPr>
        <w:t>.</w:t>
      </w:r>
      <w:r w:rsidR="002051B0" w:rsidRPr="00E07888">
        <w:rPr>
          <w:lang w:val="it-IT"/>
        </w:rPr>
        <w:t xml:space="preserve"> </w:t>
      </w:r>
      <w:r w:rsidRPr="00E07888">
        <w:rPr>
          <w:spacing w:val="1"/>
        </w:rPr>
        <w:t xml:space="preserve">Model yang diterapkan dalam penelitian ini adalah model Kemmis dan McTaggart. Tahapan Kemmis dan McTaggart meliputi perencanaan </w:t>
      </w:r>
      <w:r w:rsidRPr="00E07888">
        <w:rPr>
          <w:i/>
          <w:iCs/>
          <w:spacing w:val="1"/>
        </w:rPr>
        <w:t>(planning</w:t>
      </w:r>
      <w:r w:rsidRPr="00E07888">
        <w:rPr>
          <w:spacing w:val="1"/>
        </w:rPr>
        <w:t>), pelaksanaan (</w:t>
      </w:r>
      <w:r w:rsidRPr="00E07888">
        <w:rPr>
          <w:i/>
          <w:iCs/>
          <w:spacing w:val="1"/>
        </w:rPr>
        <w:t>acting</w:t>
      </w:r>
      <w:r w:rsidRPr="00E07888">
        <w:rPr>
          <w:spacing w:val="1"/>
        </w:rPr>
        <w:t>), observasi (</w:t>
      </w:r>
      <w:r w:rsidRPr="00E07888">
        <w:rPr>
          <w:i/>
          <w:iCs/>
          <w:spacing w:val="1"/>
        </w:rPr>
        <w:t>observing</w:t>
      </w:r>
      <w:r w:rsidRPr="00E07888">
        <w:rPr>
          <w:spacing w:val="1"/>
        </w:rPr>
        <w:t>), dan refleksi (</w:t>
      </w:r>
      <w:r w:rsidRPr="00E07888">
        <w:rPr>
          <w:i/>
          <w:iCs/>
          <w:spacing w:val="1"/>
        </w:rPr>
        <w:t>reflecting</w:t>
      </w:r>
      <w:r w:rsidRPr="00E07888">
        <w:rPr>
          <w:spacing w:val="1"/>
        </w:rPr>
        <w:t xml:space="preserve">) </w:t>
      </w:r>
      <w:r w:rsidRPr="00E07888">
        <w:fldChar w:fldCharType="begin" w:fldLock="1"/>
      </w:r>
      <w:r w:rsidRPr="00E07888">
        <w:rPr>
          <w:lang w:val="it-IT"/>
        </w:rPr>
        <w:instrText>ADDIN CSL_CITATION {"citationItems":[{"id":"ITEM-1","itemData":{"DOI":"10.56393/didactica.v2i1.1141","ISSN":"2776-5210","abstract":"Tujuan penelitian ini adalah untuk mengetahui cara penerapan metode Contexstual And Learning, untuk meningkatkan hasil belajar Pendidikan Kewarganegaraan tentang pahlawanku. Penelitian dilaksanakan di Sekolah Menengah Pertama Negeri 2 Gurah Kediri, dengan subjek penelitian siswa kelas VIII yang berjumlah 30 orang. Penelitian ini merupakan penelitian tindakan dengan menggunakan model Kemmis dan McTaggart, dilakukan dalam dua siklus. Setiap siklus terdiri dari tahap perencanaan, implementasi tindakan, pengamatan, dan refleksi tindakan. Proses pengumpulan data melalui tes penguasaan hasil belajar Pendidikan Kewarganegaraan siswa khususnya materi memahami makna dan keterkaitan simbol-simbol sila pancasila dalam memahami pancasila secara utuh, dan nontes berupa hasil observasi pelaksanaan metode pembelajaran melalui metode Contexstual And Learning dengan menggunakan lembar pengamatan aktivitas guru dan siswa, wawancara, catatan lapangan, dan hasil dokumentasi. Hasil penelitian menunjukkan adanya peningkatan hasil belajar Pendidikan Kewarganegaraan tentang memahami makna dan keterkaitan simbol-simbol sila pancasila dalam memahami pancasila secara utuh. Hal ini dibuktikan den</w:instrText>
      </w:r>
      <w:r w:rsidRPr="00672712">
        <w:rPr>
          <w:lang w:val="pt-PT"/>
        </w:rPr>
        <w:instrText>gan nilai hasil belajar Pendidikan Kewarganegar</w:instrText>
      </w:r>
      <w:r w:rsidRPr="00E07888">
        <w:rPr>
          <w:lang w:val="pt-PT"/>
        </w:rPr>
        <w:instrText>aan siswa tentang pahlawanku pada siklus I yaitu 50% siswa yang tuntas dengan rata-rata kelas 69, meningkat pada siklus II mencapai 80% siswa yang tuntas, dengan rata-rata kelas 77. Aktivitas guru dan siswa sesuai langkah-langkah metode ini mencapai 100% pada akhir siklus II.","author":[{"dropping-particle":"","family":"Ningari","given":"Wahyu Fitri","non-dropping-particle":"","parse-names":false,"suffix":""}],"container-title":"Didactica : Jurnal Kajian Pendidikan dan Pembelajaran","id":"ITEM-1","issue":"1","issued":{"date-parts":[["2022"]]},"page":"31-37","title":"Peningkatan Hasil Belajar Pendidikan Kewarganegaraan Melalui Metode Pembelajaran Contexstual And Learning","type":"article-journal","volume":"2"},"uris":["http://www.mendeley.com/documents/?uuid=b469a8b1-af09-469e-af1b-72e7ccb8fd84"]}],"mendeley":{"formattedCitation":"(Ningari, 2022)","plainTextFormattedCitation":"(Ningari, 2022)","previouslyFormattedCitation":"(Ningari, 2022)"},"properties":{"noteIndex":0},"schema":"https://github.com/citation-style-language/schema/raw/master/csl-citation.json"}</w:instrText>
      </w:r>
      <w:r w:rsidRPr="00E07888">
        <w:fldChar w:fldCharType="separate"/>
      </w:r>
      <w:r w:rsidRPr="00E07888">
        <w:rPr>
          <w:noProof/>
          <w:lang w:val="pt-PT"/>
        </w:rPr>
        <w:t>(Ningari, 2022)</w:t>
      </w:r>
      <w:r w:rsidRPr="00E07888">
        <w:fldChar w:fldCharType="end"/>
      </w:r>
      <w:r w:rsidRPr="00E07888">
        <w:rPr>
          <w:spacing w:val="1"/>
          <w:lang w:val="pt-PT"/>
        </w:rPr>
        <w:t>. Tahapan-tahapan ini dapat</w:t>
      </w:r>
      <w:r w:rsidR="00455DFC" w:rsidRPr="00E07888">
        <w:rPr>
          <w:spacing w:val="1"/>
          <w:lang w:val="pt-PT"/>
        </w:rPr>
        <w:t xml:space="preserve"> </w:t>
      </w:r>
      <w:r w:rsidRPr="00E07888">
        <w:rPr>
          <w:spacing w:val="1"/>
          <w:lang w:val="pt-PT"/>
        </w:rPr>
        <w:t>digambarkan secara visual pada gambar 1.</w:t>
      </w:r>
    </w:p>
    <w:p w14:paraId="71FAAEEC" w14:textId="0B3830E6" w:rsidR="00161764" w:rsidRPr="00E07888" w:rsidRDefault="00161764" w:rsidP="00672712">
      <w:pPr>
        <w:pStyle w:val="Teks"/>
        <w:spacing w:after="0"/>
        <w:ind w:right="-45" w:firstLine="709"/>
        <w:rPr>
          <w:rFonts w:cs="Calibri"/>
          <w:szCs w:val="24"/>
          <w:lang w:val="pt-PT"/>
        </w:rPr>
      </w:pPr>
    </w:p>
    <w:p w14:paraId="080D0C3B" w14:textId="17A9F0CF" w:rsidR="007D2DE4" w:rsidRPr="00E07888" w:rsidRDefault="007D2DE4" w:rsidP="00672712">
      <w:pPr>
        <w:pStyle w:val="Teks"/>
        <w:spacing w:after="0"/>
        <w:ind w:right="-45" w:firstLine="709"/>
        <w:jc w:val="center"/>
        <w:rPr>
          <w:rFonts w:cs="Calibri"/>
          <w:szCs w:val="24"/>
        </w:rPr>
      </w:pPr>
      <w:r w:rsidRPr="00E07888">
        <w:rPr>
          <w:rFonts w:cs="Calibri"/>
          <w:noProof/>
          <w:szCs w:val="24"/>
          <w14:ligatures w14:val="standardContextual"/>
        </w:rPr>
        <w:lastRenderedPageBreak/>
        <w:drawing>
          <wp:inline distT="0" distB="0" distL="0" distR="0" wp14:anchorId="6D87E753" wp14:editId="75C1B9D2">
            <wp:extent cx="2719346" cy="2453832"/>
            <wp:effectExtent l="0" t="0" r="5080" b="3810"/>
            <wp:docPr id="163903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31412" name=""/>
                    <pic:cNvPicPr/>
                  </pic:nvPicPr>
                  <pic:blipFill rotWithShape="1">
                    <a:blip r:embed="rId11"/>
                    <a:srcRect l="24832" t="27383" r="36885" b="11206"/>
                    <a:stretch/>
                  </pic:blipFill>
                  <pic:spPr bwMode="auto">
                    <a:xfrm>
                      <a:off x="0" y="0"/>
                      <a:ext cx="2763408" cy="2493592"/>
                    </a:xfrm>
                    <a:prstGeom prst="rect">
                      <a:avLst/>
                    </a:prstGeom>
                    <a:ln>
                      <a:noFill/>
                    </a:ln>
                    <a:extLst>
                      <a:ext uri="{53640926-AAD7-44D8-BBD7-CCE9431645EC}">
                        <a14:shadowObscured xmlns:a14="http://schemas.microsoft.com/office/drawing/2010/main"/>
                      </a:ext>
                    </a:extLst>
                  </pic:spPr>
                </pic:pic>
              </a:graphicData>
            </a:graphic>
          </wp:inline>
        </w:drawing>
      </w:r>
    </w:p>
    <w:p w14:paraId="37F67AED" w14:textId="6483DA17" w:rsidR="007D2DE4" w:rsidRPr="00E07888" w:rsidRDefault="007D2DE4" w:rsidP="00672712">
      <w:pPr>
        <w:pStyle w:val="Teks"/>
        <w:spacing w:after="0"/>
        <w:ind w:right="-45" w:firstLine="709"/>
        <w:jc w:val="center"/>
        <w:rPr>
          <w:rFonts w:cs="Calibri"/>
          <w:szCs w:val="24"/>
          <w:lang w:val="it-IT"/>
        </w:rPr>
      </w:pPr>
      <w:r w:rsidRPr="00E07888">
        <w:rPr>
          <w:rFonts w:cs="Calibri"/>
          <w:b/>
          <w:bCs/>
          <w:szCs w:val="24"/>
        </w:rPr>
        <w:t>Gambar 1.</w:t>
      </w:r>
      <w:r w:rsidRPr="00E07888">
        <w:rPr>
          <w:rFonts w:cs="Calibri"/>
          <w:szCs w:val="24"/>
        </w:rPr>
        <w:t xml:space="preserve"> Tahap model Kemmis dan McTaggart</w:t>
      </w:r>
    </w:p>
    <w:p w14:paraId="66760294" w14:textId="77777777" w:rsidR="00913A1E" w:rsidRPr="00E07888" w:rsidRDefault="00913A1E" w:rsidP="00672712">
      <w:pPr>
        <w:pStyle w:val="Teks"/>
        <w:spacing w:after="0"/>
        <w:ind w:right="-45"/>
        <w:rPr>
          <w:rFonts w:cs="Calibri"/>
          <w:szCs w:val="24"/>
          <w:lang w:val="it-IT"/>
        </w:rPr>
      </w:pPr>
    </w:p>
    <w:p w14:paraId="43DEC6D0" w14:textId="6B854A59" w:rsidR="002D205D" w:rsidRPr="00E07888" w:rsidRDefault="002F28E3" w:rsidP="00672712">
      <w:pPr>
        <w:pStyle w:val="BodyText"/>
        <w:spacing w:line="276" w:lineRule="auto"/>
        <w:ind w:right="-45" w:firstLine="566"/>
      </w:pPr>
      <w:r w:rsidRPr="00D9169B">
        <w:rPr>
          <w:lang w:val="it-IT"/>
        </w:rPr>
        <w:t>Pada tahap perencanaan (</w:t>
      </w:r>
      <w:r w:rsidRPr="00D9169B">
        <w:rPr>
          <w:i/>
          <w:iCs/>
          <w:lang w:val="it-IT"/>
        </w:rPr>
        <w:t>planning)</w:t>
      </w:r>
      <w:r w:rsidRPr="00D9169B">
        <w:rPr>
          <w:lang w:val="it-IT"/>
        </w:rPr>
        <w:t xml:space="preserve">, dilakukan penyusunan modul ajar yang disesuaikan dengan problematika yang teridentifikasi dalam praktik pembelajaran di kelas. </w:t>
      </w:r>
      <w:r w:rsidRPr="00E07888">
        <w:t>Tahap pelaksanaan (</w:t>
      </w:r>
      <w:r w:rsidRPr="00E07888">
        <w:rPr>
          <w:i/>
          <w:iCs/>
        </w:rPr>
        <w:t>acting</w:t>
      </w:r>
      <w:r w:rsidRPr="00E07888">
        <w:t>) adalah menerapkan rancangan tindakan yang telah disusun di kelas. Pada tahap pengamatan (</w:t>
      </w:r>
      <w:r w:rsidRPr="00E07888">
        <w:rPr>
          <w:i/>
          <w:iCs/>
        </w:rPr>
        <w:t>observing</w:t>
      </w:r>
      <w:r w:rsidRPr="00E07888">
        <w:t>), proses observasi dan pengumpulan data dilakukan untuk mengetahui efek dari tindakan yang telah dilaksanakan. Sedangkan pada refleksi (</w:t>
      </w:r>
      <w:r w:rsidRPr="00E07888">
        <w:rPr>
          <w:i/>
          <w:iCs/>
        </w:rPr>
        <w:t>reflecting</w:t>
      </w:r>
      <w:r w:rsidRPr="00E07888">
        <w:t>), data dianalisis untuk mengevaluasi hasil tindakan, sehingga perbaikan yang diperlukan dapat dilakukan sebelum memulai siklus berikutnya.</w:t>
      </w:r>
    </w:p>
    <w:p w14:paraId="098EA82C" w14:textId="5E06F3E1" w:rsidR="000835A2" w:rsidRPr="00E07888" w:rsidRDefault="000835A2" w:rsidP="00672712">
      <w:pPr>
        <w:pStyle w:val="BodyText"/>
        <w:spacing w:line="276" w:lineRule="auto"/>
        <w:ind w:right="-45" w:firstLine="566"/>
      </w:pPr>
      <w:r w:rsidRPr="00E07888">
        <w:t xml:space="preserve">Penelitian diawali dengan melakukan wawancara dengan guru kelas III SDN Gadang </w:t>
      </w:r>
      <w:proofErr w:type="gramStart"/>
      <w:r w:rsidRPr="00E07888">
        <w:t>2</w:t>
      </w:r>
      <w:r w:rsidRPr="00E07888">
        <w:rPr>
          <w:spacing w:val="1"/>
        </w:rPr>
        <w:t xml:space="preserve"> </w:t>
      </w:r>
      <w:r w:rsidRPr="00E07888">
        <w:t xml:space="preserve"> yang</w:t>
      </w:r>
      <w:proofErr w:type="gramEnd"/>
      <w:r w:rsidRPr="00E07888">
        <w:t xml:space="preserve"> membahas tiga aspek, yaitu kondisi siswa, pembelajaran, dan motivasi belajar</w:t>
      </w:r>
      <w:r w:rsidRPr="00E07888">
        <w:rPr>
          <w:spacing w:val="-52"/>
        </w:rPr>
        <w:t xml:space="preserve"> </w:t>
      </w:r>
      <w:r w:rsidRPr="00E07888">
        <w:t>siswa pada 25 Juli 2024 dan pengisian angket yang membahas aspek kegiatan pembelajaran</w:t>
      </w:r>
      <w:r w:rsidRPr="00E07888">
        <w:rPr>
          <w:spacing w:val="1"/>
        </w:rPr>
        <w:t xml:space="preserve"> </w:t>
      </w:r>
      <w:r w:rsidRPr="00E07888">
        <w:t>matematika, minat terhadap pembelajaran matematika, dan motivasi belajar siswa pada 30</w:t>
      </w:r>
      <w:r w:rsidRPr="00E07888">
        <w:rPr>
          <w:spacing w:val="1"/>
        </w:rPr>
        <w:t xml:space="preserve"> </w:t>
      </w:r>
      <w:r w:rsidRPr="00E07888">
        <w:t>Juli 2024.</w:t>
      </w:r>
      <w:r w:rsidRPr="00E07888">
        <w:rPr>
          <w:spacing w:val="1"/>
        </w:rPr>
        <w:t xml:space="preserve"> </w:t>
      </w:r>
      <w:r w:rsidRPr="00E07888">
        <w:t>Subjek penelitian adalah siswa kelas III SDN Gadang 2 pada semester</w:t>
      </w:r>
      <w:r w:rsidRPr="00E07888">
        <w:rPr>
          <w:spacing w:val="1"/>
        </w:rPr>
        <w:t xml:space="preserve"> </w:t>
      </w:r>
      <w:r w:rsidRPr="00E07888">
        <w:t>genap tahun ajaran 2023/2024, yang berjumlah 27 siswa sebagai penerima tindakan.</w:t>
      </w:r>
      <w:r w:rsidRPr="00E07888">
        <w:rPr>
          <w:spacing w:val="-52"/>
        </w:rPr>
        <w:t xml:space="preserve"> </w:t>
      </w:r>
      <w:r w:rsidRPr="00E07888">
        <w:t>Prosedur penelitian pada PTK ini menerapkan 2 siklus.</w:t>
      </w:r>
      <w:r w:rsidRPr="00E07888">
        <w:rPr>
          <w:spacing w:val="1"/>
        </w:rPr>
        <w:t xml:space="preserve"> </w:t>
      </w:r>
      <w:r w:rsidRPr="00E07888">
        <w:t>Dimana setelah siklus selesai dilakukan refleksi dengan melihat hasil belajar dan angket</w:t>
      </w:r>
      <w:r w:rsidRPr="00E07888">
        <w:rPr>
          <w:spacing w:val="1"/>
        </w:rPr>
        <w:t xml:space="preserve"> </w:t>
      </w:r>
      <w:r w:rsidRPr="00E07888">
        <w:t>motivasi</w:t>
      </w:r>
      <w:r w:rsidRPr="00E07888">
        <w:rPr>
          <w:spacing w:val="1"/>
        </w:rPr>
        <w:t xml:space="preserve"> </w:t>
      </w:r>
      <w:r w:rsidRPr="00E07888">
        <w:t>belajar</w:t>
      </w:r>
      <w:r w:rsidRPr="00E07888">
        <w:rPr>
          <w:spacing w:val="1"/>
        </w:rPr>
        <w:t xml:space="preserve"> </w:t>
      </w:r>
      <w:r w:rsidRPr="00E07888">
        <w:t>setelah</w:t>
      </w:r>
      <w:r w:rsidRPr="00E07888">
        <w:rPr>
          <w:spacing w:val="1"/>
        </w:rPr>
        <w:t xml:space="preserve"> </w:t>
      </w:r>
      <w:r w:rsidRPr="00E07888">
        <w:t>menerapkan</w:t>
      </w:r>
      <w:r w:rsidRPr="00E07888">
        <w:rPr>
          <w:spacing w:val="1"/>
        </w:rPr>
        <w:t xml:space="preserve"> </w:t>
      </w:r>
      <w:proofErr w:type="gramStart"/>
      <w:r w:rsidRPr="00E07888">
        <w:rPr>
          <w:i/>
        </w:rPr>
        <w:t>game</w:t>
      </w:r>
      <w:r w:rsidRPr="00E07888">
        <w:rPr>
          <w:i/>
          <w:spacing w:val="1"/>
        </w:rPr>
        <w:t xml:space="preserve"> </w:t>
      </w:r>
      <w:r w:rsidRPr="00E07888">
        <w:rPr>
          <w:i/>
        </w:rPr>
        <w:t>based</w:t>
      </w:r>
      <w:proofErr w:type="gramEnd"/>
      <w:r w:rsidRPr="00E07888">
        <w:rPr>
          <w:i/>
          <w:spacing w:val="1"/>
        </w:rPr>
        <w:t xml:space="preserve"> </w:t>
      </w:r>
      <w:r w:rsidRPr="00E07888">
        <w:rPr>
          <w:i/>
        </w:rPr>
        <w:t>learning</w:t>
      </w:r>
      <w:r w:rsidRPr="00E07888">
        <w:rPr>
          <w:i/>
          <w:spacing w:val="1"/>
        </w:rPr>
        <w:t xml:space="preserve"> </w:t>
      </w:r>
      <w:r w:rsidRPr="00E07888">
        <w:t>dan multimedia</w:t>
      </w:r>
      <w:r w:rsidRPr="00E07888">
        <w:rPr>
          <w:spacing w:val="-1"/>
        </w:rPr>
        <w:t xml:space="preserve"> </w:t>
      </w:r>
      <w:r w:rsidRPr="00E07888">
        <w:t>interaktif.</w:t>
      </w:r>
      <w:r w:rsidRPr="00E07888">
        <w:rPr>
          <w:spacing w:val="1"/>
        </w:rPr>
        <w:t xml:space="preserve"> </w:t>
      </w:r>
      <w:r w:rsidRPr="00E07888">
        <w:t>Instrumen</w:t>
      </w:r>
      <w:r w:rsidRPr="00E07888">
        <w:rPr>
          <w:spacing w:val="-1"/>
        </w:rPr>
        <w:t xml:space="preserve"> </w:t>
      </w:r>
      <w:r w:rsidRPr="00E07888">
        <w:t>angket motivasi</w:t>
      </w:r>
      <w:r w:rsidRPr="00E07888">
        <w:rPr>
          <w:spacing w:val="-2"/>
        </w:rPr>
        <w:t xml:space="preserve"> </w:t>
      </w:r>
      <w:r w:rsidRPr="00E07888">
        <w:t>belajar sebagai</w:t>
      </w:r>
      <w:r w:rsidRPr="00E07888">
        <w:rPr>
          <w:spacing w:val="-2"/>
        </w:rPr>
        <w:t xml:space="preserve"> </w:t>
      </w:r>
      <w:r w:rsidRPr="00E07888">
        <w:t>berikut.</w:t>
      </w:r>
    </w:p>
    <w:p w14:paraId="6B733D38" w14:textId="13F3109E" w:rsidR="0013428E" w:rsidRPr="00E07888" w:rsidRDefault="0013428E" w:rsidP="00672712">
      <w:pPr>
        <w:pBdr>
          <w:top w:val="nil"/>
          <w:left w:val="nil"/>
          <w:bottom w:val="nil"/>
          <w:right w:val="nil"/>
          <w:between w:val="nil"/>
        </w:pBdr>
        <w:spacing w:after="0"/>
        <w:ind w:right="-45" w:firstLine="567"/>
        <w:jc w:val="center"/>
        <w:rPr>
          <w:rFonts w:ascii="Calibri" w:hAnsi="Calibri" w:cs="Calibri"/>
          <w:b/>
          <w:bCs/>
          <w:szCs w:val="24"/>
          <w:lang w:val="it-IT"/>
        </w:rPr>
      </w:pPr>
      <w:r w:rsidRPr="00E07888">
        <w:rPr>
          <w:rFonts w:ascii="Calibri" w:hAnsi="Calibri" w:cs="Calibri"/>
          <w:b/>
          <w:bCs/>
          <w:szCs w:val="24"/>
          <w:lang w:val="it-IT"/>
        </w:rPr>
        <w:t>Tabel 1. Angket Motivasi Belajar</w:t>
      </w:r>
    </w:p>
    <w:tbl>
      <w:tblPr>
        <w:tblW w:w="6379"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92"/>
        <w:gridCol w:w="5387"/>
      </w:tblGrid>
      <w:tr w:rsidR="00E07888" w:rsidRPr="00E07888" w14:paraId="7D4A5ABA" w14:textId="77777777" w:rsidTr="0013428E">
        <w:trPr>
          <w:tblHeader/>
          <w:jc w:val="center"/>
        </w:trPr>
        <w:tc>
          <w:tcPr>
            <w:tcW w:w="992" w:type="dxa"/>
            <w:tcBorders>
              <w:bottom w:val="single" w:sz="4" w:space="0" w:color="000000"/>
            </w:tcBorders>
          </w:tcPr>
          <w:p w14:paraId="3F0072CC" w14:textId="77777777" w:rsidR="0013428E" w:rsidRPr="00E07888" w:rsidRDefault="0013428E" w:rsidP="00672712">
            <w:pPr>
              <w:pBdr>
                <w:top w:val="nil"/>
                <w:left w:val="nil"/>
                <w:bottom w:val="nil"/>
                <w:right w:val="nil"/>
                <w:between w:val="nil"/>
              </w:pBdr>
              <w:spacing w:after="0" w:line="240" w:lineRule="auto"/>
              <w:ind w:left="284" w:right="-45"/>
              <w:jc w:val="center"/>
              <w:rPr>
                <w:rFonts w:ascii="Calibri" w:hAnsi="Calibri" w:cs="Calibri"/>
                <w:b/>
                <w:szCs w:val="24"/>
              </w:rPr>
            </w:pPr>
            <w:r w:rsidRPr="00E07888">
              <w:rPr>
                <w:rFonts w:ascii="Calibri" w:hAnsi="Calibri" w:cs="Calibri"/>
                <w:b/>
                <w:szCs w:val="24"/>
              </w:rPr>
              <w:t>No</w:t>
            </w:r>
          </w:p>
        </w:tc>
        <w:tc>
          <w:tcPr>
            <w:tcW w:w="5387" w:type="dxa"/>
            <w:tcBorders>
              <w:bottom w:val="single" w:sz="4" w:space="0" w:color="000000"/>
            </w:tcBorders>
          </w:tcPr>
          <w:p w14:paraId="450C2092" w14:textId="77777777" w:rsidR="0013428E" w:rsidRPr="00E07888" w:rsidRDefault="0013428E" w:rsidP="00672712">
            <w:pPr>
              <w:pBdr>
                <w:top w:val="nil"/>
                <w:left w:val="nil"/>
                <w:bottom w:val="nil"/>
                <w:right w:val="nil"/>
                <w:between w:val="nil"/>
              </w:pBdr>
              <w:spacing w:after="0" w:line="240" w:lineRule="auto"/>
              <w:ind w:left="284" w:right="-45"/>
              <w:jc w:val="center"/>
              <w:rPr>
                <w:rFonts w:ascii="Calibri" w:hAnsi="Calibri" w:cs="Calibri"/>
                <w:b/>
                <w:szCs w:val="24"/>
              </w:rPr>
            </w:pPr>
            <w:r w:rsidRPr="00E07888">
              <w:rPr>
                <w:rFonts w:ascii="Calibri" w:hAnsi="Calibri" w:cs="Calibri"/>
                <w:b/>
                <w:szCs w:val="24"/>
              </w:rPr>
              <w:t>Indikator</w:t>
            </w:r>
          </w:p>
        </w:tc>
      </w:tr>
      <w:tr w:rsidR="00E07888" w:rsidRPr="00E07888" w14:paraId="73E23979" w14:textId="77777777" w:rsidTr="0013428E">
        <w:trPr>
          <w:jc w:val="center"/>
        </w:trPr>
        <w:tc>
          <w:tcPr>
            <w:tcW w:w="992" w:type="dxa"/>
            <w:tcBorders>
              <w:top w:val="single" w:sz="4" w:space="0" w:color="000000"/>
              <w:bottom w:val="nil"/>
            </w:tcBorders>
          </w:tcPr>
          <w:p w14:paraId="28877BAC" w14:textId="77777777" w:rsidR="0013428E" w:rsidRPr="00E07888" w:rsidRDefault="0013428E" w:rsidP="00672712">
            <w:pPr>
              <w:pBdr>
                <w:top w:val="nil"/>
                <w:left w:val="nil"/>
                <w:bottom w:val="nil"/>
                <w:right w:val="nil"/>
                <w:between w:val="nil"/>
              </w:pBdr>
              <w:spacing w:after="0" w:line="240" w:lineRule="auto"/>
              <w:ind w:left="284" w:right="-45"/>
              <w:rPr>
                <w:rFonts w:ascii="Calibri" w:hAnsi="Calibri" w:cs="Calibri"/>
                <w:szCs w:val="24"/>
              </w:rPr>
            </w:pPr>
            <w:r w:rsidRPr="00E07888">
              <w:rPr>
                <w:rFonts w:ascii="Calibri" w:hAnsi="Calibri" w:cs="Calibri"/>
                <w:szCs w:val="24"/>
              </w:rPr>
              <w:t>1</w:t>
            </w:r>
          </w:p>
        </w:tc>
        <w:tc>
          <w:tcPr>
            <w:tcW w:w="5387" w:type="dxa"/>
            <w:tcBorders>
              <w:top w:val="single" w:sz="4" w:space="0" w:color="000000"/>
              <w:bottom w:val="nil"/>
            </w:tcBorders>
          </w:tcPr>
          <w:p w14:paraId="2A3CA712" w14:textId="0C31C5CF" w:rsidR="0013428E" w:rsidRPr="00E07888" w:rsidRDefault="0013428E" w:rsidP="00672712">
            <w:pPr>
              <w:pBdr>
                <w:top w:val="nil"/>
                <w:left w:val="nil"/>
                <w:bottom w:val="nil"/>
                <w:right w:val="nil"/>
                <w:between w:val="nil"/>
              </w:pBdr>
              <w:spacing w:after="0" w:line="240" w:lineRule="auto"/>
              <w:ind w:left="32" w:right="-45"/>
              <w:jc w:val="both"/>
              <w:rPr>
                <w:rFonts w:ascii="Calibri" w:hAnsi="Calibri" w:cs="Calibri"/>
                <w:szCs w:val="24"/>
              </w:rPr>
            </w:pPr>
            <w:r w:rsidRPr="00E07888">
              <w:rPr>
                <w:rFonts w:ascii="Calibri" w:hAnsi="Calibri" w:cs="Calibri"/>
                <w:szCs w:val="24"/>
              </w:rPr>
              <w:t>Adanya hasrat dan keinginan untuk berhasil</w:t>
            </w:r>
          </w:p>
        </w:tc>
      </w:tr>
      <w:tr w:rsidR="00E07888" w:rsidRPr="00E07888" w14:paraId="5ED4F3C8" w14:textId="77777777" w:rsidTr="0013428E">
        <w:trPr>
          <w:jc w:val="center"/>
        </w:trPr>
        <w:tc>
          <w:tcPr>
            <w:tcW w:w="992" w:type="dxa"/>
            <w:tcBorders>
              <w:top w:val="nil"/>
              <w:bottom w:val="nil"/>
            </w:tcBorders>
          </w:tcPr>
          <w:p w14:paraId="48C3D24A" w14:textId="77777777" w:rsidR="0013428E" w:rsidRPr="00E07888" w:rsidRDefault="0013428E" w:rsidP="00672712">
            <w:pPr>
              <w:pBdr>
                <w:top w:val="nil"/>
                <w:left w:val="nil"/>
                <w:bottom w:val="nil"/>
                <w:right w:val="nil"/>
                <w:between w:val="nil"/>
              </w:pBdr>
              <w:spacing w:after="0" w:line="240" w:lineRule="auto"/>
              <w:ind w:left="284" w:right="-45"/>
              <w:rPr>
                <w:rFonts w:ascii="Calibri" w:hAnsi="Calibri" w:cs="Calibri"/>
                <w:szCs w:val="24"/>
              </w:rPr>
            </w:pPr>
            <w:r w:rsidRPr="00E07888">
              <w:rPr>
                <w:rFonts w:ascii="Calibri" w:hAnsi="Calibri" w:cs="Calibri"/>
                <w:szCs w:val="24"/>
              </w:rPr>
              <w:t>2</w:t>
            </w:r>
          </w:p>
        </w:tc>
        <w:tc>
          <w:tcPr>
            <w:tcW w:w="5387" w:type="dxa"/>
            <w:tcBorders>
              <w:top w:val="nil"/>
              <w:bottom w:val="nil"/>
            </w:tcBorders>
          </w:tcPr>
          <w:p w14:paraId="7D2A6796" w14:textId="29B99115" w:rsidR="0013428E" w:rsidRPr="00E07888" w:rsidRDefault="0013428E" w:rsidP="00672712">
            <w:pPr>
              <w:pBdr>
                <w:top w:val="nil"/>
                <w:left w:val="nil"/>
                <w:bottom w:val="nil"/>
                <w:right w:val="nil"/>
                <w:between w:val="nil"/>
              </w:pBdr>
              <w:spacing w:after="0" w:line="240" w:lineRule="auto"/>
              <w:ind w:right="-45"/>
              <w:rPr>
                <w:rFonts w:ascii="Calibri" w:hAnsi="Calibri" w:cs="Calibri"/>
                <w:szCs w:val="24"/>
                <w:lang w:val="pt-PT"/>
              </w:rPr>
            </w:pPr>
            <w:r w:rsidRPr="00E07888">
              <w:rPr>
                <w:rFonts w:ascii="Calibri" w:hAnsi="Calibri" w:cs="Calibri"/>
                <w:szCs w:val="24"/>
                <w:lang w:val="pt-PT"/>
              </w:rPr>
              <w:t>Adanya dorongan dan kebutuhan dalam belajar</w:t>
            </w:r>
          </w:p>
        </w:tc>
      </w:tr>
      <w:tr w:rsidR="00E07888" w:rsidRPr="00672712" w14:paraId="2C855A38" w14:textId="77777777" w:rsidTr="0013428E">
        <w:trPr>
          <w:jc w:val="center"/>
        </w:trPr>
        <w:tc>
          <w:tcPr>
            <w:tcW w:w="992" w:type="dxa"/>
            <w:tcBorders>
              <w:top w:val="nil"/>
              <w:bottom w:val="nil"/>
            </w:tcBorders>
          </w:tcPr>
          <w:p w14:paraId="44160249" w14:textId="33342C21" w:rsidR="0013428E" w:rsidRPr="00E07888" w:rsidRDefault="0013428E" w:rsidP="00672712">
            <w:pPr>
              <w:pBdr>
                <w:top w:val="nil"/>
                <w:left w:val="nil"/>
                <w:bottom w:val="nil"/>
                <w:right w:val="nil"/>
                <w:between w:val="nil"/>
              </w:pBdr>
              <w:spacing w:after="0" w:line="240" w:lineRule="auto"/>
              <w:ind w:left="284" w:right="-45"/>
              <w:rPr>
                <w:rFonts w:ascii="Calibri" w:hAnsi="Calibri" w:cs="Calibri"/>
                <w:szCs w:val="24"/>
              </w:rPr>
            </w:pPr>
            <w:r w:rsidRPr="00E07888">
              <w:rPr>
                <w:rFonts w:ascii="Calibri" w:hAnsi="Calibri" w:cs="Calibri"/>
                <w:szCs w:val="24"/>
              </w:rPr>
              <w:t>3</w:t>
            </w:r>
          </w:p>
        </w:tc>
        <w:tc>
          <w:tcPr>
            <w:tcW w:w="5387" w:type="dxa"/>
            <w:tcBorders>
              <w:top w:val="nil"/>
              <w:bottom w:val="nil"/>
            </w:tcBorders>
          </w:tcPr>
          <w:p w14:paraId="1B627DEB" w14:textId="48590074" w:rsidR="0013428E" w:rsidRPr="00E07888" w:rsidRDefault="0013428E" w:rsidP="00672712">
            <w:pPr>
              <w:pBdr>
                <w:top w:val="nil"/>
                <w:left w:val="nil"/>
                <w:bottom w:val="nil"/>
                <w:right w:val="nil"/>
                <w:between w:val="nil"/>
              </w:pBdr>
              <w:spacing w:after="0" w:line="240" w:lineRule="auto"/>
              <w:ind w:right="-45"/>
              <w:rPr>
                <w:rFonts w:ascii="Calibri" w:hAnsi="Calibri" w:cs="Calibri"/>
                <w:szCs w:val="24"/>
                <w:lang w:val="pt-PT"/>
              </w:rPr>
            </w:pPr>
            <w:r w:rsidRPr="00E07888">
              <w:rPr>
                <w:rFonts w:ascii="Calibri" w:hAnsi="Calibri" w:cs="Calibri"/>
                <w:szCs w:val="24"/>
                <w:lang w:val="pt-PT"/>
              </w:rPr>
              <w:t>Adanya harapan dan cita-cita masa depan</w:t>
            </w:r>
          </w:p>
        </w:tc>
      </w:tr>
      <w:tr w:rsidR="00E07888" w:rsidRPr="00E07888" w14:paraId="1ED027F3" w14:textId="77777777" w:rsidTr="0013428E">
        <w:trPr>
          <w:jc w:val="center"/>
        </w:trPr>
        <w:tc>
          <w:tcPr>
            <w:tcW w:w="992" w:type="dxa"/>
            <w:tcBorders>
              <w:top w:val="nil"/>
              <w:bottom w:val="nil"/>
            </w:tcBorders>
          </w:tcPr>
          <w:p w14:paraId="3E7B0813" w14:textId="2ACEB1E6" w:rsidR="0013428E" w:rsidRPr="00E07888" w:rsidRDefault="0013428E" w:rsidP="00672712">
            <w:pPr>
              <w:pBdr>
                <w:top w:val="nil"/>
                <w:left w:val="nil"/>
                <w:bottom w:val="nil"/>
                <w:right w:val="nil"/>
                <w:between w:val="nil"/>
              </w:pBdr>
              <w:spacing w:after="0" w:line="240" w:lineRule="auto"/>
              <w:ind w:left="284" w:right="-45"/>
              <w:rPr>
                <w:rFonts w:ascii="Calibri" w:hAnsi="Calibri" w:cs="Calibri"/>
                <w:szCs w:val="24"/>
                <w:lang w:val="pt-PT"/>
              </w:rPr>
            </w:pPr>
            <w:r w:rsidRPr="00E07888">
              <w:rPr>
                <w:rFonts w:ascii="Calibri" w:hAnsi="Calibri" w:cs="Calibri"/>
                <w:szCs w:val="24"/>
                <w:lang w:val="pt-PT"/>
              </w:rPr>
              <w:t>4</w:t>
            </w:r>
          </w:p>
        </w:tc>
        <w:tc>
          <w:tcPr>
            <w:tcW w:w="5387" w:type="dxa"/>
            <w:tcBorders>
              <w:top w:val="nil"/>
              <w:bottom w:val="nil"/>
            </w:tcBorders>
          </w:tcPr>
          <w:p w14:paraId="10F1943A" w14:textId="15D84522" w:rsidR="0013428E" w:rsidRPr="00E07888" w:rsidRDefault="0013428E" w:rsidP="00672712">
            <w:pPr>
              <w:pBdr>
                <w:top w:val="nil"/>
                <w:left w:val="nil"/>
                <w:bottom w:val="nil"/>
                <w:right w:val="nil"/>
                <w:between w:val="nil"/>
              </w:pBdr>
              <w:spacing w:after="0" w:line="240" w:lineRule="auto"/>
              <w:ind w:right="-45"/>
              <w:rPr>
                <w:rFonts w:ascii="Calibri" w:hAnsi="Calibri" w:cs="Calibri"/>
                <w:szCs w:val="24"/>
                <w:lang w:val="pt-PT"/>
              </w:rPr>
            </w:pPr>
            <w:r w:rsidRPr="00E07888">
              <w:rPr>
                <w:rFonts w:ascii="Calibri" w:hAnsi="Calibri" w:cs="Calibri"/>
                <w:szCs w:val="24"/>
                <w:lang w:val="pt-PT"/>
              </w:rPr>
              <w:t>Adanya penghargaan dalam belajar</w:t>
            </w:r>
          </w:p>
        </w:tc>
      </w:tr>
      <w:tr w:rsidR="00E07888" w:rsidRPr="00672712" w14:paraId="19CE3771" w14:textId="77777777" w:rsidTr="0013428E">
        <w:trPr>
          <w:jc w:val="center"/>
        </w:trPr>
        <w:tc>
          <w:tcPr>
            <w:tcW w:w="992" w:type="dxa"/>
            <w:tcBorders>
              <w:top w:val="nil"/>
              <w:bottom w:val="nil"/>
            </w:tcBorders>
          </w:tcPr>
          <w:p w14:paraId="70ECE4B6" w14:textId="568B8BA9" w:rsidR="0013428E" w:rsidRPr="00E07888" w:rsidRDefault="0013428E" w:rsidP="00672712">
            <w:pPr>
              <w:pBdr>
                <w:top w:val="nil"/>
                <w:left w:val="nil"/>
                <w:bottom w:val="nil"/>
                <w:right w:val="nil"/>
                <w:between w:val="nil"/>
              </w:pBdr>
              <w:spacing w:after="0" w:line="240" w:lineRule="auto"/>
              <w:ind w:left="284" w:right="-45"/>
              <w:rPr>
                <w:rFonts w:ascii="Calibri" w:hAnsi="Calibri" w:cs="Calibri"/>
                <w:szCs w:val="24"/>
                <w:lang w:val="pt-PT"/>
              </w:rPr>
            </w:pPr>
            <w:r w:rsidRPr="00E07888">
              <w:rPr>
                <w:rFonts w:ascii="Calibri" w:hAnsi="Calibri" w:cs="Calibri"/>
                <w:szCs w:val="24"/>
                <w:lang w:val="pt-PT"/>
              </w:rPr>
              <w:t>5</w:t>
            </w:r>
          </w:p>
        </w:tc>
        <w:tc>
          <w:tcPr>
            <w:tcW w:w="5387" w:type="dxa"/>
            <w:tcBorders>
              <w:top w:val="nil"/>
              <w:bottom w:val="nil"/>
            </w:tcBorders>
          </w:tcPr>
          <w:p w14:paraId="4B0F020B" w14:textId="5F308F0C" w:rsidR="0013428E" w:rsidRPr="00E07888" w:rsidRDefault="0013428E" w:rsidP="00672712">
            <w:pPr>
              <w:pBdr>
                <w:top w:val="nil"/>
                <w:left w:val="nil"/>
                <w:bottom w:val="nil"/>
                <w:right w:val="nil"/>
                <w:between w:val="nil"/>
              </w:pBdr>
              <w:spacing w:after="0" w:line="240" w:lineRule="auto"/>
              <w:ind w:right="-45"/>
              <w:rPr>
                <w:rFonts w:ascii="Calibri" w:hAnsi="Calibri" w:cs="Calibri"/>
                <w:szCs w:val="24"/>
                <w:lang w:val="pt-PT"/>
              </w:rPr>
            </w:pPr>
            <w:r w:rsidRPr="00E07888">
              <w:rPr>
                <w:rFonts w:ascii="Calibri" w:hAnsi="Calibri" w:cs="Calibri"/>
                <w:szCs w:val="24"/>
                <w:lang w:val="pt-PT"/>
              </w:rPr>
              <w:t>Adanya kegiatan yang menarik dalam belajar</w:t>
            </w:r>
          </w:p>
        </w:tc>
      </w:tr>
      <w:tr w:rsidR="00E07888" w:rsidRPr="00E07888" w14:paraId="4554E752" w14:textId="77777777" w:rsidTr="0013428E">
        <w:trPr>
          <w:jc w:val="center"/>
        </w:trPr>
        <w:tc>
          <w:tcPr>
            <w:tcW w:w="992" w:type="dxa"/>
            <w:tcBorders>
              <w:top w:val="nil"/>
            </w:tcBorders>
          </w:tcPr>
          <w:p w14:paraId="1A10B95E" w14:textId="4279BAB2" w:rsidR="0013428E" w:rsidRPr="00E07888" w:rsidRDefault="0013428E" w:rsidP="00672712">
            <w:pPr>
              <w:pBdr>
                <w:top w:val="nil"/>
                <w:left w:val="nil"/>
                <w:bottom w:val="nil"/>
                <w:right w:val="nil"/>
                <w:between w:val="nil"/>
              </w:pBdr>
              <w:spacing w:after="0" w:line="240" w:lineRule="auto"/>
              <w:ind w:left="284" w:right="-45"/>
              <w:rPr>
                <w:rFonts w:ascii="Calibri" w:hAnsi="Calibri" w:cs="Calibri"/>
                <w:szCs w:val="24"/>
                <w:lang w:val="pt-PT"/>
              </w:rPr>
            </w:pPr>
            <w:r w:rsidRPr="00E07888">
              <w:rPr>
                <w:rFonts w:ascii="Calibri" w:hAnsi="Calibri" w:cs="Calibri"/>
                <w:szCs w:val="24"/>
                <w:lang w:val="pt-PT"/>
              </w:rPr>
              <w:t>6</w:t>
            </w:r>
          </w:p>
        </w:tc>
        <w:tc>
          <w:tcPr>
            <w:tcW w:w="5387" w:type="dxa"/>
            <w:tcBorders>
              <w:top w:val="nil"/>
            </w:tcBorders>
          </w:tcPr>
          <w:p w14:paraId="0EA404B2" w14:textId="4416A77A" w:rsidR="0013428E" w:rsidRPr="00E07888" w:rsidRDefault="0013428E" w:rsidP="00672712">
            <w:pPr>
              <w:pBdr>
                <w:top w:val="nil"/>
                <w:left w:val="nil"/>
                <w:bottom w:val="nil"/>
                <w:right w:val="nil"/>
                <w:between w:val="nil"/>
              </w:pBdr>
              <w:spacing w:after="0" w:line="240" w:lineRule="auto"/>
              <w:ind w:right="-45"/>
              <w:rPr>
                <w:rFonts w:ascii="Calibri" w:hAnsi="Calibri" w:cs="Calibri"/>
                <w:szCs w:val="24"/>
                <w:lang w:val="en-ID"/>
              </w:rPr>
            </w:pPr>
            <w:r w:rsidRPr="00E07888">
              <w:rPr>
                <w:rFonts w:ascii="Calibri" w:hAnsi="Calibri" w:cs="Calibri"/>
                <w:szCs w:val="24"/>
                <w:lang w:val="en-ID"/>
              </w:rPr>
              <w:t>Adanya l</w:t>
            </w:r>
            <w:r w:rsidR="00D9169B">
              <w:rPr>
                <w:rFonts w:ascii="Calibri" w:hAnsi="Calibri" w:cs="Calibri"/>
                <w:szCs w:val="24"/>
                <w:lang w:val="en-ID"/>
              </w:rPr>
              <w:t>i</w:t>
            </w:r>
            <w:r w:rsidRPr="00E07888">
              <w:rPr>
                <w:rFonts w:ascii="Calibri" w:hAnsi="Calibri" w:cs="Calibri"/>
                <w:szCs w:val="24"/>
                <w:lang w:val="en-ID"/>
              </w:rPr>
              <w:t>ngkungan belajar yang kondusif</w:t>
            </w:r>
          </w:p>
        </w:tc>
      </w:tr>
    </w:tbl>
    <w:p w14:paraId="19494787" w14:textId="05AF23D4" w:rsidR="0013428E" w:rsidRPr="00E07888" w:rsidRDefault="0013428E" w:rsidP="00672712">
      <w:pPr>
        <w:pBdr>
          <w:top w:val="nil"/>
          <w:left w:val="nil"/>
          <w:bottom w:val="nil"/>
          <w:right w:val="nil"/>
          <w:between w:val="nil"/>
        </w:pBdr>
        <w:spacing w:line="240" w:lineRule="auto"/>
        <w:ind w:left="720" w:right="-45"/>
        <w:rPr>
          <w:rFonts w:ascii="Calibri" w:hAnsi="Calibri" w:cs="Calibri"/>
          <w:szCs w:val="24"/>
        </w:rPr>
      </w:pPr>
      <w:r w:rsidRPr="00E07888">
        <w:rPr>
          <w:rFonts w:ascii="Calibri" w:hAnsi="Calibri" w:cs="Calibri"/>
          <w:szCs w:val="24"/>
          <w:lang w:val="en-ID"/>
        </w:rPr>
        <w:t xml:space="preserve">          </w:t>
      </w:r>
      <w:r w:rsidRPr="00E07888">
        <w:rPr>
          <w:rFonts w:ascii="Calibri" w:hAnsi="Calibri" w:cs="Calibri"/>
          <w:szCs w:val="24"/>
        </w:rPr>
        <w:t>Sumber: diolah dar</w:t>
      </w:r>
      <w:r w:rsidR="00673B4E" w:rsidRPr="00E07888">
        <w:rPr>
          <w:rFonts w:ascii="Calibri" w:hAnsi="Calibri" w:cs="Calibri"/>
          <w:szCs w:val="24"/>
        </w:rPr>
        <w:t xml:space="preserve">i </w:t>
      </w:r>
      <w:r w:rsidR="00673B4E" w:rsidRPr="00E07888">
        <w:rPr>
          <w:rFonts w:ascii="Calibri" w:hAnsi="Calibri" w:cs="Calibri"/>
          <w:szCs w:val="24"/>
        </w:rPr>
        <w:fldChar w:fldCharType="begin" w:fldLock="1"/>
      </w:r>
      <w:r w:rsidR="00E565C6" w:rsidRPr="00E07888">
        <w:rPr>
          <w:rFonts w:ascii="Calibri" w:hAnsi="Calibri" w:cs="Calibri"/>
          <w:szCs w:val="24"/>
        </w:rPr>
        <w:instrText>ADDIN CSL_CITATION {"citationItems":[{"id":"ITEM-1","itemData":{"abstract":"penelitian ini diharapkan dapat mengetahui tingkat motivasi dan hasil belajar daring mahasiswa pada perkuliahan Konsep Dasar IPA. Penelitian ini merupakan penelitian deskriptif kuantitatif dengan jumlah sampel 140 mahasiswa yang mayoritas perempuan. Teknik pengumpulan data dengan penyebaran angket secara (online) dan dokumentasi hasil belajar mahasiswa pada semester genap tahun ajaran 2019/2020. Hasil penelitian dapat diketehui bahawa motivasi belajar daring mahasiswa pada mata kuliah Konsep Dasar IPA 74% berada pada katagori motivasi sangat tinggi dan 1% termotivasi sangat rendah. Dari beberapa indikator penilaian motivasi belajar, hanya indikator senang mencari dan memecahhkan masalah soal-soal yang berada pada katagori motivasi tinggi yang lainnya berda pada katagori motivasi sangat tinggi. Sedangkan dari analisis hasil belajar dapat diketahui bahwa hanya 52 % mahasiswa yang peroleh nilai sangat baik dan 4% berada pada katagori nilai sangat tidak baik dengan rata-rata nilai 87,192 berada pada katagori baik. Dari hasil ini dapat diketahui bahwa pencapain hasil motivasi belajar dan hasil belajar belum maksimal, maka diperlukan upaya-upaya untuk meningkatkan motivasi dan hasil belajar mahasisswa dalam perkuliahan IPA. Kata Kunci: Analisis, Motivasi Belajar, dan Hasil Belajar ANALYSIS","author":[{"dropping-particle":"","family":"Nasrah","given":"A. Muafiah","non-dropping-particle":"","parse-names":false,"suffix":""}],"container-title":"Riset Pendidikan Dasar","id":"ITEM-1","issue":"2","issued":{"date-parts":[["2020"]]},"page":"207-213","title":"Analisis Motivasi Belajaar dan Hasil Belajar Daring Mahasiswa Pada Masa Pandemik Covid-19","type":"article-journal","volume":"3"},"uris":["http://www.mendeley.com/documents/?uuid=84bbbfa8-eb98-4745-804b-469811144961"]}],"mendeley":{"formattedCitation":"(Nasrah, 2020)","manualFormatting":"Nasrah (2020)","plainTextFormattedCitation":"(Nasrah, 2020)","previouslyFormattedCitation":"(Nasrah, 2020)"},"properties":{"noteIndex":0},"schema":"https://github.com/citation-style-language/schema/raw/master/csl-citation.json"}</w:instrText>
      </w:r>
      <w:r w:rsidR="00673B4E" w:rsidRPr="00E07888">
        <w:rPr>
          <w:rFonts w:ascii="Calibri" w:hAnsi="Calibri" w:cs="Calibri"/>
          <w:szCs w:val="24"/>
        </w:rPr>
        <w:fldChar w:fldCharType="separate"/>
      </w:r>
      <w:r w:rsidR="00673B4E" w:rsidRPr="00E07888">
        <w:rPr>
          <w:rFonts w:ascii="Calibri" w:hAnsi="Calibri" w:cs="Calibri"/>
          <w:noProof/>
          <w:szCs w:val="24"/>
        </w:rPr>
        <w:t>Nasrah (2020)</w:t>
      </w:r>
      <w:r w:rsidR="00673B4E" w:rsidRPr="00E07888">
        <w:rPr>
          <w:rFonts w:ascii="Calibri" w:hAnsi="Calibri" w:cs="Calibri"/>
          <w:szCs w:val="24"/>
        </w:rPr>
        <w:fldChar w:fldCharType="end"/>
      </w:r>
    </w:p>
    <w:p w14:paraId="11E371CC" w14:textId="77777777" w:rsidR="00672712" w:rsidRDefault="00672712">
      <w:pPr>
        <w:spacing w:after="160" w:line="259" w:lineRule="auto"/>
        <w:rPr>
          <w:rFonts w:ascii="Calibri" w:hAnsi="Calibri" w:cs="Calibri"/>
          <w:szCs w:val="24"/>
          <w:lang w:val="it-IT"/>
        </w:rPr>
      </w:pPr>
      <w:r>
        <w:rPr>
          <w:lang w:val="it-IT"/>
        </w:rPr>
        <w:br w:type="page"/>
      </w:r>
    </w:p>
    <w:p w14:paraId="09FA3F0E" w14:textId="2FC41EEF" w:rsidR="00A46CD7" w:rsidRPr="00E07888" w:rsidRDefault="00A46CD7" w:rsidP="00672712">
      <w:pPr>
        <w:pStyle w:val="BodyText"/>
        <w:spacing w:before="198" w:line="278" w:lineRule="auto"/>
        <w:ind w:right="-45" w:firstLine="566"/>
        <w:rPr>
          <w:lang w:val="it-IT"/>
        </w:rPr>
      </w:pPr>
      <w:r w:rsidRPr="00E07888">
        <w:rPr>
          <w:lang w:val="it-IT"/>
        </w:rPr>
        <w:lastRenderedPageBreak/>
        <w:t>Data</w:t>
      </w:r>
      <w:r w:rsidRPr="00E07888">
        <w:rPr>
          <w:spacing w:val="-7"/>
          <w:lang w:val="it-IT"/>
        </w:rPr>
        <w:t xml:space="preserve"> </w:t>
      </w:r>
      <w:r w:rsidRPr="00E07888">
        <w:rPr>
          <w:lang w:val="it-IT"/>
        </w:rPr>
        <w:t>hasil</w:t>
      </w:r>
      <w:r w:rsidRPr="00E07888">
        <w:rPr>
          <w:spacing w:val="-7"/>
          <w:lang w:val="it-IT"/>
        </w:rPr>
        <w:t xml:space="preserve"> </w:t>
      </w:r>
      <w:r w:rsidRPr="00E07888">
        <w:rPr>
          <w:lang w:val="it-IT"/>
        </w:rPr>
        <w:t>dari</w:t>
      </w:r>
      <w:r w:rsidRPr="00E07888">
        <w:rPr>
          <w:spacing w:val="-3"/>
          <w:lang w:val="it-IT"/>
        </w:rPr>
        <w:t xml:space="preserve"> </w:t>
      </w:r>
      <w:r w:rsidRPr="00E07888">
        <w:rPr>
          <w:lang w:val="it-IT"/>
        </w:rPr>
        <w:t>angket</w:t>
      </w:r>
      <w:r w:rsidRPr="00E07888">
        <w:rPr>
          <w:spacing w:val="-4"/>
          <w:lang w:val="it-IT"/>
        </w:rPr>
        <w:t xml:space="preserve"> </w:t>
      </w:r>
      <w:r w:rsidRPr="00E07888">
        <w:rPr>
          <w:lang w:val="it-IT"/>
        </w:rPr>
        <w:t>motivasi</w:t>
      </w:r>
      <w:r w:rsidRPr="00E07888">
        <w:rPr>
          <w:spacing w:val="-8"/>
          <w:lang w:val="it-IT"/>
        </w:rPr>
        <w:t xml:space="preserve"> </w:t>
      </w:r>
      <w:r w:rsidRPr="00E07888">
        <w:rPr>
          <w:lang w:val="it-IT"/>
        </w:rPr>
        <w:t>belajar</w:t>
      </w:r>
      <w:r w:rsidRPr="00E07888">
        <w:rPr>
          <w:spacing w:val="-6"/>
          <w:lang w:val="it-IT"/>
        </w:rPr>
        <w:t xml:space="preserve"> </w:t>
      </w:r>
      <w:r w:rsidRPr="00E07888">
        <w:rPr>
          <w:lang w:val="it-IT"/>
        </w:rPr>
        <w:t>siswa</w:t>
      </w:r>
      <w:r w:rsidRPr="00E07888">
        <w:rPr>
          <w:spacing w:val="-7"/>
          <w:lang w:val="it-IT"/>
        </w:rPr>
        <w:t xml:space="preserve"> </w:t>
      </w:r>
      <w:r w:rsidRPr="00E07888">
        <w:rPr>
          <w:lang w:val="it-IT"/>
        </w:rPr>
        <w:t>nantinya</w:t>
      </w:r>
      <w:r w:rsidRPr="00E07888">
        <w:rPr>
          <w:spacing w:val="-5"/>
          <w:lang w:val="it-IT"/>
        </w:rPr>
        <w:t xml:space="preserve"> </w:t>
      </w:r>
      <w:r w:rsidRPr="00E07888">
        <w:rPr>
          <w:lang w:val="it-IT"/>
        </w:rPr>
        <w:t>akan</w:t>
      </w:r>
      <w:r w:rsidRPr="00E07888">
        <w:rPr>
          <w:spacing w:val="-5"/>
          <w:lang w:val="it-IT"/>
        </w:rPr>
        <w:t xml:space="preserve"> </w:t>
      </w:r>
      <w:r w:rsidRPr="00E07888">
        <w:rPr>
          <w:lang w:val="it-IT"/>
        </w:rPr>
        <w:t>diolah</w:t>
      </w:r>
      <w:r w:rsidRPr="00E07888">
        <w:rPr>
          <w:spacing w:val="-6"/>
          <w:lang w:val="it-IT"/>
        </w:rPr>
        <w:t xml:space="preserve"> </w:t>
      </w:r>
      <w:r w:rsidRPr="00E07888">
        <w:rPr>
          <w:lang w:val="it-IT"/>
        </w:rPr>
        <w:t>menggunakan</w:t>
      </w:r>
      <w:r w:rsidRPr="00E07888">
        <w:rPr>
          <w:spacing w:val="-4"/>
          <w:lang w:val="it-IT"/>
        </w:rPr>
        <w:t xml:space="preserve"> </w:t>
      </w:r>
      <w:r w:rsidRPr="00E07888">
        <w:rPr>
          <w:lang w:val="it-IT"/>
        </w:rPr>
        <w:t>rumus</w:t>
      </w:r>
      <w:r w:rsidRPr="00E07888">
        <w:rPr>
          <w:spacing w:val="-51"/>
          <w:lang w:val="it-IT"/>
        </w:rPr>
        <w:t xml:space="preserve"> </w:t>
      </w:r>
      <w:r w:rsidRPr="00E07888">
        <w:rPr>
          <w:lang w:val="it-IT"/>
        </w:rPr>
        <w:t>sebagai</w:t>
      </w:r>
      <w:r w:rsidRPr="00E07888">
        <w:rPr>
          <w:spacing w:val="-3"/>
          <w:lang w:val="it-IT"/>
        </w:rPr>
        <w:t xml:space="preserve"> </w:t>
      </w:r>
      <w:r w:rsidRPr="00E07888">
        <w:rPr>
          <w:lang w:val="it-IT"/>
        </w:rPr>
        <w:t>berikut.</w:t>
      </w:r>
    </w:p>
    <w:p w14:paraId="2A18F336" w14:textId="6051AFDC" w:rsidR="00144577" w:rsidRPr="00E07888" w:rsidRDefault="00144577" w:rsidP="00672712">
      <w:pPr>
        <w:pBdr>
          <w:top w:val="nil"/>
          <w:left w:val="nil"/>
          <w:bottom w:val="nil"/>
          <w:right w:val="nil"/>
          <w:between w:val="nil"/>
        </w:pBdr>
        <w:spacing w:after="0"/>
        <w:ind w:right="-45" w:firstLine="567"/>
        <w:jc w:val="both"/>
        <w:rPr>
          <w:rFonts w:ascii="Calibri" w:hAnsi="Calibri" w:cs="Calibri"/>
          <w:szCs w:val="24"/>
          <w:lang w:val="it-IT"/>
        </w:rPr>
      </w:pPr>
    </w:p>
    <w:p w14:paraId="1A372BB9" w14:textId="77777777" w:rsidR="00144577" w:rsidRPr="00E07888" w:rsidRDefault="00144577" w:rsidP="00672712">
      <w:pPr>
        <w:spacing w:after="0"/>
        <w:ind w:right="-45"/>
        <w:jc w:val="both"/>
        <w:rPr>
          <w:rFonts w:ascii="Calibri" w:eastAsia="Cambria Math" w:hAnsi="Calibri" w:cs="Calibri"/>
          <w:szCs w:val="24"/>
        </w:rPr>
      </w:pPr>
      <m:oMathPara>
        <m:oMath>
          <m:r>
            <w:rPr>
              <w:rFonts w:ascii="Cambria Math" w:eastAsia="Cambria Math" w:hAnsi="Cambria Math" w:cs="Calibri"/>
              <w:szCs w:val="24"/>
            </w:rPr>
            <m:t xml:space="preserve">Vah/au= </m:t>
          </m:r>
          <m:f>
            <m:fPr>
              <m:ctrlPr>
                <w:rPr>
                  <w:rFonts w:ascii="Cambria Math" w:eastAsia="Cambria Math" w:hAnsi="Cambria Math" w:cs="Calibri"/>
                  <w:szCs w:val="24"/>
                </w:rPr>
              </m:ctrlPr>
            </m:fPr>
            <m:num>
              <m:r>
                <w:rPr>
                  <w:rFonts w:ascii="Cambria Math" w:eastAsia="Cambria Math" w:hAnsi="Cambria Math" w:cs="Calibri"/>
                  <w:szCs w:val="24"/>
                </w:rPr>
                <m:t>Tse</m:t>
              </m:r>
            </m:num>
            <m:den>
              <m:r>
                <w:rPr>
                  <w:rFonts w:ascii="Cambria Math" w:eastAsia="Cambria Math" w:hAnsi="Cambria Math" w:cs="Calibri"/>
                  <w:szCs w:val="24"/>
                </w:rPr>
                <m:t>Tsh</m:t>
              </m:r>
            </m:den>
          </m:f>
          <m:r>
            <w:rPr>
              <w:rFonts w:ascii="Cambria Math" w:eastAsia="Cambria Math" w:hAnsi="Cambria Math" w:cs="Calibri"/>
              <w:szCs w:val="24"/>
            </w:rPr>
            <m:t xml:space="preserve"> x 100%</m:t>
          </m:r>
        </m:oMath>
      </m:oMathPara>
    </w:p>
    <w:p w14:paraId="51950829" w14:textId="77777777" w:rsidR="00144577" w:rsidRPr="00E07888" w:rsidRDefault="00144577" w:rsidP="00672712">
      <w:pPr>
        <w:pBdr>
          <w:top w:val="nil"/>
          <w:left w:val="nil"/>
          <w:bottom w:val="nil"/>
          <w:right w:val="nil"/>
          <w:between w:val="nil"/>
        </w:pBdr>
        <w:spacing w:after="0"/>
        <w:ind w:left="284" w:right="-45" w:firstLine="141"/>
        <w:rPr>
          <w:rFonts w:ascii="Calibri" w:hAnsi="Calibri" w:cs="Calibri"/>
          <w:szCs w:val="24"/>
        </w:rPr>
      </w:pPr>
      <w:r w:rsidRPr="00E07888">
        <w:rPr>
          <w:rFonts w:ascii="Calibri" w:hAnsi="Calibri" w:cs="Calibri"/>
          <w:szCs w:val="24"/>
        </w:rPr>
        <w:t>Keterangan:</w:t>
      </w:r>
    </w:p>
    <w:p w14:paraId="5D66F053" w14:textId="77777777" w:rsidR="00144577" w:rsidRPr="00E07888" w:rsidRDefault="00144577" w:rsidP="00672712">
      <w:pPr>
        <w:pBdr>
          <w:top w:val="nil"/>
          <w:left w:val="nil"/>
          <w:bottom w:val="nil"/>
          <w:right w:val="nil"/>
          <w:between w:val="nil"/>
        </w:pBdr>
        <w:spacing w:after="0"/>
        <w:ind w:left="284" w:right="-45" w:firstLine="141"/>
        <w:rPr>
          <w:rFonts w:ascii="Calibri" w:hAnsi="Calibri" w:cs="Calibri"/>
          <w:szCs w:val="24"/>
        </w:rPr>
      </w:pPr>
      <w:r w:rsidRPr="00E07888">
        <w:rPr>
          <w:rFonts w:ascii="Calibri" w:hAnsi="Calibri" w:cs="Calibri"/>
          <w:szCs w:val="24"/>
        </w:rPr>
        <w:t xml:space="preserve">Vah/au </w:t>
      </w:r>
      <w:r w:rsidRPr="00E07888">
        <w:rPr>
          <w:rFonts w:ascii="Calibri" w:hAnsi="Calibri" w:cs="Calibri"/>
          <w:szCs w:val="24"/>
        </w:rPr>
        <w:tab/>
        <w:t>= Hasil validasi ahli/angket respon siswa</w:t>
      </w:r>
    </w:p>
    <w:p w14:paraId="511E7B6A" w14:textId="77777777" w:rsidR="00144577" w:rsidRPr="00E07888" w:rsidRDefault="00144577" w:rsidP="00672712">
      <w:pPr>
        <w:pBdr>
          <w:top w:val="nil"/>
          <w:left w:val="nil"/>
          <w:bottom w:val="nil"/>
          <w:right w:val="nil"/>
          <w:between w:val="nil"/>
        </w:pBdr>
        <w:spacing w:after="0"/>
        <w:ind w:left="284" w:right="-45" w:firstLine="141"/>
        <w:rPr>
          <w:rFonts w:ascii="Calibri" w:hAnsi="Calibri" w:cs="Calibri"/>
          <w:szCs w:val="24"/>
        </w:rPr>
      </w:pPr>
      <w:r w:rsidRPr="00E07888">
        <w:rPr>
          <w:rFonts w:ascii="Calibri" w:hAnsi="Calibri" w:cs="Calibri"/>
          <w:szCs w:val="24"/>
        </w:rPr>
        <w:t>Tse</w:t>
      </w:r>
      <w:r w:rsidRPr="00E07888">
        <w:rPr>
          <w:rFonts w:ascii="Calibri" w:hAnsi="Calibri" w:cs="Calibri"/>
          <w:szCs w:val="24"/>
        </w:rPr>
        <w:tab/>
        <w:t>= Total skor yang dicapai</w:t>
      </w:r>
    </w:p>
    <w:p w14:paraId="0705E179" w14:textId="6076ECBA" w:rsidR="00BC3268" w:rsidRPr="00E07888" w:rsidRDefault="00144577" w:rsidP="00672712">
      <w:pPr>
        <w:pBdr>
          <w:top w:val="nil"/>
          <w:left w:val="nil"/>
          <w:bottom w:val="nil"/>
          <w:right w:val="nil"/>
          <w:between w:val="nil"/>
        </w:pBdr>
        <w:spacing w:after="0"/>
        <w:ind w:left="284" w:right="-45" w:firstLine="141"/>
        <w:rPr>
          <w:rFonts w:ascii="Calibri" w:hAnsi="Calibri" w:cs="Calibri"/>
          <w:szCs w:val="24"/>
        </w:rPr>
      </w:pPr>
      <w:r w:rsidRPr="00E07888">
        <w:rPr>
          <w:rFonts w:ascii="Calibri" w:hAnsi="Calibri" w:cs="Calibri"/>
          <w:szCs w:val="24"/>
        </w:rPr>
        <w:t>Tsh</w:t>
      </w:r>
      <w:r w:rsidRPr="00E07888">
        <w:rPr>
          <w:rFonts w:ascii="Calibri" w:hAnsi="Calibri" w:cs="Calibri"/>
          <w:szCs w:val="24"/>
        </w:rPr>
        <w:tab/>
        <w:t>= Total skor maksima</w:t>
      </w:r>
      <w:r w:rsidR="00243E56" w:rsidRPr="00E07888">
        <w:rPr>
          <w:rFonts w:ascii="Calibri" w:hAnsi="Calibri" w:cs="Calibri"/>
          <w:szCs w:val="24"/>
        </w:rPr>
        <w:t>l</w:t>
      </w:r>
    </w:p>
    <w:p w14:paraId="731449E4" w14:textId="749F94F0" w:rsidR="00144577" w:rsidRPr="00E07888" w:rsidRDefault="00144577" w:rsidP="00672712">
      <w:pPr>
        <w:pStyle w:val="Teks"/>
        <w:spacing w:after="0" w:line="240" w:lineRule="auto"/>
        <w:ind w:right="-45"/>
        <w:jc w:val="center"/>
        <w:rPr>
          <w:rFonts w:cs="Calibri"/>
          <w:b/>
          <w:bCs/>
          <w:szCs w:val="24"/>
          <w:lang w:val="pt-PT"/>
        </w:rPr>
      </w:pPr>
      <w:r w:rsidRPr="00E07888">
        <w:rPr>
          <w:rFonts w:cs="Calibri"/>
          <w:b/>
          <w:bCs/>
          <w:szCs w:val="24"/>
          <w:lang w:val="pt-PT"/>
        </w:rPr>
        <w:t xml:space="preserve">Tabel </w:t>
      </w:r>
      <w:r w:rsidR="00E56CF8" w:rsidRPr="00E07888">
        <w:rPr>
          <w:rFonts w:cs="Calibri"/>
          <w:b/>
          <w:bCs/>
          <w:szCs w:val="24"/>
          <w:lang w:val="pt-PT"/>
        </w:rPr>
        <w:t>2</w:t>
      </w:r>
      <w:r w:rsidRPr="00E07888">
        <w:rPr>
          <w:rFonts w:cs="Calibri"/>
          <w:b/>
          <w:bCs/>
          <w:szCs w:val="24"/>
          <w:lang w:val="pt-PT"/>
        </w:rPr>
        <w:t>. Kriteria Motivasi Belajar Siswa</w:t>
      </w:r>
    </w:p>
    <w:tbl>
      <w:tblPr>
        <w:tblW w:w="808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042"/>
        <w:gridCol w:w="1786"/>
        <w:gridCol w:w="4252"/>
      </w:tblGrid>
      <w:tr w:rsidR="00E07888" w:rsidRPr="00E07888" w14:paraId="28246D18" w14:textId="77777777" w:rsidTr="00144577">
        <w:trPr>
          <w:tblHeader/>
          <w:jc w:val="center"/>
        </w:trPr>
        <w:tc>
          <w:tcPr>
            <w:tcW w:w="2042" w:type="dxa"/>
            <w:tcBorders>
              <w:bottom w:val="single" w:sz="4" w:space="0" w:color="000000"/>
            </w:tcBorders>
          </w:tcPr>
          <w:p w14:paraId="48D687D0"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
                <w:szCs w:val="24"/>
              </w:rPr>
            </w:pPr>
            <w:r w:rsidRPr="00E07888">
              <w:rPr>
                <w:rFonts w:ascii="Calibri" w:hAnsi="Calibri" w:cs="Calibri"/>
                <w:b/>
                <w:szCs w:val="24"/>
              </w:rPr>
              <w:t>Tingkat Pencapaian (%)</w:t>
            </w:r>
          </w:p>
        </w:tc>
        <w:tc>
          <w:tcPr>
            <w:tcW w:w="1786" w:type="dxa"/>
            <w:tcBorders>
              <w:bottom w:val="single" w:sz="4" w:space="0" w:color="000000"/>
            </w:tcBorders>
          </w:tcPr>
          <w:p w14:paraId="692515A5"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
                <w:szCs w:val="24"/>
              </w:rPr>
            </w:pPr>
            <w:r w:rsidRPr="00E07888">
              <w:rPr>
                <w:rFonts w:ascii="Calibri" w:hAnsi="Calibri" w:cs="Calibri"/>
                <w:b/>
                <w:szCs w:val="24"/>
              </w:rPr>
              <w:t>Kategori</w:t>
            </w:r>
          </w:p>
        </w:tc>
        <w:tc>
          <w:tcPr>
            <w:tcW w:w="4252" w:type="dxa"/>
            <w:tcBorders>
              <w:bottom w:val="single" w:sz="4" w:space="0" w:color="000000"/>
            </w:tcBorders>
          </w:tcPr>
          <w:p w14:paraId="4EBC4809"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
                <w:szCs w:val="24"/>
              </w:rPr>
            </w:pPr>
            <w:r w:rsidRPr="00E07888">
              <w:rPr>
                <w:rFonts w:ascii="Calibri" w:hAnsi="Calibri" w:cs="Calibri"/>
                <w:b/>
                <w:szCs w:val="24"/>
              </w:rPr>
              <w:t>Keputusan Uji</w:t>
            </w:r>
          </w:p>
        </w:tc>
      </w:tr>
      <w:tr w:rsidR="00E07888" w:rsidRPr="00672712" w14:paraId="4EF4DD1E" w14:textId="77777777" w:rsidTr="00144577">
        <w:trPr>
          <w:jc w:val="center"/>
        </w:trPr>
        <w:tc>
          <w:tcPr>
            <w:tcW w:w="2042" w:type="dxa"/>
            <w:tcBorders>
              <w:top w:val="single" w:sz="4" w:space="0" w:color="000000"/>
              <w:bottom w:val="nil"/>
            </w:tcBorders>
          </w:tcPr>
          <w:p w14:paraId="1879F3CF"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rPr>
              <w:t>86 – 100</w:t>
            </w:r>
          </w:p>
        </w:tc>
        <w:tc>
          <w:tcPr>
            <w:tcW w:w="1786" w:type="dxa"/>
            <w:tcBorders>
              <w:top w:val="single" w:sz="4" w:space="0" w:color="000000"/>
              <w:bottom w:val="nil"/>
            </w:tcBorders>
          </w:tcPr>
          <w:p w14:paraId="198B079F" w14:textId="212166A0"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rPr>
              <w:t>Sangat tinggi</w:t>
            </w:r>
          </w:p>
        </w:tc>
        <w:tc>
          <w:tcPr>
            <w:tcW w:w="4252" w:type="dxa"/>
            <w:tcBorders>
              <w:top w:val="single" w:sz="4" w:space="0" w:color="000000"/>
              <w:bottom w:val="nil"/>
            </w:tcBorders>
          </w:tcPr>
          <w:p w14:paraId="05B013D1" w14:textId="59D939E2" w:rsidR="00144577" w:rsidRPr="00E07888" w:rsidRDefault="00A55BF4" w:rsidP="00672712">
            <w:pPr>
              <w:pBdr>
                <w:top w:val="nil"/>
                <w:left w:val="nil"/>
                <w:bottom w:val="nil"/>
                <w:right w:val="nil"/>
                <w:between w:val="nil"/>
              </w:pBdr>
              <w:spacing w:after="0" w:line="240" w:lineRule="auto"/>
              <w:ind w:left="284" w:right="-45"/>
              <w:rPr>
                <w:rFonts w:ascii="Calibri" w:hAnsi="Calibri" w:cs="Calibri"/>
                <w:bCs/>
                <w:szCs w:val="24"/>
                <w:lang w:val="pt-PT"/>
              </w:rPr>
            </w:pPr>
            <w:r w:rsidRPr="00E07888">
              <w:rPr>
                <w:rFonts w:ascii="Calibri" w:hAnsi="Calibri" w:cs="Calibri"/>
                <w:bCs/>
                <w:szCs w:val="24"/>
                <w:lang w:val="pt-PT"/>
              </w:rPr>
              <w:t>M</w:t>
            </w:r>
            <w:r w:rsidR="00144577" w:rsidRPr="00E07888">
              <w:rPr>
                <w:rFonts w:ascii="Calibri" w:hAnsi="Calibri" w:cs="Calibri"/>
                <w:bCs/>
                <w:szCs w:val="24"/>
                <w:lang w:val="pt-PT"/>
              </w:rPr>
              <w:t>otivasi belajar matematika</w:t>
            </w:r>
            <w:r w:rsidRPr="00E07888">
              <w:rPr>
                <w:rFonts w:ascii="Calibri" w:hAnsi="Calibri" w:cs="Calibri"/>
                <w:bCs/>
                <w:szCs w:val="24"/>
                <w:lang w:val="pt-PT"/>
              </w:rPr>
              <w:t xml:space="preserve"> siswa</w:t>
            </w:r>
            <w:r w:rsidR="00144577" w:rsidRPr="00E07888">
              <w:rPr>
                <w:rFonts w:ascii="Calibri" w:hAnsi="Calibri" w:cs="Calibri"/>
                <w:bCs/>
                <w:szCs w:val="24"/>
                <w:lang w:val="pt-PT"/>
              </w:rPr>
              <w:t xml:space="preserve"> yang sangat tinggi</w:t>
            </w:r>
          </w:p>
        </w:tc>
      </w:tr>
      <w:tr w:rsidR="00E07888" w:rsidRPr="00672712" w14:paraId="419B2083" w14:textId="77777777" w:rsidTr="00144577">
        <w:trPr>
          <w:jc w:val="center"/>
        </w:trPr>
        <w:tc>
          <w:tcPr>
            <w:tcW w:w="2042" w:type="dxa"/>
            <w:tcBorders>
              <w:top w:val="nil"/>
              <w:bottom w:val="nil"/>
            </w:tcBorders>
          </w:tcPr>
          <w:p w14:paraId="22D39779"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rPr>
              <w:t>70 – 85</w:t>
            </w:r>
          </w:p>
        </w:tc>
        <w:tc>
          <w:tcPr>
            <w:tcW w:w="1786" w:type="dxa"/>
            <w:tcBorders>
              <w:top w:val="nil"/>
              <w:bottom w:val="nil"/>
            </w:tcBorders>
          </w:tcPr>
          <w:p w14:paraId="2A66D30D" w14:textId="5B145DCD"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rPr>
              <w:t>Tinggi</w:t>
            </w:r>
          </w:p>
        </w:tc>
        <w:tc>
          <w:tcPr>
            <w:tcW w:w="4252" w:type="dxa"/>
            <w:tcBorders>
              <w:top w:val="nil"/>
              <w:bottom w:val="nil"/>
            </w:tcBorders>
          </w:tcPr>
          <w:p w14:paraId="45BB683F" w14:textId="0D641E19" w:rsidR="00144577" w:rsidRPr="00E07888" w:rsidRDefault="00A55BF4" w:rsidP="00672712">
            <w:pPr>
              <w:pBdr>
                <w:top w:val="nil"/>
                <w:left w:val="nil"/>
                <w:bottom w:val="nil"/>
                <w:right w:val="nil"/>
                <w:between w:val="nil"/>
              </w:pBdr>
              <w:spacing w:after="0" w:line="240" w:lineRule="auto"/>
              <w:ind w:left="284" w:right="-45"/>
              <w:rPr>
                <w:rFonts w:ascii="Calibri" w:hAnsi="Calibri" w:cs="Calibri"/>
                <w:bCs/>
                <w:szCs w:val="24"/>
                <w:lang w:val="pt-PT"/>
              </w:rPr>
            </w:pPr>
            <w:r w:rsidRPr="00E07888">
              <w:rPr>
                <w:rFonts w:ascii="Calibri" w:hAnsi="Calibri" w:cs="Calibri"/>
                <w:bCs/>
                <w:szCs w:val="24"/>
                <w:lang w:val="pt-PT"/>
              </w:rPr>
              <w:t>M</w:t>
            </w:r>
            <w:r w:rsidR="00144577" w:rsidRPr="00E07888">
              <w:rPr>
                <w:rFonts w:ascii="Calibri" w:hAnsi="Calibri" w:cs="Calibri"/>
                <w:bCs/>
                <w:szCs w:val="24"/>
                <w:lang w:val="pt-PT"/>
              </w:rPr>
              <w:t>otivasi belajar matematika</w:t>
            </w:r>
            <w:r w:rsidRPr="00E07888">
              <w:rPr>
                <w:rFonts w:ascii="Calibri" w:hAnsi="Calibri" w:cs="Calibri"/>
                <w:bCs/>
                <w:szCs w:val="24"/>
                <w:lang w:val="pt-PT"/>
              </w:rPr>
              <w:t xml:space="preserve"> siswa </w:t>
            </w:r>
            <w:r w:rsidR="00144577" w:rsidRPr="00E07888">
              <w:rPr>
                <w:rFonts w:ascii="Calibri" w:hAnsi="Calibri" w:cs="Calibri"/>
                <w:bCs/>
                <w:szCs w:val="24"/>
                <w:lang w:val="pt-PT"/>
              </w:rPr>
              <w:t>yang  tinggi</w:t>
            </w:r>
          </w:p>
        </w:tc>
      </w:tr>
      <w:tr w:rsidR="00E07888" w:rsidRPr="00672712" w14:paraId="7C551A50" w14:textId="77777777" w:rsidTr="00144577">
        <w:trPr>
          <w:jc w:val="center"/>
        </w:trPr>
        <w:tc>
          <w:tcPr>
            <w:tcW w:w="2042" w:type="dxa"/>
            <w:tcBorders>
              <w:top w:val="nil"/>
              <w:bottom w:val="nil"/>
            </w:tcBorders>
          </w:tcPr>
          <w:p w14:paraId="773B2371"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rPr>
              <w:t>60 – 69</w:t>
            </w:r>
          </w:p>
        </w:tc>
        <w:tc>
          <w:tcPr>
            <w:tcW w:w="1786" w:type="dxa"/>
            <w:tcBorders>
              <w:top w:val="nil"/>
              <w:bottom w:val="nil"/>
            </w:tcBorders>
          </w:tcPr>
          <w:p w14:paraId="32CBAECC" w14:textId="07CDEB09"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rPr>
              <w:t xml:space="preserve">Rendah </w:t>
            </w:r>
          </w:p>
        </w:tc>
        <w:tc>
          <w:tcPr>
            <w:tcW w:w="4252" w:type="dxa"/>
            <w:tcBorders>
              <w:top w:val="nil"/>
              <w:bottom w:val="nil"/>
            </w:tcBorders>
          </w:tcPr>
          <w:p w14:paraId="4AFD8E9E" w14:textId="654DF297" w:rsidR="00144577" w:rsidRPr="00E07888" w:rsidRDefault="00A55BF4" w:rsidP="00672712">
            <w:pPr>
              <w:pBdr>
                <w:top w:val="nil"/>
                <w:left w:val="nil"/>
                <w:bottom w:val="nil"/>
                <w:right w:val="nil"/>
                <w:between w:val="nil"/>
              </w:pBdr>
              <w:spacing w:after="0" w:line="240" w:lineRule="auto"/>
              <w:ind w:left="284" w:right="-45"/>
              <w:rPr>
                <w:rFonts w:ascii="Calibri" w:hAnsi="Calibri" w:cs="Calibri"/>
                <w:bCs/>
                <w:szCs w:val="24"/>
                <w:lang w:val="pt-PT"/>
              </w:rPr>
            </w:pPr>
            <w:r w:rsidRPr="00E07888">
              <w:rPr>
                <w:rFonts w:ascii="Calibri" w:hAnsi="Calibri" w:cs="Calibri"/>
                <w:bCs/>
                <w:szCs w:val="24"/>
                <w:lang w:val="pt-PT"/>
              </w:rPr>
              <w:t>M</w:t>
            </w:r>
            <w:r w:rsidR="00144577" w:rsidRPr="00E07888">
              <w:rPr>
                <w:rFonts w:ascii="Calibri" w:hAnsi="Calibri" w:cs="Calibri"/>
                <w:bCs/>
                <w:szCs w:val="24"/>
                <w:lang w:val="pt-PT"/>
              </w:rPr>
              <w:t xml:space="preserve">otivasi belajar matematika </w:t>
            </w:r>
            <w:r w:rsidRPr="00E07888">
              <w:rPr>
                <w:rFonts w:ascii="Calibri" w:hAnsi="Calibri" w:cs="Calibri"/>
                <w:bCs/>
                <w:szCs w:val="24"/>
                <w:lang w:val="pt-PT"/>
              </w:rPr>
              <w:t xml:space="preserve">siswa </w:t>
            </w:r>
            <w:r w:rsidR="00144577" w:rsidRPr="00E07888">
              <w:rPr>
                <w:rFonts w:ascii="Calibri" w:hAnsi="Calibri" w:cs="Calibri"/>
                <w:bCs/>
                <w:szCs w:val="24"/>
                <w:lang w:val="pt-PT"/>
              </w:rPr>
              <w:t>yang rendah</w:t>
            </w:r>
          </w:p>
        </w:tc>
      </w:tr>
      <w:tr w:rsidR="00E07888" w:rsidRPr="00672712" w14:paraId="4A7A5300" w14:textId="77777777" w:rsidTr="00144577">
        <w:trPr>
          <w:jc w:val="center"/>
        </w:trPr>
        <w:tc>
          <w:tcPr>
            <w:tcW w:w="2042" w:type="dxa"/>
            <w:tcBorders>
              <w:top w:val="nil"/>
            </w:tcBorders>
          </w:tcPr>
          <w:p w14:paraId="67DF63E0" w14:textId="77777777" w:rsidR="00144577" w:rsidRPr="00E07888" w:rsidRDefault="00144577" w:rsidP="00672712">
            <w:pPr>
              <w:pBdr>
                <w:top w:val="nil"/>
                <w:left w:val="nil"/>
                <w:bottom w:val="nil"/>
                <w:right w:val="nil"/>
                <w:between w:val="nil"/>
              </w:pBdr>
              <w:spacing w:after="0" w:line="240" w:lineRule="auto"/>
              <w:ind w:left="284" w:right="-45"/>
              <w:jc w:val="center"/>
              <w:rPr>
                <w:rFonts w:ascii="Calibri" w:hAnsi="Calibri" w:cs="Calibri"/>
                <w:bCs/>
                <w:szCs w:val="24"/>
              </w:rPr>
            </w:pPr>
            <w:r w:rsidRPr="00E07888">
              <w:rPr>
                <w:rFonts w:ascii="Calibri" w:hAnsi="Calibri" w:cs="Calibri"/>
                <w:bCs/>
                <w:szCs w:val="24"/>
                <w:lang w:val="pt-PT"/>
              </w:rPr>
              <w:t xml:space="preserve"> </w:t>
            </w:r>
            <w:r w:rsidRPr="00E07888">
              <w:rPr>
                <w:rFonts w:ascii="Calibri" w:hAnsi="Calibri" w:cs="Calibri"/>
                <w:bCs/>
                <w:szCs w:val="24"/>
              </w:rPr>
              <w:t xml:space="preserve">0 – 59 </w:t>
            </w:r>
          </w:p>
        </w:tc>
        <w:tc>
          <w:tcPr>
            <w:tcW w:w="1786" w:type="dxa"/>
            <w:tcBorders>
              <w:top w:val="nil"/>
            </w:tcBorders>
          </w:tcPr>
          <w:p w14:paraId="0007691D" w14:textId="73AE0FFE" w:rsidR="00144577" w:rsidRPr="00E07888" w:rsidRDefault="00144577" w:rsidP="00672712">
            <w:pPr>
              <w:pBdr>
                <w:top w:val="nil"/>
                <w:left w:val="nil"/>
                <w:bottom w:val="nil"/>
                <w:right w:val="nil"/>
                <w:between w:val="nil"/>
              </w:pBdr>
              <w:spacing w:after="0" w:line="240" w:lineRule="auto"/>
              <w:ind w:right="-45"/>
              <w:jc w:val="center"/>
              <w:rPr>
                <w:rFonts w:ascii="Calibri" w:hAnsi="Calibri" w:cs="Calibri"/>
                <w:bCs/>
                <w:szCs w:val="24"/>
              </w:rPr>
            </w:pPr>
            <w:r w:rsidRPr="00E07888">
              <w:rPr>
                <w:rFonts w:ascii="Calibri" w:hAnsi="Calibri" w:cs="Calibri"/>
                <w:bCs/>
                <w:szCs w:val="24"/>
              </w:rPr>
              <w:t>Sangat rendah</w:t>
            </w:r>
          </w:p>
        </w:tc>
        <w:tc>
          <w:tcPr>
            <w:tcW w:w="4252" w:type="dxa"/>
            <w:tcBorders>
              <w:top w:val="nil"/>
            </w:tcBorders>
          </w:tcPr>
          <w:p w14:paraId="37581DC1" w14:textId="3F233778" w:rsidR="00144577" w:rsidRPr="00E07888" w:rsidRDefault="00A55BF4" w:rsidP="00672712">
            <w:pPr>
              <w:pBdr>
                <w:top w:val="nil"/>
                <w:left w:val="nil"/>
                <w:bottom w:val="nil"/>
                <w:right w:val="nil"/>
                <w:between w:val="nil"/>
              </w:pBdr>
              <w:spacing w:after="0" w:line="240" w:lineRule="auto"/>
              <w:ind w:left="284" w:right="-45"/>
              <w:rPr>
                <w:rFonts w:ascii="Calibri" w:hAnsi="Calibri" w:cs="Calibri"/>
                <w:bCs/>
                <w:szCs w:val="24"/>
                <w:lang w:val="pt-PT"/>
              </w:rPr>
            </w:pPr>
            <w:r w:rsidRPr="00E07888">
              <w:rPr>
                <w:rFonts w:ascii="Calibri" w:hAnsi="Calibri" w:cs="Calibri"/>
                <w:bCs/>
                <w:szCs w:val="24"/>
                <w:lang w:val="pt-PT"/>
              </w:rPr>
              <w:t>M</w:t>
            </w:r>
            <w:r w:rsidR="00144577" w:rsidRPr="00E07888">
              <w:rPr>
                <w:rFonts w:ascii="Calibri" w:hAnsi="Calibri" w:cs="Calibri"/>
                <w:bCs/>
                <w:szCs w:val="24"/>
                <w:lang w:val="pt-PT"/>
              </w:rPr>
              <w:t>otivasi belajar matematika yang sangat rendah</w:t>
            </w:r>
          </w:p>
        </w:tc>
      </w:tr>
    </w:tbl>
    <w:p w14:paraId="265FEB67" w14:textId="10A04BFB" w:rsidR="00144577" w:rsidRPr="00D9169B" w:rsidRDefault="00144577" w:rsidP="00672712">
      <w:pPr>
        <w:pStyle w:val="Teks"/>
        <w:spacing w:after="0" w:line="240" w:lineRule="auto"/>
        <w:ind w:right="-45"/>
        <w:jc w:val="left"/>
        <w:rPr>
          <w:rFonts w:cs="Calibri"/>
          <w:szCs w:val="24"/>
          <w:lang w:val="pt-PT"/>
        </w:rPr>
      </w:pPr>
      <w:r w:rsidRPr="00D9169B">
        <w:rPr>
          <w:rFonts w:cs="Calibri"/>
          <w:szCs w:val="24"/>
          <w:lang w:val="pt-PT"/>
        </w:rPr>
        <w:t xml:space="preserve">Sumber: diolah dari </w:t>
      </w:r>
      <w:r w:rsidRPr="00E07888">
        <w:rPr>
          <w:rFonts w:cs="Calibri"/>
          <w:szCs w:val="24"/>
        </w:rPr>
        <w:fldChar w:fldCharType="begin" w:fldLock="1"/>
      </w:r>
      <w:r w:rsidR="00673B4E" w:rsidRPr="00D9169B">
        <w:rPr>
          <w:rFonts w:cs="Calibri"/>
          <w:szCs w:val="24"/>
          <w:lang w:val="pt-PT"/>
        </w:rPr>
        <w:instrText>ADDIN CSL_CITATION {"citationItems":[{"id":"ITEM-1","itemData":{"DOI":"10.55657/rmns.v3i1.155","author":[{"dropping-particle":"","family":"Kasim","given":"Rahmat Rajib","non-dropping-particle":"","parse-names":false,"suffix":""},{"dropping-particle":"","family":"Badu","given":"Syamsu Qamar","non-dropping-particle":"","parse-names":false,"suffix":""},{"dropping-particle":"","family":"Yahya","given":"Lailany","non-dropping-particle":"","parse-names":false,"suffix":""}],"container-title":"Research in the Mathematical and Natural Sciences","id":"ITEM-1","issue":"1","issued":{"date-parts":[["2024"]]},"page":"19-26","title":"Meningkatkan Motivasi Belajar Siswa Melalui Penerapan Model Pembelajaran Kooperatif Tipe Team Games Tournament","type":"article-journal","volume":"3"},"uris":["http://www.mendeley.com/documents/?uuid=2140bd63-adbb-41b3-9f97-5a926b272753"]}],"mendeley":{"formattedCitation":"(Kasim et al., 2024)","manualFormatting":"Kasim dkk. (2024)","plainTextFormattedCitation":"(Kasim et al., 2024)","previouslyFormattedCitation":"(Kasim et al., 2024)"},"properties":{"noteIndex":0},"schema":"https://github.com/citation-style-language/schema/raw/master/csl-citation.json"}</w:instrText>
      </w:r>
      <w:r w:rsidRPr="00E07888">
        <w:rPr>
          <w:rFonts w:cs="Calibri"/>
          <w:szCs w:val="24"/>
        </w:rPr>
        <w:fldChar w:fldCharType="separate"/>
      </w:r>
      <w:r w:rsidRPr="00D9169B">
        <w:rPr>
          <w:rFonts w:cs="Calibri"/>
          <w:noProof/>
          <w:szCs w:val="24"/>
          <w:lang w:val="pt-PT"/>
        </w:rPr>
        <w:t>Kasim dkk. (2024)</w:t>
      </w:r>
      <w:r w:rsidRPr="00E07888">
        <w:rPr>
          <w:rFonts w:cs="Calibri"/>
          <w:szCs w:val="24"/>
        </w:rPr>
        <w:fldChar w:fldCharType="end"/>
      </w:r>
    </w:p>
    <w:p w14:paraId="3CD646CD" w14:textId="77777777" w:rsidR="00144577" w:rsidRPr="00D9169B" w:rsidRDefault="00144577" w:rsidP="00672712">
      <w:pPr>
        <w:pStyle w:val="Teks"/>
        <w:spacing w:after="0"/>
        <w:ind w:right="-45"/>
        <w:jc w:val="center"/>
        <w:rPr>
          <w:rFonts w:cs="Calibri"/>
          <w:lang w:val="pt-PT"/>
        </w:rPr>
      </w:pPr>
    </w:p>
    <w:p w14:paraId="5104EE7C" w14:textId="28BE609D" w:rsidR="00BC3268" w:rsidRPr="00D9169B" w:rsidRDefault="00BC3268" w:rsidP="00672712">
      <w:pPr>
        <w:pStyle w:val="BodyText"/>
        <w:spacing w:before="28" w:line="360" w:lineRule="auto"/>
        <w:ind w:right="-45" w:firstLine="566"/>
        <w:rPr>
          <w:lang w:val="it-IT"/>
        </w:rPr>
      </w:pPr>
      <w:r w:rsidRPr="00E07888">
        <w:rPr>
          <w:lang w:val="it-IT"/>
        </w:rPr>
        <w:t>:</w:t>
      </w:r>
      <w:r w:rsidR="00454CA5" w:rsidRPr="00E07888">
        <w:rPr>
          <w:lang w:val="it-IT"/>
        </w:rPr>
        <w:t xml:space="preserve"> Efektivitas penggunaan model </w:t>
      </w:r>
      <w:r w:rsidR="00454CA5" w:rsidRPr="00E07888">
        <w:rPr>
          <w:i/>
          <w:lang w:val="it-IT"/>
        </w:rPr>
        <w:t xml:space="preserve">game based learning </w:t>
      </w:r>
      <w:r w:rsidR="00454CA5" w:rsidRPr="00E07888">
        <w:rPr>
          <w:lang w:val="it-IT"/>
        </w:rPr>
        <w:t>berbantuan multimedia terhadap</w:t>
      </w:r>
      <w:r w:rsidR="00454CA5" w:rsidRPr="00E07888">
        <w:rPr>
          <w:spacing w:val="1"/>
          <w:lang w:val="it-IT"/>
        </w:rPr>
        <w:t xml:space="preserve"> </w:t>
      </w:r>
      <w:r w:rsidR="00454CA5" w:rsidRPr="00E07888">
        <w:rPr>
          <w:lang w:val="it-IT"/>
        </w:rPr>
        <w:t>motivasi belajar juga dapat didukung dengan hasil belajar siswa. uji efektivitas dilakukan</w:t>
      </w:r>
      <w:r w:rsidR="00454CA5" w:rsidRPr="00E07888">
        <w:rPr>
          <w:spacing w:val="1"/>
          <w:lang w:val="it-IT"/>
        </w:rPr>
        <w:t xml:space="preserve"> </w:t>
      </w:r>
      <w:r w:rsidR="00454CA5" w:rsidRPr="00E07888">
        <w:rPr>
          <w:lang w:val="it-IT"/>
        </w:rPr>
        <w:t>dengan memberikan 10 soal pilihan ganda. Data yang telah didapat kemudian dianalissis</w:t>
      </w:r>
      <w:r w:rsidR="00454CA5" w:rsidRPr="00E07888">
        <w:rPr>
          <w:spacing w:val="1"/>
          <w:lang w:val="it-IT"/>
        </w:rPr>
        <w:t xml:space="preserve"> </w:t>
      </w:r>
      <w:r w:rsidR="00454CA5" w:rsidRPr="00E07888">
        <w:rPr>
          <w:lang w:val="it-IT"/>
        </w:rPr>
        <w:t>menggunakan perhitungan Kriteria Ketuntasan Minimal (KKM) Matematika</w:t>
      </w:r>
      <w:r w:rsidR="00454CA5" w:rsidRPr="00E07888">
        <w:rPr>
          <w:spacing w:val="1"/>
          <w:lang w:val="it-IT"/>
        </w:rPr>
        <w:t xml:space="preserve"> </w:t>
      </w:r>
      <w:r w:rsidR="00454CA5" w:rsidRPr="00E07888">
        <w:rPr>
          <w:lang w:val="it-IT"/>
        </w:rPr>
        <w:t>Kelas III SDN Gadang 2, apabila nilai hasil belajar ≥75 dikatakan tuntas dan ≤75</w:t>
      </w:r>
      <w:r w:rsidR="00454CA5" w:rsidRPr="00E07888">
        <w:rPr>
          <w:spacing w:val="1"/>
          <w:lang w:val="it-IT"/>
        </w:rPr>
        <w:t xml:space="preserve"> </w:t>
      </w:r>
      <w:r w:rsidR="00454CA5" w:rsidRPr="00E07888">
        <w:rPr>
          <w:lang w:val="it-IT"/>
        </w:rPr>
        <w:t xml:space="preserve">dikatakan tidak tuntas. </w:t>
      </w:r>
      <w:r w:rsidR="00454CA5" w:rsidRPr="00D9169B">
        <w:rPr>
          <w:lang w:val="it-IT"/>
        </w:rPr>
        <w:t>Presentase ketuntasan</w:t>
      </w:r>
      <w:r w:rsidR="00454CA5" w:rsidRPr="00D9169B">
        <w:rPr>
          <w:spacing w:val="1"/>
          <w:lang w:val="it-IT"/>
        </w:rPr>
        <w:t xml:space="preserve"> </w:t>
      </w:r>
      <w:r w:rsidR="00454CA5" w:rsidRPr="00D9169B">
        <w:rPr>
          <w:lang w:val="it-IT"/>
        </w:rPr>
        <w:t>belajar</w:t>
      </w:r>
      <w:r w:rsidR="00454CA5" w:rsidRPr="00D9169B">
        <w:rPr>
          <w:spacing w:val="1"/>
          <w:lang w:val="it-IT"/>
        </w:rPr>
        <w:t xml:space="preserve"> </w:t>
      </w:r>
      <w:r w:rsidR="00454CA5" w:rsidRPr="00D9169B">
        <w:rPr>
          <w:lang w:val="it-IT"/>
        </w:rPr>
        <w:t>dihitung dengan cara sebagai</w:t>
      </w:r>
      <w:r w:rsidR="00454CA5" w:rsidRPr="00D9169B">
        <w:rPr>
          <w:spacing w:val="-2"/>
          <w:lang w:val="it-IT"/>
        </w:rPr>
        <w:t xml:space="preserve"> </w:t>
      </w:r>
      <w:r w:rsidR="00454CA5" w:rsidRPr="00D9169B">
        <w:rPr>
          <w:lang w:val="it-IT"/>
        </w:rPr>
        <w:t>berikut:</w:t>
      </w:r>
    </w:p>
    <w:p w14:paraId="453DE57C" w14:textId="77777777" w:rsidR="00BC3268" w:rsidRPr="00E07888" w:rsidRDefault="00BC3268" w:rsidP="00672712">
      <w:pPr>
        <w:pStyle w:val="BodyText"/>
        <w:spacing w:before="201" w:line="360" w:lineRule="auto"/>
        <w:ind w:left="830" w:right="-45"/>
        <w:rPr>
          <w:lang w:val="it-IT"/>
        </w:rPr>
      </w:pPr>
      <w:r w:rsidRPr="00E07888">
        <w:rPr>
          <w:lang w:val="it-IT"/>
        </w:rPr>
        <w:t>P</w:t>
      </w:r>
      <w:r w:rsidRPr="00E07888">
        <w:rPr>
          <w:spacing w:val="56"/>
          <w:lang w:val="it-IT"/>
        </w:rPr>
        <w:t xml:space="preserve"> </w:t>
      </w:r>
      <w:r w:rsidRPr="00E07888">
        <w:rPr>
          <w:lang w:val="it-IT"/>
        </w:rPr>
        <w:t>=</w:t>
      </w:r>
      <w:r w:rsidRPr="00E07888">
        <w:rPr>
          <w:spacing w:val="51"/>
          <w:lang w:val="it-IT"/>
        </w:rPr>
        <w:t xml:space="preserve"> </w:t>
      </w:r>
      <w:r w:rsidRPr="00E07888">
        <w:rPr>
          <w:noProof/>
          <w:spacing w:val="-3"/>
        </w:rPr>
        <w:drawing>
          <wp:inline distT="0" distB="0" distL="0" distR="0" wp14:anchorId="70AF8DBA" wp14:editId="19DD1BD9">
            <wp:extent cx="1517650" cy="13713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1517650" cy="137134"/>
                    </a:xfrm>
                    <a:prstGeom prst="rect">
                      <a:avLst/>
                    </a:prstGeom>
                  </pic:spPr>
                </pic:pic>
              </a:graphicData>
            </a:graphic>
          </wp:inline>
        </w:drawing>
      </w:r>
      <w:r w:rsidRPr="00E07888">
        <w:rPr>
          <w:rFonts w:eastAsia="Times New Roman"/>
          <w:spacing w:val="-3"/>
          <w:lang w:val="it-IT"/>
        </w:rPr>
        <w:t xml:space="preserve"> </w:t>
      </w:r>
      <w:r w:rsidRPr="00E07888">
        <w:rPr>
          <w:rFonts w:ascii="Cambria Math" w:eastAsia="Cambria Math" w:hAnsi="Cambria Math" w:cs="Cambria Math"/>
        </w:rPr>
        <w:t>𝑥</w:t>
      </w:r>
      <w:r w:rsidRPr="00E07888">
        <w:rPr>
          <w:rFonts w:eastAsia="Cambria Math"/>
          <w:spacing w:val="1"/>
          <w:lang w:val="it-IT"/>
        </w:rPr>
        <w:t xml:space="preserve"> </w:t>
      </w:r>
      <w:r w:rsidRPr="00E07888">
        <w:rPr>
          <w:spacing w:val="-4"/>
          <w:lang w:val="it-IT"/>
        </w:rPr>
        <w:t>100%</w:t>
      </w:r>
    </w:p>
    <w:p w14:paraId="1CC87046" w14:textId="4D6495ED" w:rsidR="00BC3268" w:rsidRPr="00E07888" w:rsidRDefault="00BC3268" w:rsidP="00672712">
      <w:pPr>
        <w:pStyle w:val="BodyText"/>
        <w:spacing w:before="21" w:line="360" w:lineRule="auto"/>
        <w:ind w:left="1859" w:right="-45"/>
        <w:jc w:val="left"/>
        <w:rPr>
          <w:rFonts w:eastAsia="Cambria Math"/>
          <w:lang w:val="it-IT"/>
        </w:rPr>
      </w:pPr>
      <w:r w:rsidRPr="00E07888">
        <w:rPr>
          <w:lang w:val="it-IT"/>
        </w:rPr>
        <w:t xml:space="preserve">∑ </w:t>
      </w:r>
      <w:r w:rsidRPr="00E07888">
        <w:rPr>
          <w:rFonts w:ascii="Cambria Math" w:eastAsia="Cambria Math" w:hAnsi="Cambria Math" w:cs="Cambria Math"/>
        </w:rPr>
        <w:t>𝑠𝑒𝑙𝑢𝑟𝑢</w:t>
      </w:r>
      <w:r w:rsidRPr="00E07888">
        <w:rPr>
          <w:rFonts w:ascii="Cambria Math" w:eastAsia="Cambria Math" w:hAnsi="Cambria Math" w:cs="Cambria Math"/>
          <w:lang w:val="it-IT"/>
        </w:rPr>
        <w:t>ℎ</w:t>
      </w:r>
      <w:r w:rsidRPr="00E07888">
        <w:rPr>
          <w:rFonts w:eastAsia="Cambria Math"/>
          <w:spacing w:val="1"/>
          <w:lang w:val="it-IT"/>
        </w:rPr>
        <w:t xml:space="preserve"> </w:t>
      </w:r>
      <w:r w:rsidRPr="00E07888">
        <w:rPr>
          <w:rFonts w:ascii="Cambria Math" w:eastAsia="Cambria Math" w:hAnsi="Cambria Math" w:cs="Cambria Math"/>
          <w:spacing w:val="-4"/>
        </w:rPr>
        <w:t>𝑠𝑖𝑠𝑤𝑎</w:t>
      </w:r>
    </w:p>
    <w:p w14:paraId="73D9C90E" w14:textId="0CC3CEC5" w:rsidR="0098275A" w:rsidRPr="00E07888" w:rsidRDefault="005C242D" w:rsidP="00672712">
      <w:pPr>
        <w:pBdr>
          <w:top w:val="nil"/>
          <w:left w:val="nil"/>
          <w:bottom w:val="nil"/>
          <w:right w:val="nil"/>
          <w:between w:val="nil"/>
        </w:pBdr>
        <w:spacing w:after="0" w:line="360" w:lineRule="auto"/>
        <w:ind w:right="-45" w:firstLine="567"/>
        <w:jc w:val="both"/>
        <w:rPr>
          <w:rFonts w:ascii="Calibri" w:hAnsi="Calibri" w:cs="Calibri"/>
          <w:szCs w:val="24"/>
          <w:lang w:val="it-IT"/>
        </w:rPr>
      </w:pPr>
      <w:r w:rsidRPr="00E07888">
        <w:rPr>
          <w:rFonts w:ascii="Calibri" w:hAnsi="Calibri" w:cs="Calibri"/>
          <w:szCs w:val="24"/>
          <w:lang w:val="it-IT"/>
        </w:rPr>
        <w:t>Adapun hipotesis penelitian ini sebagai berikut.</w:t>
      </w:r>
    </w:p>
    <w:p w14:paraId="49F3CD00" w14:textId="77777777" w:rsidR="00782929" w:rsidRDefault="00747D8F" w:rsidP="00672712">
      <w:pPr>
        <w:pStyle w:val="BodyText"/>
        <w:spacing w:before="147" w:line="360" w:lineRule="auto"/>
        <w:ind w:left="808" w:right="-45" w:hanging="708"/>
        <w:rPr>
          <w:lang w:val="it-IT"/>
        </w:rPr>
      </w:pPr>
      <w:r w:rsidRPr="00E07888">
        <w:rPr>
          <w:lang w:val="it-IT"/>
        </w:rPr>
        <w:t>Ho= diterima jika hasil penelitian ini membuktikan bahwa tidak terdapat perbedaan antara</w:t>
      </w:r>
      <w:r w:rsidRPr="00E07888">
        <w:rPr>
          <w:spacing w:val="-52"/>
          <w:lang w:val="it-IT"/>
        </w:rPr>
        <w:t xml:space="preserve"> </w:t>
      </w:r>
      <w:r w:rsidRPr="00E07888">
        <w:rPr>
          <w:lang w:val="it-IT"/>
        </w:rPr>
        <w:t>motivasi</w:t>
      </w:r>
      <w:r w:rsidRPr="00E07888">
        <w:rPr>
          <w:spacing w:val="1"/>
          <w:lang w:val="it-IT"/>
        </w:rPr>
        <w:t xml:space="preserve"> </w:t>
      </w:r>
      <w:r w:rsidRPr="00E07888">
        <w:rPr>
          <w:lang w:val="it-IT"/>
        </w:rPr>
        <w:t>belajar</w:t>
      </w:r>
      <w:r w:rsidRPr="00E07888">
        <w:rPr>
          <w:spacing w:val="1"/>
          <w:lang w:val="it-IT"/>
        </w:rPr>
        <w:t xml:space="preserve"> </w:t>
      </w:r>
      <w:r w:rsidRPr="00E07888">
        <w:rPr>
          <w:lang w:val="it-IT"/>
        </w:rPr>
        <w:t>dan</w:t>
      </w:r>
      <w:r w:rsidRPr="00E07888">
        <w:rPr>
          <w:spacing w:val="1"/>
          <w:lang w:val="it-IT"/>
        </w:rPr>
        <w:t xml:space="preserve"> </w:t>
      </w:r>
      <w:r w:rsidRPr="00E07888">
        <w:rPr>
          <w:lang w:val="it-IT"/>
        </w:rPr>
        <w:t>hasil</w:t>
      </w:r>
      <w:r w:rsidRPr="00E07888">
        <w:rPr>
          <w:spacing w:val="1"/>
          <w:lang w:val="it-IT"/>
        </w:rPr>
        <w:t xml:space="preserve"> </w:t>
      </w:r>
      <w:r w:rsidRPr="00E07888">
        <w:rPr>
          <w:lang w:val="it-IT"/>
        </w:rPr>
        <w:t>belajar</w:t>
      </w:r>
      <w:r w:rsidRPr="00E07888">
        <w:rPr>
          <w:spacing w:val="1"/>
          <w:lang w:val="it-IT"/>
        </w:rPr>
        <w:t xml:space="preserve"> </w:t>
      </w:r>
      <w:r w:rsidRPr="00E07888">
        <w:rPr>
          <w:lang w:val="it-IT"/>
        </w:rPr>
        <w:t>sebelum</w:t>
      </w:r>
      <w:r w:rsidRPr="00E07888">
        <w:rPr>
          <w:spacing w:val="1"/>
          <w:lang w:val="it-IT"/>
        </w:rPr>
        <w:t xml:space="preserve"> </w:t>
      </w:r>
      <w:r w:rsidRPr="00E07888">
        <w:rPr>
          <w:lang w:val="it-IT"/>
        </w:rPr>
        <w:t>dan</w:t>
      </w:r>
      <w:r w:rsidRPr="00E07888">
        <w:rPr>
          <w:spacing w:val="1"/>
          <w:lang w:val="it-IT"/>
        </w:rPr>
        <w:t xml:space="preserve"> </w:t>
      </w:r>
      <w:r w:rsidRPr="00E07888">
        <w:rPr>
          <w:lang w:val="it-IT"/>
        </w:rPr>
        <w:t>se</w:t>
      </w:r>
      <w:r w:rsidR="00782929">
        <w:rPr>
          <w:lang w:val="it-IT"/>
        </w:rPr>
        <w:t>telah</w:t>
      </w:r>
    </w:p>
    <w:p w14:paraId="48346FAD" w14:textId="47C77582" w:rsidR="00747D8F" w:rsidRPr="00E07888" w:rsidRDefault="00747D8F" w:rsidP="00672712">
      <w:pPr>
        <w:pStyle w:val="BodyText"/>
        <w:spacing w:before="147" w:line="360" w:lineRule="auto"/>
        <w:ind w:left="808" w:right="-45" w:hanging="708"/>
        <w:rPr>
          <w:lang w:val="it-IT"/>
        </w:rPr>
      </w:pPr>
      <w:r w:rsidRPr="00E07888">
        <w:rPr>
          <w:spacing w:val="1"/>
          <w:lang w:val="it-IT"/>
        </w:rPr>
        <w:t xml:space="preserve"> </w:t>
      </w:r>
      <w:r w:rsidRPr="00E07888">
        <w:rPr>
          <w:lang w:val="it-IT"/>
        </w:rPr>
        <w:t>menggunakan</w:t>
      </w:r>
      <w:r w:rsidRPr="00E07888">
        <w:rPr>
          <w:spacing w:val="1"/>
          <w:lang w:val="it-IT"/>
        </w:rPr>
        <w:t xml:space="preserve"> </w:t>
      </w:r>
      <w:r w:rsidRPr="00E07888">
        <w:rPr>
          <w:lang w:val="it-IT"/>
        </w:rPr>
        <w:t>model</w:t>
      </w:r>
      <w:r w:rsidRPr="00E07888">
        <w:rPr>
          <w:spacing w:val="1"/>
          <w:lang w:val="it-IT"/>
        </w:rPr>
        <w:t xml:space="preserve"> </w:t>
      </w:r>
      <w:r w:rsidRPr="00E07888">
        <w:rPr>
          <w:lang w:val="it-IT"/>
        </w:rPr>
        <w:t>penggunaan</w:t>
      </w:r>
      <w:r w:rsidRPr="00E07888">
        <w:rPr>
          <w:spacing w:val="-1"/>
          <w:lang w:val="it-IT"/>
        </w:rPr>
        <w:t xml:space="preserve"> </w:t>
      </w:r>
      <w:r w:rsidRPr="00E07888">
        <w:rPr>
          <w:lang w:val="it-IT"/>
        </w:rPr>
        <w:t>model</w:t>
      </w:r>
      <w:r w:rsidRPr="00E07888">
        <w:rPr>
          <w:spacing w:val="1"/>
          <w:lang w:val="it-IT"/>
        </w:rPr>
        <w:t xml:space="preserve"> </w:t>
      </w:r>
      <w:r w:rsidRPr="00E07888">
        <w:rPr>
          <w:i/>
          <w:lang w:val="it-IT"/>
        </w:rPr>
        <w:t>game based</w:t>
      </w:r>
      <w:r w:rsidRPr="00E07888">
        <w:rPr>
          <w:i/>
          <w:spacing w:val="-2"/>
          <w:lang w:val="it-IT"/>
        </w:rPr>
        <w:t xml:space="preserve"> </w:t>
      </w:r>
      <w:r w:rsidRPr="00E07888">
        <w:rPr>
          <w:i/>
          <w:lang w:val="it-IT"/>
        </w:rPr>
        <w:t>learning</w:t>
      </w:r>
      <w:r w:rsidRPr="00E07888">
        <w:rPr>
          <w:i/>
          <w:spacing w:val="52"/>
          <w:lang w:val="it-IT"/>
        </w:rPr>
        <w:t xml:space="preserve"> </w:t>
      </w:r>
      <w:r w:rsidRPr="00E07888">
        <w:rPr>
          <w:lang w:val="it-IT"/>
        </w:rPr>
        <w:t>berbantuan multimedia interaktif</w:t>
      </w:r>
      <w:r w:rsidRPr="00E07888">
        <w:rPr>
          <w:spacing w:val="4"/>
          <w:lang w:val="it-IT"/>
        </w:rPr>
        <w:t xml:space="preserve"> </w:t>
      </w:r>
      <w:r w:rsidRPr="00E07888">
        <w:rPr>
          <w:lang w:val="it-IT"/>
        </w:rPr>
        <w:t>.</w:t>
      </w:r>
    </w:p>
    <w:p w14:paraId="2623D879" w14:textId="76A40F02" w:rsidR="00747D8F" w:rsidRPr="00E07888" w:rsidRDefault="00747D8F" w:rsidP="00672712">
      <w:pPr>
        <w:pStyle w:val="BodyText"/>
        <w:spacing w:line="360" w:lineRule="auto"/>
        <w:ind w:left="808" w:right="-45" w:hanging="708"/>
        <w:rPr>
          <w:lang w:val="it-IT"/>
        </w:rPr>
      </w:pPr>
      <w:r w:rsidRPr="00E07888">
        <w:rPr>
          <w:lang w:val="it-IT"/>
        </w:rPr>
        <w:t>Ha= diterima jika terdapat perbedaan yang signifikan antara terdapat perbedaan antara</w:t>
      </w:r>
      <w:r w:rsidRPr="00E07888">
        <w:rPr>
          <w:spacing w:val="1"/>
          <w:lang w:val="it-IT"/>
        </w:rPr>
        <w:t xml:space="preserve"> </w:t>
      </w:r>
      <w:r w:rsidRPr="00E07888">
        <w:rPr>
          <w:lang w:val="it-IT"/>
        </w:rPr>
        <w:t>motivasi</w:t>
      </w:r>
      <w:r w:rsidRPr="00E07888">
        <w:rPr>
          <w:spacing w:val="1"/>
          <w:lang w:val="it-IT"/>
        </w:rPr>
        <w:t xml:space="preserve"> </w:t>
      </w:r>
      <w:r w:rsidRPr="00E07888">
        <w:rPr>
          <w:lang w:val="it-IT"/>
        </w:rPr>
        <w:t>belajar</w:t>
      </w:r>
      <w:r w:rsidRPr="00E07888">
        <w:rPr>
          <w:spacing w:val="1"/>
          <w:lang w:val="it-IT"/>
        </w:rPr>
        <w:t xml:space="preserve"> </w:t>
      </w:r>
      <w:r w:rsidRPr="00E07888">
        <w:rPr>
          <w:lang w:val="it-IT"/>
        </w:rPr>
        <w:t>dan</w:t>
      </w:r>
      <w:r w:rsidRPr="00E07888">
        <w:rPr>
          <w:spacing w:val="1"/>
          <w:lang w:val="it-IT"/>
        </w:rPr>
        <w:t xml:space="preserve"> </w:t>
      </w:r>
      <w:r w:rsidRPr="00E07888">
        <w:rPr>
          <w:lang w:val="it-IT"/>
        </w:rPr>
        <w:t>hasil</w:t>
      </w:r>
      <w:r w:rsidRPr="00E07888">
        <w:rPr>
          <w:spacing w:val="1"/>
          <w:lang w:val="it-IT"/>
        </w:rPr>
        <w:t xml:space="preserve"> </w:t>
      </w:r>
      <w:r w:rsidRPr="00E07888">
        <w:rPr>
          <w:lang w:val="it-IT"/>
        </w:rPr>
        <w:t>belajar</w:t>
      </w:r>
      <w:r w:rsidRPr="00E07888">
        <w:rPr>
          <w:spacing w:val="1"/>
          <w:lang w:val="it-IT"/>
        </w:rPr>
        <w:t xml:space="preserve"> </w:t>
      </w:r>
      <w:r w:rsidRPr="00E07888">
        <w:rPr>
          <w:lang w:val="it-IT"/>
        </w:rPr>
        <w:t>sebelum</w:t>
      </w:r>
      <w:r w:rsidRPr="00E07888">
        <w:rPr>
          <w:spacing w:val="1"/>
          <w:lang w:val="it-IT"/>
        </w:rPr>
        <w:t xml:space="preserve"> </w:t>
      </w:r>
      <w:r w:rsidRPr="00E07888">
        <w:rPr>
          <w:lang w:val="it-IT"/>
        </w:rPr>
        <w:t>dan</w:t>
      </w:r>
      <w:r w:rsidRPr="00E07888">
        <w:rPr>
          <w:spacing w:val="1"/>
          <w:lang w:val="it-IT"/>
        </w:rPr>
        <w:t xml:space="preserve"> </w:t>
      </w:r>
      <w:r w:rsidRPr="00E07888">
        <w:rPr>
          <w:lang w:val="it-IT"/>
        </w:rPr>
        <w:t>se</w:t>
      </w:r>
      <w:r w:rsidR="00782929">
        <w:rPr>
          <w:lang w:val="it-IT"/>
        </w:rPr>
        <w:t>telah</w:t>
      </w:r>
      <w:r w:rsidRPr="00E07888">
        <w:rPr>
          <w:spacing w:val="1"/>
          <w:lang w:val="it-IT"/>
        </w:rPr>
        <w:t xml:space="preserve"> </w:t>
      </w:r>
      <w:r w:rsidRPr="00E07888">
        <w:rPr>
          <w:lang w:val="it-IT"/>
        </w:rPr>
        <w:t>menggunakan</w:t>
      </w:r>
      <w:r w:rsidRPr="00E07888">
        <w:rPr>
          <w:spacing w:val="1"/>
          <w:lang w:val="it-IT"/>
        </w:rPr>
        <w:t xml:space="preserve"> </w:t>
      </w:r>
      <w:r w:rsidRPr="00E07888">
        <w:rPr>
          <w:lang w:val="it-IT"/>
        </w:rPr>
        <w:t>model</w:t>
      </w:r>
      <w:r w:rsidRPr="00E07888">
        <w:rPr>
          <w:spacing w:val="1"/>
          <w:lang w:val="it-IT"/>
        </w:rPr>
        <w:t xml:space="preserve"> </w:t>
      </w:r>
      <w:r w:rsidRPr="00E07888">
        <w:rPr>
          <w:lang w:val="it-IT"/>
        </w:rPr>
        <w:lastRenderedPageBreak/>
        <w:t>penggunaan</w:t>
      </w:r>
      <w:r w:rsidRPr="00E07888">
        <w:rPr>
          <w:spacing w:val="-1"/>
          <w:lang w:val="it-IT"/>
        </w:rPr>
        <w:t xml:space="preserve"> </w:t>
      </w:r>
      <w:r w:rsidRPr="00E07888">
        <w:rPr>
          <w:lang w:val="it-IT"/>
        </w:rPr>
        <w:t>model</w:t>
      </w:r>
      <w:r w:rsidRPr="00E07888">
        <w:rPr>
          <w:spacing w:val="1"/>
          <w:lang w:val="it-IT"/>
        </w:rPr>
        <w:t xml:space="preserve"> </w:t>
      </w:r>
      <w:r w:rsidRPr="00E07888">
        <w:rPr>
          <w:i/>
          <w:lang w:val="it-IT"/>
        </w:rPr>
        <w:t>game based</w:t>
      </w:r>
      <w:r w:rsidRPr="00E07888">
        <w:rPr>
          <w:i/>
          <w:spacing w:val="-2"/>
          <w:lang w:val="it-IT"/>
        </w:rPr>
        <w:t xml:space="preserve"> </w:t>
      </w:r>
      <w:r w:rsidRPr="00E07888">
        <w:rPr>
          <w:i/>
          <w:lang w:val="it-IT"/>
        </w:rPr>
        <w:t>learning</w:t>
      </w:r>
      <w:r w:rsidRPr="00E07888">
        <w:rPr>
          <w:i/>
          <w:spacing w:val="53"/>
          <w:lang w:val="it-IT"/>
        </w:rPr>
        <w:t xml:space="preserve"> </w:t>
      </w:r>
      <w:r w:rsidRPr="00E07888">
        <w:rPr>
          <w:lang w:val="it-IT"/>
        </w:rPr>
        <w:t>berbantuan multimedia interaktif.</w:t>
      </w:r>
    </w:p>
    <w:p w14:paraId="05030FE8" w14:textId="77777777" w:rsidR="0098275A" w:rsidRPr="00E07888" w:rsidRDefault="0098275A" w:rsidP="00696C2B">
      <w:pPr>
        <w:pStyle w:val="SubJudul1"/>
        <w:rPr>
          <w:rFonts w:cs="Calibri"/>
          <w:szCs w:val="24"/>
        </w:rPr>
      </w:pPr>
      <w:r w:rsidRPr="00E07888">
        <w:rPr>
          <w:rFonts w:cs="Calibri"/>
          <w:szCs w:val="24"/>
        </w:rPr>
        <w:t>Hasil dan Pembahasan</w:t>
      </w:r>
    </w:p>
    <w:p w14:paraId="724B75A2" w14:textId="04924256" w:rsidR="001E71E9" w:rsidRPr="00E07888" w:rsidRDefault="001E71E9" w:rsidP="00696C2B">
      <w:pPr>
        <w:pStyle w:val="SubJudul1"/>
        <w:rPr>
          <w:rFonts w:cs="Calibri"/>
          <w:szCs w:val="24"/>
        </w:rPr>
      </w:pPr>
      <w:r w:rsidRPr="00E07888">
        <w:rPr>
          <w:rFonts w:cs="Calibri"/>
          <w:szCs w:val="24"/>
        </w:rPr>
        <w:t>Hasil</w:t>
      </w:r>
    </w:p>
    <w:p w14:paraId="6AD3928A" w14:textId="2EE7486C" w:rsidR="005E1649" w:rsidRPr="00E07888" w:rsidRDefault="00514AC0" w:rsidP="00696C2B">
      <w:pPr>
        <w:spacing w:after="0" w:line="360" w:lineRule="auto"/>
        <w:ind w:firstLine="567"/>
        <w:jc w:val="both"/>
        <w:rPr>
          <w:rFonts w:ascii="Calibri" w:hAnsi="Calibri" w:cs="Calibri"/>
          <w:szCs w:val="24"/>
          <w:lang w:val="it-IT"/>
        </w:rPr>
      </w:pPr>
      <w:r w:rsidRPr="00E07888">
        <w:rPr>
          <w:rFonts w:ascii="Calibri" w:hAnsi="Calibri" w:cs="Calibri"/>
          <w:szCs w:val="24"/>
          <w:lang w:val="it-IT"/>
        </w:rPr>
        <w:t>Penelitian tindakan kelas dengan model game based learning berbantuan multimedia interaktif dilaksanakan sebanyak dua siklus dan empat kali pertemuan. Hal ini dikarenakan pada siklus I siswa sudah termotivasi untuk belajar matematika tetapi belum menunjukkan keberhasilan, sehingga penelitian berulang  ke siklus 2. Penelitian tindakan kelas pada siklus 1 dan 2 dilaksanakan melalui empat tahap, yaitu planning, acting, oberving, dan reflecting Penggunaan model pembelajaran berbasis permainan berbantuan multimedia interaktif</w:t>
      </w:r>
    </w:p>
    <w:p w14:paraId="30B8C901" w14:textId="3C0404FA" w:rsidR="009C1B7B" w:rsidRPr="00E07888" w:rsidRDefault="009C1B7B" w:rsidP="00696C2B">
      <w:pPr>
        <w:spacing w:after="0" w:line="360" w:lineRule="auto"/>
        <w:jc w:val="both"/>
        <w:rPr>
          <w:rFonts w:ascii="Calibri" w:hAnsi="Calibri" w:cs="Calibri"/>
          <w:b/>
          <w:bCs/>
          <w:szCs w:val="24"/>
          <w:lang w:val="it-IT"/>
        </w:rPr>
      </w:pPr>
      <w:r w:rsidRPr="00E07888">
        <w:rPr>
          <w:rFonts w:ascii="Calibri" w:hAnsi="Calibri" w:cs="Calibri"/>
          <w:b/>
          <w:bCs/>
          <w:szCs w:val="24"/>
          <w:lang w:val="it-IT"/>
        </w:rPr>
        <w:t>Siklus 1</w:t>
      </w:r>
    </w:p>
    <w:p w14:paraId="4B105376" w14:textId="6759867E" w:rsidR="009C1B7B" w:rsidRPr="00E07888" w:rsidRDefault="009C1B7B" w:rsidP="00455DFC">
      <w:pPr>
        <w:spacing w:after="0" w:line="360" w:lineRule="auto"/>
        <w:ind w:right="-45"/>
        <w:jc w:val="both"/>
        <w:rPr>
          <w:rFonts w:ascii="Calibri" w:hAnsi="Calibri" w:cs="Calibri"/>
          <w:i/>
          <w:iCs/>
          <w:szCs w:val="24"/>
          <w:lang w:val="it-IT"/>
        </w:rPr>
      </w:pPr>
      <w:r w:rsidRPr="00E07888">
        <w:rPr>
          <w:rFonts w:ascii="Calibri" w:hAnsi="Calibri" w:cs="Calibri"/>
          <w:i/>
          <w:iCs/>
          <w:szCs w:val="24"/>
          <w:lang w:val="it-IT"/>
        </w:rPr>
        <w:t>Planning</w:t>
      </w:r>
    </w:p>
    <w:p w14:paraId="3F9C929B" w14:textId="77777777" w:rsidR="00856B50" w:rsidRPr="00E07888" w:rsidRDefault="00856B50" w:rsidP="00455DFC">
      <w:pPr>
        <w:pStyle w:val="BodyText"/>
        <w:spacing w:before="148" w:line="360" w:lineRule="auto"/>
        <w:ind w:right="-45" w:firstLine="566"/>
        <w:rPr>
          <w:lang w:val="it-IT"/>
        </w:rPr>
      </w:pPr>
      <w:r w:rsidRPr="00E07888">
        <w:rPr>
          <w:lang w:val="it-IT"/>
        </w:rPr>
        <w:t>Kegiatan</w:t>
      </w:r>
      <w:r w:rsidRPr="00E07888">
        <w:rPr>
          <w:spacing w:val="1"/>
          <w:lang w:val="it-IT"/>
        </w:rPr>
        <w:t xml:space="preserve"> </w:t>
      </w:r>
      <w:r w:rsidRPr="00E07888">
        <w:rPr>
          <w:lang w:val="it-IT"/>
        </w:rPr>
        <w:t>menyusun</w:t>
      </w:r>
      <w:r w:rsidRPr="00E07888">
        <w:rPr>
          <w:spacing w:val="1"/>
          <w:lang w:val="it-IT"/>
        </w:rPr>
        <w:t xml:space="preserve"> </w:t>
      </w:r>
      <w:r w:rsidRPr="00E07888">
        <w:rPr>
          <w:lang w:val="it-IT"/>
        </w:rPr>
        <w:t>rencana</w:t>
      </w:r>
      <w:r w:rsidRPr="00E07888">
        <w:rPr>
          <w:spacing w:val="1"/>
          <w:lang w:val="it-IT"/>
        </w:rPr>
        <w:t xml:space="preserve"> </w:t>
      </w:r>
      <w:r w:rsidRPr="00E07888">
        <w:rPr>
          <w:lang w:val="it-IT"/>
        </w:rPr>
        <w:t>tindakan berupa</w:t>
      </w:r>
      <w:r w:rsidRPr="00E07888">
        <w:rPr>
          <w:spacing w:val="1"/>
          <w:lang w:val="it-IT"/>
        </w:rPr>
        <w:t xml:space="preserve"> </w:t>
      </w:r>
      <w:r w:rsidRPr="00E07888">
        <w:rPr>
          <w:lang w:val="it-IT"/>
        </w:rPr>
        <w:t>menyusun</w:t>
      </w:r>
      <w:r w:rsidRPr="00E07888">
        <w:rPr>
          <w:spacing w:val="1"/>
          <w:lang w:val="it-IT"/>
        </w:rPr>
        <w:t xml:space="preserve"> </w:t>
      </w:r>
      <w:r w:rsidRPr="00E07888">
        <w:rPr>
          <w:lang w:val="it-IT"/>
        </w:rPr>
        <w:t>modul</w:t>
      </w:r>
      <w:r w:rsidRPr="00E07888">
        <w:rPr>
          <w:spacing w:val="1"/>
          <w:lang w:val="it-IT"/>
        </w:rPr>
        <w:t xml:space="preserve"> </w:t>
      </w:r>
      <w:r w:rsidRPr="00E07888">
        <w:rPr>
          <w:lang w:val="it-IT"/>
        </w:rPr>
        <w:t>ajar</w:t>
      </w:r>
      <w:r w:rsidRPr="00E07888">
        <w:rPr>
          <w:spacing w:val="1"/>
          <w:lang w:val="it-IT"/>
        </w:rPr>
        <w:t xml:space="preserve"> </w:t>
      </w:r>
      <w:r w:rsidRPr="00E07888">
        <w:rPr>
          <w:lang w:val="it-IT"/>
        </w:rPr>
        <w:t>matematika</w:t>
      </w:r>
      <w:r w:rsidRPr="00E07888">
        <w:rPr>
          <w:spacing w:val="1"/>
          <w:lang w:val="it-IT"/>
        </w:rPr>
        <w:t xml:space="preserve"> </w:t>
      </w:r>
      <w:r w:rsidRPr="00E07888">
        <w:rPr>
          <w:lang w:val="it-IT"/>
        </w:rPr>
        <w:t>materi</w:t>
      </w:r>
      <w:r w:rsidRPr="00E07888">
        <w:rPr>
          <w:spacing w:val="1"/>
          <w:lang w:val="it-IT"/>
        </w:rPr>
        <w:t xml:space="preserve"> </w:t>
      </w:r>
      <w:r w:rsidRPr="00E07888">
        <w:rPr>
          <w:lang w:val="it-IT"/>
        </w:rPr>
        <w:t>bilangan</w:t>
      </w:r>
      <w:r w:rsidRPr="00E07888">
        <w:rPr>
          <w:spacing w:val="1"/>
          <w:lang w:val="it-IT"/>
        </w:rPr>
        <w:t xml:space="preserve"> </w:t>
      </w:r>
      <w:r w:rsidRPr="00E07888">
        <w:rPr>
          <w:lang w:val="it-IT"/>
        </w:rPr>
        <w:t>cacah</w:t>
      </w:r>
      <w:r w:rsidRPr="00E07888">
        <w:rPr>
          <w:spacing w:val="1"/>
          <w:lang w:val="it-IT"/>
        </w:rPr>
        <w:t xml:space="preserve"> </w:t>
      </w:r>
      <w:r w:rsidRPr="00E07888">
        <w:rPr>
          <w:lang w:val="it-IT"/>
        </w:rPr>
        <w:t>materi</w:t>
      </w:r>
      <w:r w:rsidRPr="00E07888">
        <w:rPr>
          <w:spacing w:val="1"/>
          <w:lang w:val="it-IT"/>
        </w:rPr>
        <w:t xml:space="preserve"> </w:t>
      </w:r>
      <w:r w:rsidRPr="00E07888">
        <w:rPr>
          <w:lang w:val="it-IT"/>
        </w:rPr>
        <w:t>nilai</w:t>
      </w:r>
      <w:r w:rsidRPr="00E07888">
        <w:rPr>
          <w:spacing w:val="1"/>
          <w:lang w:val="it-IT"/>
        </w:rPr>
        <w:t xml:space="preserve"> </w:t>
      </w:r>
      <w:r w:rsidRPr="00E07888">
        <w:rPr>
          <w:lang w:val="it-IT"/>
        </w:rPr>
        <w:t>tempat,</w:t>
      </w:r>
      <w:r w:rsidRPr="00E07888">
        <w:rPr>
          <w:spacing w:val="1"/>
          <w:lang w:val="it-IT"/>
        </w:rPr>
        <w:t xml:space="preserve"> </w:t>
      </w:r>
      <w:r w:rsidRPr="00E07888">
        <w:rPr>
          <w:lang w:val="it-IT"/>
        </w:rPr>
        <w:t>mengurutkan,</w:t>
      </w:r>
      <w:r w:rsidRPr="00E07888">
        <w:rPr>
          <w:spacing w:val="1"/>
          <w:lang w:val="it-IT"/>
        </w:rPr>
        <w:t xml:space="preserve"> </w:t>
      </w:r>
      <w:r w:rsidRPr="00E07888">
        <w:rPr>
          <w:lang w:val="it-IT"/>
        </w:rPr>
        <w:t>dan</w:t>
      </w:r>
      <w:r w:rsidRPr="00E07888">
        <w:rPr>
          <w:spacing w:val="1"/>
          <w:lang w:val="it-IT"/>
        </w:rPr>
        <w:t xml:space="preserve"> </w:t>
      </w:r>
      <w:r w:rsidRPr="00E07888">
        <w:rPr>
          <w:lang w:val="it-IT"/>
        </w:rPr>
        <w:t>membandingkan</w:t>
      </w:r>
      <w:r w:rsidRPr="00E07888">
        <w:rPr>
          <w:spacing w:val="1"/>
          <w:lang w:val="it-IT"/>
        </w:rPr>
        <w:t xml:space="preserve"> </w:t>
      </w:r>
      <w:r w:rsidRPr="00E07888">
        <w:rPr>
          <w:lang w:val="it-IT"/>
        </w:rPr>
        <w:t>bilangan</w:t>
      </w:r>
      <w:r w:rsidRPr="00E07888">
        <w:rPr>
          <w:spacing w:val="1"/>
          <w:lang w:val="it-IT"/>
        </w:rPr>
        <w:t xml:space="preserve"> </w:t>
      </w:r>
      <w:r w:rsidRPr="00E07888">
        <w:rPr>
          <w:lang w:val="it-IT"/>
        </w:rPr>
        <w:t>cacah</w:t>
      </w:r>
      <w:r w:rsidRPr="00E07888">
        <w:rPr>
          <w:spacing w:val="1"/>
          <w:lang w:val="it-IT"/>
        </w:rPr>
        <w:t xml:space="preserve"> </w:t>
      </w:r>
      <w:r w:rsidRPr="00E07888">
        <w:rPr>
          <w:lang w:val="it-IT"/>
        </w:rPr>
        <w:t>sampai</w:t>
      </w:r>
      <w:r w:rsidRPr="00E07888">
        <w:rPr>
          <w:spacing w:val="1"/>
          <w:lang w:val="it-IT"/>
        </w:rPr>
        <w:t xml:space="preserve"> </w:t>
      </w:r>
      <w:r w:rsidRPr="00E07888">
        <w:rPr>
          <w:lang w:val="it-IT"/>
        </w:rPr>
        <w:t>1.000,</w:t>
      </w:r>
      <w:r w:rsidRPr="00E07888">
        <w:rPr>
          <w:spacing w:val="1"/>
          <w:lang w:val="it-IT"/>
        </w:rPr>
        <w:t xml:space="preserve"> </w:t>
      </w:r>
      <w:r w:rsidRPr="00E07888">
        <w:rPr>
          <w:lang w:val="it-IT"/>
        </w:rPr>
        <w:t>soal</w:t>
      </w:r>
      <w:r w:rsidRPr="00E07888">
        <w:rPr>
          <w:spacing w:val="1"/>
          <w:lang w:val="it-IT"/>
        </w:rPr>
        <w:t xml:space="preserve"> </w:t>
      </w:r>
      <w:r w:rsidRPr="00E07888">
        <w:rPr>
          <w:lang w:val="it-IT"/>
        </w:rPr>
        <w:t>tantangan</w:t>
      </w:r>
      <w:r w:rsidRPr="00E07888">
        <w:rPr>
          <w:spacing w:val="1"/>
          <w:lang w:val="it-IT"/>
        </w:rPr>
        <w:t xml:space="preserve"> </w:t>
      </w:r>
      <w:r w:rsidRPr="00E07888">
        <w:rPr>
          <w:lang w:val="it-IT"/>
        </w:rPr>
        <w:t>sebanayak</w:t>
      </w:r>
      <w:r w:rsidRPr="00E07888">
        <w:rPr>
          <w:spacing w:val="1"/>
          <w:lang w:val="it-IT"/>
        </w:rPr>
        <w:t xml:space="preserve"> </w:t>
      </w:r>
      <w:r w:rsidRPr="00E07888">
        <w:rPr>
          <w:lang w:val="it-IT"/>
        </w:rPr>
        <w:t>4</w:t>
      </w:r>
      <w:r w:rsidRPr="00E07888">
        <w:rPr>
          <w:spacing w:val="1"/>
          <w:lang w:val="it-IT"/>
        </w:rPr>
        <w:t xml:space="preserve"> </w:t>
      </w:r>
      <w:r w:rsidRPr="00E07888">
        <w:rPr>
          <w:lang w:val="it-IT"/>
        </w:rPr>
        <w:t>ronde,</w:t>
      </w:r>
      <w:r w:rsidRPr="00E07888">
        <w:rPr>
          <w:spacing w:val="1"/>
          <w:lang w:val="it-IT"/>
        </w:rPr>
        <w:t xml:space="preserve"> </w:t>
      </w:r>
      <w:r w:rsidRPr="00E07888">
        <w:rPr>
          <w:lang w:val="it-IT"/>
        </w:rPr>
        <w:t>pembuatan</w:t>
      </w:r>
      <w:r w:rsidRPr="00E07888">
        <w:rPr>
          <w:spacing w:val="-3"/>
          <w:lang w:val="it-IT"/>
        </w:rPr>
        <w:t xml:space="preserve"> </w:t>
      </w:r>
      <w:r w:rsidRPr="00E07888">
        <w:rPr>
          <w:lang w:val="it-IT"/>
        </w:rPr>
        <w:t>multimedia</w:t>
      </w:r>
      <w:r w:rsidRPr="00E07888">
        <w:rPr>
          <w:spacing w:val="-5"/>
          <w:lang w:val="it-IT"/>
        </w:rPr>
        <w:t xml:space="preserve"> </w:t>
      </w:r>
      <w:r w:rsidRPr="00E07888">
        <w:rPr>
          <w:lang w:val="it-IT"/>
        </w:rPr>
        <w:t>interaktif,</w:t>
      </w:r>
      <w:r w:rsidRPr="00E07888">
        <w:rPr>
          <w:spacing w:val="-5"/>
          <w:lang w:val="it-IT"/>
        </w:rPr>
        <w:t xml:space="preserve"> </w:t>
      </w:r>
      <w:r w:rsidRPr="00E07888">
        <w:rPr>
          <w:lang w:val="it-IT"/>
        </w:rPr>
        <w:t>membuat</w:t>
      </w:r>
      <w:r w:rsidRPr="00E07888">
        <w:rPr>
          <w:spacing w:val="-4"/>
          <w:lang w:val="it-IT"/>
        </w:rPr>
        <w:t xml:space="preserve"> </w:t>
      </w:r>
      <w:r w:rsidRPr="00E07888">
        <w:rPr>
          <w:lang w:val="it-IT"/>
        </w:rPr>
        <w:t>lembar</w:t>
      </w:r>
      <w:r w:rsidRPr="00E07888">
        <w:rPr>
          <w:spacing w:val="-2"/>
          <w:lang w:val="it-IT"/>
        </w:rPr>
        <w:t xml:space="preserve"> </w:t>
      </w:r>
      <w:r w:rsidRPr="00E07888">
        <w:rPr>
          <w:lang w:val="it-IT"/>
        </w:rPr>
        <w:t>observasi</w:t>
      </w:r>
      <w:r w:rsidRPr="00E07888">
        <w:rPr>
          <w:spacing w:val="-3"/>
          <w:lang w:val="it-IT"/>
        </w:rPr>
        <w:t xml:space="preserve"> </w:t>
      </w:r>
      <w:r w:rsidRPr="00E07888">
        <w:rPr>
          <w:lang w:val="it-IT"/>
        </w:rPr>
        <w:t>dan</w:t>
      </w:r>
      <w:r w:rsidRPr="00E07888">
        <w:rPr>
          <w:spacing w:val="-2"/>
          <w:lang w:val="it-IT"/>
        </w:rPr>
        <w:t xml:space="preserve"> </w:t>
      </w:r>
      <w:r w:rsidRPr="00E07888">
        <w:rPr>
          <w:lang w:val="it-IT"/>
        </w:rPr>
        <w:t>membuat</w:t>
      </w:r>
      <w:r w:rsidRPr="00E07888">
        <w:rPr>
          <w:spacing w:val="-3"/>
          <w:lang w:val="it-IT"/>
        </w:rPr>
        <w:t xml:space="preserve"> </w:t>
      </w:r>
      <w:r w:rsidRPr="00E07888">
        <w:rPr>
          <w:lang w:val="it-IT"/>
        </w:rPr>
        <w:t>tes</w:t>
      </w:r>
      <w:r w:rsidRPr="00E07888">
        <w:rPr>
          <w:spacing w:val="-2"/>
          <w:lang w:val="it-IT"/>
        </w:rPr>
        <w:t xml:space="preserve"> </w:t>
      </w:r>
      <w:r w:rsidRPr="00E07888">
        <w:rPr>
          <w:lang w:val="it-IT"/>
        </w:rPr>
        <w:t>diagnostik dilakukan pada tahapan ini.</w:t>
      </w:r>
    </w:p>
    <w:p w14:paraId="768F9121" w14:textId="7CBFA7CE" w:rsidR="0079560D" w:rsidRPr="00E07888" w:rsidRDefault="0079560D" w:rsidP="0079560D">
      <w:pPr>
        <w:spacing w:after="0" w:line="360" w:lineRule="auto"/>
        <w:jc w:val="center"/>
        <w:rPr>
          <w:rFonts w:ascii="Calibri" w:hAnsi="Calibri" w:cs="Calibri"/>
          <w:szCs w:val="24"/>
          <w:lang w:val="en-ID"/>
        </w:rPr>
      </w:pPr>
      <w:r w:rsidRPr="00E07888">
        <w:rPr>
          <w:rFonts w:ascii="Calibri" w:hAnsi="Calibri" w:cs="Calibri"/>
          <w:noProof/>
          <w:szCs w:val="24"/>
          <w:lang w:val="en-ID"/>
        </w:rPr>
        <w:drawing>
          <wp:inline distT="0" distB="0" distL="0" distR="0" wp14:anchorId="70F13500" wp14:editId="4B5B04FC">
            <wp:extent cx="2937493" cy="1614115"/>
            <wp:effectExtent l="0" t="0" r="0" b="5715"/>
            <wp:docPr id="1313298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02" t="32067" r="14824" b="22536"/>
                    <a:stretch/>
                  </pic:blipFill>
                  <pic:spPr bwMode="auto">
                    <a:xfrm>
                      <a:off x="0" y="0"/>
                      <a:ext cx="2943209" cy="1617256"/>
                    </a:xfrm>
                    <a:prstGeom prst="rect">
                      <a:avLst/>
                    </a:prstGeom>
                    <a:noFill/>
                    <a:ln>
                      <a:noFill/>
                    </a:ln>
                    <a:extLst>
                      <a:ext uri="{53640926-AAD7-44D8-BBD7-CCE9431645EC}">
                        <a14:shadowObscured xmlns:a14="http://schemas.microsoft.com/office/drawing/2010/main"/>
                      </a:ext>
                    </a:extLst>
                  </pic:spPr>
                </pic:pic>
              </a:graphicData>
            </a:graphic>
          </wp:inline>
        </w:drawing>
      </w:r>
    </w:p>
    <w:p w14:paraId="74C600D7" w14:textId="18D93587" w:rsidR="0079560D" w:rsidRPr="00E07888" w:rsidRDefault="0079560D" w:rsidP="0069692B">
      <w:pPr>
        <w:pStyle w:val="Teks"/>
        <w:spacing w:after="0"/>
        <w:ind w:firstLine="0"/>
        <w:jc w:val="center"/>
        <w:rPr>
          <w:rFonts w:cs="Calibri"/>
          <w:szCs w:val="24"/>
          <w:lang w:val="pt-PT"/>
        </w:rPr>
      </w:pPr>
      <w:r w:rsidRPr="00E07888">
        <w:rPr>
          <w:rFonts w:cs="Calibri"/>
          <w:b/>
          <w:bCs/>
          <w:szCs w:val="24"/>
          <w:lang w:val="pt-PT"/>
        </w:rPr>
        <w:t>Gambar 2.</w:t>
      </w:r>
      <w:r w:rsidRPr="00E07888">
        <w:rPr>
          <w:rFonts w:cs="Calibri"/>
          <w:szCs w:val="24"/>
          <w:lang w:val="pt-PT"/>
        </w:rPr>
        <w:t xml:space="preserve"> Tampilan menu </w:t>
      </w:r>
    </w:p>
    <w:p w14:paraId="57773D12" w14:textId="77777777" w:rsidR="0069692B" w:rsidRPr="00E07888" w:rsidRDefault="0069692B" w:rsidP="0079560D">
      <w:pPr>
        <w:pStyle w:val="Teks"/>
        <w:spacing w:after="0"/>
        <w:ind w:firstLine="709"/>
        <w:jc w:val="center"/>
        <w:rPr>
          <w:rFonts w:cs="Calibri"/>
          <w:szCs w:val="24"/>
          <w:lang w:val="pt-PT"/>
        </w:rPr>
      </w:pPr>
    </w:p>
    <w:p w14:paraId="503F6EAF" w14:textId="2C860A50" w:rsidR="0079560D" w:rsidRPr="00E07888" w:rsidRDefault="0079560D" w:rsidP="0069692B">
      <w:pPr>
        <w:pStyle w:val="Teks"/>
        <w:spacing w:after="0"/>
        <w:ind w:firstLine="0"/>
        <w:jc w:val="center"/>
        <w:rPr>
          <w:rFonts w:cs="Calibri"/>
          <w:szCs w:val="24"/>
          <w:lang w:val="pt-PT"/>
        </w:rPr>
      </w:pPr>
      <w:r w:rsidRPr="00E07888">
        <w:rPr>
          <w:rFonts w:cs="Calibri"/>
          <w:noProof/>
          <w:lang w:val="en-ID"/>
        </w:rPr>
        <w:drawing>
          <wp:inline distT="0" distB="0" distL="0" distR="0" wp14:anchorId="2D4677A1" wp14:editId="1070F8D7">
            <wp:extent cx="2902226" cy="1621078"/>
            <wp:effectExtent l="0" t="0" r="0" b="0"/>
            <wp:docPr id="1766203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869" t="32070" r="14952" b="21084"/>
                    <a:stretch/>
                  </pic:blipFill>
                  <pic:spPr bwMode="auto">
                    <a:xfrm>
                      <a:off x="0" y="0"/>
                      <a:ext cx="2910692" cy="1625807"/>
                    </a:xfrm>
                    <a:prstGeom prst="rect">
                      <a:avLst/>
                    </a:prstGeom>
                    <a:noFill/>
                    <a:ln>
                      <a:noFill/>
                    </a:ln>
                    <a:extLst>
                      <a:ext uri="{53640926-AAD7-44D8-BBD7-CCE9431645EC}">
                        <a14:shadowObscured xmlns:a14="http://schemas.microsoft.com/office/drawing/2010/main"/>
                      </a:ext>
                    </a:extLst>
                  </pic:spPr>
                </pic:pic>
              </a:graphicData>
            </a:graphic>
          </wp:inline>
        </w:drawing>
      </w:r>
    </w:p>
    <w:p w14:paraId="10DB0BDF" w14:textId="1EA6F5AD" w:rsidR="00856B50" w:rsidRPr="00281F9E" w:rsidRDefault="0079560D" w:rsidP="00281F9E">
      <w:pPr>
        <w:pStyle w:val="Teks"/>
        <w:spacing w:after="0"/>
        <w:ind w:firstLine="0"/>
        <w:jc w:val="center"/>
        <w:rPr>
          <w:rFonts w:cs="Calibri"/>
          <w:szCs w:val="24"/>
          <w:lang w:val="pt-PT"/>
        </w:rPr>
      </w:pPr>
      <w:r w:rsidRPr="00E07888">
        <w:rPr>
          <w:rFonts w:cs="Calibri"/>
          <w:b/>
          <w:bCs/>
          <w:szCs w:val="24"/>
          <w:lang w:val="pt-PT"/>
        </w:rPr>
        <w:t>Gambar 3.</w:t>
      </w:r>
      <w:r w:rsidRPr="00E07888">
        <w:rPr>
          <w:rFonts w:cs="Calibri"/>
          <w:szCs w:val="24"/>
          <w:lang w:val="pt-PT"/>
        </w:rPr>
        <w:t xml:space="preserve"> Tampilan Perm</w:t>
      </w:r>
      <w:r w:rsidR="000E3CA5" w:rsidRPr="00E07888">
        <w:rPr>
          <w:rFonts w:cs="Calibri"/>
          <w:szCs w:val="24"/>
          <w:lang w:val="pt-PT"/>
        </w:rPr>
        <w:t>ainan</w:t>
      </w:r>
    </w:p>
    <w:p w14:paraId="75AF5D11" w14:textId="42D21777" w:rsidR="009C1B7B" w:rsidRPr="00E07888" w:rsidRDefault="009C1B7B" w:rsidP="00856B50">
      <w:pPr>
        <w:spacing w:after="0" w:line="360" w:lineRule="auto"/>
        <w:jc w:val="both"/>
        <w:rPr>
          <w:rFonts w:ascii="Calibri" w:hAnsi="Calibri" w:cs="Calibri"/>
          <w:i/>
          <w:iCs/>
          <w:szCs w:val="24"/>
          <w:lang w:val="en-ID"/>
        </w:rPr>
      </w:pPr>
      <w:r w:rsidRPr="00E07888">
        <w:rPr>
          <w:rFonts w:ascii="Calibri" w:hAnsi="Calibri" w:cs="Calibri"/>
          <w:i/>
          <w:iCs/>
          <w:szCs w:val="24"/>
          <w:lang w:val="en-ID"/>
        </w:rPr>
        <w:t>Acting</w:t>
      </w:r>
    </w:p>
    <w:p w14:paraId="45578348" w14:textId="6E296526" w:rsidR="00B724E1" w:rsidRPr="00E07888" w:rsidRDefault="00856B50" w:rsidP="00455DFC">
      <w:pPr>
        <w:pStyle w:val="BodyText"/>
        <w:spacing w:line="360" w:lineRule="auto"/>
        <w:ind w:right="-45" w:firstLine="566"/>
      </w:pPr>
      <w:r w:rsidRPr="00E07888">
        <w:t>Tahap</w:t>
      </w:r>
      <w:r w:rsidRPr="00E07888">
        <w:rPr>
          <w:spacing w:val="1"/>
        </w:rPr>
        <w:t xml:space="preserve"> </w:t>
      </w:r>
      <w:r w:rsidRPr="00E07888">
        <w:rPr>
          <w:i/>
        </w:rPr>
        <w:t>acting</w:t>
      </w:r>
      <w:r w:rsidRPr="00E07888">
        <w:rPr>
          <w:i/>
          <w:spacing w:val="1"/>
        </w:rPr>
        <w:t xml:space="preserve"> </w:t>
      </w:r>
      <w:r w:rsidRPr="00E07888">
        <w:t>rencana</w:t>
      </w:r>
      <w:r w:rsidRPr="00E07888">
        <w:rPr>
          <w:spacing w:val="1"/>
        </w:rPr>
        <w:t xml:space="preserve"> </w:t>
      </w:r>
      <w:r w:rsidRPr="00E07888">
        <w:t>pembelajaran</w:t>
      </w:r>
      <w:r w:rsidRPr="00E07888">
        <w:rPr>
          <w:spacing w:val="1"/>
        </w:rPr>
        <w:t xml:space="preserve"> </w:t>
      </w:r>
      <w:r w:rsidRPr="00E07888">
        <w:t>yang</w:t>
      </w:r>
      <w:r w:rsidRPr="00E07888">
        <w:rPr>
          <w:spacing w:val="1"/>
        </w:rPr>
        <w:t xml:space="preserve"> </w:t>
      </w:r>
      <w:r w:rsidRPr="00E07888">
        <w:t>telah</w:t>
      </w:r>
      <w:r w:rsidRPr="00E07888">
        <w:rPr>
          <w:spacing w:val="1"/>
        </w:rPr>
        <w:t xml:space="preserve"> </w:t>
      </w:r>
      <w:r w:rsidRPr="00E07888">
        <w:t>disusun</w:t>
      </w:r>
      <w:r w:rsidRPr="00E07888">
        <w:rPr>
          <w:spacing w:val="1"/>
        </w:rPr>
        <w:t xml:space="preserve"> </w:t>
      </w:r>
      <w:r w:rsidRPr="00E07888">
        <w:t>diterapkan</w:t>
      </w:r>
      <w:r w:rsidRPr="00E07888">
        <w:rPr>
          <w:spacing w:val="1"/>
        </w:rPr>
        <w:t xml:space="preserve"> </w:t>
      </w:r>
      <w:r w:rsidRPr="00E07888">
        <w:t>di</w:t>
      </w:r>
      <w:r w:rsidRPr="00E07888">
        <w:rPr>
          <w:spacing w:val="-9"/>
        </w:rPr>
        <w:t xml:space="preserve"> </w:t>
      </w:r>
      <w:r w:rsidRPr="00E07888">
        <w:t>kelas</w:t>
      </w:r>
      <w:r w:rsidRPr="00E07888">
        <w:rPr>
          <w:spacing w:val="-10"/>
        </w:rPr>
        <w:t xml:space="preserve"> </w:t>
      </w:r>
      <w:r w:rsidRPr="00E07888">
        <w:t>III</w:t>
      </w:r>
      <w:r w:rsidRPr="00E07888">
        <w:rPr>
          <w:spacing w:val="-12"/>
        </w:rPr>
        <w:t xml:space="preserve"> </w:t>
      </w:r>
      <w:r w:rsidRPr="00E07888">
        <w:t>SDN</w:t>
      </w:r>
      <w:r w:rsidRPr="00E07888">
        <w:rPr>
          <w:spacing w:val="-10"/>
        </w:rPr>
        <w:t xml:space="preserve"> </w:t>
      </w:r>
      <w:r w:rsidRPr="00E07888">
        <w:lastRenderedPageBreak/>
        <w:t>Gadang</w:t>
      </w:r>
      <w:r w:rsidRPr="00E07888">
        <w:rPr>
          <w:spacing w:val="-8"/>
        </w:rPr>
        <w:t xml:space="preserve"> </w:t>
      </w:r>
      <w:r w:rsidRPr="00E07888">
        <w:t>2.</w:t>
      </w:r>
      <w:r w:rsidRPr="00E07888">
        <w:rPr>
          <w:spacing w:val="-11"/>
        </w:rPr>
        <w:t xml:space="preserve"> </w:t>
      </w:r>
      <w:r w:rsidRPr="00E07888">
        <w:t>Penerapan</w:t>
      </w:r>
      <w:r w:rsidRPr="00E07888">
        <w:rPr>
          <w:spacing w:val="-7"/>
        </w:rPr>
        <w:t xml:space="preserve"> </w:t>
      </w:r>
      <w:proofErr w:type="gramStart"/>
      <w:r w:rsidRPr="00E07888">
        <w:rPr>
          <w:i/>
        </w:rPr>
        <w:t>game</w:t>
      </w:r>
      <w:r w:rsidRPr="00E07888">
        <w:rPr>
          <w:i/>
          <w:spacing w:val="-52"/>
        </w:rPr>
        <w:t xml:space="preserve">  </w:t>
      </w:r>
      <w:r w:rsidRPr="00E07888">
        <w:rPr>
          <w:i/>
        </w:rPr>
        <w:t>based</w:t>
      </w:r>
      <w:proofErr w:type="gramEnd"/>
      <w:r w:rsidRPr="00E07888">
        <w:rPr>
          <w:i/>
          <w:spacing w:val="1"/>
        </w:rPr>
        <w:t xml:space="preserve"> </w:t>
      </w:r>
      <w:r w:rsidRPr="00E07888">
        <w:rPr>
          <w:i/>
        </w:rPr>
        <w:t>learning</w:t>
      </w:r>
      <w:r w:rsidRPr="00E07888">
        <w:rPr>
          <w:i/>
          <w:spacing w:val="1"/>
        </w:rPr>
        <w:t xml:space="preserve"> </w:t>
      </w:r>
      <w:r w:rsidRPr="00E07888">
        <w:t>berbantuan</w:t>
      </w:r>
      <w:r w:rsidRPr="00E07888">
        <w:rPr>
          <w:spacing w:val="1"/>
        </w:rPr>
        <w:t xml:space="preserve"> </w:t>
      </w:r>
      <w:r w:rsidRPr="00E07888">
        <w:t>multimedia</w:t>
      </w:r>
      <w:r w:rsidRPr="00E07888">
        <w:rPr>
          <w:spacing w:val="1"/>
        </w:rPr>
        <w:t xml:space="preserve"> </w:t>
      </w:r>
      <w:r w:rsidRPr="00E07888">
        <w:t>interaktif</w:t>
      </w:r>
      <w:r w:rsidRPr="00E07888">
        <w:rPr>
          <w:spacing w:val="1"/>
        </w:rPr>
        <w:t xml:space="preserve"> </w:t>
      </w:r>
      <w:r w:rsidRPr="00E07888">
        <w:t>dilakukan</w:t>
      </w:r>
      <w:r w:rsidRPr="00E07888">
        <w:rPr>
          <w:spacing w:val="1"/>
        </w:rPr>
        <w:t xml:space="preserve"> </w:t>
      </w:r>
      <w:r w:rsidRPr="00E07888">
        <w:t>dengan</w:t>
      </w:r>
      <w:r w:rsidRPr="00E07888">
        <w:rPr>
          <w:spacing w:val="1"/>
        </w:rPr>
        <w:t xml:space="preserve"> </w:t>
      </w:r>
      <w:r w:rsidRPr="00E07888">
        <w:t>cara</w:t>
      </w:r>
      <w:r w:rsidRPr="00E07888">
        <w:rPr>
          <w:spacing w:val="1"/>
        </w:rPr>
        <w:t xml:space="preserve"> </w:t>
      </w:r>
      <w:r w:rsidRPr="00E07888">
        <w:t>membentuk</w:t>
      </w:r>
      <w:r w:rsidRPr="00E07888">
        <w:rPr>
          <w:spacing w:val="1"/>
        </w:rPr>
        <w:t xml:space="preserve"> </w:t>
      </w:r>
      <w:r w:rsidRPr="00E07888">
        <w:t>kelompok  sebanyak 5-6 siswa yang telah dikelompokkan berdarkan hasil tes</w:t>
      </w:r>
      <w:r w:rsidRPr="00E07888">
        <w:rPr>
          <w:spacing w:val="1"/>
        </w:rPr>
        <w:t xml:space="preserve"> </w:t>
      </w:r>
      <w:r w:rsidRPr="00E07888">
        <w:t>diagnotik. Siswa dikelompokkan kedalam tiga tingkatan yaitu mahir, berkembang,</w:t>
      </w:r>
      <w:r w:rsidRPr="00E07888">
        <w:rPr>
          <w:spacing w:val="1"/>
        </w:rPr>
        <w:t xml:space="preserve"> </w:t>
      </w:r>
      <w:r w:rsidRPr="00E07888">
        <w:t>cukup.  Terdapat lima kelompok yang teridiri dari dua kelompok siswa tingkat mahir, dua</w:t>
      </w:r>
      <w:r w:rsidRPr="00E07888">
        <w:rPr>
          <w:spacing w:val="1"/>
        </w:rPr>
        <w:t xml:space="preserve"> </w:t>
      </w:r>
      <w:r w:rsidRPr="00E07888">
        <w:t>kelompok siswa tingkat berkembang, dan satu kelompok siswa tingkat cukup. Masing-masing</w:t>
      </w:r>
      <w:r w:rsidRPr="00E07888">
        <w:rPr>
          <w:spacing w:val="1"/>
        </w:rPr>
        <w:t xml:space="preserve"> </w:t>
      </w:r>
      <w:r w:rsidRPr="00E07888">
        <w:t>kelompok</w:t>
      </w:r>
      <w:r w:rsidRPr="00E07888">
        <w:rPr>
          <w:spacing w:val="-2"/>
        </w:rPr>
        <w:t xml:space="preserve"> </w:t>
      </w:r>
      <w:r w:rsidRPr="00E07888">
        <w:t>dapat</w:t>
      </w:r>
      <w:r w:rsidRPr="00E07888">
        <w:rPr>
          <w:spacing w:val="-1"/>
        </w:rPr>
        <w:t xml:space="preserve"> </w:t>
      </w:r>
      <w:r w:rsidRPr="00E07888">
        <w:t>menyelesaikan empat</w:t>
      </w:r>
      <w:r w:rsidRPr="00E07888">
        <w:rPr>
          <w:spacing w:val="-1"/>
        </w:rPr>
        <w:t xml:space="preserve"> </w:t>
      </w:r>
      <w:r w:rsidRPr="00E07888">
        <w:t>ronde soal yang</w:t>
      </w:r>
      <w:r w:rsidRPr="00E07888">
        <w:rPr>
          <w:spacing w:val="-3"/>
        </w:rPr>
        <w:t xml:space="preserve"> </w:t>
      </w:r>
      <w:r w:rsidRPr="00E07888">
        <w:t>telah</w:t>
      </w:r>
      <w:r w:rsidRPr="00E07888">
        <w:rPr>
          <w:spacing w:val="-1"/>
        </w:rPr>
        <w:t xml:space="preserve"> </w:t>
      </w:r>
      <w:r w:rsidRPr="00E07888">
        <w:t>disediakan.</w:t>
      </w:r>
    </w:p>
    <w:p w14:paraId="15347367" w14:textId="1EABF15F" w:rsidR="009C1B7B" w:rsidRPr="00E07888" w:rsidRDefault="009C1B7B" w:rsidP="00455DFC">
      <w:pPr>
        <w:spacing w:after="0" w:line="360" w:lineRule="auto"/>
        <w:ind w:right="-45"/>
        <w:jc w:val="both"/>
        <w:rPr>
          <w:rFonts w:ascii="Calibri" w:hAnsi="Calibri" w:cs="Calibri"/>
          <w:i/>
          <w:iCs/>
          <w:szCs w:val="24"/>
        </w:rPr>
      </w:pPr>
      <w:r w:rsidRPr="00E07888">
        <w:rPr>
          <w:rFonts w:ascii="Calibri" w:hAnsi="Calibri" w:cs="Calibri"/>
          <w:i/>
          <w:iCs/>
          <w:szCs w:val="24"/>
        </w:rPr>
        <w:t>Observing</w:t>
      </w:r>
    </w:p>
    <w:p w14:paraId="3FAA3756" w14:textId="60BD5FB3" w:rsidR="00B724E1" w:rsidRPr="00E07888" w:rsidRDefault="00455DFC" w:rsidP="00455DFC">
      <w:pPr>
        <w:pStyle w:val="BodyText"/>
        <w:spacing w:before="31" w:line="360" w:lineRule="auto"/>
        <w:ind w:right="-45"/>
        <w:rPr>
          <w:lang w:val="pt-PT"/>
        </w:rPr>
      </w:pPr>
      <w:r w:rsidRPr="00E07888">
        <w:t xml:space="preserve">Pada saat proses belajar mengajar, siswa menggunakan model </w:t>
      </w:r>
      <w:proofErr w:type="gramStart"/>
      <w:r w:rsidRPr="00E07888">
        <w:rPr>
          <w:i/>
        </w:rPr>
        <w:t>game based</w:t>
      </w:r>
      <w:proofErr w:type="gramEnd"/>
      <w:r w:rsidRPr="00E07888">
        <w:rPr>
          <w:i/>
        </w:rPr>
        <w:t xml:space="preserve"> learning</w:t>
      </w:r>
      <w:r w:rsidRPr="00E07888">
        <w:t>.</w:t>
      </w:r>
      <w:r w:rsidRPr="00E07888">
        <w:rPr>
          <w:spacing w:val="1"/>
        </w:rPr>
        <w:t xml:space="preserve"> </w:t>
      </w:r>
      <w:r w:rsidRPr="00E07888">
        <w:t>Selama kegiatan pembelajaran berlangsung obeservasi dilakukan terkait motivasi belajar</w:t>
      </w:r>
      <w:r w:rsidRPr="00E07888">
        <w:rPr>
          <w:spacing w:val="1"/>
        </w:rPr>
        <w:t xml:space="preserve"> </w:t>
      </w:r>
      <w:r w:rsidRPr="00E07888">
        <w:t>matematika siswa kelas III. Salah satu hal yang ditemukan adalah siswa melakukan hal-hal</w:t>
      </w:r>
      <w:r w:rsidRPr="00E07888">
        <w:rPr>
          <w:spacing w:val="1"/>
        </w:rPr>
        <w:t xml:space="preserve"> </w:t>
      </w:r>
      <w:r w:rsidRPr="00E07888">
        <w:t xml:space="preserve">yang selaras dengan model pembelajaran yang mereka gunakan, yakni model </w:t>
      </w:r>
      <w:proofErr w:type="gramStart"/>
      <w:r w:rsidRPr="00E07888">
        <w:rPr>
          <w:i/>
        </w:rPr>
        <w:t>game based</w:t>
      </w:r>
      <w:proofErr w:type="gramEnd"/>
      <w:r w:rsidRPr="00E07888">
        <w:rPr>
          <w:i/>
          <w:spacing w:val="1"/>
        </w:rPr>
        <w:t xml:space="preserve"> </w:t>
      </w:r>
      <w:r w:rsidRPr="00E07888">
        <w:rPr>
          <w:i/>
        </w:rPr>
        <w:t>learning</w:t>
      </w:r>
      <w:r w:rsidRPr="00E07888">
        <w:t>.</w:t>
      </w:r>
      <w:r w:rsidRPr="00E07888">
        <w:rPr>
          <w:spacing w:val="1"/>
        </w:rPr>
        <w:t xml:space="preserve"> </w:t>
      </w:r>
      <w:r w:rsidRPr="00E07888">
        <w:t>Sebelum</w:t>
      </w:r>
      <w:r w:rsidRPr="00E07888">
        <w:rPr>
          <w:spacing w:val="1"/>
        </w:rPr>
        <w:t xml:space="preserve"> </w:t>
      </w:r>
      <w:r w:rsidRPr="00E07888">
        <w:t>dilakukan</w:t>
      </w:r>
      <w:r w:rsidRPr="00E07888">
        <w:rPr>
          <w:spacing w:val="1"/>
        </w:rPr>
        <w:t xml:space="preserve"> </w:t>
      </w:r>
      <w:r w:rsidRPr="00E07888">
        <w:t>siklus</w:t>
      </w:r>
      <w:r w:rsidRPr="00E07888">
        <w:rPr>
          <w:spacing w:val="1"/>
        </w:rPr>
        <w:t xml:space="preserve"> </w:t>
      </w:r>
      <w:r w:rsidRPr="00E07888">
        <w:t>1</w:t>
      </w:r>
      <w:r w:rsidRPr="00E07888">
        <w:rPr>
          <w:spacing w:val="1"/>
        </w:rPr>
        <w:t xml:space="preserve"> </w:t>
      </w:r>
      <w:r w:rsidRPr="00E07888">
        <w:t>berdarkan</w:t>
      </w:r>
      <w:r w:rsidRPr="00E07888">
        <w:rPr>
          <w:spacing w:val="1"/>
        </w:rPr>
        <w:t xml:space="preserve"> </w:t>
      </w:r>
      <w:r w:rsidRPr="00E07888">
        <w:t>angket</w:t>
      </w:r>
      <w:r w:rsidRPr="00E07888">
        <w:rPr>
          <w:spacing w:val="1"/>
        </w:rPr>
        <w:t xml:space="preserve"> </w:t>
      </w:r>
      <w:r w:rsidRPr="00E07888">
        <w:t>yang</w:t>
      </w:r>
      <w:r w:rsidRPr="00E07888">
        <w:rPr>
          <w:spacing w:val="1"/>
        </w:rPr>
        <w:t xml:space="preserve"> </w:t>
      </w:r>
      <w:r w:rsidRPr="00E07888">
        <w:t>telah</w:t>
      </w:r>
      <w:r w:rsidRPr="00E07888">
        <w:rPr>
          <w:spacing w:val="1"/>
        </w:rPr>
        <w:t xml:space="preserve"> </w:t>
      </w:r>
      <w:r w:rsidRPr="00E07888">
        <w:t>siswa</w:t>
      </w:r>
      <w:r w:rsidRPr="00E07888">
        <w:rPr>
          <w:spacing w:val="1"/>
        </w:rPr>
        <w:t xml:space="preserve"> </w:t>
      </w:r>
      <w:r w:rsidRPr="00E07888">
        <w:t>isi</w:t>
      </w:r>
      <w:r w:rsidRPr="00E07888">
        <w:rPr>
          <w:spacing w:val="1"/>
        </w:rPr>
        <w:t xml:space="preserve"> </w:t>
      </w:r>
      <w:r w:rsidRPr="00E07888">
        <w:t>sebelum</w:t>
      </w:r>
      <w:r w:rsidRPr="00E07888">
        <w:rPr>
          <w:spacing w:val="1"/>
        </w:rPr>
        <w:t xml:space="preserve"> </w:t>
      </w:r>
      <w:r w:rsidRPr="00E07888">
        <w:t>pembelajaran</w:t>
      </w:r>
      <w:r w:rsidRPr="00E07888">
        <w:rPr>
          <w:spacing w:val="1"/>
        </w:rPr>
        <w:t xml:space="preserve"> </w:t>
      </w:r>
      <w:r w:rsidRPr="00E07888">
        <w:t>dengan</w:t>
      </w:r>
      <w:r w:rsidRPr="00E07888">
        <w:rPr>
          <w:spacing w:val="1"/>
        </w:rPr>
        <w:t xml:space="preserve"> </w:t>
      </w:r>
      <w:proofErr w:type="gramStart"/>
      <w:r w:rsidRPr="00E07888">
        <w:rPr>
          <w:i/>
        </w:rPr>
        <w:t>game</w:t>
      </w:r>
      <w:r w:rsidRPr="00E07888">
        <w:rPr>
          <w:i/>
          <w:spacing w:val="1"/>
        </w:rPr>
        <w:t xml:space="preserve"> </w:t>
      </w:r>
      <w:r w:rsidRPr="00E07888">
        <w:rPr>
          <w:i/>
        </w:rPr>
        <w:t>based</w:t>
      </w:r>
      <w:proofErr w:type="gramEnd"/>
      <w:r w:rsidRPr="00E07888">
        <w:rPr>
          <w:i/>
          <w:spacing w:val="1"/>
        </w:rPr>
        <w:t xml:space="preserve"> </w:t>
      </w:r>
      <w:r w:rsidRPr="00E07888">
        <w:rPr>
          <w:i/>
        </w:rPr>
        <w:t>learning</w:t>
      </w:r>
      <w:r w:rsidRPr="00E07888">
        <w:rPr>
          <w:i/>
          <w:spacing w:val="1"/>
        </w:rPr>
        <w:t xml:space="preserve"> </w:t>
      </w:r>
      <w:r w:rsidRPr="00E07888">
        <w:t>berbantuan</w:t>
      </w:r>
      <w:r w:rsidRPr="00E07888">
        <w:rPr>
          <w:spacing w:val="1"/>
        </w:rPr>
        <w:t xml:space="preserve"> </w:t>
      </w:r>
      <w:r w:rsidRPr="00E07888">
        <w:t>multimedia</w:t>
      </w:r>
      <w:r w:rsidRPr="00E07888">
        <w:rPr>
          <w:spacing w:val="1"/>
        </w:rPr>
        <w:t xml:space="preserve"> </w:t>
      </w:r>
      <w:r w:rsidRPr="00E07888">
        <w:t>interkatif</w:t>
      </w:r>
      <w:r w:rsidRPr="00E07888">
        <w:rPr>
          <w:spacing w:val="1"/>
        </w:rPr>
        <w:t xml:space="preserve"> </w:t>
      </w:r>
      <w:r w:rsidRPr="00E07888">
        <w:t>diketahui</w:t>
      </w:r>
      <w:r w:rsidRPr="00E07888">
        <w:rPr>
          <w:spacing w:val="1"/>
        </w:rPr>
        <w:t xml:space="preserve"> </w:t>
      </w:r>
      <w:r w:rsidRPr="00E07888">
        <w:t>bahwa</w:t>
      </w:r>
      <w:r w:rsidRPr="00E07888">
        <w:rPr>
          <w:spacing w:val="1"/>
        </w:rPr>
        <w:t xml:space="preserve"> </w:t>
      </w:r>
      <w:r w:rsidRPr="00E07888">
        <w:t>motivasi</w:t>
      </w:r>
      <w:r w:rsidRPr="00E07888">
        <w:rPr>
          <w:spacing w:val="1"/>
        </w:rPr>
        <w:t xml:space="preserve"> </w:t>
      </w:r>
      <w:r w:rsidRPr="00E07888">
        <w:t>belajar</w:t>
      </w:r>
      <w:r w:rsidRPr="00E07888">
        <w:rPr>
          <w:spacing w:val="1"/>
        </w:rPr>
        <w:t xml:space="preserve"> </w:t>
      </w:r>
      <w:r w:rsidRPr="00E07888">
        <w:t>matematika</w:t>
      </w:r>
      <w:r w:rsidRPr="00E07888">
        <w:rPr>
          <w:spacing w:val="1"/>
        </w:rPr>
        <w:t xml:space="preserve"> </w:t>
      </w:r>
      <w:r w:rsidRPr="00E07888">
        <w:t>siswa</w:t>
      </w:r>
      <w:r w:rsidRPr="00E07888">
        <w:rPr>
          <w:spacing w:val="1"/>
        </w:rPr>
        <w:t xml:space="preserve"> </w:t>
      </w:r>
      <w:r w:rsidRPr="00E07888">
        <w:t>sebesar</w:t>
      </w:r>
      <w:r w:rsidRPr="00E07888">
        <w:rPr>
          <w:spacing w:val="1"/>
        </w:rPr>
        <w:t xml:space="preserve"> </w:t>
      </w:r>
      <w:r w:rsidRPr="00E07888">
        <w:t>67,5%.</w:t>
      </w:r>
      <w:r w:rsidRPr="00E07888">
        <w:rPr>
          <w:spacing w:val="1"/>
        </w:rPr>
        <w:t xml:space="preserve"> </w:t>
      </w:r>
      <w:r w:rsidRPr="00E07888">
        <w:t>Dimana</w:t>
      </w:r>
      <w:r w:rsidRPr="00E07888">
        <w:rPr>
          <w:spacing w:val="1"/>
        </w:rPr>
        <w:t xml:space="preserve"> </w:t>
      </w:r>
      <w:r w:rsidRPr="00E07888">
        <w:t>menurut</w:t>
      </w:r>
      <w:r w:rsidRPr="00E07888">
        <w:rPr>
          <w:spacing w:val="35"/>
        </w:rPr>
        <w:t xml:space="preserve"> </w:t>
      </w:r>
      <w:r w:rsidR="008817C8" w:rsidRPr="00E07888">
        <w:fldChar w:fldCharType="begin" w:fldLock="1"/>
      </w:r>
      <w:r w:rsidR="008817C8" w:rsidRPr="00E07888">
        <w:instrText>ADDIN CSL_CITATION {"citationItems":[{"id":"ITEM-1","itemData":{"DOI":"10.55657/rmns.v3i1.155","author":[{"dropping-particle":"","family":"Kasim","given":"Rahmat Rajib","non-dropping-particle":"","parse-names":false,"suffix":""},{"dropping-particle":"","family":"Badu","given":"Syamsu Qamar","non-dropping-particle":"","parse-names":false,"suffix":""},{"dropping-particle":"","family":"Yahya","given":"Lailany","non-dropping-particle":"","parse-names":false,"suffix":""}],"container-title":"Research in the Mathematical and Natural Sciences","id":"ITEM-1","issue":"1","issued":{"date-parts":[["2024"]]},"page":"19-26","title":"Meningkatkan Motivasi Belajar Siswa Melalui Penerapan Model Pembelajaran Kooperatif Tipe Team Games Tournament","type":"article-journal","volume":"3"},"uris":["http://www.mendeley.com/documents/?uuid=2140bd63-adbb-41b3-9f97-5a926b272753"]}],"mendeley":{"formattedCitation":"(Kasim et al., 2024)","manualFormatting":"Kasim dkk. (2024)","plainTextFormattedCitation":"(Kasim et al., 2024)","previouslyFormattedCitation":"(Kasim et al., 2024)"},"properties":{"noteIndex":0},"schema":"https://github.com/citation-style-language/schema/raw/master/csl-citation.json"}</w:instrText>
      </w:r>
      <w:r w:rsidR="008817C8" w:rsidRPr="00E07888">
        <w:fldChar w:fldCharType="separate"/>
      </w:r>
      <w:r w:rsidR="008817C8" w:rsidRPr="00E07888">
        <w:rPr>
          <w:noProof/>
        </w:rPr>
        <w:t>Kasim dkk. (2024)</w:t>
      </w:r>
      <w:r w:rsidR="008817C8" w:rsidRPr="00E07888">
        <w:fldChar w:fldCharType="end"/>
      </w:r>
      <w:r w:rsidR="008817C8" w:rsidRPr="00E07888">
        <w:t xml:space="preserve"> </w:t>
      </w:r>
      <w:r w:rsidRPr="00E07888">
        <w:t>katagori</w:t>
      </w:r>
      <w:r w:rsidRPr="00E07888">
        <w:rPr>
          <w:spacing w:val="43"/>
        </w:rPr>
        <w:t xml:space="preserve"> </w:t>
      </w:r>
      <w:r w:rsidRPr="00E07888">
        <w:t>tersebut</w:t>
      </w:r>
      <w:r w:rsidRPr="00E07888">
        <w:rPr>
          <w:spacing w:val="44"/>
        </w:rPr>
        <w:t xml:space="preserve"> </w:t>
      </w:r>
      <w:r w:rsidRPr="00E07888">
        <w:t>dikatakan</w:t>
      </w:r>
      <w:r w:rsidRPr="00E07888">
        <w:rPr>
          <w:spacing w:val="46"/>
        </w:rPr>
        <w:t xml:space="preserve"> </w:t>
      </w:r>
      <w:r w:rsidRPr="00E07888">
        <w:t>siswa</w:t>
      </w:r>
      <w:r w:rsidRPr="00E07888">
        <w:rPr>
          <w:spacing w:val="43"/>
        </w:rPr>
        <w:t xml:space="preserve"> </w:t>
      </w:r>
      <w:r w:rsidRPr="00E07888">
        <w:t>memiliki</w:t>
      </w:r>
      <w:r w:rsidRPr="00E07888">
        <w:rPr>
          <w:spacing w:val="45"/>
        </w:rPr>
        <w:t xml:space="preserve"> </w:t>
      </w:r>
      <w:r w:rsidRPr="00E07888">
        <w:t>motivasi</w:t>
      </w:r>
      <w:r w:rsidRPr="00E07888">
        <w:rPr>
          <w:spacing w:val="43"/>
        </w:rPr>
        <w:t xml:space="preserve"> </w:t>
      </w:r>
      <w:r w:rsidRPr="00E07888">
        <w:t>belajar matematika</w:t>
      </w:r>
      <w:r w:rsidRPr="00E07888">
        <w:rPr>
          <w:spacing w:val="1"/>
        </w:rPr>
        <w:t xml:space="preserve"> </w:t>
      </w:r>
      <w:r w:rsidRPr="00E07888">
        <w:t>yang</w:t>
      </w:r>
      <w:r w:rsidRPr="00E07888">
        <w:rPr>
          <w:spacing w:val="1"/>
        </w:rPr>
        <w:t xml:space="preserve"> </w:t>
      </w:r>
      <w:r w:rsidRPr="00E07888">
        <w:t>rendah.</w:t>
      </w:r>
      <w:r w:rsidRPr="00E07888">
        <w:rPr>
          <w:spacing w:val="1"/>
        </w:rPr>
        <w:t xml:space="preserve"> </w:t>
      </w:r>
      <w:r w:rsidRPr="00E07888">
        <w:t>Setelah</w:t>
      </w:r>
      <w:r w:rsidRPr="00E07888">
        <w:rPr>
          <w:spacing w:val="1"/>
        </w:rPr>
        <w:t xml:space="preserve"> </w:t>
      </w:r>
      <w:r w:rsidRPr="00E07888">
        <w:t>dilakukan</w:t>
      </w:r>
      <w:r w:rsidRPr="00E07888">
        <w:rPr>
          <w:spacing w:val="1"/>
        </w:rPr>
        <w:t xml:space="preserve"> </w:t>
      </w:r>
      <w:r w:rsidRPr="00E07888">
        <w:t>siklus</w:t>
      </w:r>
      <w:r w:rsidRPr="00E07888">
        <w:rPr>
          <w:spacing w:val="1"/>
        </w:rPr>
        <w:t xml:space="preserve"> </w:t>
      </w:r>
      <w:r w:rsidRPr="00E07888">
        <w:t>1</w:t>
      </w:r>
      <w:r w:rsidRPr="00E07888">
        <w:rPr>
          <w:spacing w:val="1"/>
        </w:rPr>
        <w:t xml:space="preserve"> </w:t>
      </w:r>
      <w:r w:rsidRPr="00E07888">
        <w:t>motivasi</w:t>
      </w:r>
      <w:r w:rsidRPr="00E07888">
        <w:rPr>
          <w:spacing w:val="1"/>
        </w:rPr>
        <w:t xml:space="preserve"> </w:t>
      </w:r>
      <w:r w:rsidRPr="00E07888">
        <w:t>belajar</w:t>
      </w:r>
      <w:r w:rsidRPr="00E07888">
        <w:rPr>
          <w:spacing w:val="1"/>
        </w:rPr>
        <w:t xml:space="preserve"> </w:t>
      </w:r>
      <w:r w:rsidRPr="00E07888">
        <w:t>siswa</w:t>
      </w:r>
      <w:r w:rsidRPr="00E07888">
        <w:rPr>
          <w:spacing w:val="1"/>
        </w:rPr>
        <w:t xml:space="preserve"> </w:t>
      </w:r>
      <w:r w:rsidRPr="00E07888">
        <w:t>terhadap</w:t>
      </w:r>
      <w:r w:rsidRPr="00E07888">
        <w:rPr>
          <w:spacing w:val="1"/>
        </w:rPr>
        <w:t xml:space="preserve"> </w:t>
      </w:r>
      <w:r w:rsidRPr="00E07888">
        <w:t xml:space="preserve">pembelajaran matematika naik menjadi </w:t>
      </w:r>
      <w:r w:rsidRPr="00E07888">
        <w:rPr>
          <w:sz w:val="22"/>
        </w:rPr>
        <w:t xml:space="preserve">76,87%. </w:t>
      </w:r>
      <w:r w:rsidRPr="00E07888">
        <w:rPr>
          <w:sz w:val="22"/>
          <w:lang w:val="pt-PT"/>
        </w:rPr>
        <w:t xml:space="preserve">Dalam hal ini </w:t>
      </w:r>
      <w:r w:rsidRPr="00E07888">
        <w:rPr>
          <w:lang w:val="pt-PT"/>
        </w:rPr>
        <w:t>motivasi belajar matematika</w:t>
      </w:r>
      <w:r w:rsidRPr="00E07888">
        <w:rPr>
          <w:spacing w:val="1"/>
          <w:lang w:val="pt-PT"/>
        </w:rPr>
        <w:t xml:space="preserve"> </w:t>
      </w:r>
      <w:r w:rsidRPr="00E07888">
        <w:rPr>
          <w:lang w:val="pt-PT"/>
        </w:rPr>
        <w:t>mereka masuk dalam kategori tinggi. Hal ini berbanding dengan hasil belajar mereka dimana</w:t>
      </w:r>
      <w:r w:rsidRPr="00E07888">
        <w:rPr>
          <w:spacing w:val="1"/>
          <w:lang w:val="pt-PT"/>
        </w:rPr>
        <w:t xml:space="preserve"> </w:t>
      </w:r>
      <w:r w:rsidRPr="00E07888">
        <w:rPr>
          <w:lang w:val="pt-PT"/>
        </w:rPr>
        <w:t>pada</w:t>
      </w:r>
      <w:r w:rsidRPr="00E07888">
        <w:rPr>
          <w:spacing w:val="1"/>
          <w:lang w:val="pt-PT"/>
        </w:rPr>
        <w:t xml:space="preserve"> </w:t>
      </w:r>
      <w:r w:rsidRPr="00E07888">
        <w:rPr>
          <w:lang w:val="pt-PT"/>
        </w:rPr>
        <w:t>pretest</w:t>
      </w:r>
      <w:r w:rsidRPr="00E07888">
        <w:rPr>
          <w:spacing w:val="1"/>
          <w:lang w:val="pt-PT"/>
        </w:rPr>
        <w:t xml:space="preserve"> </w:t>
      </w:r>
      <w:r w:rsidRPr="00E07888">
        <w:rPr>
          <w:lang w:val="pt-PT"/>
        </w:rPr>
        <w:t>atau</w:t>
      </w:r>
      <w:r w:rsidRPr="00E07888">
        <w:rPr>
          <w:spacing w:val="1"/>
          <w:lang w:val="pt-PT"/>
        </w:rPr>
        <w:t xml:space="preserve"> </w:t>
      </w:r>
      <w:r w:rsidRPr="00E07888">
        <w:rPr>
          <w:lang w:val="pt-PT"/>
        </w:rPr>
        <w:t>tes</w:t>
      </w:r>
      <w:r w:rsidRPr="00E07888">
        <w:rPr>
          <w:spacing w:val="1"/>
          <w:lang w:val="pt-PT"/>
        </w:rPr>
        <w:t xml:space="preserve"> </w:t>
      </w:r>
      <w:r w:rsidRPr="00E07888">
        <w:rPr>
          <w:lang w:val="pt-PT"/>
        </w:rPr>
        <w:t>diagnostik</w:t>
      </w:r>
      <w:r w:rsidRPr="00E07888">
        <w:rPr>
          <w:spacing w:val="1"/>
          <w:lang w:val="pt-PT"/>
        </w:rPr>
        <w:t xml:space="preserve"> </w:t>
      </w:r>
      <w:r w:rsidR="00D9169B">
        <w:rPr>
          <w:lang w:val="pt-PT"/>
        </w:rPr>
        <w:t xml:space="preserve">rerata </w:t>
      </w:r>
      <w:r w:rsidRPr="00E07888">
        <w:rPr>
          <w:lang w:val="pt-PT"/>
        </w:rPr>
        <w:t>hasil</w:t>
      </w:r>
      <w:r w:rsidRPr="00E07888">
        <w:rPr>
          <w:spacing w:val="1"/>
          <w:lang w:val="pt-PT"/>
        </w:rPr>
        <w:t xml:space="preserve"> </w:t>
      </w:r>
      <w:r w:rsidRPr="00E07888">
        <w:rPr>
          <w:lang w:val="pt-PT"/>
        </w:rPr>
        <w:t>belajar</w:t>
      </w:r>
      <w:r w:rsidRPr="00E07888">
        <w:rPr>
          <w:spacing w:val="1"/>
          <w:lang w:val="pt-PT"/>
        </w:rPr>
        <w:t xml:space="preserve"> </w:t>
      </w:r>
      <w:r w:rsidRPr="00E07888">
        <w:rPr>
          <w:lang w:val="pt-PT"/>
        </w:rPr>
        <w:t>mereka</w:t>
      </w:r>
      <w:r w:rsidRPr="00E07888">
        <w:rPr>
          <w:spacing w:val="1"/>
          <w:lang w:val="pt-PT"/>
        </w:rPr>
        <w:t xml:space="preserve"> </w:t>
      </w:r>
      <w:r w:rsidRPr="00E07888">
        <w:rPr>
          <w:lang w:val="pt-PT"/>
        </w:rPr>
        <w:t>sebesar</w:t>
      </w:r>
      <w:r w:rsidRPr="00E07888">
        <w:rPr>
          <w:spacing w:val="1"/>
          <w:lang w:val="pt-PT"/>
        </w:rPr>
        <w:t xml:space="preserve"> </w:t>
      </w:r>
      <w:r w:rsidRPr="00E07888">
        <w:rPr>
          <w:lang w:val="pt-PT"/>
        </w:rPr>
        <w:t>67,9.</w:t>
      </w:r>
      <w:r w:rsidRPr="00E07888">
        <w:rPr>
          <w:spacing w:val="1"/>
          <w:lang w:val="pt-PT"/>
        </w:rPr>
        <w:t xml:space="preserve"> </w:t>
      </w:r>
      <w:r w:rsidRPr="00E07888">
        <w:rPr>
          <w:lang w:val="pt-PT"/>
        </w:rPr>
        <w:t>Hal</w:t>
      </w:r>
      <w:r w:rsidRPr="00E07888">
        <w:rPr>
          <w:spacing w:val="1"/>
          <w:lang w:val="pt-PT"/>
        </w:rPr>
        <w:t xml:space="preserve"> </w:t>
      </w:r>
      <w:r w:rsidR="00D9169B">
        <w:rPr>
          <w:lang w:val="pt-PT"/>
        </w:rPr>
        <w:t>tersebut</w:t>
      </w:r>
      <w:r w:rsidRPr="00E07888">
        <w:rPr>
          <w:spacing w:val="1"/>
          <w:lang w:val="pt-PT"/>
        </w:rPr>
        <w:t xml:space="preserve"> </w:t>
      </w:r>
      <w:r w:rsidRPr="00E07888">
        <w:rPr>
          <w:lang w:val="pt-PT"/>
        </w:rPr>
        <w:t>menunjukkan hasil belajar mereka masih jauh dari KKM yang ditentukan sekolah sebesar 75.</w:t>
      </w:r>
      <w:r w:rsidRPr="00E07888">
        <w:rPr>
          <w:spacing w:val="-52"/>
          <w:lang w:val="pt-PT"/>
        </w:rPr>
        <w:t xml:space="preserve"> </w:t>
      </w:r>
      <w:r w:rsidRPr="00E07888">
        <w:rPr>
          <w:lang w:val="pt-PT"/>
        </w:rPr>
        <w:t>Setelah dilakukan siklus 1 selama 2 pertemuan, hasil belajar mereka naik menjadi</w:t>
      </w:r>
      <w:r w:rsidRPr="00E07888">
        <w:rPr>
          <w:spacing w:val="-2"/>
          <w:lang w:val="pt-PT"/>
        </w:rPr>
        <w:t xml:space="preserve"> </w:t>
      </w:r>
      <w:r w:rsidRPr="00E07888">
        <w:rPr>
          <w:lang w:val="pt-PT"/>
        </w:rPr>
        <w:t>74,5.</w:t>
      </w:r>
    </w:p>
    <w:p w14:paraId="1ABE33C7" w14:textId="1BA965EB" w:rsidR="009C1B7B" w:rsidRPr="00E07888" w:rsidRDefault="009C1B7B" w:rsidP="00F55BD4">
      <w:pPr>
        <w:spacing w:after="0" w:line="360" w:lineRule="auto"/>
        <w:jc w:val="both"/>
        <w:rPr>
          <w:rFonts w:ascii="Calibri" w:hAnsi="Calibri" w:cs="Calibri"/>
          <w:i/>
          <w:iCs/>
          <w:szCs w:val="24"/>
          <w:lang w:val="pt-PT"/>
        </w:rPr>
      </w:pPr>
      <w:r w:rsidRPr="00E07888">
        <w:rPr>
          <w:rFonts w:ascii="Calibri" w:hAnsi="Calibri" w:cs="Calibri"/>
          <w:i/>
          <w:iCs/>
          <w:szCs w:val="24"/>
          <w:lang w:val="pt-PT"/>
        </w:rPr>
        <w:t xml:space="preserve">Reflecting </w:t>
      </w:r>
    </w:p>
    <w:p w14:paraId="16CAD763" w14:textId="78C3EC27" w:rsidR="00161268" w:rsidRPr="00E07888" w:rsidRDefault="00B01A3A" w:rsidP="00F55BD4">
      <w:pPr>
        <w:spacing w:before="1" w:after="0" w:line="360" w:lineRule="auto"/>
        <w:ind w:left="100" w:firstLine="609"/>
        <w:jc w:val="both"/>
        <w:rPr>
          <w:rFonts w:ascii="Calibri" w:hAnsi="Calibri" w:cs="Calibri"/>
          <w:iCs/>
          <w:lang w:val="pt-PT"/>
        </w:rPr>
      </w:pPr>
      <w:r w:rsidRPr="00E07888">
        <w:rPr>
          <w:rFonts w:ascii="Calibri" w:hAnsi="Calibri" w:cs="Calibri"/>
          <w:iCs/>
          <w:lang w:val="pt-PT"/>
        </w:rPr>
        <w:t>Dorongan dan kebutuhan belajar masih pada kategori rendah pada indikator motivasi belajar. Hal ini karena beberapa siswa kurang aktif dalam kegiatan kelompok, beberapa kelompok hanya terdapat satu atau dua siswa yang aktif sehingga kurang mampu bekerja sama dengan anggota kelompok, dan sebanyak 32,5% siswa  kurang bersemangat dalam proses pembelajaran. Terakhir, siswa cukup baik dalam membuat rangkuman materi.</w:t>
      </w:r>
    </w:p>
    <w:p w14:paraId="15DF0C25" w14:textId="21BA4DD4" w:rsidR="009C1B7B" w:rsidRPr="00E07888" w:rsidRDefault="009C1B7B" w:rsidP="00F55BD4">
      <w:pPr>
        <w:spacing w:after="0" w:line="360" w:lineRule="auto"/>
        <w:jc w:val="both"/>
        <w:rPr>
          <w:rFonts w:ascii="Calibri" w:hAnsi="Calibri" w:cs="Calibri"/>
          <w:b/>
          <w:bCs/>
          <w:szCs w:val="24"/>
          <w:lang w:val="it-IT"/>
        </w:rPr>
      </w:pPr>
      <w:r w:rsidRPr="00E07888">
        <w:rPr>
          <w:rFonts w:ascii="Calibri" w:hAnsi="Calibri" w:cs="Calibri"/>
          <w:b/>
          <w:bCs/>
          <w:szCs w:val="24"/>
          <w:lang w:val="it-IT"/>
        </w:rPr>
        <w:t>Siklus 2</w:t>
      </w:r>
    </w:p>
    <w:p w14:paraId="2DAA8F26" w14:textId="77777777" w:rsidR="009C1B7B" w:rsidRPr="00E07888" w:rsidRDefault="009C1B7B" w:rsidP="00F55BD4">
      <w:pPr>
        <w:spacing w:after="0" w:line="360" w:lineRule="auto"/>
        <w:jc w:val="both"/>
        <w:rPr>
          <w:rFonts w:ascii="Calibri" w:hAnsi="Calibri" w:cs="Calibri"/>
          <w:i/>
          <w:iCs/>
          <w:szCs w:val="24"/>
          <w:lang w:val="pt-PT"/>
        </w:rPr>
      </w:pPr>
      <w:r w:rsidRPr="00E07888">
        <w:rPr>
          <w:rFonts w:ascii="Calibri" w:hAnsi="Calibri" w:cs="Calibri"/>
          <w:i/>
          <w:iCs/>
          <w:szCs w:val="24"/>
          <w:lang w:val="pt-PT"/>
        </w:rPr>
        <w:t>Planning</w:t>
      </w:r>
    </w:p>
    <w:p w14:paraId="75E8D024" w14:textId="670EA558" w:rsidR="00FD10BF" w:rsidRPr="00E07888" w:rsidRDefault="00F55BD4" w:rsidP="00F55BD4">
      <w:pPr>
        <w:spacing w:after="0" w:line="360" w:lineRule="auto"/>
        <w:ind w:left="100" w:firstLine="609"/>
        <w:jc w:val="both"/>
        <w:rPr>
          <w:rFonts w:ascii="Calibri" w:hAnsi="Calibri" w:cs="Calibri"/>
          <w:iCs/>
          <w:lang w:val="pt-PT"/>
        </w:rPr>
      </w:pPr>
      <w:r w:rsidRPr="00E07888">
        <w:rPr>
          <w:rFonts w:ascii="Calibri" w:hAnsi="Calibri" w:cs="Calibri"/>
          <w:iCs/>
          <w:lang w:val="pt-PT"/>
        </w:rPr>
        <w:t xml:space="preserve">Pada tahap ini dilakukan kembali kegiatan pembuatan rencana tindakan berupa pembuatan modul ajar matematika materi penjumlahan dan pengurangan bilangan cacah, </w:t>
      </w:r>
      <w:r w:rsidRPr="00E07888">
        <w:rPr>
          <w:rFonts w:ascii="Calibri" w:hAnsi="Calibri" w:cs="Calibri"/>
          <w:iCs/>
          <w:lang w:val="pt-PT"/>
        </w:rPr>
        <w:lastRenderedPageBreak/>
        <w:t>empat putaran soal tantangan dengan tingkat kesulitan yang bervariasi, pembuatan multimedia interaktif, lembar observasi, dan tes diagnostik.</w:t>
      </w:r>
    </w:p>
    <w:p w14:paraId="03426193" w14:textId="77777777" w:rsidR="009C1B7B" w:rsidRPr="00E07888" w:rsidRDefault="009C1B7B" w:rsidP="00F55BD4">
      <w:pPr>
        <w:spacing w:after="0" w:line="360" w:lineRule="auto"/>
        <w:jc w:val="both"/>
        <w:rPr>
          <w:rFonts w:ascii="Calibri" w:hAnsi="Calibri" w:cs="Calibri"/>
          <w:i/>
          <w:iCs/>
          <w:szCs w:val="24"/>
          <w:lang w:val="pt-PT"/>
        </w:rPr>
      </w:pPr>
      <w:r w:rsidRPr="00E07888">
        <w:rPr>
          <w:rFonts w:ascii="Calibri" w:hAnsi="Calibri" w:cs="Calibri"/>
          <w:i/>
          <w:iCs/>
          <w:szCs w:val="24"/>
          <w:lang w:val="pt-PT"/>
        </w:rPr>
        <w:t>Acting</w:t>
      </w:r>
    </w:p>
    <w:p w14:paraId="024F70BF" w14:textId="287798CD" w:rsidR="00FD10BF" w:rsidRPr="00E07888" w:rsidRDefault="00F55BD4" w:rsidP="00F55BD4">
      <w:pPr>
        <w:spacing w:after="0" w:line="360" w:lineRule="auto"/>
        <w:ind w:left="100" w:firstLine="609"/>
        <w:jc w:val="both"/>
        <w:rPr>
          <w:rFonts w:ascii="Calibri" w:hAnsi="Calibri" w:cs="Calibri"/>
          <w:iCs/>
          <w:lang w:val="it-IT"/>
        </w:rPr>
      </w:pPr>
      <w:r w:rsidRPr="00E07888">
        <w:rPr>
          <w:rFonts w:ascii="Calibri" w:hAnsi="Calibri" w:cs="Calibri"/>
          <w:szCs w:val="24"/>
          <w:lang w:val="it-IT"/>
        </w:rPr>
        <w:t xml:space="preserve">Modul ajar </w:t>
      </w:r>
      <w:r w:rsidRPr="00E07888">
        <w:rPr>
          <w:rFonts w:ascii="Calibri" w:hAnsi="Calibri" w:cs="Calibri"/>
          <w:iCs/>
          <w:lang w:val="it-IT"/>
        </w:rPr>
        <w:t xml:space="preserve">yang telah dibuat diterapkan pada pembelajaran di kelas III SDN Gadang 2 pada tahap tindakan. Untuk melaksanakan </w:t>
      </w:r>
      <w:r w:rsidRPr="00E07888">
        <w:rPr>
          <w:rFonts w:ascii="Calibri" w:hAnsi="Calibri" w:cs="Calibri"/>
          <w:i/>
          <w:lang w:val="it-IT"/>
        </w:rPr>
        <w:t xml:space="preserve">game based learning </w:t>
      </w:r>
      <w:r w:rsidRPr="00E07888">
        <w:rPr>
          <w:rFonts w:ascii="Calibri" w:hAnsi="Calibri" w:cs="Calibri"/>
          <w:iCs/>
          <w:lang w:val="it-IT"/>
        </w:rPr>
        <w:t>dengan bantuan multimedia interaktif, dibentuk kelompok kecil sebanyak lima sampai enam siswa tiap kelompok yang telah ditempatkan pada kelompok siklus yang sama seperti sebelumnya. Pada siklus ini terdapat dua kelompok yang tidak dapat menyelesaikan 4 ronde. Satu kelompok tidak dapat mengikuti putaran 4 karena jawaban masih salah dan satu kelompok kehabisan waktu.</w:t>
      </w:r>
    </w:p>
    <w:p w14:paraId="2179ABA3" w14:textId="77777777" w:rsidR="00B713DF" w:rsidRPr="00E07888" w:rsidRDefault="00B713DF" w:rsidP="00F55BD4">
      <w:pPr>
        <w:spacing w:after="0" w:line="360" w:lineRule="auto"/>
        <w:jc w:val="both"/>
        <w:rPr>
          <w:rFonts w:ascii="Calibri" w:hAnsi="Calibri" w:cs="Calibri"/>
          <w:i/>
          <w:iCs/>
          <w:szCs w:val="24"/>
        </w:rPr>
      </w:pPr>
      <w:r w:rsidRPr="00E07888">
        <w:rPr>
          <w:rFonts w:ascii="Calibri" w:hAnsi="Calibri" w:cs="Calibri"/>
          <w:i/>
          <w:iCs/>
          <w:szCs w:val="24"/>
        </w:rPr>
        <w:t>Observing</w:t>
      </w:r>
    </w:p>
    <w:p w14:paraId="6C267711" w14:textId="241AA9E9" w:rsidR="006D4180" w:rsidRPr="00E07888" w:rsidRDefault="006D4180" w:rsidP="006D4180">
      <w:pPr>
        <w:pStyle w:val="BodyText"/>
        <w:spacing w:line="360" w:lineRule="auto"/>
        <w:ind w:right="96" w:firstLine="609"/>
        <w:rPr>
          <w:lang w:val="pt-PT"/>
        </w:rPr>
      </w:pPr>
      <w:r w:rsidRPr="00E07888">
        <w:t>Pada</w:t>
      </w:r>
      <w:r w:rsidRPr="00E07888">
        <w:rPr>
          <w:spacing w:val="19"/>
        </w:rPr>
        <w:t xml:space="preserve"> </w:t>
      </w:r>
      <w:r w:rsidRPr="00E07888">
        <w:t>saat</w:t>
      </w:r>
      <w:r w:rsidRPr="00E07888">
        <w:rPr>
          <w:spacing w:val="18"/>
        </w:rPr>
        <w:t xml:space="preserve"> </w:t>
      </w:r>
      <w:r w:rsidRPr="00E07888">
        <w:t>proses</w:t>
      </w:r>
      <w:r w:rsidRPr="00E07888">
        <w:rPr>
          <w:spacing w:val="17"/>
        </w:rPr>
        <w:t xml:space="preserve"> </w:t>
      </w:r>
      <w:r w:rsidRPr="00E07888">
        <w:t>belajar</w:t>
      </w:r>
      <w:r w:rsidRPr="00E07888">
        <w:rPr>
          <w:spacing w:val="17"/>
        </w:rPr>
        <w:t xml:space="preserve"> </w:t>
      </w:r>
      <w:r w:rsidRPr="00E07888">
        <w:t>mengajar,</w:t>
      </w:r>
      <w:r w:rsidRPr="00E07888">
        <w:rPr>
          <w:spacing w:val="18"/>
        </w:rPr>
        <w:t xml:space="preserve"> </w:t>
      </w:r>
      <w:r w:rsidRPr="00E07888">
        <w:t>siswa</w:t>
      </w:r>
      <w:r w:rsidRPr="00E07888">
        <w:rPr>
          <w:spacing w:val="18"/>
        </w:rPr>
        <w:t xml:space="preserve"> </w:t>
      </w:r>
      <w:r w:rsidRPr="00E07888">
        <w:t>menggunakan</w:t>
      </w:r>
      <w:r w:rsidRPr="00E07888">
        <w:rPr>
          <w:spacing w:val="19"/>
        </w:rPr>
        <w:t xml:space="preserve"> </w:t>
      </w:r>
      <w:r w:rsidRPr="00E07888">
        <w:t>model</w:t>
      </w:r>
      <w:r w:rsidRPr="00E07888">
        <w:rPr>
          <w:spacing w:val="25"/>
        </w:rPr>
        <w:t xml:space="preserve"> </w:t>
      </w:r>
      <w:proofErr w:type="gramStart"/>
      <w:r w:rsidRPr="00E07888">
        <w:rPr>
          <w:i/>
        </w:rPr>
        <w:t>game</w:t>
      </w:r>
      <w:r w:rsidRPr="00E07888">
        <w:rPr>
          <w:i/>
          <w:spacing w:val="20"/>
        </w:rPr>
        <w:t xml:space="preserve"> </w:t>
      </w:r>
      <w:r w:rsidRPr="00E07888">
        <w:rPr>
          <w:i/>
        </w:rPr>
        <w:t>based</w:t>
      </w:r>
      <w:proofErr w:type="gramEnd"/>
      <w:r w:rsidRPr="00E07888">
        <w:rPr>
          <w:i/>
          <w:spacing w:val="19"/>
        </w:rPr>
        <w:t xml:space="preserve"> </w:t>
      </w:r>
      <w:r w:rsidRPr="00E07888">
        <w:rPr>
          <w:i/>
        </w:rPr>
        <w:t>learning</w:t>
      </w:r>
      <w:r w:rsidRPr="00E07888">
        <w:t>.</w:t>
      </w:r>
      <w:r w:rsidRPr="00E07888">
        <w:rPr>
          <w:spacing w:val="-51"/>
        </w:rPr>
        <w:t xml:space="preserve"> </w:t>
      </w:r>
      <w:r w:rsidRPr="00E07888">
        <w:t>Selama</w:t>
      </w:r>
      <w:r w:rsidRPr="00E07888">
        <w:rPr>
          <w:spacing w:val="45"/>
        </w:rPr>
        <w:t xml:space="preserve"> </w:t>
      </w:r>
      <w:r w:rsidRPr="00E07888">
        <w:t>kegiatan</w:t>
      </w:r>
      <w:r w:rsidRPr="00E07888">
        <w:rPr>
          <w:spacing w:val="46"/>
        </w:rPr>
        <w:t xml:space="preserve"> </w:t>
      </w:r>
      <w:r w:rsidRPr="00E07888">
        <w:t>pembelajaran</w:t>
      </w:r>
      <w:r w:rsidRPr="00E07888">
        <w:rPr>
          <w:spacing w:val="45"/>
        </w:rPr>
        <w:t xml:space="preserve"> </w:t>
      </w:r>
      <w:r w:rsidRPr="00E07888">
        <w:t>berlangsung</w:t>
      </w:r>
      <w:r w:rsidRPr="00E07888">
        <w:rPr>
          <w:spacing w:val="42"/>
        </w:rPr>
        <w:t xml:space="preserve"> </w:t>
      </w:r>
      <w:r w:rsidRPr="00E07888">
        <w:t>obeservasi</w:t>
      </w:r>
      <w:r w:rsidRPr="00E07888">
        <w:rPr>
          <w:spacing w:val="45"/>
        </w:rPr>
        <w:t xml:space="preserve"> </w:t>
      </w:r>
      <w:r w:rsidRPr="00E07888">
        <w:t>dilakukan</w:t>
      </w:r>
      <w:r w:rsidRPr="00E07888">
        <w:rPr>
          <w:spacing w:val="44"/>
        </w:rPr>
        <w:t xml:space="preserve"> </w:t>
      </w:r>
      <w:r w:rsidRPr="00E07888">
        <w:t>terkait</w:t>
      </w:r>
      <w:r w:rsidRPr="00E07888">
        <w:rPr>
          <w:spacing w:val="44"/>
        </w:rPr>
        <w:t xml:space="preserve"> </w:t>
      </w:r>
      <w:r w:rsidRPr="00E07888">
        <w:t>motivasi</w:t>
      </w:r>
      <w:r w:rsidRPr="00E07888">
        <w:rPr>
          <w:spacing w:val="42"/>
        </w:rPr>
        <w:t xml:space="preserve"> </w:t>
      </w:r>
      <w:r w:rsidRPr="00E07888">
        <w:t>belajar matematika siswa kelas III. Salah satu hal yang ditemukan adalah siswa melakukan hal-hal</w:t>
      </w:r>
      <w:r w:rsidRPr="00E07888">
        <w:rPr>
          <w:spacing w:val="1"/>
        </w:rPr>
        <w:t xml:space="preserve"> </w:t>
      </w:r>
      <w:r w:rsidRPr="00E07888">
        <w:t xml:space="preserve">yang selaras dengan model pembelajaran yang mereka gunakan, yakni model </w:t>
      </w:r>
      <w:proofErr w:type="gramStart"/>
      <w:r w:rsidRPr="00E07888">
        <w:rPr>
          <w:i/>
        </w:rPr>
        <w:t>game based</w:t>
      </w:r>
      <w:proofErr w:type="gramEnd"/>
      <w:r w:rsidRPr="00E07888">
        <w:rPr>
          <w:i/>
          <w:spacing w:val="1"/>
        </w:rPr>
        <w:t xml:space="preserve"> </w:t>
      </w:r>
      <w:r w:rsidRPr="00E07888">
        <w:rPr>
          <w:i/>
        </w:rPr>
        <w:t>learning</w:t>
      </w:r>
      <w:r w:rsidRPr="00E07888">
        <w:t>.</w:t>
      </w:r>
      <w:r w:rsidRPr="00E07888">
        <w:rPr>
          <w:spacing w:val="1"/>
        </w:rPr>
        <w:t xml:space="preserve"> </w:t>
      </w:r>
      <w:r w:rsidRPr="00E07888">
        <w:t>Sebelum</w:t>
      </w:r>
      <w:r w:rsidRPr="00E07888">
        <w:rPr>
          <w:spacing w:val="1"/>
        </w:rPr>
        <w:t xml:space="preserve"> </w:t>
      </w:r>
      <w:r w:rsidRPr="00E07888">
        <w:t>dilakukan</w:t>
      </w:r>
      <w:r w:rsidRPr="00E07888">
        <w:rPr>
          <w:spacing w:val="1"/>
        </w:rPr>
        <w:t xml:space="preserve"> </w:t>
      </w:r>
      <w:r w:rsidRPr="00E07888">
        <w:t>siklus</w:t>
      </w:r>
      <w:r w:rsidRPr="00E07888">
        <w:rPr>
          <w:spacing w:val="1"/>
        </w:rPr>
        <w:t xml:space="preserve"> </w:t>
      </w:r>
      <w:r w:rsidRPr="00E07888">
        <w:t>2</w:t>
      </w:r>
      <w:r w:rsidRPr="00E07888">
        <w:rPr>
          <w:spacing w:val="1"/>
        </w:rPr>
        <w:t xml:space="preserve"> </w:t>
      </w:r>
      <w:r w:rsidRPr="00E07888">
        <w:t>berdarkan</w:t>
      </w:r>
      <w:r w:rsidRPr="00E07888">
        <w:rPr>
          <w:spacing w:val="1"/>
        </w:rPr>
        <w:t xml:space="preserve"> </w:t>
      </w:r>
      <w:r w:rsidRPr="00E07888">
        <w:t>angket</w:t>
      </w:r>
      <w:r w:rsidRPr="00E07888">
        <w:rPr>
          <w:spacing w:val="1"/>
        </w:rPr>
        <w:t xml:space="preserve"> </w:t>
      </w:r>
      <w:r w:rsidRPr="00E07888">
        <w:t>yang</w:t>
      </w:r>
      <w:r w:rsidRPr="00E07888">
        <w:rPr>
          <w:spacing w:val="1"/>
        </w:rPr>
        <w:t xml:space="preserve"> </w:t>
      </w:r>
      <w:r w:rsidRPr="00E07888">
        <w:t>telah</w:t>
      </w:r>
      <w:r w:rsidRPr="00E07888">
        <w:rPr>
          <w:spacing w:val="1"/>
        </w:rPr>
        <w:t xml:space="preserve"> </w:t>
      </w:r>
      <w:r w:rsidRPr="00E07888">
        <w:t>siswa</w:t>
      </w:r>
      <w:r w:rsidRPr="00E07888">
        <w:rPr>
          <w:spacing w:val="1"/>
        </w:rPr>
        <w:t xml:space="preserve"> </w:t>
      </w:r>
      <w:r w:rsidRPr="00E07888">
        <w:t>isi</w:t>
      </w:r>
      <w:r w:rsidRPr="00E07888">
        <w:rPr>
          <w:spacing w:val="1"/>
        </w:rPr>
        <w:t xml:space="preserve"> </w:t>
      </w:r>
      <w:r w:rsidRPr="00E07888">
        <w:t>sebelum</w:t>
      </w:r>
      <w:r w:rsidRPr="00E07888">
        <w:rPr>
          <w:spacing w:val="1"/>
        </w:rPr>
        <w:t xml:space="preserve"> </w:t>
      </w:r>
      <w:r w:rsidRPr="00E07888">
        <w:t>melakukan</w:t>
      </w:r>
      <w:r w:rsidRPr="00E07888">
        <w:rPr>
          <w:spacing w:val="1"/>
        </w:rPr>
        <w:t xml:space="preserve"> </w:t>
      </w:r>
      <w:r w:rsidRPr="00E07888">
        <w:t>pembelajaran</w:t>
      </w:r>
      <w:r w:rsidRPr="00E07888">
        <w:rPr>
          <w:spacing w:val="1"/>
        </w:rPr>
        <w:t xml:space="preserve"> </w:t>
      </w:r>
      <w:r w:rsidRPr="00E07888">
        <w:t>dengan</w:t>
      </w:r>
      <w:r w:rsidRPr="00E07888">
        <w:rPr>
          <w:spacing w:val="1"/>
        </w:rPr>
        <w:t xml:space="preserve"> </w:t>
      </w:r>
      <w:r w:rsidRPr="00E07888">
        <w:t>model</w:t>
      </w:r>
      <w:r w:rsidRPr="00E07888">
        <w:rPr>
          <w:spacing w:val="1"/>
        </w:rPr>
        <w:t xml:space="preserve"> </w:t>
      </w:r>
      <w:r w:rsidRPr="00E07888">
        <w:rPr>
          <w:i/>
        </w:rPr>
        <w:t>gamebased</w:t>
      </w:r>
      <w:r w:rsidRPr="00E07888">
        <w:rPr>
          <w:i/>
          <w:spacing w:val="1"/>
        </w:rPr>
        <w:t xml:space="preserve"> </w:t>
      </w:r>
      <w:r w:rsidRPr="00E07888">
        <w:rPr>
          <w:i/>
        </w:rPr>
        <w:t>learning</w:t>
      </w:r>
      <w:r w:rsidRPr="00E07888">
        <w:rPr>
          <w:i/>
          <w:spacing w:val="1"/>
        </w:rPr>
        <w:t xml:space="preserve"> </w:t>
      </w:r>
      <w:r w:rsidRPr="00E07888">
        <w:t>berbantuan</w:t>
      </w:r>
      <w:r w:rsidRPr="00E07888">
        <w:rPr>
          <w:spacing w:val="1"/>
        </w:rPr>
        <w:t xml:space="preserve"> </w:t>
      </w:r>
      <w:r w:rsidRPr="00E07888">
        <w:t>multimedia</w:t>
      </w:r>
      <w:r w:rsidRPr="00E07888">
        <w:rPr>
          <w:spacing w:val="1"/>
        </w:rPr>
        <w:t xml:space="preserve"> </w:t>
      </w:r>
      <w:r w:rsidRPr="00E07888">
        <w:t>interkatif</w:t>
      </w:r>
      <w:r w:rsidRPr="00E07888">
        <w:rPr>
          <w:spacing w:val="1"/>
        </w:rPr>
        <w:t xml:space="preserve"> </w:t>
      </w:r>
      <w:r w:rsidRPr="00E07888">
        <w:t>diketahui</w:t>
      </w:r>
      <w:r w:rsidRPr="00E07888">
        <w:rPr>
          <w:spacing w:val="1"/>
        </w:rPr>
        <w:t xml:space="preserve"> </w:t>
      </w:r>
      <w:r w:rsidRPr="00E07888">
        <w:t>bahwa</w:t>
      </w:r>
      <w:r w:rsidRPr="00E07888">
        <w:rPr>
          <w:spacing w:val="1"/>
        </w:rPr>
        <w:t xml:space="preserve"> </w:t>
      </w:r>
      <w:r w:rsidRPr="00E07888">
        <w:t>motivasi</w:t>
      </w:r>
      <w:r w:rsidRPr="00E07888">
        <w:rPr>
          <w:spacing w:val="1"/>
        </w:rPr>
        <w:t xml:space="preserve"> </w:t>
      </w:r>
      <w:r w:rsidRPr="00E07888">
        <w:t>belajar</w:t>
      </w:r>
      <w:r w:rsidRPr="00E07888">
        <w:rPr>
          <w:spacing w:val="1"/>
        </w:rPr>
        <w:t xml:space="preserve"> </w:t>
      </w:r>
      <w:r w:rsidRPr="00E07888">
        <w:t>matematika</w:t>
      </w:r>
      <w:r w:rsidRPr="00E07888">
        <w:rPr>
          <w:spacing w:val="1"/>
        </w:rPr>
        <w:t xml:space="preserve"> </w:t>
      </w:r>
      <w:r w:rsidRPr="00E07888">
        <w:t>siswa</w:t>
      </w:r>
      <w:r w:rsidRPr="00E07888">
        <w:rPr>
          <w:spacing w:val="1"/>
        </w:rPr>
        <w:t xml:space="preserve"> </w:t>
      </w:r>
      <w:r w:rsidRPr="00E07888">
        <w:t>sebesar</w:t>
      </w:r>
      <w:r w:rsidRPr="00E07888">
        <w:rPr>
          <w:spacing w:val="1"/>
        </w:rPr>
        <w:t xml:space="preserve"> </w:t>
      </w:r>
      <w:r w:rsidRPr="00E07888">
        <w:t>menunjukkan</w:t>
      </w:r>
      <w:r w:rsidRPr="00E07888">
        <w:rPr>
          <w:spacing w:val="1"/>
        </w:rPr>
        <w:t xml:space="preserve"> </w:t>
      </w:r>
      <w:r w:rsidRPr="00E07888">
        <w:t xml:space="preserve">persentase sebanyak 86,27%. Menurut </w:t>
      </w:r>
      <w:r w:rsidRPr="00E07888">
        <w:fldChar w:fldCharType="begin" w:fldLock="1"/>
      </w:r>
      <w:r w:rsidRPr="00E07888">
        <w:instrText>ADDIN CSL_CITATION {"citationItems":[{"id":"ITEM-1","itemData":{"DOI":"10.55657/rmns.v3i1.155","author":[{"dropping-particle":"","family":"Kasim","given":"Rahmat Rajib","non-dropping-particle":"","parse-names":false,"suffix":""},{"dropping-particle":"","family":"Badu","given":"Syamsu Qamar","non-dropping-particle":"","parse-names":false,"suffix":""},{"dropping-particle":"","family":"Yahya","given":"Lailany","non-dropping-particle":"","parse-names":false,"suffix":""}],"container-title":"Research in the Mathematical and Natural Sciences","id":"ITEM-1","issue":"1","issued":{"date-parts":[["2024"]]},"page":"19-26","title":"Meningkatkan Motivasi Belajar Siswa Melalui Penerapan Model Pembelajaran Kooperatif Tipe Team Games Tournament","type":"article-journal","volume":"3"},"uris":["http://www.mendeley.com/documents/?uuid=2140bd63-adbb-41b3-9f97-5a926b272753"]}],"mendeley":{"formattedCitation":"(Kasim et al., 2024)","manualFormatting":"Kasim dkk. (2024)","plainTextFormattedCitation":"(Kasim et al., 2024)","previouslyFormattedCitation":"(Kasim et al., 2024)"},"properties":{"noteIndex":0},"schema":"https://github.com/citation-style-language/schema/raw/master/csl-citation.json"}</w:instrText>
      </w:r>
      <w:r w:rsidRPr="00E07888">
        <w:fldChar w:fldCharType="separate"/>
      </w:r>
      <w:r w:rsidRPr="00E07888">
        <w:rPr>
          <w:noProof/>
        </w:rPr>
        <w:t>Kasim dkk. (2024)</w:t>
      </w:r>
      <w:r w:rsidRPr="00E07888">
        <w:fldChar w:fldCharType="end"/>
      </w:r>
      <w:r w:rsidRPr="00E07888">
        <w:t>apabila masuk rentang persentase</w:t>
      </w:r>
      <w:r w:rsidRPr="00E07888">
        <w:rPr>
          <w:spacing w:val="1"/>
        </w:rPr>
        <w:t xml:space="preserve"> </w:t>
      </w:r>
      <w:r w:rsidRPr="00E07888">
        <w:t>86 – 100 maka masuk dalam kategori sangat tinggi. Dimana siswa memiliki motivasi belajar</w:t>
      </w:r>
      <w:r w:rsidRPr="00E07888">
        <w:rPr>
          <w:spacing w:val="1"/>
        </w:rPr>
        <w:t xml:space="preserve"> </w:t>
      </w:r>
      <w:r w:rsidRPr="00E07888">
        <w:t xml:space="preserve">matematika yang sangat tinggi setelah dilakukan siklus 2.  </w:t>
      </w:r>
      <w:r w:rsidRPr="00E07888">
        <w:rPr>
          <w:lang w:val="pt-PT"/>
        </w:rPr>
        <w:t>Selaras dengan hasil belajar</w:t>
      </w:r>
      <w:r w:rsidRPr="00E07888">
        <w:rPr>
          <w:spacing w:val="1"/>
          <w:lang w:val="pt-PT"/>
        </w:rPr>
        <w:t xml:space="preserve"> </w:t>
      </w:r>
      <w:r w:rsidRPr="00E07888">
        <w:rPr>
          <w:lang w:val="pt-PT"/>
        </w:rPr>
        <w:t>mereka dimana pada pretest atau tes diagnostik rerata hasil belajar mereka</w:t>
      </w:r>
      <w:r w:rsidRPr="00E07888">
        <w:rPr>
          <w:spacing w:val="1"/>
          <w:lang w:val="pt-PT"/>
        </w:rPr>
        <w:t xml:space="preserve"> </w:t>
      </w:r>
      <w:r w:rsidRPr="00E07888">
        <w:rPr>
          <w:lang w:val="pt-PT"/>
        </w:rPr>
        <w:t>meningkat</w:t>
      </w:r>
      <w:r w:rsidRPr="00E07888">
        <w:rPr>
          <w:spacing w:val="1"/>
          <w:lang w:val="pt-PT"/>
        </w:rPr>
        <w:t xml:space="preserve"> </w:t>
      </w:r>
      <w:r w:rsidRPr="00E07888">
        <w:rPr>
          <w:lang w:val="pt-PT"/>
        </w:rPr>
        <w:t>menjadi 79,89. Hal ini menunjukkan hasil rata-rata belajar mereka telah naik diatas KKM</w:t>
      </w:r>
      <w:r w:rsidRPr="00E07888">
        <w:rPr>
          <w:spacing w:val="1"/>
          <w:lang w:val="pt-PT"/>
        </w:rPr>
        <w:t xml:space="preserve"> </w:t>
      </w:r>
      <w:r w:rsidRPr="00E07888">
        <w:rPr>
          <w:lang w:val="pt-PT"/>
        </w:rPr>
        <w:t>sebesar</w:t>
      </w:r>
      <w:r w:rsidRPr="00E07888">
        <w:rPr>
          <w:spacing w:val="-1"/>
          <w:lang w:val="pt-PT"/>
        </w:rPr>
        <w:t xml:space="preserve"> </w:t>
      </w:r>
      <w:r w:rsidRPr="00E07888">
        <w:rPr>
          <w:lang w:val="pt-PT"/>
        </w:rPr>
        <w:t>75.</w:t>
      </w:r>
    </w:p>
    <w:p w14:paraId="5C6F2B70" w14:textId="2EC5BB53" w:rsidR="00F44CE3" w:rsidRPr="00E07888" w:rsidRDefault="00F44CE3" w:rsidP="005045D8">
      <w:pPr>
        <w:spacing w:after="0" w:line="240" w:lineRule="auto"/>
        <w:ind w:firstLine="567"/>
        <w:jc w:val="center"/>
        <w:rPr>
          <w:rFonts w:ascii="Calibri" w:hAnsi="Calibri" w:cs="Calibri"/>
          <w:b/>
          <w:szCs w:val="24"/>
          <w:lang w:val="pt-PT"/>
        </w:rPr>
      </w:pPr>
      <w:r w:rsidRPr="00E07888">
        <w:rPr>
          <w:rFonts w:ascii="Calibri" w:hAnsi="Calibri" w:cs="Calibri"/>
          <w:b/>
          <w:szCs w:val="24"/>
          <w:lang w:val="pt-PT"/>
        </w:rPr>
        <w:t>Tabel 3. Motivasi Belajar Siswa</w:t>
      </w:r>
    </w:p>
    <w:tbl>
      <w:tblPr>
        <w:tblW w:w="654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38"/>
        <w:gridCol w:w="2551"/>
        <w:gridCol w:w="2551"/>
      </w:tblGrid>
      <w:tr w:rsidR="00E07888" w:rsidRPr="00E07888" w14:paraId="479AD608" w14:textId="7B66FF4B" w:rsidTr="00F44CE3">
        <w:trPr>
          <w:tblHeader/>
          <w:jc w:val="center"/>
        </w:trPr>
        <w:tc>
          <w:tcPr>
            <w:tcW w:w="1438" w:type="dxa"/>
            <w:tcBorders>
              <w:top w:val="single" w:sz="4" w:space="0" w:color="000000"/>
              <w:bottom w:val="single" w:sz="4" w:space="0" w:color="000000"/>
            </w:tcBorders>
          </w:tcPr>
          <w:p w14:paraId="68A9DC33" w14:textId="1207AADD" w:rsidR="00F44CE3" w:rsidRPr="00E07888" w:rsidRDefault="00F44CE3" w:rsidP="005045D8">
            <w:pPr>
              <w:spacing w:line="240" w:lineRule="auto"/>
              <w:jc w:val="center"/>
              <w:rPr>
                <w:rFonts w:ascii="Calibri" w:hAnsi="Calibri" w:cs="Calibri"/>
                <w:b/>
                <w:szCs w:val="24"/>
              </w:rPr>
            </w:pPr>
            <w:r w:rsidRPr="00E07888">
              <w:rPr>
                <w:rFonts w:ascii="Calibri" w:hAnsi="Calibri" w:cs="Calibri"/>
                <w:b/>
                <w:szCs w:val="24"/>
              </w:rPr>
              <w:t>Siklus</w:t>
            </w:r>
          </w:p>
        </w:tc>
        <w:tc>
          <w:tcPr>
            <w:tcW w:w="2551" w:type="dxa"/>
            <w:tcBorders>
              <w:top w:val="single" w:sz="4" w:space="0" w:color="000000"/>
              <w:bottom w:val="single" w:sz="4" w:space="0" w:color="000000"/>
            </w:tcBorders>
          </w:tcPr>
          <w:p w14:paraId="57717DFF" w14:textId="01EC041E" w:rsidR="00F44CE3" w:rsidRPr="00E07888" w:rsidRDefault="00F44CE3" w:rsidP="005045D8">
            <w:pPr>
              <w:spacing w:line="240" w:lineRule="auto"/>
              <w:jc w:val="center"/>
              <w:rPr>
                <w:rFonts w:ascii="Calibri" w:hAnsi="Calibri" w:cs="Calibri"/>
                <w:b/>
                <w:szCs w:val="24"/>
                <w:lang w:val="pt-PT"/>
              </w:rPr>
            </w:pPr>
            <w:r w:rsidRPr="00E07888">
              <w:rPr>
                <w:rFonts w:ascii="Calibri" w:hAnsi="Calibri" w:cs="Calibri"/>
                <w:b/>
                <w:szCs w:val="24"/>
                <w:lang w:val="pt-PT"/>
              </w:rPr>
              <w:t>Motivasi Belajar</w:t>
            </w:r>
          </w:p>
        </w:tc>
        <w:tc>
          <w:tcPr>
            <w:tcW w:w="2551" w:type="dxa"/>
            <w:tcBorders>
              <w:top w:val="single" w:sz="4" w:space="0" w:color="000000"/>
              <w:bottom w:val="single" w:sz="4" w:space="0" w:color="000000"/>
            </w:tcBorders>
          </w:tcPr>
          <w:p w14:paraId="395CD223" w14:textId="518185AD" w:rsidR="00F44CE3" w:rsidRPr="00E07888" w:rsidRDefault="00F44CE3" w:rsidP="005045D8">
            <w:pPr>
              <w:spacing w:line="240" w:lineRule="auto"/>
              <w:jc w:val="center"/>
              <w:rPr>
                <w:rFonts w:ascii="Calibri" w:hAnsi="Calibri" w:cs="Calibri"/>
                <w:b/>
                <w:szCs w:val="24"/>
                <w:lang w:val="pt-PT"/>
              </w:rPr>
            </w:pPr>
            <w:r w:rsidRPr="00E07888">
              <w:rPr>
                <w:rFonts w:ascii="Calibri" w:hAnsi="Calibri" w:cs="Calibri"/>
                <w:b/>
                <w:szCs w:val="24"/>
                <w:lang w:val="pt-PT"/>
              </w:rPr>
              <w:t>Kategori</w:t>
            </w:r>
          </w:p>
        </w:tc>
      </w:tr>
      <w:tr w:rsidR="00E07888" w:rsidRPr="00E07888" w14:paraId="7E6573E4" w14:textId="38F66627" w:rsidTr="00F44CE3">
        <w:trPr>
          <w:jc w:val="center"/>
        </w:trPr>
        <w:tc>
          <w:tcPr>
            <w:tcW w:w="1438" w:type="dxa"/>
          </w:tcPr>
          <w:p w14:paraId="1A11D490" w14:textId="48014970" w:rsidR="00F44CE3" w:rsidRPr="00E07888" w:rsidRDefault="00F44CE3" w:rsidP="005045D8">
            <w:pPr>
              <w:spacing w:line="240" w:lineRule="auto"/>
              <w:rPr>
                <w:rFonts w:ascii="Calibri" w:hAnsi="Calibri" w:cs="Calibri"/>
                <w:szCs w:val="24"/>
              </w:rPr>
            </w:pPr>
            <w:r w:rsidRPr="00E07888">
              <w:rPr>
                <w:rFonts w:ascii="Calibri" w:hAnsi="Calibri" w:cs="Calibri"/>
                <w:szCs w:val="24"/>
              </w:rPr>
              <w:t>Prasiklus</w:t>
            </w:r>
          </w:p>
        </w:tc>
        <w:tc>
          <w:tcPr>
            <w:tcW w:w="2551" w:type="dxa"/>
          </w:tcPr>
          <w:p w14:paraId="3914621E" w14:textId="48C66AAF" w:rsidR="00F44CE3" w:rsidRPr="00E07888" w:rsidRDefault="00F44CE3" w:rsidP="005045D8">
            <w:pPr>
              <w:spacing w:line="240" w:lineRule="auto"/>
              <w:jc w:val="center"/>
              <w:rPr>
                <w:rFonts w:ascii="Calibri" w:hAnsi="Calibri" w:cs="Calibri"/>
                <w:szCs w:val="24"/>
              </w:rPr>
            </w:pPr>
            <w:r w:rsidRPr="00E07888">
              <w:rPr>
                <w:rFonts w:ascii="Calibri" w:hAnsi="Calibri" w:cs="Calibri"/>
                <w:szCs w:val="24"/>
              </w:rPr>
              <w:t>67,5%</w:t>
            </w:r>
          </w:p>
        </w:tc>
        <w:tc>
          <w:tcPr>
            <w:tcW w:w="2551" w:type="dxa"/>
          </w:tcPr>
          <w:p w14:paraId="5FB9AD0C" w14:textId="05ECDFFB" w:rsidR="00F44CE3" w:rsidRPr="00E07888" w:rsidRDefault="00F44CE3" w:rsidP="005045D8">
            <w:pPr>
              <w:spacing w:line="240" w:lineRule="auto"/>
              <w:jc w:val="center"/>
              <w:rPr>
                <w:rFonts w:ascii="Calibri" w:hAnsi="Calibri" w:cs="Calibri"/>
                <w:szCs w:val="24"/>
              </w:rPr>
            </w:pPr>
            <w:r w:rsidRPr="00E07888">
              <w:rPr>
                <w:rFonts w:ascii="Calibri" w:hAnsi="Calibri" w:cs="Calibri"/>
                <w:szCs w:val="24"/>
              </w:rPr>
              <w:t>Rendah</w:t>
            </w:r>
          </w:p>
        </w:tc>
      </w:tr>
      <w:tr w:rsidR="00E07888" w:rsidRPr="00E07888" w14:paraId="61764AD8" w14:textId="71309F1D" w:rsidTr="00F44CE3">
        <w:trPr>
          <w:jc w:val="center"/>
        </w:trPr>
        <w:tc>
          <w:tcPr>
            <w:tcW w:w="1438" w:type="dxa"/>
          </w:tcPr>
          <w:p w14:paraId="525951DD" w14:textId="35435B8D" w:rsidR="00F44CE3" w:rsidRPr="00E07888" w:rsidRDefault="00F44CE3" w:rsidP="005045D8">
            <w:pPr>
              <w:spacing w:line="240" w:lineRule="auto"/>
              <w:rPr>
                <w:rFonts w:ascii="Calibri" w:hAnsi="Calibri" w:cs="Calibri"/>
                <w:szCs w:val="24"/>
              </w:rPr>
            </w:pPr>
            <w:r w:rsidRPr="00E07888">
              <w:rPr>
                <w:rFonts w:ascii="Calibri" w:hAnsi="Calibri" w:cs="Calibri"/>
                <w:szCs w:val="24"/>
              </w:rPr>
              <w:t>Siklus 1</w:t>
            </w:r>
          </w:p>
        </w:tc>
        <w:tc>
          <w:tcPr>
            <w:tcW w:w="2551" w:type="dxa"/>
          </w:tcPr>
          <w:p w14:paraId="47A667F9" w14:textId="6F4B7A7A" w:rsidR="00F44CE3" w:rsidRPr="00E07888" w:rsidRDefault="00F44CE3" w:rsidP="005045D8">
            <w:pPr>
              <w:spacing w:line="240" w:lineRule="auto"/>
              <w:jc w:val="center"/>
              <w:rPr>
                <w:rFonts w:ascii="Calibri" w:hAnsi="Calibri" w:cs="Calibri"/>
                <w:szCs w:val="24"/>
              </w:rPr>
            </w:pPr>
            <w:r w:rsidRPr="00E07888">
              <w:rPr>
                <w:rFonts w:ascii="Calibri" w:hAnsi="Calibri" w:cs="Calibri"/>
                <w:szCs w:val="24"/>
                <w:lang w:val="pt-PT"/>
              </w:rPr>
              <w:t>76,87%</w:t>
            </w:r>
          </w:p>
        </w:tc>
        <w:tc>
          <w:tcPr>
            <w:tcW w:w="2551" w:type="dxa"/>
          </w:tcPr>
          <w:p w14:paraId="7155221B" w14:textId="45166B53" w:rsidR="00F44CE3" w:rsidRPr="00E07888" w:rsidRDefault="00F44CE3" w:rsidP="005045D8">
            <w:pPr>
              <w:spacing w:line="240" w:lineRule="auto"/>
              <w:jc w:val="center"/>
              <w:rPr>
                <w:rFonts w:ascii="Calibri" w:hAnsi="Calibri" w:cs="Calibri"/>
                <w:szCs w:val="24"/>
                <w:lang w:val="pt-PT"/>
              </w:rPr>
            </w:pPr>
            <w:r w:rsidRPr="00E07888">
              <w:rPr>
                <w:rFonts w:ascii="Calibri" w:hAnsi="Calibri" w:cs="Calibri"/>
                <w:szCs w:val="24"/>
                <w:lang w:val="pt-PT"/>
              </w:rPr>
              <w:t>Tinggi</w:t>
            </w:r>
          </w:p>
        </w:tc>
      </w:tr>
      <w:tr w:rsidR="00F44CE3" w:rsidRPr="00E07888" w14:paraId="07AF7943" w14:textId="6A0A4856" w:rsidTr="00F44CE3">
        <w:trPr>
          <w:jc w:val="center"/>
        </w:trPr>
        <w:tc>
          <w:tcPr>
            <w:tcW w:w="1438" w:type="dxa"/>
          </w:tcPr>
          <w:p w14:paraId="2BF16E3E" w14:textId="674F2B9B" w:rsidR="00F44CE3" w:rsidRPr="00E07888" w:rsidRDefault="00F44CE3" w:rsidP="005045D8">
            <w:pPr>
              <w:spacing w:line="240" w:lineRule="auto"/>
              <w:rPr>
                <w:rFonts w:ascii="Calibri" w:hAnsi="Calibri" w:cs="Calibri"/>
                <w:szCs w:val="24"/>
              </w:rPr>
            </w:pPr>
            <w:r w:rsidRPr="00E07888">
              <w:rPr>
                <w:rFonts w:ascii="Calibri" w:hAnsi="Calibri" w:cs="Calibri"/>
                <w:szCs w:val="24"/>
              </w:rPr>
              <w:t>Siklus 2</w:t>
            </w:r>
          </w:p>
        </w:tc>
        <w:tc>
          <w:tcPr>
            <w:tcW w:w="2551" w:type="dxa"/>
          </w:tcPr>
          <w:p w14:paraId="681F042E" w14:textId="3A730EAD" w:rsidR="00F44CE3" w:rsidRPr="00E07888" w:rsidRDefault="00F44CE3" w:rsidP="005045D8">
            <w:pPr>
              <w:spacing w:line="240" w:lineRule="auto"/>
              <w:jc w:val="center"/>
              <w:rPr>
                <w:rFonts w:ascii="Calibri" w:hAnsi="Calibri" w:cs="Calibri"/>
                <w:szCs w:val="24"/>
              </w:rPr>
            </w:pPr>
            <w:r w:rsidRPr="00E07888">
              <w:rPr>
                <w:rFonts w:ascii="Calibri" w:hAnsi="Calibri" w:cs="Calibri"/>
                <w:szCs w:val="24"/>
              </w:rPr>
              <w:t>86,27%</w:t>
            </w:r>
          </w:p>
        </w:tc>
        <w:tc>
          <w:tcPr>
            <w:tcW w:w="2551" w:type="dxa"/>
          </w:tcPr>
          <w:p w14:paraId="2786060D" w14:textId="44AA79ED" w:rsidR="00F44CE3" w:rsidRPr="00E07888" w:rsidRDefault="00F44CE3" w:rsidP="005045D8">
            <w:pPr>
              <w:spacing w:line="240" w:lineRule="auto"/>
              <w:jc w:val="center"/>
              <w:rPr>
                <w:rFonts w:ascii="Calibri" w:hAnsi="Calibri" w:cs="Calibri"/>
                <w:szCs w:val="24"/>
              </w:rPr>
            </w:pPr>
            <w:r w:rsidRPr="00E07888">
              <w:rPr>
                <w:rFonts w:ascii="Calibri" w:hAnsi="Calibri" w:cs="Calibri"/>
                <w:szCs w:val="24"/>
              </w:rPr>
              <w:t>Sangat tinggi</w:t>
            </w:r>
          </w:p>
        </w:tc>
      </w:tr>
    </w:tbl>
    <w:p w14:paraId="1F422D57" w14:textId="77777777" w:rsidR="00F44CE3" w:rsidRPr="00E07888" w:rsidRDefault="00F44CE3" w:rsidP="005045D8">
      <w:pPr>
        <w:spacing w:after="0" w:line="240" w:lineRule="auto"/>
        <w:ind w:firstLine="567"/>
        <w:jc w:val="both"/>
        <w:rPr>
          <w:rFonts w:ascii="Calibri" w:hAnsi="Calibri" w:cs="Calibri"/>
          <w:bCs/>
          <w:szCs w:val="24"/>
          <w:lang w:val="pt-PT"/>
        </w:rPr>
      </w:pPr>
    </w:p>
    <w:p w14:paraId="56CE0707" w14:textId="77777777" w:rsidR="00281F9E" w:rsidRDefault="00281F9E">
      <w:pPr>
        <w:spacing w:after="160" w:line="259" w:lineRule="auto"/>
        <w:rPr>
          <w:rFonts w:ascii="Calibri" w:hAnsi="Calibri" w:cs="Calibri"/>
          <w:b/>
          <w:szCs w:val="24"/>
          <w:lang w:val="pt-PT"/>
        </w:rPr>
      </w:pPr>
      <w:r>
        <w:rPr>
          <w:rFonts w:ascii="Calibri" w:hAnsi="Calibri" w:cs="Calibri"/>
          <w:b/>
          <w:szCs w:val="24"/>
          <w:lang w:val="pt-PT"/>
        </w:rPr>
        <w:br w:type="page"/>
      </w:r>
    </w:p>
    <w:p w14:paraId="6A28E0BE" w14:textId="5E2544D2" w:rsidR="00F44CE3" w:rsidRPr="00E07888" w:rsidRDefault="00F44CE3" w:rsidP="005045D8">
      <w:pPr>
        <w:spacing w:after="0" w:line="240" w:lineRule="auto"/>
        <w:ind w:firstLine="567"/>
        <w:jc w:val="center"/>
        <w:rPr>
          <w:rFonts w:ascii="Calibri" w:hAnsi="Calibri" w:cs="Calibri"/>
          <w:b/>
          <w:szCs w:val="24"/>
          <w:lang w:val="pt-PT"/>
        </w:rPr>
      </w:pPr>
      <w:r w:rsidRPr="00E07888">
        <w:rPr>
          <w:rFonts w:ascii="Calibri" w:hAnsi="Calibri" w:cs="Calibri"/>
          <w:b/>
          <w:szCs w:val="24"/>
          <w:lang w:val="pt-PT"/>
        </w:rPr>
        <w:lastRenderedPageBreak/>
        <w:t>Tabel 4. Hasil Belajar Siswa</w:t>
      </w:r>
    </w:p>
    <w:tbl>
      <w:tblPr>
        <w:tblW w:w="654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38"/>
        <w:gridCol w:w="2551"/>
        <w:gridCol w:w="2551"/>
      </w:tblGrid>
      <w:tr w:rsidR="00E07888" w:rsidRPr="00E07888" w14:paraId="1708EBC4" w14:textId="7D3AB891" w:rsidTr="00EC7041">
        <w:trPr>
          <w:tblHeader/>
          <w:jc w:val="center"/>
        </w:trPr>
        <w:tc>
          <w:tcPr>
            <w:tcW w:w="1438" w:type="dxa"/>
            <w:tcBorders>
              <w:top w:val="single" w:sz="4" w:space="0" w:color="000000"/>
              <w:bottom w:val="single" w:sz="4" w:space="0" w:color="000000"/>
            </w:tcBorders>
          </w:tcPr>
          <w:p w14:paraId="2F3AAD1D" w14:textId="194B9AA6" w:rsidR="00EC7041" w:rsidRPr="00E07888" w:rsidRDefault="00EC7041" w:rsidP="005045D8">
            <w:pPr>
              <w:spacing w:line="240" w:lineRule="auto"/>
              <w:jc w:val="center"/>
              <w:rPr>
                <w:rFonts w:ascii="Calibri" w:hAnsi="Calibri" w:cs="Calibri"/>
                <w:b/>
                <w:szCs w:val="24"/>
              </w:rPr>
            </w:pPr>
            <w:r w:rsidRPr="00E07888">
              <w:rPr>
                <w:rFonts w:ascii="Calibri" w:hAnsi="Calibri" w:cs="Calibri"/>
                <w:b/>
                <w:szCs w:val="24"/>
              </w:rPr>
              <w:t>Siklus</w:t>
            </w:r>
          </w:p>
        </w:tc>
        <w:tc>
          <w:tcPr>
            <w:tcW w:w="2551" w:type="dxa"/>
            <w:tcBorders>
              <w:top w:val="single" w:sz="4" w:space="0" w:color="000000"/>
              <w:bottom w:val="single" w:sz="4" w:space="0" w:color="000000"/>
            </w:tcBorders>
          </w:tcPr>
          <w:p w14:paraId="790FF531" w14:textId="46B7A79A" w:rsidR="00EC7041" w:rsidRPr="00E07888" w:rsidRDefault="00EC7041" w:rsidP="005045D8">
            <w:pPr>
              <w:spacing w:line="240" w:lineRule="auto"/>
              <w:jc w:val="center"/>
              <w:rPr>
                <w:rFonts w:ascii="Calibri" w:hAnsi="Calibri" w:cs="Calibri"/>
                <w:b/>
                <w:szCs w:val="24"/>
                <w:lang w:val="pt-PT"/>
              </w:rPr>
            </w:pPr>
            <w:r w:rsidRPr="00E07888">
              <w:rPr>
                <w:rFonts w:ascii="Calibri" w:hAnsi="Calibri" w:cs="Calibri"/>
                <w:b/>
                <w:szCs w:val="24"/>
                <w:lang w:val="pt-PT"/>
              </w:rPr>
              <w:t>Nilai Rata-rata</w:t>
            </w:r>
          </w:p>
        </w:tc>
        <w:tc>
          <w:tcPr>
            <w:tcW w:w="2551" w:type="dxa"/>
            <w:tcBorders>
              <w:top w:val="single" w:sz="4" w:space="0" w:color="000000"/>
              <w:bottom w:val="single" w:sz="4" w:space="0" w:color="000000"/>
            </w:tcBorders>
          </w:tcPr>
          <w:p w14:paraId="50C77F52" w14:textId="2FDA087A" w:rsidR="00EC7041" w:rsidRPr="00E07888" w:rsidRDefault="00EC7041" w:rsidP="005045D8">
            <w:pPr>
              <w:spacing w:line="240" w:lineRule="auto"/>
              <w:jc w:val="center"/>
              <w:rPr>
                <w:rFonts w:ascii="Calibri" w:hAnsi="Calibri" w:cs="Calibri"/>
                <w:b/>
                <w:szCs w:val="24"/>
                <w:lang w:val="pt-PT"/>
              </w:rPr>
            </w:pPr>
            <w:r w:rsidRPr="00E07888">
              <w:rPr>
                <w:rFonts w:ascii="Calibri" w:hAnsi="Calibri" w:cs="Calibri"/>
                <w:b/>
                <w:szCs w:val="24"/>
                <w:lang w:val="pt-PT"/>
              </w:rPr>
              <w:t>Ketuntasan</w:t>
            </w:r>
          </w:p>
        </w:tc>
      </w:tr>
      <w:tr w:rsidR="00E07888" w:rsidRPr="00E07888" w14:paraId="3111F5D8" w14:textId="106C5551" w:rsidTr="00EC7041">
        <w:trPr>
          <w:jc w:val="center"/>
        </w:trPr>
        <w:tc>
          <w:tcPr>
            <w:tcW w:w="1438" w:type="dxa"/>
          </w:tcPr>
          <w:p w14:paraId="4C497846" w14:textId="65024587" w:rsidR="00EC7041" w:rsidRPr="00E07888" w:rsidRDefault="00EC7041" w:rsidP="005045D8">
            <w:pPr>
              <w:spacing w:line="240" w:lineRule="auto"/>
              <w:rPr>
                <w:rFonts w:ascii="Calibri" w:hAnsi="Calibri" w:cs="Calibri"/>
                <w:szCs w:val="24"/>
              </w:rPr>
            </w:pPr>
            <w:r w:rsidRPr="00E07888">
              <w:rPr>
                <w:rFonts w:ascii="Calibri" w:hAnsi="Calibri" w:cs="Calibri"/>
                <w:szCs w:val="24"/>
              </w:rPr>
              <w:t>Prasiklus</w:t>
            </w:r>
          </w:p>
        </w:tc>
        <w:tc>
          <w:tcPr>
            <w:tcW w:w="2551" w:type="dxa"/>
          </w:tcPr>
          <w:p w14:paraId="3997E681" w14:textId="7B4698FF" w:rsidR="00EC7041" w:rsidRPr="00E07888" w:rsidRDefault="00EC7041" w:rsidP="005045D8">
            <w:pPr>
              <w:spacing w:line="240" w:lineRule="auto"/>
              <w:jc w:val="center"/>
              <w:rPr>
                <w:rFonts w:ascii="Calibri" w:hAnsi="Calibri" w:cs="Calibri"/>
                <w:szCs w:val="24"/>
              </w:rPr>
            </w:pPr>
            <w:r w:rsidRPr="00E07888">
              <w:rPr>
                <w:rFonts w:ascii="Calibri" w:hAnsi="Calibri" w:cs="Calibri"/>
                <w:bCs/>
                <w:szCs w:val="24"/>
                <w:lang w:val="pt-PT"/>
              </w:rPr>
              <w:t>67,9</w:t>
            </w:r>
          </w:p>
        </w:tc>
        <w:tc>
          <w:tcPr>
            <w:tcW w:w="2551" w:type="dxa"/>
          </w:tcPr>
          <w:p w14:paraId="2711C6D0" w14:textId="7481D7EF" w:rsidR="00EC7041" w:rsidRPr="00E07888" w:rsidRDefault="008E29AE" w:rsidP="005045D8">
            <w:pPr>
              <w:spacing w:line="240" w:lineRule="auto"/>
              <w:jc w:val="center"/>
              <w:rPr>
                <w:rFonts w:ascii="Calibri" w:hAnsi="Calibri" w:cs="Calibri"/>
                <w:bCs/>
                <w:szCs w:val="24"/>
                <w:lang w:val="pt-PT"/>
              </w:rPr>
            </w:pPr>
            <w:r w:rsidRPr="00E07888">
              <w:rPr>
                <w:rFonts w:ascii="Calibri" w:hAnsi="Calibri" w:cs="Calibri"/>
                <w:bCs/>
                <w:szCs w:val="24"/>
                <w:lang w:val="pt-PT"/>
              </w:rPr>
              <w:t>59,25%</w:t>
            </w:r>
          </w:p>
        </w:tc>
      </w:tr>
      <w:tr w:rsidR="00E07888" w:rsidRPr="00E07888" w14:paraId="4E42C216" w14:textId="7004F0DA" w:rsidTr="00EC7041">
        <w:trPr>
          <w:jc w:val="center"/>
        </w:trPr>
        <w:tc>
          <w:tcPr>
            <w:tcW w:w="1438" w:type="dxa"/>
          </w:tcPr>
          <w:p w14:paraId="40D92BE9" w14:textId="1FAEE976" w:rsidR="00EC7041" w:rsidRPr="00E07888" w:rsidRDefault="00EC7041" w:rsidP="005045D8">
            <w:pPr>
              <w:spacing w:line="240" w:lineRule="auto"/>
              <w:rPr>
                <w:rFonts w:ascii="Calibri" w:hAnsi="Calibri" w:cs="Calibri"/>
                <w:szCs w:val="24"/>
              </w:rPr>
            </w:pPr>
            <w:r w:rsidRPr="00E07888">
              <w:rPr>
                <w:rFonts w:ascii="Calibri" w:hAnsi="Calibri" w:cs="Calibri"/>
                <w:szCs w:val="24"/>
              </w:rPr>
              <w:t>Siklus 1</w:t>
            </w:r>
          </w:p>
        </w:tc>
        <w:tc>
          <w:tcPr>
            <w:tcW w:w="2551" w:type="dxa"/>
          </w:tcPr>
          <w:p w14:paraId="667653D2" w14:textId="4EB860B3" w:rsidR="00EC7041" w:rsidRPr="00E07888" w:rsidRDefault="00EC7041" w:rsidP="005045D8">
            <w:pPr>
              <w:spacing w:line="240" w:lineRule="auto"/>
              <w:jc w:val="center"/>
              <w:rPr>
                <w:rFonts w:ascii="Calibri" w:hAnsi="Calibri" w:cs="Calibri"/>
                <w:szCs w:val="24"/>
              </w:rPr>
            </w:pPr>
            <w:r w:rsidRPr="00E07888">
              <w:rPr>
                <w:rFonts w:ascii="Calibri" w:hAnsi="Calibri" w:cs="Calibri"/>
                <w:bCs/>
                <w:szCs w:val="24"/>
                <w:lang w:val="pt-PT"/>
              </w:rPr>
              <w:t>74,5</w:t>
            </w:r>
          </w:p>
        </w:tc>
        <w:tc>
          <w:tcPr>
            <w:tcW w:w="2551" w:type="dxa"/>
          </w:tcPr>
          <w:p w14:paraId="0898CC7E" w14:textId="2954FF63" w:rsidR="00EC7041" w:rsidRPr="00E07888" w:rsidRDefault="008E29AE" w:rsidP="005045D8">
            <w:pPr>
              <w:spacing w:line="240" w:lineRule="auto"/>
              <w:jc w:val="center"/>
              <w:rPr>
                <w:rFonts w:ascii="Calibri" w:hAnsi="Calibri" w:cs="Calibri"/>
                <w:bCs/>
                <w:szCs w:val="24"/>
                <w:lang w:val="pt-PT"/>
              </w:rPr>
            </w:pPr>
            <w:r w:rsidRPr="00E07888">
              <w:rPr>
                <w:rFonts w:ascii="Calibri" w:hAnsi="Calibri" w:cs="Calibri"/>
                <w:bCs/>
                <w:szCs w:val="24"/>
                <w:lang w:val="pt-PT"/>
              </w:rPr>
              <w:t>51,85%</w:t>
            </w:r>
          </w:p>
        </w:tc>
      </w:tr>
      <w:tr w:rsidR="00EC7041" w:rsidRPr="00E07888" w14:paraId="4722479A" w14:textId="68E9A376" w:rsidTr="00EC7041">
        <w:trPr>
          <w:jc w:val="center"/>
        </w:trPr>
        <w:tc>
          <w:tcPr>
            <w:tcW w:w="1438" w:type="dxa"/>
          </w:tcPr>
          <w:p w14:paraId="61B85ED0" w14:textId="4FA4203E" w:rsidR="00EC7041" w:rsidRPr="00E07888" w:rsidRDefault="00EC7041" w:rsidP="005045D8">
            <w:pPr>
              <w:spacing w:line="240" w:lineRule="auto"/>
              <w:rPr>
                <w:rFonts w:ascii="Calibri" w:hAnsi="Calibri" w:cs="Calibri"/>
                <w:szCs w:val="24"/>
              </w:rPr>
            </w:pPr>
            <w:r w:rsidRPr="00E07888">
              <w:rPr>
                <w:rFonts w:ascii="Calibri" w:hAnsi="Calibri" w:cs="Calibri"/>
                <w:szCs w:val="24"/>
              </w:rPr>
              <w:t>Siklus 2</w:t>
            </w:r>
          </w:p>
        </w:tc>
        <w:tc>
          <w:tcPr>
            <w:tcW w:w="2551" w:type="dxa"/>
          </w:tcPr>
          <w:p w14:paraId="791A416D" w14:textId="1B540922" w:rsidR="00EC7041" w:rsidRPr="00E07888" w:rsidRDefault="00EC7041" w:rsidP="005045D8">
            <w:pPr>
              <w:spacing w:line="240" w:lineRule="auto"/>
              <w:jc w:val="center"/>
              <w:rPr>
                <w:rFonts w:ascii="Calibri" w:hAnsi="Calibri" w:cs="Calibri"/>
                <w:szCs w:val="24"/>
              </w:rPr>
            </w:pPr>
            <w:r w:rsidRPr="00E07888">
              <w:rPr>
                <w:rFonts w:ascii="Calibri" w:hAnsi="Calibri" w:cs="Calibri"/>
                <w:bCs/>
                <w:szCs w:val="24"/>
                <w:lang w:val="pt-PT"/>
              </w:rPr>
              <w:t>79,89</w:t>
            </w:r>
          </w:p>
        </w:tc>
        <w:tc>
          <w:tcPr>
            <w:tcW w:w="2551" w:type="dxa"/>
          </w:tcPr>
          <w:p w14:paraId="6630CDB7" w14:textId="5EEE4140" w:rsidR="00EC7041" w:rsidRPr="00E07888" w:rsidRDefault="00AF09E6" w:rsidP="005045D8">
            <w:pPr>
              <w:spacing w:line="240" w:lineRule="auto"/>
              <w:jc w:val="center"/>
              <w:rPr>
                <w:rFonts w:ascii="Calibri" w:hAnsi="Calibri" w:cs="Calibri"/>
                <w:bCs/>
                <w:szCs w:val="24"/>
                <w:lang w:val="pt-PT"/>
              </w:rPr>
            </w:pPr>
            <w:r w:rsidRPr="00E07888">
              <w:rPr>
                <w:rFonts w:ascii="Calibri" w:hAnsi="Calibri" w:cs="Calibri"/>
                <w:bCs/>
                <w:szCs w:val="24"/>
                <w:lang w:val="pt-PT"/>
              </w:rPr>
              <w:t>62,95%</w:t>
            </w:r>
          </w:p>
        </w:tc>
      </w:tr>
    </w:tbl>
    <w:p w14:paraId="1221A16E" w14:textId="77777777" w:rsidR="00F44CE3" w:rsidRPr="00E07888" w:rsidRDefault="00F44CE3" w:rsidP="00B713DF">
      <w:pPr>
        <w:spacing w:after="0" w:line="360" w:lineRule="auto"/>
        <w:ind w:firstLine="567"/>
        <w:jc w:val="both"/>
        <w:rPr>
          <w:rFonts w:ascii="Calibri" w:hAnsi="Calibri" w:cs="Calibri"/>
          <w:szCs w:val="24"/>
          <w:lang w:val="pt-PT"/>
        </w:rPr>
      </w:pPr>
    </w:p>
    <w:p w14:paraId="573CFA37" w14:textId="77777777" w:rsidR="00F44CE3" w:rsidRPr="00E07888" w:rsidRDefault="00B713DF" w:rsidP="007C3C03">
      <w:pPr>
        <w:spacing w:after="0" w:line="360" w:lineRule="auto"/>
        <w:jc w:val="both"/>
        <w:rPr>
          <w:rFonts w:ascii="Calibri" w:hAnsi="Calibri" w:cs="Calibri"/>
          <w:i/>
          <w:iCs/>
          <w:szCs w:val="24"/>
          <w:lang w:val="pt-PT"/>
        </w:rPr>
      </w:pPr>
      <w:r w:rsidRPr="00E07888">
        <w:rPr>
          <w:rFonts w:ascii="Calibri" w:hAnsi="Calibri" w:cs="Calibri"/>
          <w:i/>
          <w:iCs/>
          <w:szCs w:val="24"/>
          <w:lang w:val="pt-PT"/>
        </w:rPr>
        <w:t xml:space="preserve">Reflecting </w:t>
      </w:r>
    </w:p>
    <w:p w14:paraId="76D2EBE4" w14:textId="5C0D3902" w:rsidR="002F2874" w:rsidRPr="00E07888" w:rsidRDefault="007C3C03" w:rsidP="007C3C03">
      <w:pPr>
        <w:pStyle w:val="BodyText"/>
        <w:spacing w:line="360" w:lineRule="auto"/>
        <w:ind w:right="-45" w:firstLine="566"/>
        <w:rPr>
          <w:lang w:val="pt-PT"/>
        </w:rPr>
      </w:pPr>
      <w:r w:rsidRPr="004064FC">
        <w:rPr>
          <w:lang w:val="en-ID"/>
        </w:rPr>
        <w:t>Setelah melakukan siklus 2 diketahui bahwa motivasi belajar matemetika meningkat</w:t>
      </w:r>
      <w:r w:rsidRPr="004064FC">
        <w:rPr>
          <w:spacing w:val="1"/>
          <w:lang w:val="en-ID"/>
        </w:rPr>
        <w:t xml:space="preserve"> </w:t>
      </w:r>
      <w:r w:rsidRPr="004064FC">
        <w:rPr>
          <w:lang w:val="en-ID"/>
        </w:rPr>
        <w:t xml:space="preserve">dari siklus 1 setelah </w:t>
      </w:r>
      <w:proofErr w:type="gramStart"/>
      <w:r w:rsidRPr="004064FC">
        <w:rPr>
          <w:i/>
          <w:lang w:val="en-ID"/>
        </w:rPr>
        <w:t>game based</w:t>
      </w:r>
      <w:proofErr w:type="gramEnd"/>
      <w:r w:rsidRPr="004064FC">
        <w:rPr>
          <w:i/>
          <w:lang w:val="en-ID"/>
        </w:rPr>
        <w:t xml:space="preserve"> learning </w:t>
      </w:r>
      <w:r w:rsidRPr="004064FC">
        <w:rPr>
          <w:lang w:val="en-ID"/>
        </w:rPr>
        <w:t>berbantuan</w:t>
      </w:r>
      <w:r w:rsidRPr="004064FC">
        <w:rPr>
          <w:spacing w:val="1"/>
          <w:lang w:val="en-ID"/>
        </w:rPr>
        <w:t xml:space="preserve"> </w:t>
      </w:r>
      <w:r w:rsidRPr="004064FC">
        <w:rPr>
          <w:lang w:val="en-ID"/>
        </w:rPr>
        <w:t>multimedia</w:t>
      </w:r>
      <w:r w:rsidRPr="004064FC">
        <w:rPr>
          <w:spacing w:val="1"/>
          <w:lang w:val="en-ID"/>
        </w:rPr>
        <w:t xml:space="preserve"> </w:t>
      </w:r>
      <w:r w:rsidRPr="004064FC">
        <w:rPr>
          <w:lang w:val="en-ID"/>
        </w:rPr>
        <w:t>interaktif.</w:t>
      </w:r>
      <w:r w:rsidRPr="004064FC">
        <w:rPr>
          <w:spacing w:val="1"/>
          <w:lang w:val="en-ID"/>
        </w:rPr>
        <w:t xml:space="preserve"> </w:t>
      </w:r>
      <w:r w:rsidRPr="00672712">
        <w:rPr>
          <w:lang w:val="en-ID"/>
        </w:rPr>
        <w:t>Adapun</w:t>
      </w:r>
      <w:r w:rsidRPr="00672712">
        <w:rPr>
          <w:spacing w:val="1"/>
          <w:lang w:val="en-ID"/>
        </w:rPr>
        <w:t xml:space="preserve"> </w:t>
      </w:r>
      <w:r w:rsidRPr="00672712">
        <w:rPr>
          <w:lang w:val="en-ID"/>
        </w:rPr>
        <w:t>motivasi</w:t>
      </w:r>
      <w:r w:rsidRPr="00672712">
        <w:rPr>
          <w:spacing w:val="1"/>
          <w:lang w:val="en-ID"/>
        </w:rPr>
        <w:t xml:space="preserve"> </w:t>
      </w:r>
      <w:r w:rsidRPr="00672712">
        <w:rPr>
          <w:lang w:val="en-ID"/>
        </w:rPr>
        <w:t>belajar</w:t>
      </w:r>
      <w:r w:rsidRPr="00672712">
        <w:rPr>
          <w:spacing w:val="1"/>
          <w:lang w:val="en-ID"/>
        </w:rPr>
        <w:t xml:space="preserve"> </w:t>
      </w:r>
      <w:r w:rsidRPr="00672712">
        <w:rPr>
          <w:lang w:val="en-ID"/>
        </w:rPr>
        <w:t>matematika</w:t>
      </w:r>
      <w:r w:rsidRPr="00672712">
        <w:rPr>
          <w:spacing w:val="1"/>
          <w:lang w:val="en-ID"/>
        </w:rPr>
        <w:t xml:space="preserve"> </w:t>
      </w:r>
      <w:r w:rsidRPr="00672712">
        <w:rPr>
          <w:lang w:val="en-ID"/>
        </w:rPr>
        <w:t>siswa</w:t>
      </w:r>
      <w:r w:rsidRPr="00672712">
        <w:rPr>
          <w:spacing w:val="1"/>
          <w:lang w:val="en-ID"/>
        </w:rPr>
        <w:t xml:space="preserve"> </w:t>
      </w:r>
      <w:r w:rsidRPr="00672712">
        <w:rPr>
          <w:lang w:val="en-ID"/>
        </w:rPr>
        <w:t>mengalami</w:t>
      </w:r>
      <w:r w:rsidRPr="00672712">
        <w:rPr>
          <w:spacing w:val="1"/>
          <w:lang w:val="en-ID"/>
        </w:rPr>
        <w:t xml:space="preserve"> </w:t>
      </w:r>
      <w:r w:rsidRPr="00672712">
        <w:rPr>
          <w:lang w:val="en-ID"/>
        </w:rPr>
        <w:t>kenaikan</w:t>
      </w:r>
      <w:r w:rsidRPr="00672712">
        <w:rPr>
          <w:spacing w:val="1"/>
          <w:lang w:val="en-ID"/>
        </w:rPr>
        <w:t xml:space="preserve"> </w:t>
      </w:r>
      <w:r w:rsidRPr="00672712">
        <w:rPr>
          <w:lang w:val="en-ID"/>
        </w:rPr>
        <w:t>sebasar</w:t>
      </w:r>
      <w:r w:rsidRPr="00672712">
        <w:rPr>
          <w:spacing w:val="-9"/>
          <w:lang w:val="en-ID"/>
        </w:rPr>
        <w:t xml:space="preserve"> </w:t>
      </w:r>
      <w:r w:rsidRPr="00672712">
        <w:rPr>
          <w:lang w:val="en-ID"/>
        </w:rPr>
        <w:t>18,77%.</w:t>
      </w:r>
      <w:r w:rsidRPr="00672712">
        <w:rPr>
          <w:spacing w:val="-9"/>
          <w:lang w:val="en-ID"/>
        </w:rPr>
        <w:t xml:space="preserve"> </w:t>
      </w:r>
      <w:r w:rsidRPr="00672712">
        <w:rPr>
          <w:lang w:val="en-ID"/>
        </w:rPr>
        <w:t>Hasil</w:t>
      </w:r>
      <w:r w:rsidRPr="00672712">
        <w:rPr>
          <w:spacing w:val="-7"/>
          <w:lang w:val="en-ID"/>
        </w:rPr>
        <w:t xml:space="preserve"> </w:t>
      </w:r>
      <w:r w:rsidRPr="00672712">
        <w:rPr>
          <w:lang w:val="en-ID"/>
        </w:rPr>
        <w:t>belajar</w:t>
      </w:r>
      <w:r w:rsidRPr="00672712">
        <w:rPr>
          <w:spacing w:val="-6"/>
          <w:lang w:val="en-ID"/>
        </w:rPr>
        <w:t xml:space="preserve"> </w:t>
      </w:r>
      <w:r w:rsidRPr="00672712">
        <w:rPr>
          <w:lang w:val="en-ID"/>
        </w:rPr>
        <w:t>siswa</w:t>
      </w:r>
      <w:r w:rsidRPr="00672712">
        <w:rPr>
          <w:spacing w:val="-9"/>
          <w:lang w:val="en-ID"/>
        </w:rPr>
        <w:t xml:space="preserve"> </w:t>
      </w:r>
      <w:r w:rsidRPr="00672712">
        <w:rPr>
          <w:lang w:val="en-ID"/>
        </w:rPr>
        <w:t>juga</w:t>
      </w:r>
      <w:r w:rsidRPr="00672712">
        <w:rPr>
          <w:spacing w:val="-7"/>
          <w:lang w:val="en-ID"/>
        </w:rPr>
        <w:t xml:space="preserve"> </w:t>
      </w:r>
      <w:r w:rsidRPr="00672712">
        <w:rPr>
          <w:lang w:val="en-ID"/>
        </w:rPr>
        <w:t>mengalami</w:t>
      </w:r>
      <w:r w:rsidRPr="00672712">
        <w:rPr>
          <w:spacing w:val="-6"/>
          <w:lang w:val="en-ID"/>
        </w:rPr>
        <w:t xml:space="preserve"> </w:t>
      </w:r>
      <w:r w:rsidRPr="00672712">
        <w:rPr>
          <w:lang w:val="en-ID"/>
        </w:rPr>
        <w:t>kanaikan</w:t>
      </w:r>
      <w:r w:rsidRPr="00672712">
        <w:rPr>
          <w:spacing w:val="-8"/>
          <w:lang w:val="en-ID"/>
        </w:rPr>
        <w:t xml:space="preserve"> </w:t>
      </w:r>
      <w:r w:rsidRPr="00672712">
        <w:rPr>
          <w:lang w:val="en-ID"/>
        </w:rPr>
        <w:t>rata-rata</w:t>
      </w:r>
      <w:r w:rsidRPr="00672712">
        <w:rPr>
          <w:spacing w:val="-6"/>
          <w:lang w:val="en-ID"/>
        </w:rPr>
        <w:t xml:space="preserve"> </w:t>
      </w:r>
      <w:r w:rsidRPr="00672712">
        <w:rPr>
          <w:lang w:val="en-ID"/>
        </w:rPr>
        <w:t>yang</w:t>
      </w:r>
      <w:r w:rsidRPr="00672712">
        <w:rPr>
          <w:spacing w:val="-6"/>
          <w:lang w:val="en-ID"/>
        </w:rPr>
        <w:t xml:space="preserve"> </w:t>
      </w:r>
      <w:r w:rsidRPr="00672712">
        <w:rPr>
          <w:lang w:val="en-ID"/>
        </w:rPr>
        <w:t>sebelumnya</w:t>
      </w:r>
      <w:r w:rsidRPr="00672712">
        <w:rPr>
          <w:spacing w:val="-9"/>
          <w:lang w:val="en-ID"/>
        </w:rPr>
        <w:t xml:space="preserve"> </w:t>
      </w:r>
      <w:r w:rsidRPr="00672712">
        <w:rPr>
          <w:lang w:val="en-ID"/>
        </w:rPr>
        <w:t>67,9</w:t>
      </w:r>
      <w:r w:rsidRPr="00672712">
        <w:rPr>
          <w:spacing w:val="-52"/>
          <w:lang w:val="en-ID"/>
        </w:rPr>
        <w:t xml:space="preserve"> </w:t>
      </w:r>
      <w:r w:rsidRPr="00672712">
        <w:rPr>
          <w:spacing w:val="-1"/>
          <w:lang w:val="en-ID"/>
        </w:rPr>
        <w:t>naik</w:t>
      </w:r>
      <w:r w:rsidRPr="00672712">
        <w:rPr>
          <w:spacing w:val="-10"/>
          <w:lang w:val="en-ID"/>
        </w:rPr>
        <w:t xml:space="preserve"> </w:t>
      </w:r>
      <w:r w:rsidRPr="00672712">
        <w:rPr>
          <w:spacing w:val="-1"/>
          <w:lang w:val="en-ID"/>
        </w:rPr>
        <w:t>menjadi</w:t>
      </w:r>
      <w:r w:rsidRPr="00672712">
        <w:rPr>
          <w:spacing w:val="-11"/>
          <w:lang w:val="en-ID"/>
        </w:rPr>
        <w:t xml:space="preserve"> </w:t>
      </w:r>
      <w:r w:rsidRPr="00672712">
        <w:rPr>
          <w:lang w:val="en-ID"/>
        </w:rPr>
        <w:t>79,89.</w:t>
      </w:r>
      <w:r w:rsidRPr="00672712">
        <w:rPr>
          <w:spacing w:val="-9"/>
          <w:lang w:val="en-ID"/>
        </w:rPr>
        <w:t xml:space="preserve"> </w:t>
      </w:r>
      <w:r w:rsidRPr="00E07888">
        <w:rPr>
          <w:lang w:val="pt-PT"/>
        </w:rPr>
        <w:t>Hasil</w:t>
      </w:r>
      <w:r w:rsidRPr="00E07888">
        <w:rPr>
          <w:spacing w:val="-13"/>
          <w:lang w:val="pt-PT"/>
        </w:rPr>
        <w:t xml:space="preserve"> </w:t>
      </w:r>
      <w:r w:rsidRPr="00E07888">
        <w:rPr>
          <w:lang w:val="pt-PT"/>
        </w:rPr>
        <w:t>tersebut</w:t>
      </w:r>
      <w:r w:rsidRPr="00E07888">
        <w:rPr>
          <w:spacing w:val="-9"/>
          <w:lang w:val="pt-PT"/>
        </w:rPr>
        <w:t xml:space="preserve"> </w:t>
      </w:r>
      <w:r w:rsidRPr="00E07888">
        <w:rPr>
          <w:lang w:val="pt-PT"/>
        </w:rPr>
        <w:t>mengalami</w:t>
      </w:r>
      <w:r w:rsidRPr="00E07888">
        <w:rPr>
          <w:spacing w:val="-10"/>
          <w:lang w:val="pt-PT"/>
        </w:rPr>
        <w:t xml:space="preserve"> </w:t>
      </w:r>
      <w:r w:rsidRPr="00E07888">
        <w:rPr>
          <w:lang w:val="pt-PT"/>
        </w:rPr>
        <w:t>kenaikan</w:t>
      </w:r>
      <w:r w:rsidRPr="00E07888">
        <w:rPr>
          <w:spacing w:val="-8"/>
          <w:lang w:val="pt-PT"/>
        </w:rPr>
        <w:t xml:space="preserve"> </w:t>
      </w:r>
      <w:r w:rsidRPr="00E07888">
        <w:rPr>
          <w:lang w:val="pt-PT"/>
        </w:rPr>
        <w:t>nilai</w:t>
      </w:r>
      <w:r w:rsidRPr="00E07888">
        <w:rPr>
          <w:spacing w:val="-10"/>
          <w:lang w:val="pt-PT"/>
        </w:rPr>
        <w:t xml:space="preserve"> </w:t>
      </w:r>
      <w:r w:rsidRPr="00E07888">
        <w:rPr>
          <w:lang w:val="pt-PT"/>
        </w:rPr>
        <w:t>rata-rata</w:t>
      </w:r>
      <w:r w:rsidRPr="00E07888">
        <w:rPr>
          <w:spacing w:val="-9"/>
          <w:lang w:val="pt-PT"/>
        </w:rPr>
        <w:t xml:space="preserve"> </w:t>
      </w:r>
      <w:r w:rsidRPr="00E07888">
        <w:rPr>
          <w:lang w:val="pt-PT"/>
        </w:rPr>
        <w:t>sebesar</w:t>
      </w:r>
      <w:r w:rsidRPr="00E07888">
        <w:rPr>
          <w:spacing w:val="-8"/>
          <w:lang w:val="pt-PT"/>
        </w:rPr>
        <w:t xml:space="preserve"> </w:t>
      </w:r>
      <w:r w:rsidRPr="00E07888">
        <w:rPr>
          <w:lang w:val="pt-PT"/>
        </w:rPr>
        <w:t>11,99%</w:t>
      </w:r>
      <w:r w:rsidRPr="00E07888">
        <w:rPr>
          <w:spacing w:val="-8"/>
          <w:lang w:val="pt-PT"/>
        </w:rPr>
        <w:t xml:space="preserve"> </w:t>
      </w:r>
      <w:r w:rsidRPr="00E07888">
        <w:rPr>
          <w:lang w:val="pt-PT"/>
        </w:rPr>
        <w:t>dengan</w:t>
      </w:r>
      <w:r w:rsidRPr="00E07888">
        <w:rPr>
          <w:spacing w:val="-52"/>
          <w:lang w:val="pt-PT"/>
        </w:rPr>
        <w:t xml:space="preserve"> </w:t>
      </w:r>
      <w:r w:rsidRPr="00E07888">
        <w:rPr>
          <w:lang w:val="pt-PT"/>
        </w:rPr>
        <w:t>ketuntatas</w:t>
      </w:r>
      <w:r w:rsidRPr="00E07888">
        <w:rPr>
          <w:spacing w:val="-3"/>
          <w:lang w:val="pt-PT"/>
        </w:rPr>
        <w:t xml:space="preserve"> </w:t>
      </w:r>
      <w:r w:rsidRPr="00E07888">
        <w:rPr>
          <w:lang w:val="pt-PT"/>
        </w:rPr>
        <w:t>sebesar</w:t>
      </w:r>
      <w:r w:rsidRPr="00E07888">
        <w:rPr>
          <w:spacing w:val="1"/>
          <w:lang w:val="pt-PT"/>
        </w:rPr>
        <w:t xml:space="preserve"> </w:t>
      </w:r>
      <w:r w:rsidRPr="00E07888">
        <w:rPr>
          <w:lang w:val="pt-PT"/>
        </w:rPr>
        <w:t>62,95%.</w:t>
      </w:r>
    </w:p>
    <w:p w14:paraId="0D452BAB" w14:textId="1C951311" w:rsidR="001E71E9" w:rsidRPr="00E07888" w:rsidRDefault="001E71E9" w:rsidP="00281F9E">
      <w:pPr>
        <w:pStyle w:val="SubJudul1"/>
        <w:rPr>
          <w:rFonts w:cs="Calibri"/>
          <w:szCs w:val="24"/>
          <w:lang w:val="pt-PT"/>
        </w:rPr>
      </w:pPr>
      <w:r w:rsidRPr="00E07888">
        <w:rPr>
          <w:rFonts w:cs="Calibri"/>
          <w:szCs w:val="24"/>
          <w:lang w:val="pt-PT"/>
        </w:rPr>
        <w:t>Pembahasan</w:t>
      </w:r>
    </w:p>
    <w:p w14:paraId="75CCF00B" w14:textId="6F9760A6" w:rsidR="008C04F5" w:rsidRPr="00E07888" w:rsidRDefault="007C3C03" w:rsidP="00281F9E">
      <w:pPr>
        <w:pStyle w:val="BodyText"/>
        <w:spacing w:line="360" w:lineRule="auto"/>
        <w:ind w:right="-45" w:firstLine="566"/>
        <w:rPr>
          <w:lang w:val="pt-PT"/>
        </w:rPr>
      </w:pPr>
      <w:r w:rsidRPr="00E07888">
        <w:rPr>
          <w:lang w:val="pt-PT"/>
        </w:rPr>
        <w:t>Berdasarkan</w:t>
      </w:r>
      <w:r w:rsidRPr="00E07888">
        <w:rPr>
          <w:spacing w:val="-7"/>
          <w:lang w:val="pt-PT"/>
        </w:rPr>
        <w:t xml:space="preserve"> </w:t>
      </w:r>
      <w:r w:rsidRPr="00E07888">
        <w:rPr>
          <w:lang w:val="pt-PT"/>
        </w:rPr>
        <w:t>penlitian</w:t>
      </w:r>
      <w:r w:rsidRPr="00E07888">
        <w:rPr>
          <w:spacing w:val="-7"/>
          <w:lang w:val="pt-PT"/>
        </w:rPr>
        <w:t xml:space="preserve"> </w:t>
      </w:r>
      <w:r w:rsidRPr="00E07888">
        <w:rPr>
          <w:lang w:val="pt-PT"/>
        </w:rPr>
        <w:t>tindakan</w:t>
      </w:r>
      <w:r w:rsidRPr="00E07888">
        <w:rPr>
          <w:spacing w:val="-5"/>
          <w:lang w:val="pt-PT"/>
        </w:rPr>
        <w:t xml:space="preserve"> </w:t>
      </w:r>
      <w:r w:rsidRPr="00E07888">
        <w:rPr>
          <w:lang w:val="pt-PT"/>
        </w:rPr>
        <w:t>kelas</w:t>
      </w:r>
      <w:r w:rsidRPr="00E07888">
        <w:rPr>
          <w:spacing w:val="-6"/>
          <w:lang w:val="pt-PT"/>
        </w:rPr>
        <w:t xml:space="preserve"> </w:t>
      </w:r>
      <w:r w:rsidRPr="00E07888">
        <w:rPr>
          <w:lang w:val="pt-PT"/>
        </w:rPr>
        <w:t>pada</w:t>
      </w:r>
      <w:r w:rsidRPr="00E07888">
        <w:rPr>
          <w:spacing w:val="-6"/>
          <w:lang w:val="pt-PT"/>
        </w:rPr>
        <w:t xml:space="preserve"> </w:t>
      </w:r>
      <w:r w:rsidRPr="00E07888">
        <w:rPr>
          <w:lang w:val="pt-PT"/>
        </w:rPr>
        <w:t>siklus</w:t>
      </w:r>
      <w:r w:rsidRPr="00E07888">
        <w:rPr>
          <w:spacing w:val="-7"/>
          <w:lang w:val="pt-PT"/>
        </w:rPr>
        <w:t xml:space="preserve"> </w:t>
      </w:r>
      <w:r w:rsidRPr="00E07888">
        <w:rPr>
          <w:lang w:val="pt-PT"/>
        </w:rPr>
        <w:t>1</w:t>
      </w:r>
      <w:r w:rsidRPr="00E07888">
        <w:rPr>
          <w:spacing w:val="-8"/>
          <w:lang w:val="pt-PT"/>
        </w:rPr>
        <w:t xml:space="preserve"> </w:t>
      </w:r>
      <w:r w:rsidRPr="00E07888">
        <w:rPr>
          <w:lang w:val="pt-PT"/>
        </w:rPr>
        <w:t>dan</w:t>
      </w:r>
      <w:r w:rsidRPr="00E07888">
        <w:rPr>
          <w:spacing w:val="-5"/>
          <w:lang w:val="pt-PT"/>
        </w:rPr>
        <w:t xml:space="preserve"> </w:t>
      </w:r>
      <w:r w:rsidRPr="00E07888">
        <w:rPr>
          <w:lang w:val="pt-PT"/>
        </w:rPr>
        <w:t>siklus</w:t>
      </w:r>
      <w:r w:rsidRPr="00E07888">
        <w:rPr>
          <w:spacing w:val="-7"/>
          <w:lang w:val="pt-PT"/>
        </w:rPr>
        <w:t xml:space="preserve"> </w:t>
      </w:r>
      <w:r w:rsidRPr="00E07888">
        <w:rPr>
          <w:lang w:val="pt-PT"/>
        </w:rPr>
        <w:t>2,</w:t>
      </w:r>
      <w:r w:rsidRPr="00E07888">
        <w:rPr>
          <w:spacing w:val="-52"/>
          <w:lang w:val="pt-PT"/>
        </w:rPr>
        <w:t xml:space="preserve"> </w:t>
      </w:r>
      <w:r w:rsidRPr="00E07888">
        <w:rPr>
          <w:lang w:val="pt-PT"/>
        </w:rPr>
        <w:t>telah</w:t>
      </w:r>
      <w:r w:rsidRPr="00E07888">
        <w:rPr>
          <w:spacing w:val="1"/>
          <w:lang w:val="pt-PT"/>
        </w:rPr>
        <w:t xml:space="preserve"> </w:t>
      </w:r>
      <w:r w:rsidRPr="00E07888">
        <w:rPr>
          <w:lang w:val="pt-PT"/>
        </w:rPr>
        <w:t>terjadi</w:t>
      </w:r>
      <w:r w:rsidRPr="00E07888">
        <w:rPr>
          <w:spacing w:val="1"/>
          <w:lang w:val="pt-PT"/>
        </w:rPr>
        <w:t xml:space="preserve"> </w:t>
      </w:r>
      <w:r w:rsidRPr="00E07888">
        <w:rPr>
          <w:lang w:val="pt-PT"/>
        </w:rPr>
        <w:t>peningkatan</w:t>
      </w:r>
      <w:r w:rsidRPr="00E07888">
        <w:rPr>
          <w:spacing w:val="1"/>
          <w:lang w:val="pt-PT"/>
        </w:rPr>
        <w:t xml:space="preserve"> </w:t>
      </w:r>
      <w:r w:rsidRPr="00E07888">
        <w:rPr>
          <w:lang w:val="pt-PT"/>
        </w:rPr>
        <w:t>motivasi</w:t>
      </w:r>
      <w:r w:rsidRPr="00E07888">
        <w:rPr>
          <w:spacing w:val="1"/>
          <w:lang w:val="pt-PT"/>
        </w:rPr>
        <w:t xml:space="preserve"> </w:t>
      </w:r>
      <w:r w:rsidRPr="00E07888">
        <w:rPr>
          <w:lang w:val="pt-PT"/>
        </w:rPr>
        <w:t>belajar</w:t>
      </w:r>
      <w:r w:rsidRPr="00E07888">
        <w:rPr>
          <w:spacing w:val="1"/>
          <w:lang w:val="pt-PT"/>
        </w:rPr>
        <w:t xml:space="preserve"> </w:t>
      </w:r>
      <w:r w:rsidRPr="00E07888">
        <w:rPr>
          <w:lang w:val="pt-PT"/>
        </w:rPr>
        <w:t>dan</w:t>
      </w:r>
      <w:r w:rsidRPr="00E07888">
        <w:rPr>
          <w:spacing w:val="1"/>
          <w:lang w:val="pt-PT"/>
        </w:rPr>
        <w:t xml:space="preserve"> </w:t>
      </w:r>
      <w:r w:rsidRPr="00E07888">
        <w:rPr>
          <w:lang w:val="pt-PT"/>
        </w:rPr>
        <w:t>hasil</w:t>
      </w:r>
      <w:r w:rsidRPr="00E07888">
        <w:rPr>
          <w:spacing w:val="1"/>
          <w:lang w:val="pt-PT"/>
        </w:rPr>
        <w:t xml:space="preserve"> </w:t>
      </w:r>
      <w:r w:rsidRPr="00E07888">
        <w:rPr>
          <w:lang w:val="pt-PT"/>
        </w:rPr>
        <w:t>belajar</w:t>
      </w:r>
      <w:r w:rsidRPr="00E07888">
        <w:rPr>
          <w:spacing w:val="1"/>
          <w:lang w:val="pt-PT"/>
        </w:rPr>
        <w:t xml:space="preserve"> </w:t>
      </w:r>
      <w:r w:rsidRPr="00E07888">
        <w:rPr>
          <w:lang w:val="pt-PT"/>
        </w:rPr>
        <w:t>setelah</w:t>
      </w:r>
      <w:r w:rsidRPr="00E07888">
        <w:rPr>
          <w:spacing w:val="1"/>
          <w:lang w:val="pt-PT"/>
        </w:rPr>
        <w:t xml:space="preserve"> </w:t>
      </w:r>
      <w:r w:rsidRPr="00E07888">
        <w:rPr>
          <w:lang w:val="pt-PT"/>
        </w:rPr>
        <w:t>diterapkan</w:t>
      </w:r>
      <w:r w:rsidRPr="00E07888">
        <w:rPr>
          <w:spacing w:val="1"/>
          <w:lang w:val="pt-PT"/>
        </w:rPr>
        <w:t xml:space="preserve"> </w:t>
      </w:r>
      <w:r w:rsidRPr="00E07888">
        <w:rPr>
          <w:i/>
          <w:lang w:val="pt-PT"/>
        </w:rPr>
        <w:t xml:space="preserve">game based learning </w:t>
      </w:r>
      <w:r w:rsidRPr="00E07888">
        <w:rPr>
          <w:lang w:val="pt-PT"/>
        </w:rPr>
        <w:t>berbantuan multimedia interaktif. Peningkatan motivasi</w:t>
      </w:r>
      <w:r w:rsidRPr="00E07888">
        <w:rPr>
          <w:spacing w:val="1"/>
          <w:lang w:val="pt-PT"/>
        </w:rPr>
        <w:t xml:space="preserve"> </w:t>
      </w:r>
      <w:r w:rsidRPr="00E07888">
        <w:rPr>
          <w:lang w:val="pt-PT"/>
        </w:rPr>
        <w:t xml:space="preserve">belajar prasiklus sampai dengan siklus 2 sebesar 18,77%. Dimana sebelum penerapan </w:t>
      </w:r>
      <w:r w:rsidRPr="00E07888">
        <w:rPr>
          <w:i/>
          <w:lang w:val="pt-PT"/>
        </w:rPr>
        <w:t xml:space="preserve">game based learning </w:t>
      </w:r>
      <w:r w:rsidRPr="00E07888">
        <w:rPr>
          <w:lang w:val="pt-PT"/>
        </w:rPr>
        <w:t>berbantuan multimedia interaktif, motivasi belajar siswa</w:t>
      </w:r>
      <w:r w:rsidRPr="00E07888">
        <w:rPr>
          <w:spacing w:val="-52"/>
          <w:lang w:val="pt-PT"/>
        </w:rPr>
        <w:t xml:space="preserve"> </w:t>
      </w:r>
      <w:r w:rsidRPr="00E07888">
        <w:rPr>
          <w:lang w:val="pt-PT"/>
        </w:rPr>
        <w:t>sebesar</w:t>
      </w:r>
      <w:r w:rsidRPr="00E07888">
        <w:rPr>
          <w:spacing w:val="1"/>
          <w:lang w:val="pt-PT"/>
        </w:rPr>
        <w:t xml:space="preserve"> </w:t>
      </w:r>
      <w:r w:rsidRPr="00E07888">
        <w:rPr>
          <w:lang w:val="pt-PT"/>
        </w:rPr>
        <w:t>67,5%.</w:t>
      </w:r>
      <w:r w:rsidRPr="00E07888">
        <w:rPr>
          <w:spacing w:val="1"/>
          <w:lang w:val="pt-PT"/>
        </w:rPr>
        <w:t xml:space="preserve"> </w:t>
      </w:r>
      <w:r w:rsidRPr="00E07888">
        <w:rPr>
          <w:lang w:val="pt-PT"/>
        </w:rPr>
        <w:t>Setelah</w:t>
      </w:r>
      <w:r w:rsidRPr="00E07888">
        <w:rPr>
          <w:spacing w:val="1"/>
          <w:lang w:val="pt-PT"/>
        </w:rPr>
        <w:t xml:space="preserve"> </w:t>
      </w:r>
      <w:r w:rsidRPr="00E07888">
        <w:rPr>
          <w:lang w:val="pt-PT"/>
        </w:rPr>
        <w:t>dilakukan</w:t>
      </w:r>
      <w:r w:rsidRPr="00E07888">
        <w:rPr>
          <w:spacing w:val="1"/>
          <w:lang w:val="pt-PT"/>
        </w:rPr>
        <w:t xml:space="preserve"> </w:t>
      </w:r>
      <w:r w:rsidRPr="00E07888">
        <w:rPr>
          <w:lang w:val="pt-PT"/>
        </w:rPr>
        <w:t>perlakuan</w:t>
      </w:r>
      <w:r w:rsidRPr="00E07888">
        <w:rPr>
          <w:spacing w:val="1"/>
          <w:lang w:val="pt-PT"/>
        </w:rPr>
        <w:t xml:space="preserve"> </w:t>
      </w:r>
      <w:r w:rsidRPr="00E07888">
        <w:rPr>
          <w:lang w:val="pt-PT"/>
        </w:rPr>
        <w:t>sebanyak</w:t>
      </w:r>
      <w:r w:rsidRPr="00E07888">
        <w:rPr>
          <w:spacing w:val="1"/>
          <w:lang w:val="pt-PT"/>
        </w:rPr>
        <w:t xml:space="preserve"> </w:t>
      </w:r>
      <w:r w:rsidRPr="00E07888">
        <w:rPr>
          <w:lang w:val="pt-PT"/>
        </w:rPr>
        <w:t>dua</w:t>
      </w:r>
      <w:r w:rsidRPr="00E07888">
        <w:rPr>
          <w:spacing w:val="1"/>
          <w:lang w:val="pt-PT"/>
        </w:rPr>
        <w:t xml:space="preserve"> </w:t>
      </w:r>
      <w:r w:rsidRPr="00E07888">
        <w:rPr>
          <w:lang w:val="pt-PT"/>
        </w:rPr>
        <w:t>siklus</w:t>
      </w:r>
      <w:r w:rsidRPr="00E07888">
        <w:rPr>
          <w:spacing w:val="1"/>
          <w:lang w:val="pt-PT"/>
        </w:rPr>
        <w:t xml:space="preserve"> </w:t>
      </w:r>
      <w:r w:rsidRPr="00E07888">
        <w:rPr>
          <w:lang w:val="pt-PT"/>
        </w:rPr>
        <w:t>motivasi</w:t>
      </w:r>
      <w:r w:rsidRPr="00E07888">
        <w:rPr>
          <w:spacing w:val="1"/>
          <w:lang w:val="pt-PT"/>
        </w:rPr>
        <w:t xml:space="preserve"> </w:t>
      </w:r>
      <w:r w:rsidRPr="00E07888">
        <w:rPr>
          <w:lang w:val="pt-PT"/>
        </w:rPr>
        <w:t>belajar</w:t>
      </w:r>
      <w:r w:rsidRPr="00E07888">
        <w:rPr>
          <w:spacing w:val="1"/>
          <w:lang w:val="pt-PT"/>
        </w:rPr>
        <w:t xml:space="preserve"> </w:t>
      </w:r>
      <w:r w:rsidRPr="00E07888">
        <w:rPr>
          <w:lang w:val="pt-PT"/>
        </w:rPr>
        <w:t>siswa</w:t>
      </w:r>
      <w:r w:rsidRPr="00E07888">
        <w:rPr>
          <w:spacing w:val="1"/>
          <w:lang w:val="pt-PT"/>
        </w:rPr>
        <w:t xml:space="preserve"> </w:t>
      </w:r>
      <w:r w:rsidRPr="00E07888">
        <w:rPr>
          <w:lang w:val="pt-PT"/>
        </w:rPr>
        <w:t>meningkat</w:t>
      </w:r>
      <w:r w:rsidRPr="00E07888">
        <w:rPr>
          <w:spacing w:val="-9"/>
          <w:lang w:val="pt-PT"/>
        </w:rPr>
        <w:t xml:space="preserve"> </w:t>
      </w:r>
      <w:r w:rsidRPr="00E07888">
        <w:rPr>
          <w:lang w:val="pt-PT"/>
        </w:rPr>
        <w:t>menjadi</w:t>
      </w:r>
      <w:r w:rsidRPr="00E07888">
        <w:rPr>
          <w:spacing w:val="-9"/>
          <w:lang w:val="pt-PT"/>
        </w:rPr>
        <w:t xml:space="preserve"> </w:t>
      </w:r>
      <w:r w:rsidRPr="00E07888">
        <w:rPr>
          <w:lang w:val="pt-PT"/>
        </w:rPr>
        <w:t>sebesar</w:t>
      </w:r>
      <w:r w:rsidRPr="00E07888">
        <w:rPr>
          <w:spacing w:val="-8"/>
          <w:lang w:val="pt-PT"/>
        </w:rPr>
        <w:t xml:space="preserve"> </w:t>
      </w:r>
      <w:r w:rsidRPr="00E07888">
        <w:rPr>
          <w:lang w:val="pt-PT"/>
        </w:rPr>
        <w:t>86,27%.</w:t>
      </w:r>
      <w:r w:rsidRPr="00E07888">
        <w:rPr>
          <w:spacing w:val="-9"/>
          <w:lang w:val="pt-PT"/>
        </w:rPr>
        <w:t xml:space="preserve"> </w:t>
      </w:r>
      <w:r w:rsidRPr="00E07888">
        <w:rPr>
          <w:lang w:val="pt-PT"/>
        </w:rPr>
        <w:t>Hal</w:t>
      </w:r>
      <w:r w:rsidRPr="00E07888">
        <w:rPr>
          <w:spacing w:val="-10"/>
          <w:lang w:val="pt-PT"/>
        </w:rPr>
        <w:t xml:space="preserve"> </w:t>
      </w:r>
      <w:r w:rsidRPr="00E07888">
        <w:rPr>
          <w:lang w:val="pt-PT"/>
        </w:rPr>
        <w:t>tersebut</w:t>
      </w:r>
      <w:r w:rsidRPr="00E07888">
        <w:rPr>
          <w:spacing w:val="-10"/>
          <w:lang w:val="pt-PT"/>
        </w:rPr>
        <w:t xml:space="preserve"> </w:t>
      </w:r>
      <w:r w:rsidRPr="00E07888">
        <w:rPr>
          <w:lang w:val="pt-PT"/>
        </w:rPr>
        <w:t>sejalan</w:t>
      </w:r>
      <w:r w:rsidRPr="00E07888">
        <w:rPr>
          <w:spacing w:val="-8"/>
          <w:lang w:val="pt-PT"/>
        </w:rPr>
        <w:t xml:space="preserve"> </w:t>
      </w:r>
      <w:r w:rsidRPr="00E07888">
        <w:rPr>
          <w:lang w:val="pt-PT"/>
        </w:rPr>
        <w:t>dengan</w:t>
      </w:r>
      <w:r w:rsidRPr="00E07888">
        <w:rPr>
          <w:spacing w:val="-10"/>
          <w:lang w:val="pt-PT"/>
        </w:rPr>
        <w:t xml:space="preserve"> </w:t>
      </w:r>
      <w:r w:rsidRPr="00E07888">
        <w:rPr>
          <w:lang w:val="pt-PT"/>
        </w:rPr>
        <w:t>hasil</w:t>
      </w:r>
      <w:r w:rsidRPr="00E07888">
        <w:rPr>
          <w:spacing w:val="-9"/>
          <w:lang w:val="pt-PT"/>
        </w:rPr>
        <w:t xml:space="preserve"> </w:t>
      </w:r>
      <w:r w:rsidRPr="00E07888">
        <w:rPr>
          <w:lang w:val="pt-PT"/>
        </w:rPr>
        <w:t>belajar</w:t>
      </w:r>
      <w:r w:rsidRPr="00E07888">
        <w:rPr>
          <w:spacing w:val="-9"/>
          <w:lang w:val="pt-PT"/>
        </w:rPr>
        <w:t xml:space="preserve"> </w:t>
      </w:r>
      <w:r w:rsidRPr="00E07888">
        <w:rPr>
          <w:lang w:val="pt-PT"/>
        </w:rPr>
        <w:t>mereka</w:t>
      </w:r>
      <w:r w:rsidRPr="00E07888">
        <w:rPr>
          <w:spacing w:val="-9"/>
          <w:lang w:val="pt-PT"/>
        </w:rPr>
        <w:t xml:space="preserve"> </w:t>
      </w:r>
      <w:r w:rsidRPr="00E07888">
        <w:rPr>
          <w:lang w:val="pt-PT"/>
        </w:rPr>
        <w:t>dimana</w:t>
      </w:r>
      <w:r w:rsidRPr="00E07888">
        <w:rPr>
          <w:spacing w:val="-52"/>
          <w:lang w:val="pt-PT"/>
        </w:rPr>
        <w:t xml:space="preserve"> </w:t>
      </w:r>
      <w:r w:rsidRPr="00E07888">
        <w:rPr>
          <w:lang w:val="pt-PT"/>
        </w:rPr>
        <w:t>pada</w:t>
      </w:r>
      <w:r w:rsidRPr="00E07888">
        <w:rPr>
          <w:spacing w:val="1"/>
          <w:lang w:val="pt-PT"/>
        </w:rPr>
        <w:t xml:space="preserve"> </w:t>
      </w:r>
      <w:r w:rsidRPr="00E07888">
        <w:rPr>
          <w:lang w:val="pt-PT"/>
        </w:rPr>
        <w:t>pretest</w:t>
      </w:r>
      <w:r w:rsidRPr="00E07888">
        <w:rPr>
          <w:spacing w:val="1"/>
          <w:lang w:val="pt-PT"/>
        </w:rPr>
        <w:t xml:space="preserve"> </w:t>
      </w:r>
      <w:r w:rsidRPr="00E07888">
        <w:rPr>
          <w:lang w:val="pt-PT"/>
        </w:rPr>
        <w:t>atau</w:t>
      </w:r>
      <w:r w:rsidRPr="00E07888">
        <w:rPr>
          <w:spacing w:val="1"/>
          <w:lang w:val="pt-PT"/>
        </w:rPr>
        <w:t xml:space="preserve"> </w:t>
      </w:r>
      <w:r w:rsidRPr="00E07888">
        <w:rPr>
          <w:lang w:val="pt-PT"/>
        </w:rPr>
        <w:t>tes</w:t>
      </w:r>
      <w:r w:rsidRPr="00E07888">
        <w:rPr>
          <w:spacing w:val="1"/>
          <w:lang w:val="pt-PT"/>
        </w:rPr>
        <w:t xml:space="preserve"> </w:t>
      </w:r>
      <w:r w:rsidRPr="00E07888">
        <w:rPr>
          <w:lang w:val="pt-PT"/>
        </w:rPr>
        <w:t>diagnostik</w:t>
      </w:r>
      <w:r w:rsidRPr="00E07888">
        <w:rPr>
          <w:spacing w:val="1"/>
          <w:lang w:val="pt-PT"/>
        </w:rPr>
        <w:t xml:space="preserve"> </w:t>
      </w:r>
      <w:r w:rsidRPr="00E07888">
        <w:rPr>
          <w:lang w:val="pt-PT"/>
        </w:rPr>
        <w:t>rerata hasil</w:t>
      </w:r>
      <w:r w:rsidRPr="00E07888">
        <w:rPr>
          <w:spacing w:val="1"/>
          <w:lang w:val="pt-PT"/>
        </w:rPr>
        <w:t xml:space="preserve"> </w:t>
      </w:r>
      <w:r w:rsidRPr="00E07888">
        <w:rPr>
          <w:lang w:val="pt-PT"/>
        </w:rPr>
        <w:t>belajar</w:t>
      </w:r>
      <w:r w:rsidRPr="00E07888">
        <w:rPr>
          <w:spacing w:val="1"/>
          <w:lang w:val="pt-PT"/>
        </w:rPr>
        <w:t xml:space="preserve"> </w:t>
      </w:r>
      <w:r w:rsidRPr="00E07888">
        <w:rPr>
          <w:lang w:val="pt-PT"/>
        </w:rPr>
        <w:t>mereka</w:t>
      </w:r>
      <w:r w:rsidRPr="00E07888">
        <w:rPr>
          <w:spacing w:val="1"/>
          <w:lang w:val="pt-PT"/>
        </w:rPr>
        <w:t xml:space="preserve"> </w:t>
      </w:r>
      <w:r w:rsidRPr="00E07888">
        <w:rPr>
          <w:lang w:val="pt-PT"/>
        </w:rPr>
        <w:t>yang</w:t>
      </w:r>
      <w:r w:rsidRPr="00E07888">
        <w:rPr>
          <w:spacing w:val="1"/>
          <w:lang w:val="pt-PT"/>
        </w:rPr>
        <w:t xml:space="preserve"> </w:t>
      </w:r>
      <w:r w:rsidRPr="00E07888">
        <w:rPr>
          <w:lang w:val="pt-PT"/>
        </w:rPr>
        <w:t>sebelumnya</w:t>
      </w:r>
      <w:r w:rsidRPr="00E07888">
        <w:rPr>
          <w:spacing w:val="1"/>
          <w:lang w:val="pt-PT"/>
        </w:rPr>
        <w:t xml:space="preserve"> </w:t>
      </w:r>
      <w:r w:rsidRPr="00E07888">
        <w:rPr>
          <w:lang w:val="pt-PT"/>
        </w:rPr>
        <w:t>67,9</w:t>
      </w:r>
      <w:r w:rsidRPr="00E07888">
        <w:rPr>
          <w:spacing w:val="1"/>
          <w:lang w:val="pt-PT"/>
        </w:rPr>
        <w:t xml:space="preserve"> </w:t>
      </w:r>
      <w:r w:rsidRPr="00E07888">
        <w:rPr>
          <w:lang w:val="pt-PT"/>
        </w:rPr>
        <w:t>meningkat</w:t>
      </w:r>
      <w:r w:rsidRPr="00E07888">
        <w:rPr>
          <w:spacing w:val="-2"/>
          <w:lang w:val="pt-PT"/>
        </w:rPr>
        <w:t xml:space="preserve"> </w:t>
      </w:r>
      <w:r w:rsidRPr="00E07888">
        <w:rPr>
          <w:lang w:val="pt-PT"/>
        </w:rPr>
        <w:t>menjadi</w:t>
      </w:r>
      <w:r w:rsidRPr="00E07888">
        <w:rPr>
          <w:spacing w:val="-2"/>
          <w:lang w:val="pt-PT"/>
        </w:rPr>
        <w:t xml:space="preserve"> </w:t>
      </w:r>
      <w:r w:rsidRPr="00E07888">
        <w:rPr>
          <w:lang w:val="pt-PT"/>
        </w:rPr>
        <w:t>79,89</w:t>
      </w:r>
      <w:r w:rsidRPr="00E07888">
        <w:rPr>
          <w:spacing w:val="1"/>
          <w:lang w:val="pt-PT"/>
        </w:rPr>
        <w:t xml:space="preserve"> </w:t>
      </w:r>
      <w:r w:rsidRPr="00E07888">
        <w:rPr>
          <w:lang w:val="pt-PT"/>
        </w:rPr>
        <w:t>dengan</w:t>
      </w:r>
      <w:r w:rsidRPr="00E07888">
        <w:rPr>
          <w:spacing w:val="-2"/>
          <w:lang w:val="pt-PT"/>
        </w:rPr>
        <w:t xml:space="preserve"> </w:t>
      </w:r>
      <w:r w:rsidRPr="00E07888">
        <w:rPr>
          <w:lang w:val="pt-PT"/>
        </w:rPr>
        <w:t>ketuntatas sebesar</w:t>
      </w:r>
      <w:r w:rsidRPr="00E07888">
        <w:rPr>
          <w:spacing w:val="1"/>
          <w:lang w:val="pt-PT"/>
        </w:rPr>
        <w:t xml:space="preserve"> </w:t>
      </w:r>
      <w:r w:rsidRPr="00E07888">
        <w:rPr>
          <w:lang w:val="pt-PT"/>
        </w:rPr>
        <w:t>62,95%.</w:t>
      </w:r>
    </w:p>
    <w:p w14:paraId="0B942D43" w14:textId="14541641" w:rsidR="00AE57C3" w:rsidRPr="00E07888" w:rsidRDefault="007C3C03" w:rsidP="007C3C03">
      <w:pPr>
        <w:spacing w:after="0" w:line="360" w:lineRule="auto"/>
        <w:jc w:val="center"/>
        <w:rPr>
          <w:rFonts w:ascii="Calibri" w:hAnsi="Calibri" w:cs="Calibri"/>
          <w:bCs/>
          <w:szCs w:val="24"/>
          <w:lang w:val="pt-PT"/>
        </w:rPr>
      </w:pPr>
      <w:r w:rsidRPr="00E07888">
        <w:rPr>
          <w:rFonts w:ascii="Calibri" w:hAnsi="Calibri" w:cs="Calibri"/>
          <w:noProof/>
        </w:rPr>
        <w:drawing>
          <wp:inline distT="0" distB="0" distL="0" distR="0" wp14:anchorId="78E67B69" wp14:editId="10DF6987">
            <wp:extent cx="3016514" cy="2202512"/>
            <wp:effectExtent l="0" t="0" r="0" b="7620"/>
            <wp:docPr id="163643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39166" name=""/>
                    <pic:cNvPicPr/>
                  </pic:nvPicPr>
                  <pic:blipFill rotWithShape="1">
                    <a:blip r:embed="rId15"/>
                    <a:srcRect l="34936" t="37975" r="29965" b="16462"/>
                    <a:stretch/>
                  </pic:blipFill>
                  <pic:spPr bwMode="auto">
                    <a:xfrm>
                      <a:off x="0" y="0"/>
                      <a:ext cx="3063454" cy="2236785"/>
                    </a:xfrm>
                    <a:prstGeom prst="rect">
                      <a:avLst/>
                    </a:prstGeom>
                    <a:ln>
                      <a:noFill/>
                    </a:ln>
                    <a:extLst>
                      <a:ext uri="{53640926-AAD7-44D8-BBD7-CCE9431645EC}">
                        <a14:shadowObscured xmlns:a14="http://schemas.microsoft.com/office/drawing/2010/main"/>
                      </a:ext>
                    </a:extLst>
                  </pic:spPr>
                </pic:pic>
              </a:graphicData>
            </a:graphic>
          </wp:inline>
        </w:drawing>
      </w:r>
    </w:p>
    <w:p w14:paraId="21CB6A61" w14:textId="7D382ED8" w:rsidR="008C04F5" w:rsidRPr="00E07888" w:rsidRDefault="008C04F5" w:rsidP="007C3C03">
      <w:pPr>
        <w:spacing w:after="0" w:line="360" w:lineRule="auto"/>
        <w:jc w:val="center"/>
        <w:rPr>
          <w:rFonts w:ascii="Calibri" w:hAnsi="Calibri" w:cs="Calibri"/>
          <w:bCs/>
          <w:szCs w:val="24"/>
          <w:lang w:val="pt-PT"/>
        </w:rPr>
      </w:pPr>
      <w:r w:rsidRPr="00E07888">
        <w:rPr>
          <w:rFonts w:ascii="Calibri" w:hAnsi="Calibri" w:cs="Calibri"/>
          <w:b/>
          <w:szCs w:val="24"/>
          <w:lang w:val="pt-PT"/>
        </w:rPr>
        <w:t>Gambar 4.</w:t>
      </w:r>
      <w:r w:rsidRPr="00E07888">
        <w:rPr>
          <w:rFonts w:ascii="Calibri" w:hAnsi="Calibri" w:cs="Calibri"/>
          <w:bCs/>
          <w:szCs w:val="24"/>
          <w:lang w:val="pt-PT"/>
        </w:rPr>
        <w:t xml:space="preserve"> Diagram Motivasi dan Hasil Belajar siswa</w:t>
      </w:r>
    </w:p>
    <w:p w14:paraId="3B38A020" w14:textId="3E232F48" w:rsidR="00427A9F" w:rsidRPr="00E07888" w:rsidRDefault="00AE344A" w:rsidP="00427A9F">
      <w:pPr>
        <w:spacing w:after="0" w:line="360" w:lineRule="auto"/>
        <w:ind w:firstLine="567"/>
        <w:jc w:val="both"/>
        <w:rPr>
          <w:rFonts w:ascii="Calibri" w:hAnsi="Calibri" w:cs="Calibri"/>
          <w:szCs w:val="24"/>
          <w:lang w:val="it-IT"/>
        </w:rPr>
      </w:pPr>
      <w:r w:rsidRPr="00E07888">
        <w:rPr>
          <w:rFonts w:ascii="Calibri" w:hAnsi="Calibri" w:cs="Calibri"/>
          <w:bCs/>
          <w:szCs w:val="24"/>
          <w:lang w:val="pt-PT"/>
        </w:rPr>
        <w:t xml:space="preserve"> </w:t>
      </w:r>
      <w:r w:rsidR="007C3C03" w:rsidRPr="00E07888">
        <w:rPr>
          <w:rFonts w:ascii="Calibri" w:hAnsi="Calibri" w:cs="Calibri"/>
          <w:spacing w:val="-1"/>
          <w:lang w:val="pt-PT"/>
        </w:rPr>
        <w:t>P</w:t>
      </w:r>
      <w:r w:rsidR="007C3C03" w:rsidRPr="00E07888">
        <w:rPr>
          <w:rFonts w:ascii="Calibri" w:hAnsi="Calibri" w:cs="Calibri"/>
          <w:lang w:val="pt-PT"/>
        </w:rPr>
        <w:t>erubahan</w:t>
      </w:r>
      <w:r w:rsidR="007C3C03" w:rsidRPr="00E07888">
        <w:rPr>
          <w:rFonts w:ascii="Calibri" w:hAnsi="Calibri" w:cs="Calibri"/>
          <w:spacing w:val="-11"/>
          <w:lang w:val="pt-PT"/>
        </w:rPr>
        <w:t xml:space="preserve"> </w:t>
      </w:r>
      <w:r w:rsidR="007C3C03" w:rsidRPr="00E07888">
        <w:rPr>
          <w:rFonts w:ascii="Calibri" w:hAnsi="Calibri" w:cs="Calibri"/>
          <w:lang w:val="pt-PT"/>
        </w:rPr>
        <w:t xml:space="preserve">signifikan terlihat pada perbedaan </w:t>
      </w:r>
      <w:r w:rsidR="007C3C03" w:rsidRPr="00E07888">
        <w:rPr>
          <w:rFonts w:ascii="Calibri" w:hAnsi="Calibri" w:cs="Calibri"/>
          <w:spacing w:val="-52"/>
          <w:lang w:val="pt-PT"/>
        </w:rPr>
        <w:t xml:space="preserve"> </w:t>
      </w:r>
      <w:r w:rsidR="007C3C03" w:rsidRPr="00E07888">
        <w:rPr>
          <w:rFonts w:ascii="Calibri" w:hAnsi="Calibri" w:cs="Calibri"/>
          <w:lang w:val="pt-PT"/>
        </w:rPr>
        <w:t>antara</w:t>
      </w:r>
      <w:r w:rsidR="007C3C03" w:rsidRPr="00E07888">
        <w:rPr>
          <w:rFonts w:ascii="Calibri" w:hAnsi="Calibri" w:cs="Calibri"/>
          <w:spacing w:val="1"/>
          <w:lang w:val="pt-PT"/>
        </w:rPr>
        <w:t xml:space="preserve"> </w:t>
      </w:r>
      <w:r w:rsidR="007C3C03" w:rsidRPr="00E07888">
        <w:rPr>
          <w:rFonts w:ascii="Calibri" w:hAnsi="Calibri" w:cs="Calibri"/>
          <w:lang w:val="pt-PT"/>
        </w:rPr>
        <w:t>motivasi</w:t>
      </w:r>
      <w:r w:rsidR="007C3C03" w:rsidRPr="00E07888">
        <w:rPr>
          <w:rFonts w:ascii="Calibri" w:hAnsi="Calibri" w:cs="Calibri"/>
          <w:spacing w:val="1"/>
          <w:lang w:val="pt-PT"/>
        </w:rPr>
        <w:t xml:space="preserve"> </w:t>
      </w:r>
      <w:r w:rsidR="007C3C03" w:rsidRPr="00E07888">
        <w:rPr>
          <w:rFonts w:ascii="Calibri" w:hAnsi="Calibri" w:cs="Calibri"/>
          <w:lang w:val="pt-PT"/>
        </w:rPr>
        <w:t>belajar</w:t>
      </w:r>
      <w:r w:rsidR="007C3C03" w:rsidRPr="00E07888">
        <w:rPr>
          <w:rFonts w:ascii="Calibri" w:hAnsi="Calibri" w:cs="Calibri"/>
          <w:spacing w:val="1"/>
          <w:lang w:val="pt-PT"/>
        </w:rPr>
        <w:t xml:space="preserve"> </w:t>
      </w:r>
      <w:r w:rsidR="007C3C03" w:rsidRPr="00E07888">
        <w:rPr>
          <w:rFonts w:ascii="Calibri" w:hAnsi="Calibri" w:cs="Calibri"/>
          <w:lang w:val="pt-PT"/>
        </w:rPr>
        <w:t>dan</w:t>
      </w:r>
      <w:r w:rsidR="007C3C03" w:rsidRPr="00E07888">
        <w:rPr>
          <w:rFonts w:ascii="Calibri" w:hAnsi="Calibri" w:cs="Calibri"/>
          <w:spacing w:val="1"/>
          <w:lang w:val="pt-PT"/>
        </w:rPr>
        <w:t xml:space="preserve"> </w:t>
      </w:r>
      <w:r w:rsidR="007C3C03" w:rsidRPr="00E07888">
        <w:rPr>
          <w:rFonts w:ascii="Calibri" w:hAnsi="Calibri" w:cs="Calibri"/>
          <w:lang w:val="pt-PT"/>
        </w:rPr>
        <w:t>hasil</w:t>
      </w:r>
      <w:r w:rsidR="007C3C03" w:rsidRPr="00E07888">
        <w:rPr>
          <w:rFonts w:ascii="Calibri" w:hAnsi="Calibri" w:cs="Calibri"/>
          <w:spacing w:val="1"/>
          <w:lang w:val="pt-PT"/>
        </w:rPr>
        <w:t xml:space="preserve"> </w:t>
      </w:r>
      <w:r w:rsidR="007C3C03" w:rsidRPr="00E07888">
        <w:rPr>
          <w:rFonts w:ascii="Calibri" w:hAnsi="Calibri" w:cs="Calibri"/>
          <w:lang w:val="pt-PT"/>
        </w:rPr>
        <w:t>belajar</w:t>
      </w:r>
      <w:r w:rsidR="007C3C03" w:rsidRPr="00E07888">
        <w:rPr>
          <w:rFonts w:ascii="Calibri" w:hAnsi="Calibri" w:cs="Calibri"/>
          <w:spacing w:val="1"/>
          <w:lang w:val="pt-PT"/>
        </w:rPr>
        <w:t xml:space="preserve"> </w:t>
      </w:r>
      <w:r w:rsidR="007C3C03" w:rsidRPr="00E07888">
        <w:rPr>
          <w:rFonts w:ascii="Calibri" w:hAnsi="Calibri" w:cs="Calibri"/>
          <w:lang w:val="pt-PT"/>
        </w:rPr>
        <w:t>sebelum</w:t>
      </w:r>
      <w:r w:rsidR="007C3C03" w:rsidRPr="00E07888">
        <w:rPr>
          <w:rFonts w:ascii="Calibri" w:hAnsi="Calibri" w:cs="Calibri"/>
          <w:spacing w:val="1"/>
          <w:lang w:val="pt-PT"/>
        </w:rPr>
        <w:t xml:space="preserve"> </w:t>
      </w:r>
      <w:r w:rsidR="007C3C03" w:rsidRPr="00E07888">
        <w:rPr>
          <w:rFonts w:ascii="Calibri" w:hAnsi="Calibri" w:cs="Calibri"/>
          <w:lang w:val="pt-PT"/>
        </w:rPr>
        <w:t>dan</w:t>
      </w:r>
      <w:r w:rsidR="007C3C03" w:rsidRPr="00E07888">
        <w:rPr>
          <w:rFonts w:ascii="Calibri" w:hAnsi="Calibri" w:cs="Calibri"/>
          <w:spacing w:val="1"/>
          <w:lang w:val="pt-PT"/>
        </w:rPr>
        <w:t xml:space="preserve"> </w:t>
      </w:r>
      <w:r w:rsidR="007C3C03" w:rsidRPr="00E07888">
        <w:rPr>
          <w:rFonts w:ascii="Calibri" w:hAnsi="Calibri" w:cs="Calibri"/>
          <w:lang w:val="pt-PT"/>
        </w:rPr>
        <w:t>se</w:t>
      </w:r>
      <w:r w:rsidR="00782929">
        <w:rPr>
          <w:rFonts w:ascii="Calibri" w:hAnsi="Calibri" w:cs="Calibri"/>
          <w:lang w:val="pt-PT"/>
        </w:rPr>
        <w:t>telah</w:t>
      </w:r>
      <w:r w:rsidR="007C3C03" w:rsidRPr="00E07888">
        <w:rPr>
          <w:rFonts w:ascii="Calibri" w:hAnsi="Calibri" w:cs="Calibri"/>
          <w:spacing w:val="1"/>
          <w:lang w:val="pt-PT"/>
        </w:rPr>
        <w:t xml:space="preserve"> </w:t>
      </w:r>
      <w:r w:rsidR="007C3C03" w:rsidRPr="00E07888">
        <w:rPr>
          <w:rFonts w:ascii="Calibri" w:hAnsi="Calibri" w:cs="Calibri"/>
          <w:lang w:val="pt-PT"/>
        </w:rPr>
        <w:t>menggunakan</w:t>
      </w:r>
      <w:r w:rsidR="007C3C03" w:rsidRPr="00E07888">
        <w:rPr>
          <w:rFonts w:ascii="Calibri" w:hAnsi="Calibri" w:cs="Calibri"/>
          <w:spacing w:val="1"/>
          <w:lang w:val="pt-PT"/>
        </w:rPr>
        <w:t xml:space="preserve"> </w:t>
      </w:r>
      <w:r w:rsidR="007C3C03" w:rsidRPr="00E07888">
        <w:rPr>
          <w:rFonts w:ascii="Calibri" w:hAnsi="Calibri" w:cs="Calibri"/>
          <w:i/>
          <w:lang w:val="pt-PT"/>
        </w:rPr>
        <w:t>game</w:t>
      </w:r>
      <w:r w:rsidR="007C3C03" w:rsidRPr="00E07888">
        <w:rPr>
          <w:rFonts w:ascii="Calibri" w:hAnsi="Calibri" w:cs="Calibri"/>
          <w:i/>
          <w:spacing w:val="1"/>
          <w:lang w:val="pt-PT"/>
        </w:rPr>
        <w:t xml:space="preserve"> </w:t>
      </w:r>
      <w:r w:rsidR="007C3C03" w:rsidRPr="00E07888">
        <w:rPr>
          <w:rFonts w:ascii="Calibri" w:hAnsi="Calibri" w:cs="Calibri"/>
          <w:i/>
          <w:lang w:val="pt-PT"/>
        </w:rPr>
        <w:t>based</w:t>
      </w:r>
      <w:r w:rsidR="007C3C03" w:rsidRPr="00E07888">
        <w:rPr>
          <w:rFonts w:ascii="Calibri" w:hAnsi="Calibri" w:cs="Calibri"/>
          <w:i/>
          <w:spacing w:val="1"/>
          <w:lang w:val="pt-PT"/>
        </w:rPr>
        <w:t xml:space="preserve"> </w:t>
      </w:r>
      <w:r w:rsidR="007C3C03" w:rsidRPr="00E07888">
        <w:rPr>
          <w:rFonts w:ascii="Calibri" w:hAnsi="Calibri" w:cs="Calibri"/>
          <w:i/>
          <w:lang w:val="pt-PT"/>
        </w:rPr>
        <w:t>learning</w:t>
      </w:r>
      <w:r w:rsidR="007C3C03" w:rsidRPr="00E07888">
        <w:rPr>
          <w:rFonts w:ascii="Calibri" w:hAnsi="Calibri" w:cs="Calibri"/>
          <w:i/>
          <w:spacing w:val="1"/>
          <w:lang w:val="pt-PT"/>
        </w:rPr>
        <w:t xml:space="preserve"> </w:t>
      </w:r>
      <w:r w:rsidR="007C3C03" w:rsidRPr="00E07888">
        <w:rPr>
          <w:rFonts w:ascii="Calibri" w:hAnsi="Calibri" w:cs="Calibri"/>
          <w:lang w:val="pt-PT"/>
        </w:rPr>
        <w:t>berbantuan</w:t>
      </w:r>
      <w:r w:rsidR="007C3C03" w:rsidRPr="00E07888">
        <w:rPr>
          <w:rFonts w:ascii="Calibri" w:hAnsi="Calibri" w:cs="Calibri"/>
          <w:spacing w:val="1"/>
          <w:lang w:val="pt-PT"/>
        </w:rPr>
        <w:t xml:space="preserve"> </w:t>
      </w:r>
      <w:r w:rsidR="007C3C03" w:rsidRPr="00E07888">
        <w:rPr>
          <w:rFonts w:ascii="Calibri" w:hAnsi="Calibri" w:cs="Calibri"/>
          <w:lang w:val="pt-PT"/>
        </w:rPr>
        <w:t>multimedia</w:t>
      </w:r>
      <w:r w:rsidR="007C3C03" w:rsidRPr="00E07888">
        <w:rPr>
          <w:rFonts w:ascii="Calibri" w:hAnsi="Calibri" w:cs="Calibri"/>
          <w:spacing w:val="1"/>
          <w:lang w:val="pt-PT"/>
        </w:rPr>
        <w:t xml:space="preserve"> </w:t>
      </w:r>
      <w:r w:rsidR="007C3C03" w:rsidRPr="00E07888">
        <w:rPr>
          <w:rFonts w:ascii="Calibri" w:hAnsi="Calibri" w:cs="Calibri"/>
          <w:lang w:val="pt-PT"/>
        </w:rPr>
        <w:t>interaktif</w:t>
      </w:r>
      <w:r w:rsidR="007C3C03" w:rsidRPr="00E07888">
        <w:rPr>
          <w:rFonts w:ascii="Calibri" w:hAnsi="Calibri" w:cs="Calibri"/>
          <w:spacing w:val="1"/>
          <w:lang w:val="pt-PT"/>
        </w:rPr>
        <w:t xml:space="preserve"> </w:t>
      </w:r>
      <w:r w:rsidR="007C3C03" w:rsidRPr="00E07888">
        <w:rPr>
          <w:rFonts w:ascii="Calibri" w:hAnsi="Calibri" w:cs="Calibri"/>
          <w:lang w:val="pt-PT"/>
        </w:rPr>
        <w:lastRenderedPageBreak/>
        <w:t>dimana</w:t>
      </w:r>
      <w:r w:rsidR="007C3C03" w:rsidRPr="00E07888">
        <w:rPr>
          <w:rFonts w:ascii="Calibri" w:hAnsi="Calibri" w:cs="Calibri"/>
          <w:spacing w:val="1"/>
          <w:lang w:val="pt-PT"/>
        </w:rPr>
        <w:t xml:space="preserve"> </w:t>
      </w:r>
      <w:r w:rsidR="007C3C03" w:rsidRPr="00E07888">
        <w:rPr>
          <w:rFonts w:ascii="Calibri" w:hAnsi="Calibri" w:cs="Calibri"/>
          <w:lang w:val="pt-PT"/>
        </w:rPr>
        <w:t xml:space="preserve">berdasarkan data,  terliat adanya hubungan </w:t>
      </w:r>
      <w:r w:rsidR="007C3C03" w:rsidRPr="00E07888">
        <w:rPr>
          <w:rFonts w:ascii="Calibri" w:hAnsi="Calibri" w:cs="Calibri"/>
          <w:spacing w:val="1"/>
          <w:lang w:val="pt-PT"/>
        </w:rPr>
        <w:t xml:space="preserve">kenaikan </w:t>
      </w:r>
      <w:r w:rsidR="007C3C03" w:rsidRPr="00E07888">
        <w:rPr>
          <w:rFonts w:ascii="Calibri" w:hAnsi="Calibri" w:cs="Calibri"/>
          <w:lang w:val="pt-PT"/>
        </w:rPr>
        <w:t xml:space="preserve">motivasi belajar </w:t>
      </w:r>
      <w:r w:rsidR="00D9169B">
        <w:rPr>
          <w:rFonts w:ascii="Calibri" w:hAnsi="Calibri" w:cs="Calibri"/>
          <w:lang w:val="pt-PT"/>
        </w:rPr>
        <w:t xml:space="preserve">dan </w:t>
      </w:r>
      <w:r w:rsidR="007C3C03" w:rsidRPr="00E07888">
        <w:rPr>
          <w:rFonts w:ascii="Calibri" w:hAnsi="Calibri" w:cs="Calibri"/>
          <w:lang w:val="pt-PT"/>
        </w:rPr>
        <w:t>juga hasil belajar. Hal ini selaras dengan hasil penelitian yang dilakukan oleh</w:t>
      </w:r>
      <w:r w:rsidR="00E565C6" w:rsidRPr="00E07888">
        <w:rPr>
          <w:rFonts w:ascii="Calibri" w:hAnsi="Calibri" w:cs="Calibri"/>
          <w:szCs w:val="24"/>
          <w:lang w:val="it-IT"/>
        </w:rPr>
        <w:t xml:space="preserve"> </w:t>
      </w:r>
      <w:r w:rsidR="00E565C6" w:rsidRPr="00E07888">
        <w:rPr>
          <w:rFonts w:ascii="Calibri" w:hAnsi="Calibri" w:cs="Calibri"/>
          <w:szCs w:val="24"/>
          <w:lang w:val="it-IT"/>
        </w:rPr>
        <w:fldChar w:fldCharType="begin" w:fldLock="1"/>
      </w:r>
      <w:r w:rsidR="006A302A" w:rsidRPr="00E07888">
        <w:rPr>
          <w:rFonts w:ascii="Calibri" w:hAnsi="Calibri" w:cs="Calibri"/>
          <w:szCs w:val="24"/>
          <w:lang w:val="it-IT"/>
        </w:rPr>
        <w:instrText>ADDIN CSL_CITATION {"citationItems":[{"id":"ITEM-1","itemData":{"author":[{"dropping-particle":"","family":"Utamiyosa","given":"Adri","non-dropping-particle":"","parse-names":false,"suffix":""}],"container-title":"JOurnal Of Edukasi Borneo","id":"ITEM-1","issue":"2","issued":{"date-parts":[["2023"]]},"page":"16-19","title":"Penggunaan Teka Teki Silang Dalam Meningkatkan Motivasi dan Hasil Belajar Biologi Peserta Didik Kelas 9 Sekolah Menengah Pertama Di Kabupaten Landak","type":"article-journal","volume":"4"},"uris":["http://www.mendeley.com/documents/?uuid=6a8b8f46-f435-4a27-9b03-1844b0b10848"]}],"mendeley":{"formattedCitation":"(Utamiyosa, 2023)","manualFormatting":"Utamiyosa (2023)","plainTextFormattedCitation":"(Utamiyosa, 2023)","previouslyFormattedCitation":"(Utamiyosa, 2023)"},"properties":{"noteIndex":0},"schema":"https://github.com/citation-style-language/schema/raw/master/csl-citation.json"}</w:instrText>
      </w:r>
      <w:r w:rsidR="00E565C6" w:rsidRPr="00E07888">
        <w:rPr>
          <w:rFonts w:ascii="Calibri" w:hAnsi="Calibri" w:cs="Calibri"/>
          <w:szCs w:val="24"/>
          <w:lang w:val="it-IT"/>
        </w:rPr>
        <w:fldChar w:fldCharType="separate"/>
      </w:r>
      <w:r w:rsidR="00E565C6" w:rsidRPr="00E07888">
        <w:rPr>
          <w:rFonts w:ascii="Calibri" w:hAnsi="Calibri" w:cs="Calibri"/>
          <w:noProof/>
          <w:szCs w:val="24"/>
          <w:lang w:val="it-IT"/>
        </w:rPr>
        <w:t>Utamiyosa (2023)</w:t>
      </w:r>
      <w:r w:rsidR="00E565C6" w:rsidRPr="00E07888">
        <w:rPr>
          <w:rFonts w:ascii="Calibri" w:hAnsi="Calibri" w:cs="Calibri"/>
          <w:szCs w:val="24"/>
          <w:lang w:val="it-IT"/>
        </w:rPr>
        <w:fldChar w:fldCharType="end"/>
      </w:r>
      <w:r w:rsidR="00E565C6" w:rsidRPr="00E07888">
        <w:rPr>
          <w:rFonts w:ascii="Calibri" w:hAnsi="Calibri" w:cs="Calibri"/>
          <w:szCs w:val="24"/>
          <w:lang w:val="it-IT"/>
        </w:rPr>
        <w:t xml:space="preserve"> </w:t>
      </w:r>
      <w:r w:rsidR="007C3C03" w:rsidRPr="00E07888">
        <w:rPr>
          <w:rFonts w:ascii="Calibri" w:hAnsi="Calibri" w:cs="Calibri"/>
          <w:szCs w:val="24"/>
          <w:lang w:val="it-IT"/>
        </w:rPr>
        <w:t xml:space="preserve"> </w:t>
      </w:r>
      <w:r w:rsidR="007C3C03" w:rsidRPr="00E07888">
        <w:rPr>
          <w:rFonts w:ascii="Calibri" w:hAnsi="Calibri" w:cs="Calibri"/>
          <w:lang w:val="pt-PT"/>
        </w:rPr>
        <w:t xml:space="preserve">yang menyatakan bahwa media pembelajaran berdampak pada peningkatan motivasi belajar dan hasil belajar siswa. Selain itu, pembelajaran berbasis permainan terbukti dapat meningkatkan motivasi dan hasil belajar siswa </w:t>
      </w:r>
      <w:r w:rsidR="006A302A" w:rsidRPr="00E07888">
        <w:rPr>
          <w:rFonts w:ascii="Calibri" w:hAnsi="Calibri" w:cs="Calibri"/>
          <w:szCs w:val="24"/>
          <w:lang w:val="it-IT"/>
        </w:rPr>
        <w:fldChar w:fldCharType="begin" w:fldLock="1"/>
      </w:r>
      <w:r w:rsidR="00CD17C2" w:rsidRPr="00E07888">
        <w:rPr>
          <w:rFonts w:ascii="Calibri" w:hAnsi="Calibri" w:cs="Calibri"/>
          <w:szCs w:val="24"/>
          <w:lang w:val="it-IT"/>
        </w:rPr>
        <w:instrText>ADDIN CSL_CITATION {"citationItems":[{"id":"ITEM-1","itemData":{"DOI":"10.24246/j.js.2020.v10.i3.p198-206","ISSN":"2088-3439","abstract":"The curriculum requirement requires the lecturer to be creative in developing the learning style. However, in interpersonal skill subject, the lecturer only provides things that available on the textbook conventionally and focusing on the material accomplishment of the curriculum without considering the learning expected output. To resolve that problem, the lecturer needs to modify the learning style by providing a learning innovation. One of the alternatives is implementing game-based learning model by playing media card. Therefore, the research objective was to describe positive effect of game-based learning model towards collegian’s learning motivation and achievement in Interpersonal Skill subject in STMIK STIKOM Indonesia. The research method used was Quasi-Experiment with non-equivalent control group design. The research instrument used was a motivation questionnaire and learning achievement test. The research result showed that there was a positive effect of game-based learning model towards Collegian’s motivation and learning achievement in Interpersonal Skill subject.","author":[{"dropping-particle":"","family":"Winatha","given":"Komang Redy","non-dropping-particle":"","parse-names":false,"suffix":""},{"dropping-particle":"","family":"Setiawan","given":"I Made Dedy","non-dropping-particle":"","parse-names":false,"suffix":""}],"container-title":"Scholaria: Jurnal Pendidikan dan Kebudayaan","id":"ITEM-1","issue":"3","issued":{"date-parts":[["2020"]]},"page":"198-206","title":"Pengaruh Game-Based Learning Terhadap Motivasi dan Prestasi Belajar","type":"article-journal","volume":"10"},"uris":["http://www.mendeley.com/documents/?uuid=c84e58c8-c141-4a67-b2b0-b66c106d8955"]}],"mendeley":{"formattedCitation":"(Winatha &amp; Setiawan, 2020)","plainTextFormattedCitation":"(Winatha &amp; Setiawan, 2020)","previouslyFormattedCitation":"(Winatha &amp; Setiawan, 2020)"},"properties":{"noteIndex":0},"schema":"https://github.com/citation-style-language/schema/raw/master/csl-citation.json"}</w:instrText>
      </w:r>
      <w:r w:rsidR="006A302A" w:rsidRPr="00E07888">
        <w:rPr>
          <w:rFonts w:ascii="Calibri" w:hAnsi="Calibri" w:cs="Calibri"/>
          <w:szCs w:val="24"/>
          <w:lang w:val="it-IT"/>
        </w:rPr>
        <w:fldChar w:fldCharType="separate"/>
      </w:r>
      <w:r w:rsidR="006A302A" w:rsidRPr="00E07888">
        <w:rPr>
          <w:rFonts w:ascii="Calibri" w:hAnsi="Calibri" w:cs="Calibri"/>
          <w:noProof/>
          <w:szCs w:val="24"/>
          <w:lang w:val="it-IT"/>
        </w:rPr>
        <w:t>(Winatha &amp; Setiawan, 2020)</w:t>
      </w:r>
      <w:r w:rsidR="006A302A" w:rsidRPr="00E07888">
        <w:rPr>
          <w:rFonts w:ascii="Calibri" w:hAnsi="Calibri" w:cs="Calibri"/>
          <w:szCs w:val="24"/>
          <w:lang w:val="it-IT"/>
        </w:rPr>
        <w:fldChar w:fldCharType="end"/>
      </w:r>
      <w:r w:rsidR="006A302A" w:rsidRPr="00E07888">
        <w:rPr>
          <w:rFonts w:ascii="Calibri" w:hAnsi="Calibri" w:cs="Calibri"/>
          <w:szCs w:val="24"/>
          <w:lang w:val="it-IT"/>
        </w:rPr>
        <w:t>.</w:t>
      </w:r>
      <w:r w:rsidR="00915335" w:rsidRPr="00E07888">
        <w:rPr>
          <w:rFonts w:ascii="Calibri" w:hAnsi="Calibri" w:cs="Calibri"/>
          <w:szCs w:val="24"/>
          <w:lang w:val="it-IT"/>
        </w:rPr>
        <w:t xml:space="preserve"> </w:t>
      </w:r>
    </w:p>
    <w:p w14:paraId="36687B48" w14:textId="68974B73" w:rsidR="00427A9F" w:rsidRPr="00E07888" w:rsidRDefault="00427A9F" w:rsidP="00427A9F">
      <w:pPr>
        <w:spacing w:after="0" w:line="360" w:lineRule="auto"/>
        <w:ind w:firstLine="567"/>
        <w:jc w:val="both"/>
        <w:rPr>
          <w:rFonts w:ascii="Calibri" w:hAnsi="Calibri" w:cs="Calibri"/>
          <w:szCs w:val="24"/>
          <w:lang w:val="it-IT"/>
        </w:rPr>
      </w:pPr>
      <w:r w:rsidRPr="00E07888">
        <w:rPr>
          <w:rFonts w:ascii="Calibri" w:hAnsi="Calibri" w:cs="Calibri"/>
          <w:lang w:val="it-IT"/>
        </w:rPr>
        <w:t xml:space="preserve">Siswa lebih tertarik dan termotivasi untuk belajar sebagai hasil dari </w:t>
      </w:r>
      <w:r w:rsidR="00423305">
        <w:rPr>
          <w:rFonts w:ascii="Calibri" w:hAnsi="Calibri" w:cs="Calibri"/>
          <w:lang w:val="it-IT"/>
        </w:rPr>
        <w:t xml:space="preserve">penerapan </w:t>
      </w:r>
      <w:r w:rsidRPr="00E07888">
        <w:rPr>
          <w:rFonts w:ascii="Calibri" w:hAnsi="Calibri" w:cs="Calibri"/>
          <w:i/>
          <w:iCs/>
          <w:lang w:val="it-IT"/>
        </w:rPr>
        <w:t xml:space="preserve">game based learning </w:t>
      </w:r>
      <w:r w:rsidRPr="00E07888">
        <w:rPr>
          <w:rFonts w:ascii="Calibri" w:hAnsi="Calibri" w:cs="Calibri"/>
          <w:lang w:val="it-IT"/>
        </w:rPr>
        <w:t xml:space="preserve">yang didukung oleh multimedia interaktif. Siswa akan kebih aktif dalam pembelajaran jika materi disajikan dengan lebih menyenangkan dan interaktif. Peningkatan signifikan dalam motivasi siswa untuk belajar dari siklus satui dan siklus dua menunjukkan hal ini. Menurut </w:t>
      </w:r>
      <w:r w:rsidRPr="00E07888">
        <w:rPr>
          <w:rFonts w:ascii="Calibri" w:hAnsi="Calibri" w:cs="Calibri"/>
          <w:szCs w:val="24"/>
        </w:rPr>
        <w:fldChar w:fldCharType="begin" w:fldLock="1"/>
      </w:r>
      <w:r w:rsidRPr="00E07888">
        <w:rPr>
          <w:rFonts w:ascii="Calibri" w:hAnsi="Calibri" w:cs="Calibri"/>
          <w:szCs w:val="24"/>
          <w:lang w:val="it-IT"/>
        </w:rPr>
        <w:instrText>ADDIN CSL_CITATION {"citationItems":[{"id":"ITEM-1","itemData":{"ISSN":"2963-3176","abstract":"penelitian ini mengeksplorasi efektivitas metode pembelajaran berbasis game dalam meningkatkan pemahaman siswa kelas 5 Sekolah Dasar terhadap konsep pecahan. Melalui pendekatan ini, permainan digunakan sebagai alat utama untuk memfasilitasi pembelajaran matematika, khususnya dalam memahami dan menerapkan pecahan. Penelitian ini menggunakan metode eksperimental dengan melibatkan dua kelompok siswa: satu kelompok menggunakan metode berbasis permainan dan kelompok lainnya menggunakan metode pembelajaran konvensional. Pengukuran sebelum dan sesudah intervensi dilakukan untuk mencapai peningkatan pemahaman siswa hingga pecahan. Teknik pengumpulan data meliputi tes, observasi, dan wawancara untuk menyusun keterampilan pecahan di antara kedua kelompok. Temuan penelitian menunjukkan bahwa metode pembelajaran berbasis game memberikan kontribusi positif dalam meningkatkan pemahaman siswa terhadap pecahan. Siswa tidak hanya memahami konsep pecahan dengan lebih baik, tetapi juga mampu menerapkannya dalam konteks kehidupan sehari-hari. Implikasi dari penelitian ini menyoroti pentingnya penggunaan pendekatan yang interaktif dan menarik dalam memfasilitasi pemahaman konsep matematika yang kompleks pada tingkat pendidikan dasar.","author":[{"dropping-particle":"","family":"Sodikin","given":"","non-dropping-particle":"","parse-names":false,"suffix":""},{"dropping-particle":"","family":"Santoso","given":"Gunawan","non-dropping-particle":"","parse-names":false,"suffix":""},{"dropping-particle":"","family":"Herlia","given":"Putri Adinda","non-dropping-particle":"","parse-names":false,"suffix":""},{"dropping-particle":"","family":"Matlahu","given":"Chahyadi","non-dropping-particle":"","parse-names":false,"suffix":""},{"dropping-particle":"","family":"Titin","given":"Sujanah","non-dropping-particle":"","parse-names":false,"suffix":""}],"container-title":"Jurnal Pendidikan Transformatif (JPT)","id":"ITEM-1","issue":"1","issued":{"date-parts":[["2024"]]},"page":"1-9","title":"Efektivitas Metode Pembelajaran Berbasis Game dalam Meningkatkan Keterampilan Pecahan Pada Siswa Kelas 5 Sekolah Dasar","type":"article-journal","volume":"3"},"uris":["http://www.mendeley.com/documents/?uuid=bb4ec094-0d74-458e-a9be-123fddf741d5"]}],"mendeley":{"formattedCitation":"(Sodikin et al., 2024)","manualFormatting":"Sodikin dkk. (2024)","plainTextFormattedCitation":"(Sodikin et al., 2024)","previouslyFormattedCitation":"(Sodikin et al., 2024)"},"properties":{"noteIndex":0},"schema":"https://github.com/citation-style-language/schema/raw/master/csl-citation.json"}</w:instrText>
      </w:r>
      <w:r w:rsidRPr="00E07888">
        <w:rPr>
          <w:rFonts w:ascii="Calibri" w:hAnsi="Calibri" w:cs="Calibri"/>
          <w:szCs w:val="24"/>
        </w:rPr>
        <w:fldChar w:fldCharType="separate"/>
      </w:r>
      <w:r w:rsidRPr="00E07888">
        <w:rPr>
          <w:rFonts w:ascii="Calibri" w:hAnsi="Calibri" w:cs="Calibri"/>
          <w:noProof/>
          <w:szCs w:val="24"/>
          <w:lang w:val="it-IT"/>
        </w:rPr>
        <w:t>Sodikin dkk. (2024)</w:t>
      </w:r>
      <w:r w:rsidRPr="00E07888">
        <w:rPr>
          <w:rFonts w:ascii="Calibri" w:hAnsi="Calibri" w:cs="Calibri"/>
          <w:szCs w:val="24"/>
        </w:rPr>
        <w:fldChar w:fldCharType="end"/>
      </w:r>
      <w:r w:rsidRPr="00E07888">
        <w:rPr>
          <w:rFonts w:ascii="Calibri" w:hAnsi="Calibri" w:cs="Calibri"/>
          <w:lang w:val="it-IT"/>
        </w:rPr>
        <w:t xml:space="preserve">, pembelajaran berbasis permainan </w:t>
      </w:r>
      <w:r w:rsidR="00D9169B">
        <w:rPr>
          <w:rFonts w:ascii="Calibri" w:hAnsi="Calibri" w:cs="Calibri"/>
          <w:lang w:val="it-IT"/>
        </w:rPr>
        <w:t>merupakan sebuah</w:t>
      </w:r>
      <w:r w:rsidRPr="00E07888">
        <w:rPr>
          <w:rFonts w:ascii="Calibri" w:hAnsi="Calibri" w:cs="Calibri"/>
          <w:lang w:val="it-IT"/>
        </w:rPr>
        <w:t xml:space="preserve"> alternatif pembelajaran yang menarik dan efektif untuk memahami konsep matematika yang kompleks karena meningkatkan pemahaman materi. </w:t>
      </w:r>
    </w:p>
    <w:p w14:paraId="2B81817F" w14:textId="276D7BDC" w:rsidR="00E07888" w:rsidRPr="00E07888" w:rsidRDefault="00251DFB" w:rsidP="00E07888">
      <w:pPr>
        <w:spacing w:after="0" w:line="360" w:lineRule="auto"/>
        <w:ind w:firstLine="567"/>
        <w:jc w:val="both"/>
        <w:rPr>
          <w:rFonts w:ascii="Calibri" w:hAnsi="Calibri" w:cs="Calibri"/>
          <w:lang w:val="it-IT"/>
        </w:rPr>
      </w:pPr>
      <w:r w:rsidRPr="00E07888">
        <w:rPr>
          <w:rFonts w:ascii="Calibri" w:hAnsi="Calibri" w:cs="Calibri"/>
          <w:lang w:val="it-IT"/>
        </w:rPr>
        <w:t xml:space="preserve">Setelah menerapkan pembelajaran berbasis permainan, naaiknya hasil belajar siswa juga berkorelasi langsung dengan motivasi belajar yang meningkat </w:t>
      </w:r>
      <w:r w:rsidR="00D919D4" w:rsidRPr="00E07888">
        <w:rPr>
          <w:rFonts w:ascii="Calibri" w:hAnsi="Calibri" w:cs="Calibri"/>
          <w:szCs w:val="24"/>
          <w:lang w:val="it-IT"/>
        </w:rPr>
        <w:t xml:space="preserve"> </w:t>
      </w:r>
      <w:r w:rsidR="00D919D4" w:rsidRPr="00E07888">
        <w:rPr>
          <w:rFonts w:ascii="Calibri" w:hAnsi="Calibri" w:cs="Calibri"/>
          <w:szCs w:val="24"/>
        </w:rPr>
        <w:fldChar w:fldCharType="begin" w:fldLock="1"/>
      </w:r>
      <w:r w:rsidR="00D919D4" w:rsidRPr="00E07888">
        <w:rPr>
          <w:rFonts w:ascii="Calibri" w:hAnsi="Calibri" w:cs="Calibri"/>
          <w:szCs w:val="24"/>
          <w:lang w:val="it-IT"/>
        </w:rPr>
        <w:instrText>ADDIN CSL_CITATION {"citationItems":[{"id":"ITEM-1","itemData":{"ISSN":"2657-0769","abstract":"Currently the government has broadcast the new normal period, which is a condition in which after the Covid-19 pandemic, which requires all sectors in Indonesia to comply with health protocols. Especially the education sector with teaching and learning activities carried out online or in person. However, this online learning activity has an impact on learning patterns which results in burnout. Meanwhile, in early 2021 learning activities will be carried out offline while maintaining health protocols. Of course, this transitional period really requires adaptations that must be done quickly and precisely. Therefore, educational innovation is needed as a solution to these problems by implementing Game-Based Learning in this new normal era. The purpose of this paper is to introduce Game-Based Learning as an innovation and solution for accelerating learning adaptation in the new normal era. This research method uses descriptive analysis with a preliminary study. This research was aimed at all students of the Indonesian Education University Purwakarta Campus class 1A PSTI. Based on the results we get, Game-Based Learning can streamline the teaching and learning process, so we highly recommend it for the teaching staff.","author":[{"dropping-particle":"","family":"Cinta","given":"Aisyah","non-dropping-particle":"","parse-names":false,"suffix":""},{"dropping-particle":"","family":"Wibawa","given":"Putri","non-dropping-particle":"","parse-names":false,"suffix":""},{"dropping-particle":"","family":"Mumtaziah","given":"Hashina Qiamu","non-dropping-particle":"","parse-names":false,"suffix":""},{"dropping-particle":"","family":"Sholaihah","given":"Lutfiah Anisa","non-dropping-particle":"","parse-names":false,"suffix":""},{"dropping-particle":"","family":"Hikmawan","given":"Rizki","non-dropping-particle":"","parse-names":false,"suffix":""}],"id":"ITEM-1","issue":"1","issued":{"date-parts":[["2021"]]},"page":"17-22","title":"Game-Based Learning (GBL) sebagai Inovasi dan Solusi Percepatan Adaptasi Belajar pada Masa New Normal","type":"article-journal","volume":"3"},"uris":["http://www.mendeley.com/documents/?uuid=c707bbe2-2b19-4ef0-833f-392220637d7a"]}],"mendeley":{"formattedCitation":"(Cinta et al., 2021)","manualFormatting":"(Cinta dkk., 2021)","plainTextFormattedCitation":"(Cinta et al., 2021)","previouslyFormattedCitation":"(Cinta et al., 2021)"},"properties":{"noteIndex":0},"schema":"https://github.com/citation-style-language/schema/raw/master/csl-citation.json"}</w:instrText>
      </w:r>
      <w:r w:rsidR="00D919D4" w:rsidRPr="00E07888">
        <w:rPr>
          <w:rFonts w:ascii="Calibri" w:hAnsi="Calibri" w:cs="Calibri"/>
          <w:szCs w:val="24"/>
        </w:rPr>
        <w:fldChar w:fldCharType="separate"/>
      </w:r>
      <w:r w:rsidR="00D919D4" w:rsidRPr="00E07888">
        <w:rPr>
          <w:rFonts w:ascii="Calibri" w:hAnsi="Calibri" w:cs="Calibri"/>
          <w:noProof/>
          <w:szCs w:val="24"/>
          <w:lang w:val="it-IT"/>
        </w:rPr>
        <w:t>(Cinta dkk., 2021)</w:t>
      </w:r>
      <w:r w:rsidR="00D919D4" w:rsidRPr="00E07888">
        <w:rPr>
          <w:rFonts w:ascii="Calibri" w:hAnsi="Calibri" w:cs="Calibri"/>
          <w:szCs w:val="24"/>
        </w:rPr>
        <w:fldChar w:fldCharType="end"/>
      </w:r>
      <w:r w:rsidR="00D919D4" w:rsidRPr="00E07888">
        <w:rPr>
          <w:rFonts w:ascii="Calibri" w:hAnsi="Calibri" w:cs="Calibri"/>
          <w:szCs w:val="24"/>
          <w:lang w:val="it-IT"/>
        </w:rPr>
        <w:t xml:space="preserve">. </w:t>
      </w:r>
      <w:r w:rsidRPr="00E07888">
        <w:rPr>
          <w:rFonts w:ascii="Calibri" w:hAnsi="Calibri" w:cs="Calibri"/>
          <w:lang w:val="it-IT"/>
        </w:rPr>
        <w:t xml:space="preserve">Hal ini menunjukkan bahwa siswa cenderung belajar lebih efektif dan berprestasi lebih baik secara akademis ketika mereka termotivasi. </w:t>
      </w:r>
      <w:r w:rsidR="00D9169B">
        <w:rPr>
          <w:rFonts w:ascii="Calibri" w:hAnsi="Calibri" w:cs="Calibri"/>
          <w:lang w:val="it-IT"/>
        </w:rPr>
        <w:t>Rerata h</w:t>
      </w:r>
      <w:r w:rsidRPr="00E07888">
        <w:rPr>
          <w:rFonts w:ascii="Calibri" w:hAnsi="Calibri" w:cs="Calibri"/>
          <w:lang w:val="it-IT"/>
        </w:rPr>
        <w:t>asil belajar meningkat dari 67,9 menjadi 79,89 menunjukkan seberapa baik model pembelajaran ini membantu siswa memahami konsep matematika</w:t>
      </w:r>
      <w:r w:rsidR="00D919D4" w:rsidRPr="00E07888">
        <w:rPr>
          <w:rFonts w:ascii="Calibri" w:hAnsi="Calibri" w:cs="Calibri"/>
          <w:lang w:val="it-IT"/>
        </w:rPr>
        <w:t>.</w:t>
      </w:r>
      <w:r w:rsidR="00E07888" w:rsidRPr="00E07888">
        <w:rPr>
          <w:rFonts w:ascii="Calibri" w:hAnsi="Calibri" w:cs="Calibri"/>
          <w:lang w:val="it-IT"/>
        </w:rPr>
        <w:t xml:space="preserve"> </w:t>
      </w:r>
    </w:p>
    <w:p w14:paraId="7E41B86A" w14:textId="7E5F7A0D" w:rsidR="00E07888" w:rsidRPr="00E07888" w:rsidRDefault="00E07888" w:rsidP="00E07888">
      <w:pPr>
        <w:spacing w:after="0" w:line="360" w:lineRule="auto"/>
        <w:ind w:firstLine="567"/>
        <w:jc w:val="both"/>
        <w:rPr>
          <w:rFonts w:ascii="Calibri" w:hAnsi="Calibri" w:cs="Calibri"/>
        </w:rPr>
      </w:pPr>
      <w:r w:rsidRPr="00E07888">
        <w:rPr>
          <w:rFonts w:ascii="Calibri" w:hAnsi="Calibri" w:cs="Calibri"/>
          <w:i/>
          <w:iCs/>
          <w:lang w:val="en-ID"/>
        </w:rPr>
        <w:t xml:space="preserve">Game based learning </w:t>
      </w:r>
      <w:r w:rsidRPr="00E07888">
        <w:rPr>
          <w:rFonts w:ascii="Calibri" w:hAnsi="Calibri" w:cs="Calibri"/>
          <w:lang w:val="en-ID"/>
        </w:rPr>
        <w:t xml:space="preserve">yang memanfaatkan multimedia interaktif yang memungkinkan penyampaian informasi lebih menarik dan dinamis dibandingkan metode pengajaran tradisional. Hal ini sesuai dengan hasil penelitian </w:t>
      </w:r>
      <w:r w:rsidR="00B4435F" w:rsidRPr="00E07888">
        <w:rPr>
          <w:rFonts w:ascii="Calibri" w:hAnsi="Calibri" w:cs="Calibri"/>
          <w:szCs w:val="24"/>
        </w:rPr>
        <w:fldChar w:fldCharType="begin" w:fldLock="1"/>
      </w:r>
      <w:r w:rsidR="00B4435F" w:rsidRPr="00E07888">
        <w:rPr>
          <w:rFonts w:ascii="Calibri" w:hAnsi="Calibri" w:cs="Calibri"/>
          <w:szCs w:val="24"/>
        </w:rPr>
        <w:instrText>ADDIN CSL_CITATION {"citationItems":[{"id":"ITEM-1","itemData":{"DOI":"10.25273/pe.v9i1.3059","ISSN":"2088-5350","abstract":"&lt;p&gt;Perkembangan teknologi membawa perubahan dalam penggunaan media pembelajaran. Salah satu media pembelajaran yang merespon perkembangan teknologi adalah multimedia interaktif. Penelitian pengembangan ini bertujuan untuk menghasilkan multimedia interaktif yang layak digunakan sebagai media pembelajaran matematika materi penjumlahan pada bilangan bulat untuk siswa kelas IV. Metode penelitian menggunakan model pengembangan Lee &amp;amp; Owens yang terdiri dari empat tahapan yaitu analisis, desain, pengembangan, dan evaluasi. Media yang telah dikembangkan dievaluasi oleh ahli materi dan ahli media untuk mengetahui kelayakannya. Setelah dinyatakan layak oleh ahli materi dan ahli media, media diujicobakan kepada siswa sebanyak tiga kali melalui evaluasi satu lawan satu, evaluasi kelompok kecil, dan evaluasi lapangan. Hasil evaluasi satu lawan satu termasuk dalam kategori sangat baik, hasil evaluasi kelompok kecil termasuk dalam kategori baik, dan hasil evaluasi lapangan termasuk dalam kategori sangat baik. Instrumen pengumpulan data yang digunakan pada tahap analisis yaitu observasi dan wawancara, sedangkan pada tahap evaluasi berupa angket. Hasil penelitian menunjukkan bahwa: (1) hasil uji kelayakan materi termasuk dalam kategori sangat baik, (2) hasil uji kelayakan media termasuk dalam kategori baik, dan (3) hasil uji kelayakan pengguna termasuk dalam kategori baik sehingga multimedia interaktif layak digunakan sebagai media pembelajaran matematika materi penjumlahan pada bilangan bulat untuk siswa kelas IV.&lt;/p&gt;","author":[{"dropping-particle":"","family":"Dewi","given":"Santi Ratna","non-dropping-particle":"","parse-names":false,"suffix":""},{"dropping-particle":"","family":"Haryanto","given":"Haryanto","non-dropping-particle":"","parse-names":false,"suffix":""}],"container-title":"Premiere Educandum : Jurnal Pendidikan Dasar dan Pembelajaran","id":"ITEM-1","issue":"1","issued":{"date-parts":[["2019"]]},"page":"9","title":"Pengembangan multimedia interaktif penjumlahan pada bilangan bulat untuk siswa kelas IV sekolah dasar","type":"article-journal","volume":"9"},"uris":["http://www.mendeley.com/documents/?uuid=8f98c95b-1274-4d54-aae0-a38769c56fa6"]}],"mendeley":{"formattedCitation":"(Dewi &amp; Haryanto, 2019)","manualFormatting":" Dewi &amp; Haryanto (2019)","plainTextFormattedCitation":"(Dewi &amp; Haryanto, 2019)","previouslyFormattedCitation":"(Dewi &amp; Haryanto, 2019)"},"properties":{"noteIndex":0},"schema":"https://github.com/citation-style-language/schema/raw/master/csl-citation.json"}</w:instrText>
      </w:r>
      <w:r w:rsidR="00B4435F" w:rsidRPr="00E07888">
        <w:rPr>
          <w:rFonts w:ascii="Calibri" w:hAnsi="Calibri" w:cs="Calibri"/>
          <w:szCs w:val="24"/>
        </w:rPr>
        <w:fldChar w:fldCharType="separate"/>
      </w:r>
      <w:r w:rsidR="00B4435F" w:rsidRPr="00E07888">
        <w:rPr>
          <w:rFonts w:ascii="Calibri" w:hAnsi="Calibri" w:cs="Calibri"/>
          <w:noProof/>
          <w:szCs w:val="24"/>
        </w:rPr>
        <w:t xml:space="preserve"> Dewi &amp; Haryanto (2019)</w:t>
      </w:r>
      <w:r w:rsidR="00B4435F" w:rsidRPr="00E07888">
        <w:rPr>
          <w:rFonts w:ascii="Calibri" w:hAnsi="Calibri" w:cs="Calibri"/>
          <w:szCs w:val="24"/>
        </w:rPr>
        <w:fldChar w:fldCharType="end"/>
      </w:r>
      <w:r w:rsidR="00B4435F" w:rsidRPr="00E07888">
        <w:rPr>
          <w:rFonts w:ascii="Calibri" w:hAnsi="Calibri" w:cs="Calibri"/>
          <w:szCs w:val="24"/>
        </w:rPr>
        <w:t xml:space="preserve"> </w:t>
      </w:r>
      <w:r w:rsidRPr="00E07888">
        <w:rPr>
          <w:rFonts w:ascii="Calibri" w:hAnsi="Calibri" w:cs="Calibri"/>
          <w:lang w:val="en-ID"/>
        </w:rPr>
        <w:t>yang menyatakan bahwa multimedia interaktif dapat menjadi sarana yang bermanfaat untuk meningkatkan capaian pe</w:t>
      </w:r>
      <w:r w:rsidRPr="00E07888">
        <w:rPr>
          <w:rFonts w:ascii="Calibri" w:hAnsi="Calibri" w:cs="Calibri"/>
        </w:rPr>
        <w:t xml:space="preserve">mbelajaran. Dalam model pembelajaran ini, siswa belajar berkolaborasi untuk memecahkan masalah matematika dengan bekerja dalam kelompok kecil. Sesuai dengan hasil penelitian </w:t>
      </w:r>
      <w:r w:rsidR="00B4435F" w:rsidRPr="00E07888">
        <w:rPr>
          <w:rFonts w:ascii="Calibri" w:hAnsi="Calibri" w:cs="Calibri"/>
          <w:szCs w:val="24"/>
          <w:lang w:val="it-IT"/>
        </w:rPr>
        <w:fldChar w:fldCharType="begin" w:fldLock="1"/>
      </w:r>
      <w:r w:rsidR="006951EB" w:rsidRPr="00E07888">
        <w:rPr>
          <w:rFonts w:ascii="Calibri" w:hAnsi="Calibri" w:cs="Calibri"/>
          <w:szCs w:val="24"/>
          <w:lang w:val="it-IT"/>
        </w:rPr>
        <w:instrText>ADDIN CSL_CITATION {"citationItems":[{"id":"ITEM-1","itemData":{"DOI":"10.18860/mad.v13i2.11061","ISSN":"1979-5599","abstract":"A comfortable classroom environment cannot be separated from the role of the teacher in managing the learning environment. Heterogeneous classroom conditions are a challenge for teachers to create a conducive and meaningful learning atmosphere. This is because each student has different characters, needs, and potentials that need to be developed. On the other hand, the heterogeneity of students if not managed properly can be a source of various problems in the classroom. Starting from bullying, the learning atmosphere is uncontrollable, even the attitude of antipathy to diversity triggers other negative attitudes, such as discrimination and injustice. Therefore, to overcome this problem, it requires the ability of teachers to create a classroom environment that respects diversity (multicultural). Based on this view, multicultural class management is needed. This is because multicultural classroom management is believed to be able to foster student diversity while still adhering to universal human values that are just and in favor of equality. Multicultural classroom management is also able to provide educational services that are by human needs, and respect differences with the human approach. On this basis, this study discusses teacher strategies in managing the diversity of students using a multicultural classroom management approach. Multicultural classroom management needs to be developed to create a more humanist and democratic learning atmosphere which is needed to foster the diversity of students in the classroom. Among the multicultural class management strategies that can be carried out are managing gender diversity, social status, ethnicity, including intelligence  ","author":[{"dropping-particle":"","family":"Mustafida","given":"Fita","non-dropping-particle":"","parse-names":false,"suffix":""}],"container-title":"Madrasah: Jurnal Pendidikan dan Pembelajaran Dasar","id":"ITEM-1","issue":"2","issued":{"date-parts":[["2021"]]},"page":"84-96","title":"Multicultural Classroom Management: Strategies for Managing the Diversity of Students in Elementary Schools and Madrasah Ibtidaiyah","type":"article-journal","volume":"13"},"uris":["http://www.mendeley.com/documents/?uuid=92b121a9-f618-4c3f-9c9d-f1445f8f6f97"]}],"mendeley":{"formattedCitation":"(Mustafida, 2021)","manualFormatting":"Mustafida (2021)","plainTextFormattedCitation":"(Mustafida, 2021)","previouslyFormattedCitation":"(Mustafida, 2021)"},"properties":{"noteIndex":0},"schema":"https://github.com/citation-style-language/schema/raw/master/csl-citation.json"}</w:instrText>
      </w:r>
      <w:r w:rsidR="00B4435F" w:rsidRPr="00E07888">
        <w:rPr>
          <w:rFonts w:ascii="Calibri" w:hAnsi="Calibri" w:cs="Calibri"/>
          <w:szCs w:val="24"/>
          <w:lang w:val="it-IT"/>
        </w:rPr>
        <w:fldChar w:fldCharType="separate"/>
      </w:r>
      <w:r w:rsidR="00B4435F" w:rsidRPr="00E07888">
        <w:rPr>
          <w:rFonts w:ascii="Calibri" w:hAnsi="Calibri" w:cs="Calibri"/>
          <w:noProof/>
          <w:szCs w:val="24"/>
          <w:lang w:val="it-IT"/>
        </w:rPr>
        <w:t>Mustafida (2021)</w:t>
      </w:r>
      <w:r w:rsidR="00B4435F" w:rsidRPr="00E07888">
        <w:rPr>
          <w:rFonts w:ascii="Calibri" w:hAnsi="Calibri" w:cs="Calibri"/>
          <w:szCs w:val="24"/>
          <w:lang w:val="it-IT"/>
        </w:rPr>
        <w:fldChar w:fldCharType="end"/>
      </w:r>
      <w:r w:rsidRPr="00E07888">
        <w:rPr>
          <w:rFonts w:ascii="Calibri" w:hAnsi="Calibri" w:cs="Calibri"/>
          <w:szCs w:val="24"/>
          <w:lang w:val="it-IT"/>
        </w:rPr>
        <w:t xml:space="preserve">, </w:t>
      </w:r>
      <w:r w:rsidRPr="00E07888">
        <w:rPr>
          <w:rFonts w:ascii="Calibri" w:hAnsi="Calibri" w:cs="Calibri"/>
        </w:rPr>
        <w:t>pembelajaran kolaboratif dapat meningkatkan kerja sama tim, komunikasi, dan berpikir kritis.</w:t>
      </w:r>
    </w:p>
    <w:p w14:paraId="5C1A5931" w14:textId="77777777" w:rsidR="00E07888" w:rsidRPr="00E07888" w:rsidRDefault="00E07888" w:rsidP="00E07888">
      <w:pPr>
        <w:spacing w:after="0" w:line="360" w:lineRule="auto"/>
        <w:ind w:firstLine="567"/>
        <w:jc w:val="both"/>
        <w:rPr>
          <w:rFonts w:ascii="Calibri" w:hAnsi="Calibri" w:cs="Calibri"/>
        </w:rPr>
      </w:pPr>
      <w:r w:rsidRPr="00E07888">
        <w:rPr>
          <w:rFonts w:ascii="Calibri" w:hAnsi="Calibri" w:cs="Calibri"/>
        </w:rPr>
        <w:t>Pada siklus 1, siswa kurang aktif dalam proses pembelajaran, hal</w:t>
      </w:r>
      <w:r w:rsidRPr="00E07888">
        <w:rPr>
          <w:rFonts w:ascii="Calibri" w:hAnsi="Calibri" w:cs="Calibri"/>
          <w:spacing w:val="1"/>
        </w:rPr>
        <w:t xml:space="preserve"> </w:t>
      </w:r>
      <w:r w:rsidRPr="00E07888">
        <w:rPr>
          <w:rFonts w:ascii="Calibri" w:hAnsi="Calibri" w:cs="Calibri"/>
        </w:rPr>
        <w:t>tersebut</w:t>
      </w:r>
      <w:r w:rsidRPr="00E07888">
        <w:rPr>
          <w:rFonts w:ascii="Calibri" w:hAnsi="Calibri" w:cs="Calibri"/>
          <w:spacing w:val="-9"/>
        </w:rPr>
        <w:t xml:space="preserve"> </w:t>
      </w:r>
      <w:r w:rsidRPr="00E07888">
        <w:rPr>
          <w:rFonts w:ascii="Calibri" w:hAnsi="Calibri" w:cs="Calibri"/>
        </w:rPr>
        <w:t>karena</w:t>
      </w:r>
      <w:r w:rsidRPr="00E07888">
        <w:rPr>
          <w:rFonts w:ascii="Calibri" w:hAnsi="Calibri" w:cs="Calibri"/>
          <w:spacing w:val="-5"/>
        </w:rPr>
        <w:t xml:space="preserve"> </w:t>
      </w:r>
      <w:r w:rsidRPr="00E07888">
        <w:rPr>
          <w:rFonts w:ascii="Calibri" w:hAnsi="Calibri" w:cs="Calibri"/>
        </w:rPr>
        <w:t>masih</w:t>
      </w:r>
      <w:r w:rsidRPr="00E07888">
        <w:rPr>
          <w:rFonts w:ascii="Calibri" w:hAnsi="Calibri" w:cs="Calibri"/>
          <w:spacing w:val="-6"/>
        </w:rPr>
        <w:t xml:space="preserve"> </w:t>
      </w:r>
      <w:r w:rsidRPr="00E07888">
        <w:rPr>
          <w:rFonts w:ascii="Calibri" w:hAnsi="Calibri" w:cs="Calibri"/>
        </w:rPr>
        <w:t>kurangnya</w:t>
      </w:r>
      <w:r w:rsidRPr="00E07888">
        <w:rPr>
          <w:rFonts w:ascii="Calibri" w:hAnsi="Calibri" w:cs="Calibri"/>
          <w:spacing w:val="-7"/>
        </w:rPr>
        <w:t xml:space="preserve"> </w:t>
      </w:r>
      <w:r w:rsidRPr="00E07888">
        <w:rPr>
          <w:rFonts w:ascii="Calibri" w:hAnsi="Calibri" w:cs="Calibri"/>
        </w:rPr>
        <w:t>dorongan</w:t>
      </w:r>
      <w:r w:rsidRPr="00E07888">
        <w:rPr>
          <w:rFonts w:ascii="Calibri" w:hAnsi="Calibri" w:cs="Calibri"/>
          <w:spacing w:val="-9"/>
        </w:rPr>
        <w:t xml:space="preserve"> </w:t>
      </w:r>
      <w:r w:rsidRPr="00E07888">
        <w:rPr>
          <w:rFonts w:ascii="Calibri" w:hAnsi="Calibri" w:cs="Calibri"/>
        </w:rPr>
        <w:t>dan</w:t>
      </w:r>
      <w:r w:rsidRPr="00E07888">
        <w:rPr>
          <w:rFonts w:ascii="Calibri" w:hAnsi="Calibri" w:cs="Calibri"/>
          <w:spacing w:val="-8"/>
        </w:rPr>
        <w:t xml:space="preserve"> </w:t>
      </w:r>
      <w:r w:rsidRPr="00E07888">
        <w:rPr>
          <w:rFonts w:ascii="Calibri" w:hAnsi="Calibri" w:cs="Calibri"/>
        </w:rPr>
        <w:t>kebutuhan</w:t>
      </w:r>
      <w:r w:rsidRPr="00E07888">
        <w:rPr>
          <w:rFonts w:ascii="Calibri" w:hAnsi="Calibri" w:cs="Calibri"/>
          <w:spacing w:val="-8"/>
        </w:rPr>
        <w:t xml:space="preserve"> </w:t>
      </w:r>
      <w:r w:rsidRPr="00E07888">
        <w:rPr>
          <w:rFonts w:ascii="Calibri" w:hAnsi="Calibri" w:cs="Calibri"/>
        </w:rPr>
        <w:t>dalam</w:t>
      </w:r>
      <w:r w:rsidRPr="00E07888">
        <w:rPr>
          <w:rFonts w:ascii="Calibri" w:hAnsi="Calibri" w:cs="Calibri"/>
          <w:spacing w:val="-7"/>
        </w:rPr>
        <w:t xml:space="preserve"> </w:t>
      </w:r>
      <w:r w:rsidRPr="00E07888">
        <w:rPr>
          <w:rFonts w:ascii="Calibri" w:hAnsi="Calibri" w:cs="Calibri"/>
        </w:rPr>
        <w:t>belajar.</w:t>
      </w:r>
      <w:r w:rsidRPr="00E07888">
        <w:rPr>
          <w:rFonts w:ascii="Calibri" w:hAnsi="Calibri" w:cs="Calibri"/>
          <w:spacing w:val="-8"/>
        </w:rPr>
        <w:t xml:space="preserve"> </w:t>
      </w:r>
      <w:r w:rsidRPr="00E07888">
        <w:rPr>
          <w:rFonts w:ascii="Calibri" w:hAnsi="Calibri" w:cs="Calibri"/>
        </w:rPr>
        <w:t>Hanya</w:t>
      </w:r>
      <w:r w:rsidRPr="00E07888">
        <w:rPr>
          <w:rFonts w:ascii="Calibri" w:hAnsi="Calibri" w:cs="Calibri"/>
          <w:spacing w:val="-52"/>
        </w:rPr>
        <w:t xml:space="preserve"> </w:t>
      </w:r>
      <w:r w:rsidRPr="00E07888">
        <w:rPr>
          <w:rFonts w:ascii="Calibri" w:hAnsi="Calibri" w:cs="Calibri"/>
        </w:rPr>
        <w:t>1-2</w:t>
      </w:r>
      <w:r w:rsidRPr="00E07888">
        <w:rPr>
          <w:rFonts w:ascii="Calibri" w:hAnsi="Calibri" w:cs="Calibri"/>
          <w:spacing w:val="-10"/>
        </w:rPr>
        <w:t xml:space="preserve"> </w:t>
      </w:r>
      <w:r w:rsidRPr="00E07888">
        <w:rPr>
          <w:rFonts w:ascii="Calibri" w:hAnsi="Calibri" w:cs="Calibri"/>
        </w:rPr>
        <w:t>anak</w:t>
      </w:r>
      <w:r w:rsidRPr="00E07888">
        <w:rPr>
          <w:rFonts w:ascii="Calibri" w:hAnsi="Calibri" w:cs="Calibri"/>
          <w:spacing w:val="-11"/>
        </w:rPr>
        <w:t xml:space="preserve"> </w:t>
      </w:r>
      <w:r w:rsidRPr="00E07888">
        <w:rPr>
          <w:rFonts w:ascii="Calibri" w:hAnsi="Calibri" w:cs="Calibri"/>
        </w:rPr>
        <w:t>saja</w:t>
      </w:r>
      <w:r w:rsidRPr="00E07888">
        <w:rPr>
          <w:rFonts w:ascii="Calibri" w:hAnsi="Calibri" w:cs="Calibri"/>
          <w:spacing w:val="-11"/>
        </w:rPr>
        <w:t xml:space="preserve"> </w:t>
      </w:r>
      <w:r w:rsidRPr="00E07888">
        <w:rPr>
          <w:rFonts w:ascii="Calibri" w:hAnsi="Calibri" w:cs="Calibri"/>
        </w:rPr>
        <w:t>yang</w:t>
      </w:r>
      <w:r w:rsidRPr="00E07888">
        <w:rPr>
          <w:rFonts w:ascii="Calibri" w:hAnsi="Calibri" w:cs="Calibri"/>
          <w:spacing w:val="-13"/>
        </w:rPr>
        <w:t xml:space="preserve"> </w:t>
      </w:r>
      <w:r w:rsidRPr="00E07888">
        <w:rPr>
          <w:rFonts w:ascii="Calibri" w:hAnsi="Calibri" w:cs="Calibri"/>
        </w:rPr>
        <w:t>aktif</w:t>
      </w:r>
      <w:r w:rsidRPr="00E07888">
        <w:rPr>
          <w:rFonts w:ascii="Calibri" w:hAnsi="Calibri" w:cs="Calibri"/>
          <w:spacing w:val="-12"/>
        </w:rPr>
        <w:t xml:space="preserve"> </w:t>
      </w:r>
      <w:r w:rsidRPr="00E07888">
        <w:rPr>
          <w:rFonts w:ascii="Calibri" w:hAnsi="Calibri" w:cs="Calibri"/>
        </w:rPr>
        <w:t>untuk</w:t>
      </w:r>
      <w:r w:rsidRPr="00E07888">
        <w:rPr>
          <w:rFonts w:ascii="Calibri" w:hAnsi="Calibri" w:cs="Calibri"/>
          <w:spacing w:val="3"/>
        </w:rPr>
        <w:t xml:space="preserve"> </w:t>
      </w:r>
      <w:r w:rsidRPr="00E07888">
        <w:rPr>
          <w:rFonts w:ascii="Calibri" w:hAnsi="Calibri" w:cs="Calibri"/>
        </w:rPr>
        <w:t>menyelesaikan</w:t>
      </w:r>
      <w:r w:rsidRPr="00E07888">
        <w:rPr>
          <w:rFonts w:ascii="Calibri" w:hAnsi="Calibri" w:cs="Calibri"/>
          <w:spacing w:val="5"/>
        </w:rPr>
        <w:t xml:space="preserve"> </w:t>
      </w:r>
      <w:r w:rsidRPr="00E07888">
        <w:rPr>
          <w:rFonts w:ascii="Calibri" w:hAnsi="Calibri" w:cs="Calibri"/>
        </w:rPr>
        <w:t>soal</w:t>
      </w:r>
      <w:r w:rsidRPr="00E07888">
        <w:rPr>
          <w:rFonts w:ascii="Calibri" w:hAnsi="Calibri" w:cs="Calibri"/>
          <w:spacing w:val="3"/>
        </w:rPr>
        <w:t xml:space="preserve"> </w:t>
      </w:r>
      <w:r w:rsidRPr="00E07888">
        <w:rPr>
          <w:rFonts w:ascii="Calibri" w:hAnsi="Calibri" w:cs="Calibri"/>
        </w:rPr>
        <w:t>tantangan</w:t>
      </w:r>
      <w:r w:rsidRPr="00E07888">
        <w:rPr>
          <w:rFonts w:ascii="Calibri" w:hAnsi="Calibri" w:cs="Calibri"/>
          <w:spacing w:val="4"/>
        </w:rPr>
        <w:t xml:space="preserve"> </w:t>
      </w:r>
      <w:r w:rsidRPr="00E07888">
        <w:rPr>
          <w:rFonts w:ascii="Calibri" w:hAnsi="Calibri" w:cs="Calibri"/>
        </w:rPr>
        <w:t>dalam</w:t>
      </w:r>
      <w:r w:rsidRPr="00E07888">
        <w:rPr>
          <w:rFonts w:ascii="Calibri" w:hAnsi="Calibri" w:cs="Calibri"/>
          <w:spacing w:val="4"/>
        </w:rPr>
        <w:t xml:space="preserve"> </w:t>
      </w:r>
      <w:r w:rsidRPr="00E07888">
        <w:rPr>
          <w:rFonts w:ascii="Calibri" w:hAnsi="Calibri" w:cs="Calibri"/>
        </w:rPr>
        <w:t>1</w:t>
      </w:r>
      <w:r w:rsidRPr="00E07888">
        <w:rPr>
          <w:rFonts w:ascii="Calibri" w:hAnsi="Calibri" w:cs="Calibri"/>
          <w:spacing w:val="4"/>
        </w:rPr>
        <w:t xml:space="preserve"> </w:t>
      </w:r>
      <w:r w:rsidRPr="00E07888">
        <w:rPr>
          <w:rFonts w:ascii="Calibri" w:hAnsi="Calibri" w:cs="Calibri"/>
        </w:rPr>
        <w:t>kelompok.</w:t>
      </w:r>
      <w:r w:rsidRPr="00E07888">
        <w:rPr>
          <w:rFonts w:ascii="Calibri" w:hAnsi="Calibri" w:cs="Calibri"/>
          <w:spacing w:val="-9"/>
        </w:rPr>
        <w:t xml:space="preserve"> </w:t>
      </w:r>
      <w:r w:rsidRPr="00E07888">
        <w:rPr>
          <w:rFonts w:ascii="Calibri" w:hAnsi="Calibri" w:cs="Calibri"/>
        </w:rPr>
        <w:t>Siswa</w:t>
      </w:r>
      <w:r w:rsidRPr="00E07888">
        <w:rPr>
          <w:rFonts w:ascii="Calibri" w:hAnsi="Calibri" w:cs="Calibri"/>
          <w:spacing w:val="-12"/>
        </w:rPr>
        <w:t xml:space="preserve"> </w:t>
      </w:r>
      <w:r w:rsidRPr="00E07888">
        <w:rPr>
          <w:rFonts w:ascii="Calibri" w:hAnsi="Calibri" w:cs="Calibri"/>
        </w:rPr>
        <w:t>masih</w:t>
      </w:r>
      <w:r w:rsidRPr="00E07888">
        <w:rPr>
          <w:rFonts w:ascii="Calibri" w:hAnsi="Calibri" w:cs="Calibri"/>
          <w:spacing w:val="-52"/>
        </w:rPr>
        <w:t xml:space="preserve"> </w:t>
      </w:r>
      <w:r w:rsidRPr="00E07888">
        <w:rPr>
          <w:rFonts w:ascii="Calibri" w:hAnsi="Calibri" w:cs="Calibri"/>
        </w:rPr>
        <w:t>cenderung pasif ketika guru memberikan beberapa pertanyaan pemantik berupa kuis. Hasil</w:t>
      </w:r>
      <w:r w:rsidRPr="00E07888">
        <w:rPr>
          <w:rFonts w:ascii="Calibri" w:hAnsi="Calibri" w:cs="Calibri"/>
          <w:spacing w:val="1"/>
        </w:rPr>
        <w:t xml:space="preserve"> </w:t>
      </w:r>
      <w:r w:rsidRPr="00E07888">
        <w:rPr>
          <w:rFonts w:ascii="Calibri" w:hAnsi="Calibri" w:cs="Calibri"/>
        </w:rPr>
        <w:t>observasi pada siklus 1 yang nantinya akan dijadikan sebagai bahan perbaikan pada siklus</w:t>
      </w:r>
      <w:r w:rsidRPr="00E07888">
        <w:rPr>
          <w:rFonts w:ascii="Calibri" w:hAnsi="Calibri" w:cs="Calibri"/>
          <w:spacing w:val="1"/>
        </w:rPr>
        <w:t xml:space="preserve"> </w:t>
      </w:r>
      <w:r w:rsidRPr="00E07888">
        <w:rPr>
          <w:rFonts w:ascii="Calibri" w:hAnsi="Calibri" w:cs="Calibri"/>
        </w:rPr>
        <w:t>selanjutnya</w:t>
      </w:r>
      <w:r w:rsidRPr="00E07888">
        <w:rPr>
          <w:rFonts w:ascii="Calibri" w:hAnsi="Calibri" w:cs="Calibri"/>
          <w:spacing w:val="-3"/>
        </w:rPr>
        <w:t xml:space="preserve"> </w:t>
      </w:r>
      <w:r w:rsidRPr="00E07888">
        <w:rPr>
          <w:rFonts w:ascii="Calibri" w:hAnsi="Calibri" w:cs="Calibri"/>
        </w:rPr>
        <w:t>agar</w:t>
      </w:r>
      <w:r w:rsidRPr="00E07888">
        <w:rPr>
          <w:rFonts w:ascii="Calibri" w:hAnsi="Calibri" w:cs="Calibri"/>
          <w:spacing w:val="-2"/>
        </w:rPr>
        <w:t xml:space="preserve"> </w:t>
      </w:r>
      <w:r w:rsidRPr="00E07888">
        <w:rPr>
          <w:rFonts w:ascii="Calibri" w:hAnsi="Calibri" w:cs="Calibri"/>
        </w:rPr>
        <w:t>pemahaman siswa</w:t>
      </w:r>
      <w:r w:rsidRPr="00E07888">
        <w:rPr>
          <w:rFonts w:ascii="Calibri" w:hAnsi="Calibri" w:cs="Calibri"/>
          <w:spacing w:val="-1"/>
        </w:rPr>
        <w:t xml:space="preserve"> </w:t>
      </w:r>
      <w:r w:rsidRPr="00E07888">
        <w:rPr>
          <w:rFonts w:ascii="Calibri" w:hAnsi="Calibri" w:cs="Calibri"/>
        </w:rPr>
        <w:t>di</w:t>
      </w:r>
      <w:r w:rsidRPr="00E07888">
        <w:rPr>
          <w:rFonts w:ascii="Calibri" w:hAnsi="Calibri" w:cs="Calibri"/>
          <w:spacing w:val="-3"/>
        </w:rPr>
        <w:t xml:space="preserve"> </w:t>
      </w:r>
      <w:r w:rsidRPr="00E07888">
        <w:rPr>
          <w:rFonts w:ascii="Calibri" w:hAnsi="Calibri" w:cs="Calibri"/>
        </w:rPr>
        <w:t>kelas</w:t>
      </w:r>
      <w:r w:rsidRPr="00E07888">
        <w:rPr>
          <w:rFonts w:ascii="Calibri" w:hAnsi="Calibri" w:cs="Calibri"/>
          <w:spacing w:val="-1"/>
        </w:rPr>
        <w:t xml:space="preserve"> </w:t>
      </w:r>
      <w:r w:rsidRPr="00E07888">
        <w:rPr>
          <w:rFonts w:ascii="Calibri" w:hAnsi="Calibri" w:cs="Calibri"/>
        </w:rPr>
        <w:t>III terjadi</w:t>
      </w:r>
      <w:r w:rsidRPr="00E07888">
        <w:rPr>
          <w:rFonts w:ascii="Calibri" w:hAnsi="Calibri" w:cs="Calibri"/>
          <w:spacing w:val="-1"/>
        </w:rPr>
        <w:t xml:space="preserve"> </w:t>
      </w:r>
      <w:r w:rsidRPr="00E07888">
        <w:rPr>
          <w:rFonts w:ascii="Calibri" w:hAnsi="Calibri" w:cs="Calibri"/>
        </w:rPr>
        <w:t xml:space="preserve">peningkatan. </w:t>
      </w:r>
    </w:p>
    <w:p w14:paraId="49793C55" w14:textId="3FF62FE7" w:rsidR="00E07888" w:rsidRPr="00E07888" w:rsidRDefault="00E07888" w:rsidP="00E07888">
      <w:pPr>
        <w:spacing w:after="0" w:line="360" w:lineRule="auto"/>
        <w:ind w:firstLine="567"/>
        <w:jc w:val="both"/>
        <w:rPr>
          <w:rFonts w:ascii="Calibri" w:hAnsi="Calibri" w:cs="Calibri"/>
          <w:szCs w:val="24"/>
          <w:lang w:val="it-IT"/>
        </w:rPr>
      </w:pPr>
      <w:r w:rsidRPr="00E07888">
        <w:rPr>
          <w:rFonts w:ascii="Calibri" w:hAnsi="Calibri" w:cs="Calibri"/>
        </w:rPr>
        <w:lastRenderedPageBreak/>
        <w:t xml:space="preserve">Siswa mulai berani bertanya apabila ada materi yang belum dipahami, siswa dapat bekerja sama saat berdiskusi dengan lebih baik, dan guru melaksanakan kegiatan sesuai dengan modul ajar yang telah dirancang menggunakan sintaks </w:t>
      </w:r>
      <w:proofErr w:type="gramStart"/>
      <w:r w:rsidRPr="00E07888">
        <w:rPr>
          <w:rFonts w:ascii="Calibri" w:hAnsi="Calibri" w:cs="Calibri"/>
          <w:i/>
          <w:iCs/>
        </w:rPr>
        <w:t>game based</w:t>
      </w:r>
      <w:proofErr w:type="gramEnd"/>
      <w:r w:rsidRPr="00E07888">
        <w:rPr>
          <w:rFonts w:ascii="Calibri" w:hAnsi="Calibri" w:cs="Calibri"/>
          <w:i/>
          <w:iCs/>
        </w:rPr>
        <w:t xml:space="preserve"> learning</w:t>
      </w:r>
      <w:r w:rsidRPr="00E07888">
        <w:rPr>
          <w:rFonts w:ascii="Calibri" w:hAnsi="Calibri" w:cs="Calibri"/>
        </w:rPr>
        <w:t xml:space="preserve">. Meningkatnya rerata pada siklus 2 menunjukkan adanya refleksi terhadap faktor-faktor yang mempengaruhi motivasi dan hasil belajar. Faktor-faktor tersebut antara lain adalah memberikan apresiasi yang lebih kepada siswa setelah menyelesaikan soal tantangan dengan memberikan stiker bintang sebagai hadiah. Berdasarkan hasil penelitian yang dilakukan oleh </w:t>
      </w:r>
      <w:r w:rsidRPr="00E07888">
        <w:rPr>
          <w:rFonts w:ascii="Calibri" w:hAnsi="Calibri" w:cs="Calibri"/>
          <w:szCs w:val="24"/>
          <w:lang w:val="pt-PT"/>
        </w:rPr>
        <w:fldChar w:fldCharType="begin" w:fldLock="1"/>
      </w:r>
      <w:r w:rsidRPr="00E07888">
        <w:rPr>
          <w:rFonts w:ascii="Calibri" w:hAnsi="Calibri" w:cs="Calibri"/>
          <w:szCs w:val="24"/>
          <w:lang w:val="it-IT"/>
        </w:rPr>
        <w:instrText>ADDIN CSL_CITATION {"citationItems":[{"id":"ITEM-1","itemData":{"DOI":"10.23887/jurnal_tp.v11i1.621","ISSN":"2615-2797","abstract":"Online learning during this pandemic has an impact on students' low mathematics learning outcomes caused by the difficulty of teachers in explaining the material and the lack of learning media. This development research aimed to develop a valid and practical educational game media Android-based on the integers topic for grade VI Elementary School. This research was carried out using the ADDIE model (Analysis, Design, Development, Implementation, Evaluation). The educational game entitled “Ayo Selamatkan Bumi”. This game contained math subject on the topic of integers. The data collection method used a questionnaire involving experts, teachers, and students. The validity test of educational games was conducted by two material experts, two learning media experts, and two practitioners. A limited trial was conducted online at 9 grade VI students of SD Negeri 2 Banjar Anyar to determine the practicality of the educational game. The results of the validity test and limited trial were analyzed using the mean formula to determine the average score. The results showed that the material expert score was 4.85 and media expert score was 4.88 which means superfine. As for practicality, the score was 4.5 with superfine criteria. It can be concluded that this educational game can be used as a mathematics learning media on the integers topic for grade VI students of Elementary School.","author":[{"dropping-particle":"","family":"Karseno","given":"","non-dropping-particle":"","parse-names":false,"suffix":""},{"dropping-particle":"","family":"Sariyasa","given":"","non-dropping-particle":"","parse-names":false,"suffix":""},{"dropping-particle":"","family":"I.G. Astawan","given":"","non-dropping-particle":"","parse-names":false,"suffix":""}],"container-title":"Jurnal Teknologi Pembelajaran Indonesia","id":"ITEM-1","issue":"1","issued":{"date-parts":[["2021"]]},"page":"16-25","title":"Pengembangan Media Game Edukasi Berbasis Android Pada Topik Bilangan Bulat Kelas Vi Sekolah Dasar","type":"article-journal","volume":"11"},"uris":["http://www.mendeley.com/documents/?uuid=33888645-0f71-41ae-9810-d9906ed5b951"]}],"mendeley":{"formattedCitation":"(Karseno et al., 2021)","manualFormatting":"Karseno dkk., (2021)","plainTextFormattedCitation":"(Karseno et al., 2021)","previouslyFormattedCitation":"(Karseno et al., 2021)"},"properties":{"noteIndex":0},"schema":"https://github.com/citation-style-language/schema/raw/master/csl-citation.json"}</w:instrText>
      </w:r>
      <w:r w:rsidRPr="00E07888">
        <w:rPr>
          <w:rFonts w:ascii="Calibri" w:hAnsi="Calibri" w:cs="Calibri"/>
          <w:szCs w:val="24"/>
          <w:lang w:val="pt-PT"/>
        </w:rPr>
        <w:fldChar w:fldCharType="separate"/>
      </w:r>
      <w:r w:rsidRPr="00E07888">
        <w:rPr>
          <w:rFonts w:ascii="Calibri" w:hAnsi="Calibri" w:cs="Calibri"/>
          <w:noProof/>
          <w:szCs w:val="24"/>
          <w:lang w:val="it-IT"/>
        </w:rPr>
        <w:t>Karseno dkk., (2021)</w:t>
      </w:r>
      <w:r w:rsidRPr="00E07888">
        <w:rPr>
          <w:rFonts w:ascii="Calibri" w:hAnsi="Calibri" w:cs="Calibri"/>
          <w:szCs w:val="24"/>
          <w:lang w:val="pt-PT"/>
        </w:rPr>
        <w:fldChar w:fldCharType="end"/>
      </w:r>
      <w:r w:rsidRPr="00E07888">
        <w:rPr>
          <w:rFonts w:ascii="Calibri" w:hAnsi="Calibri" w:cs="Calibri"/>
          <w:szCs w:val="24"/>
          <w:lang w:val="it-IT"/>
        </w:rPr>
        <w:t xml:space="preserve">. </w:t>
      </w:r>
      <w:r w:rsidRPr="00E07888">
        <w:rPr>
          <w:rFonts w:ascii="Calibri" w:hAnsi="Calibri" w:cs="Calibri"/>
          <w:lang w:val="it-IT"/>
        </w:rPr>
        <w:t>Karakteristik siswa sekolah dasar yang gemar bermain akan sangat senang jika langsung belajar melalui pembelajaran berbasis game</w:t>
      </w:r>
      <w:r w:rsidR="00136782">
        <w:rPr>
          <w:rFonts w:ascii="Calibri" w:hAnsi="Calibri" w:cs="Calibri"/>
          <w:lang w:val="it-IT"/>
        </w:rPr>
        <w:t xml:space="preserve"> </w:t>
      </w:r>
      <w:r w:rsidRPr="00E07888">
        <w:rPr>
          <w:rFonts w:ascii="Calibri" w:hAnsi="Calibri" w:cs="Calibri"/>
          <w:lang w:val="it-IT"/>
        </w:rPr>
        <w:t xml:space="preserve">nilai </w:t>
      </w:r>
      <w:r w:rsidR="00136782">
        <w:rPr>
          <w:rFonts w:ascii="Calibri" w:hAnsi="Calibri" w:cs="Calibri"/>
          <w:lang w:val="it-IT"/>
        </w:rPr>
        <w:t xml:space="preserve">rerata </w:t>
      </w:r>
      <w:r w:rsidRPr="00E07888">
        <w:rPr>
          <w:rFonts w:ascii="Calibri" w:hAnsi="Calibri" w:cs="Calibri"/>
          <w:lang w:val="it-IT"/>
        </w:rPr>
        <w:t xml:space="preserve">pada siklus 2 mengalami peningkatan sebagai dampak dari penerapan model pembelajaran berbasis game yang didukung multimedia interaktif. Hal ini dikarenakan siswa </w:t>
      </w:r>
      <w:r w:rsidR="00136782">
        <w:rPr>
          <w:rFonts w:ascii="Calibri" w:hAnsi="Calibri" w:cs="Calibri"/>
          <w:lang w:val="it-IT"/>
        </w:rPr>
        <w:t xml:space="preserve">akan </w:t>
      </w:r>
      <w:r w:rsidRPr="00E07888">
        <w:rPr>
          <w:rFonts w:ascii="Calibri" w:hAnsi="Calibri" w:cs="Calibri"/>
          <w:lang w:val="it-IT"/>
        </w:rPr>
        <w:t xml:space="preserve">antusias dalam mengikuti pembelajaran karena disertai dengan multimedia interaktif yang menarik </w:t>
      </w:r>
      <w:r w:rsidRPr="00E07888">
        <w:rPr>
          <w:rFonts w:ascii="Calibri" w:hAnsi="Calibri" w:cs="Calibri"/>
          <w:szCs w:val="24"/>
          <w:lang w:val="pt-PT"/>
        </w:rPr>
        <w:fldChar w:fldCharType="begin" w:fldLock="1"/>
      </w:r>
      <w:r w:rsidRPr="00E07888">
        <w:rPr>
          <w:rFonts w:ascii="Calibri" w:hAnsi="Calibri" w:cs="Calibri"/>
          <w:szCs w:val="24"/>
          <w:lang w:val="it-IT"/>
        </w:rPr>
        <w:instrText>ADDIN CSL_CITATION {"citationItems":[{"id":"ITEM-1","itemData":{"DOI":"10.24114/jtikp.v5i2.12600","ISSN":"2355-4983","abstract":"Abstrak: Studi ini bertujuan untuk: (1) membantu siswa dalam belajar dengan menggunakan media pembelajaran interaktif berbasis CTL (2) mengetahui media pembelajaran interaktif berbasis CTL layak digunakan pada mata pelajaran PKn. Jenis penelitian ini adalah penelitian pengembangan yang menggunakan model pengembangan produk Borg dan Gall yang dipadu dengan model pengembangan pembelajaran Dick dan Carey. Model pengembangan produk pembelajaran ini merupakan model yang disusun secara terprogram dengan urutan yang sistematis dan memenuhi karakteristik siswa dalam belajar. Model ini meliputi enam tahapan, yakni: studi literatur, perencanaan atau desain pengembangan, pengembangan produk, validasi ahli, uji coba, revisi, produk akhir.Subyek uji coba terdiri dari dua ahli materi mata pelajaran Pendidikan Kewarganegaraan, dua ahli desain pembelajaran, dua ahli rekayasa perangkat lunak dan desain grafis, tiga siswa untuk uji perorangan, sembilan siswa untuk uji kelompok kecil, dan tiga puluh empat siswa untuk uji lapangan. Data tentang kualitas produk pengembangan ini dikumpulkan dengan angket. Data-data yang dikumpulkan dianalisis dengan teknik analisis deskriptif kualitatif. Hasil pengembangan media interaktif menunjukan validasi ahli menunujukkan bahwa keseluruhan rata-rata dikategorikan “Sangat Baik” dan uji kelayakan menunujukkan bahwa keseluruhan rata-rata dikategorikan “Sangat Baik”. Hasil pengujian hipotesis membuktikan bahwa terdapat perbedaan yang signifikan antara hasil belajar siswa yang dibelajarkan dengan menggunakan media pembelajaran interaktif Macromedia Flash dengan hasil belajar siswa yang dibelajarkan dengan pembelajaran konvensional. Kata Kunci: Media Contextual Teaching and Learning, Hasil Belajar Abstract: This study aims to: (1) help students learn by using Interactive Learning Media Based CTL. (2) know that Interactive Learning Media Based CTL feasible to use on civics lesson. This type of research is the development of research that uses models Borg and Gall product development combined with learning development model of Dick and Carey. This learning product development model is a model that is prepared in a programmed sequence of systematic and meet the characteristics of the students in learning. This model includes six stages, namely: literature studies, planning or design development, product development, validation expert, testing, revision, the final product. The subject of the trial consists of two subject matter experts Subjects E…","author":[{"dropping-particle":"","family":"Akmal","given":"Muhammad Yulfiakar","non-dropping-particle":"","parse-names":false,"suffix":""},{"dropping-particle":"","family":"Mursid","given":"R","non-dropping-particle":"","parse-names":false,"suffix":""},{"dropping-particle":"","family":"Munir","given":"Abdul","non-dropping-particle":"","parse-names":false,"suffix":""}],"container-title":"Jurnal Teknologi Informasi &amp; Komunikasi Dalam Pendidikan","id":"ITEM-1","issue":"2","issued":{"date-parts":[["2019"]]},"page":"223-231","title":"Pengembangan Medi Pembelajaran Interaktif Berbasis Contextual Teaching and Learning Bidang Studi PKN","type":"article-journal","volume":"5"},"uris":["http://www.mendeley.com/documents/?uuid=e80dab12-de15-4671-aaf4-f15637a7e118"]},{"id":"ITEM-2","itemData":{"author":[{"dropping-particle":"","family":"Fredy","given":"","non-dropping-particle":"","parse-names":false,"suffix":""},{"dropping-particle":"","family":"Soenarto","given":"Sunaryo","non-dropping-particle":"","parse-names":false,"suffix":""}],"container-title":"Jurnal Prima Edukasia","id":"ITEM-2","issue":"2","issued":{"date-parts":[["2013"]]},"page":"162-172","title":"Pengembangan Multimedia Pembelajaran Matematika Pada Materi Bilangan Bulat Kelas Iv Sdn Lempuyangan I Yogyakarta","type":"article-journal","volume":"1"},"uris":["http://www.mendeley.com/documents/?uuid=f90961cb-bd6e-4b03-a62a-7904d246c0fb"]}],"mendeley":{"formattedCitation":"(Akmal et al., 2019; Fredy &amp; Soenarto, 2013)","manualFormatting":"(Akmal dkk., 2019; Fredy &amp; Soenarto, 2013)","plainTextFormattedCitation":"(Akmal et al., 2019; Fredy &amp; Soenarto, 2013)","previouslyFormattedCitation":"(Akmal et al., 2019; Fredy &amp; Soenarto, 2013)"},"properties":{"noteIndex":0},"schema":"https://github.com/citation-style-language/schema/raw/master/csl-citation.json"}</w:instrText>
      </w:r>
      <w:r w:rsidRPr="00E07888">
        <w:rPr>
          <w:rFonts w:ascii="Calibri" w:hAnsi="Calibri" w:cs="Calibri"/>
          <w:szCs w:val="24"/>
          <w:lang w:val="pt-PT"/>
        </w:rPr>
        <w:fldChar w:fldCharType="separate"/>
      </w:r>
      <w:r w:rsidRPr="00E07888">
        <w:rPr>
          <w:rFonts w:ascii="Calibri" w:hAnsi="Calibri" w:cs="Calibri"/>
          <w:noProof/>
          <w:szCs w:val="24"/>
          <w:lang w:val="it-IT"/>
        </w:rPr>
        <w:t>(Akmal dkk., 2019; Fredy &amp; Soenarto, 2013)</w:t>
      </w:r>
      <w:r w:rsidRPr="00E07888">
        <w:rPr>
          <w:rFonts w:ascii="Calibri" w:hAnsi="Calibri" w:cs="Calibri"/>
          <w:szCs w:val="24"/>
          <w:lang w:val="pt-PT"/>
        </w:rPr>
        <w:fldChar w:fldCharType="end"/>
      </w:r>
      <w:r w:rsidRPr="00E07888">
        <w:rPr>
          <w:rFonts w:ascii="Calibri" w:hAnsi="Calibri" w:cs="Calibri"/>
          <w:szCs w:val="24"/>
          <w:lang w:val="it-IT"/>
        </w:rPr>
        <w:t>.</w:t>
      </w:r>
    </w:p>
    <w:p w14:paraId="4EE273C4" w14:textId="5117494C" w:rsidR="002F2874" w:rsidRPr="00E07888" w:rsidRDefault="00E07888" w:rsidP="00E07888">
      <w:pPr>
        <w:spacing w:after="0" w:line="360" w:lineRule="auto"/>
        <w:ind w:firstLine="567"/>
        <w:jc w:val="both"/>
        <w:rPr>
          <w:rFonts w:ascii="Calibri" w:hAnsi="Calibri" w:cs="Calibri"/>
          <w:lang w:val="it-IT"/>
        </w:rPr>
      </w:pPr>
      <w:r w:rsidRPr="00E07888">
        <w:rPr>
          <w:rFonts w:ascii="Calibri" w:hAnsi="Calibri" w:cs="Calibri"/>
          <w:lang w:val="it-IT"/>
        </w:rPr>
        <w:t xml:space="preserve">Karena keberhasilan siklus 2 memenuhi kriteria keberhasilan penelitian, maka tidak diperlukan penelitian lebih lanjut. </w:t>
      </w:r>
      <w:r w:rsidRPr="00E07888">
        <w:rPr>
          <w:rFonts w:ascii="Calibri" w:hAnsi="Calibri" w:cs="Calibri"/>
        </w:rPr>
        <w:t xml:space="preserve">Dari analisis data penelitian dapat diinterpretasikan bahwa </w:t>
      </w:r>
      <w:proofErr w:type="gramStart"/>
      <w:r w:rsidRPr="00E07888">
        <w:rPr>
          <w:rFonts w:ascii="Calibri" w:hAnsi="Calibri" w:cs="Calibri"/>
          <w:i/>
          <w:iCs/>
        </w:rPr>
        <w:t>game based</w:t>
      </w:r>
      <w:proofErr w:type="gramEnd"/>
      <w:r w:rsidRPr="00E07888">
        <w:rPr>
          <w:rFonts w:ascii="Calibri" w:hAnsi="Calibri" w:cs="Calibri"/>
          <w:i/>
          <w:iCs/>
        </w:rPr>
        <w:t xml:space="preserve"> learning </w:t>
      </w:r>
      <w:r w:rsidRPr="00E07888">
        <w:rPr>
          <w:rFonts w:ascii="Calibri" w:hAnsi="Calibri" w:cs="Calibri"/>
        </w:rPr>
        <w:t>berbantuan multimedia interaktif dan dapat meningkatkan motivasi dan hasil belajar siswa. Perbedaan tingkat penyelesaian pembelajaran antara siklus 1 dan siklus 2 menunjukkan kenaikan hasil belajar.</w:t>
      </w:r>
    </w:p>
    <w:p w14:paraId="3A650D81" w14:textId="77777777" w:rsidR="0098275A" w:rsidRPr="00E07888" w:rsidRDefault="0098275A" w:rsidP="0098275A">
      <w:pPr>
        <w:pStyle w:val="SubJudul1"/>
        <w:rPr>
          <w:rFonts w:cs="Calibri"/>
          <w:szCs w:val="24"/>
          <w:lang w:val="it-IT"/>
        </w:rPr>
      </w:pPr>
      <w:r w:rsidRPr="00E07888">
        <w:rPr>
          <w:rFonts w:cs="Calibri"/>
          <w:szCs w:val="24"/>
          <w:lang w:val="it-IT"/>
        </w:rPr>
        <w:t>Kesimpulan</w:t>
      </w:r>
    </w:p>
    <w:p w14:paraId="4AA15506" w14:textId="0563C0A7" w:rsidR="003B20C4" w:rsidRPr="00E07888" w:rsidRDefault="00E07888" w:rsidP="00E07888">
      <w:pPr>
        <w:pStyle w:val="BodyText"/>
        <w:spacing w:line="360" w:lineRule="auto"/>
        <w:ind w:right="-45" w:firstLine="719"/>
        <w:rPr>
          <w:lang w:val="it-IT"/>
        </w:rPr>
      </w:pPr>
      <w:r w:rsidRPr="00E07888">
        <w:rPr>
          <w:lang w:val="it-IT"/>
        </w:rPr>
        <w:t>Motivasi dan hasil belajar kelas III SDN Gadang 2 dapat ditingkatkan dengan menggunakan game based learning dan multimedia interaktif. Pemberian reward berupa stiker bintang kepada siswa setelah menyelesaikan soal tantangan merupakan salah satu faktor yang dapat meningkatkan motivasi dan hasil belajar. Guru melaksanakan sesuai dengan modul ajar yang dirancang dengan menggunakan sintaks game based learning, dan siswa menjadi  aktif ratabertanya ketika ada yang tidak dimengerti. Guru juga meningkatkan kemampuan bekerja sama dalam kelompok saat berdiskusi. Adanya kenaikan hasil belajar dan motivasi yang signifikan pada siklus 2 menunjukkan bahwa tujuan penelitian telah tercapai, sehingga penelitian ini dapat dikatakan berhasil. Namun, untuk meningkatkan motivasi dan hasil belajar siswa secara signifikan, diperlukan pengembangan lebih lanjut, khususnya dalam hal media pembelajaran.</w:t>
      </w:r>
    </w:p>
    <w:p w14:paraId="2AD23966" w14:textId="77777777" w:rsidR="00672712" w:rsidRDefault="00672712">
      <w:pPr>
        <w:spacing w:after="160" w:line="259" w:lineRule="auto"/>
        <w:rPr>
          <w:rFonts w:ascii="Calibri" w:hAnsi="Calibri" w:cs="Calibri"/>
          <w:b/>
          <w:szCs w:val="24"/>
        </w:rPr>
      </w:pPr>
      <w:r>
        <w:rPr>
          <w:rFonts w:cs="Calibri"/>
          <w:szCs w:val="24"/>
        </w:rPr>
        <w:br w:type="page"/>
      </w:r>
    </w:p>
    <w:p w14:paraId="10ED641F" w14:textId="5D9150B6" w:rsidR="0098275A" w:rsidRPr="00E07888" w:rsidRDefault="0098275A" w:rsidP="000B4899">
      <w:pPr>
        <w:pStyle w:val="SubJudul1"/>
        <w:ind w:right="-45"/>
        <w:rPr>
          <w:rFonts w:cs="Calibri"/>
          <w:szCs w:val="24"/>
        </w:rPr>
      </w:pPr>
      <w:r w:rsidRPr="00E07888">
        <w:rPr>
          <w:rFonts w:cs="Calibri"/>
          <w:szCs w:val="24"/>
        </w:rPr>
        <w:lastRenderedPageBreak/>
        <w:t>Daftar Rujukan</w:t>
      </w:r>
      <w:r w:rsidRPr="00E07888">
        <w:rPr>
          <w:rFonts w:cs="Calibri"/>
          <w:szCs w:val="24"/>
          <w:lang w:val="id-ID"/>
        </w:rPr>
        <w:t xml:space="preserve"> </w:t>
      </w:r>
    </w:p>
    <w:p w14:paraId="43691783" w14:textId="470C96B8" w:rsidR="00933EEF" w:rsidRPr="00E07888" w:rsidRDefault="001024B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szCs w:val="24"/>
        </w:rPr>
        <w:fldChar w:fldCharType="begin" w:fldLock="1"/>
      </w:r>
      <w:r w:rsidRPr="00E07888">
        <w:rPr>
          <w:rFonts w:ascii="Calibri" w:hAnsi="Calibri" w:cs="Calibri"/>
          <w:szCs w:val="24"/>
        </w:rPr>
        <w:instrText xml:space="preserve">ADDIN Mendeley Bibliography CSL_BIBLIOGRAPHY </w:instrText>
      </w:r>
      <w:r w:rsidRPr="00E07888">
        <w:rPr>
          <w:rFonts w:ascii="Calibri" w:hAnsi="Calibri" w:cs="Calibri"/>
          <w:szCs w:val="24"/>
        </w:rPr>
        <w:fldChar w:fldCharType="separate"/>
      </w:r>
      <w:r w:rsidR="00933EEF" w:rsidRPr="00E07888">
        <w:rPr>
          <w:rFonts w:ascii="Calibri" w:hAnsi="Calibri" w:cs="Calibri"/>
          <w:noProof/>
          <w:szCs w:val="24"/>
        </w:rPr>
        <w:t xml:space="preserve">Adnyana, I. N. W., I Made Marthana Yusa,, I Nyoman Agus Suarya, I. N., Anom Fajaraditya, I Nyoman Jayanegara, Gabriella Christine Lahal, N., &amp; Nyoman Triani, K. S. K. (2017). Modul Pembelajaran Multimedia Interaktif. </w:t>
      </w:r>
      <w:r w:rsidR="00933EEF" w:rsidRPr="00E07888">
        <w:rPr>
          <w:rFonts w:ascii="Calibri" w:hAnsi="Calibri" w:cs="Calibri"/>
          <w:i/>
          <w:iCs/>
          <w:noProof/>
          <w:szCs w:val="24"/>
        </w:rPr>
        <w:t>STMIK STIKOM Indonesia</w:t>
      </w:r>
      <w:r w:rsidR="00933EEF" w:rsidRPr="00E07888">
        <w:rPr>
          <w:rFonts w:ascii="Calibri" w:hAnsi="Calibri" w:cs="Calibri"/>
          <w:noProof/>
          <w:szCs w:val="24"/>
        </w:rPr>
        <w:t xml:space="preserve">, </w:t>
      </w:r>
      <w:r w:rsidR="00933EEF" w:rsidRPr="00E07888">
        <w:rPr>
          <w:rFonts w:ascii="Calibri" w:hAnsi="Calibri" w:cs="Calibri"/>
          <w:i/>
          <w:iCs/>
          <w:noProof/>
          <w:szCs w:val="24"/>
        </w:rPr>
        <w:t>53</w:t>
      </w:r>
      <w:r w:rsidR="00933EEF" w:rsidRPr="00E07888">
        <w:rPr>
          <w:rFonts w:ascii="Calibri" w:hAnsi="Calibri" w:cs="Calibri"/>
          <w:noProof/>
          <w:szCs w:val="24"/>
        </w:rPr>
        <w:t>(9), 164.</w:t>
      </w:r>
    </w:p>
    <w:p w14:paraId="31B7E019"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Aini, N. N., Bahari, P. K., Zainuddin, M., &amp; Mas’ula, S. (2022). Implementasi Metode Pembelajaran Berbasis Game Pada Materi Operasi Hitung Perkalian Untuk Siswa Kelas 3 SD. </w:t>
      </w:r>
      <w:r w:rsidRPr="00E07888">
        <w:rPr>
          <w:rFonts w:ascii="Calibri" w:hAnsi="Calibri" w:cs="Calibri"/>
          <w:i/>
          <w:iCs/>
          <w:noProof/>
          <w:szCs w:val="24"/>
        </w:rPr>
        <w:t>Caruban: Jurnal Ilmiah Ilmu Pendidikan Dasar</w:t>
      </w:r>
      <w:r w:rsidRPr="00E07888">
        <w:rPr>
          <w:rFonts w:ascii="Calibri" w:hAnsi="Calibri" w:cs="Calibri"/>
          <w:noProof/>
          <w:szCs w:val="24"/>
        </w:rPr>
        <w:t xml:space="preserve">, </w:t>
      </w:r>
      <w:r w:rsidRPr="00E07888">
        <w:rPr>
          <w:rFonts w:ascii="Calibri" w:hAnsi="Calibri" w:cs="Calibri"/>
          <w:i/>
          <w:iCs/>
          <w:noProof/>
          <w:szCs w:val="24"/>
        </w:rPr>
        <w:t>5</w:t>
      </w:r>
      <w:r w:rsidRPr="00E07888">
        <w:rPr>
          <w:rFonts w:ascii="Calibri" w:hAnsi="Calibri" w:cs="Calibri"/>
          <w:noProof/>
          <w:szCs w:val="24"/>
        </w:rPr>
        <w:t>(2), 111. https://doi.org/10.33603/caruban.v5i2.6847</w:t>
      </w:r>
    </w:p>
    <w:p w14:paraId="761CDAF2"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Akmal, M. Y., Mursid, R., &amp; Munir, A. (2019). </w:t>
      </w:r>
      <w:r w:rsidRPr="00E07888">
        <w:rPr>
          <w:rFonts w:ascii="Calibri" w:hAnsi="Calibri" w:cs="Calibri"/>
          <w:noProof/>
          <w:szCs w:val="24"/>
        </w:rPr>
        <w:t xml:space="preserve">Pengembangan Medi Pembelajaran Interaktif Berbasis Contextual Teaching and Learning Bidang Studi PKN. </w:t>
      </w:r>
      <w:r w:rsidRPr="00D9169B">
        <w:rPr>
          <w:rFonts w:ascii="Calibri" w:hAnsi="Calibri" w:cs="Calibri"/>
          <w:i/>
          <w:iCs/>
          <w:noProof/>
          <w:szCs w:val="24"/>
          <w:lang w:val="pt-PT"/>
        </w:rPr>
        <w:t>Jurnal Teknologi Informasi &amp; Komunikasi Dalam Pendidikan</w:t>
      </w:r>
      <w:r w:rsidRPr="00D9169B">
        <w:rPr>
          <w:rFonts w:ascii="Calibri" w:hAnsi="Calibri" w:cs="Calibri"/>
          <w:noProof/>
          <w:szCs w:val="24"/>
          <w:lang w:val="pt-PT"/>
        </w:rPr>
        <w:t xml:space="preserve">, </w:t>
      </w:r>
      <w:r w:rsidRPr="00D9169B">
        <w:rPr>
          <w:rFonts w:ascii="Calibri" w:hAnsi="Calibri" w:cs="Calibri"/>
          <w:i/>
          <w:iCs/>
          <w:noProof/>
          <w:szCs w:val="24"/>
          <w:lang w:val="pt-PT"/>
        </w:rPr>
        <w:t>5</w:t>
      </w:r>
      <w:r w:rsidRPr="00D9169B">
        <w:rPr>
          <w:rFonts w:ascii="Calibri" w:hAnsi="Calibri" w:cs="Calibri"/>
          <w:noProof/>
          <w:szCs w:val="24"/>
          <w:lang w:val="pt-PT"/>
        </w:rPr>
        <w:t>(2), 223–231. https://doi.org/10.24114/jtikp.v5i2.12600</w:t>
      </w:r>
    </w:p>
    <w:p w14:paraId="4C087B23"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Batubara, H. H. (2015). Penelitian Penelitian Pengembangan Media Pembelajaran Interaktif pada Materi Operasi Bilangan Bulat Pengembangan Media Pembelajaran Interaktif pada Materi Operasi Bilangan Bulat. </w:t>
      </w:r>
      <w:r w:rsidRPr="00D9169B">
        <w:rPr>
          <w:rFonts w:ascii="Calibri" w:hAnsi="Calibri" w:cs="Calibri"/>
          <w:i/>
          <w:iCs/>
          <w:noProof/>
          <w:szCs w:val="24"/>
          <w:lang w:val="pt-PT"/>
        </w:rPr>
        <w:t>Jurnal Madrasah Ibtidaiyah</w:t>
      </w:r>
      <w:r w:rsidRPr="00D9169B">
        <w:rPr>
          <w:rFonts w:ascii="Calibri" w:hAnsi="Calibri" w:cs="Calibri"/>
          <w:noProof/>
          <w:szCs w:val="24"/>
          <w:lang w:val="pt-PT"/>
        </w:rPr>
        <w:t xml:space="preserve">, </w:t>
      </w:r>
      <w:r w:rsidRPr="00D9169B">
        <w:rPr>
          <w:rFonts w:ascii="Calibri" w:hAnsi="Calibri" w:cs="Calibri"/>
          <w:i/>
          <w:iCs/>
          <w:noProof/>
          <w:szCs w:val="24"/>
          <w:lang w:val="pt-PT"/>
        </w:rPr>
        <w:t>1</w:t>
      </w:r>
      <w:r w:rsidRPr="00D9169B">
        <w:rPr>
          <w:rFonts w:ascii="Calibri" w:hAnsi="Calibri" w:cs="Calibri"/>
          <w:noProof/>
          <w:szCs w:val="24"/>
          <w:lang w:val="pt-PT"/>
        </w:rPr>
        <w:t>(1), 1–12.</w:t>
      </w:r>
    </w:p>
    <w:p w14:paraId="7C68C60D"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D9169B">
        <w:rPr>
          <w:rFonts w:ascii="Calibri" w:hAnsi="Calibri" w:cs="Calibri"/>
          <w:noProof/>
          <w:szCs w:val="24"/>
          <w:lang w:val="pt-PT"/>
        </w:rPr>
        <w:t xml:space="preserve">Cahyadi, F., &amp; Hernita, M. I. (2016). Peningkatan Keaktifan dan Kemampuan Berhitung Melalui Media Puzzle pada Anak. </w:t>
      </w:r>
      <w:r w:rsidRPr="00E07888">
        <w:rPr>
          <w:rFonts w:ascii="Calibri" w:hAnsi="Calibri" w:cs="Calibri"/>
          <w:i/>
          <w:iCs/>
          <w:noProof/>
          <w:szCs w:val="24"/>
        </w:rPr>
        <w:t>Jurnal Penelitian Dalam Bidang Pendidikan Anak Usia Dini</w:t>
      </w:r>
      <w:r w:rsidRPr="00E07888">
        <w:rPr>
          <w:rFonts w:ascii="Calibri" w:hAnsi="Calibri" w:cs="Calibri"/>
          <w:noProof/>
          <w:szCs w:val="24"/>
        </w:rPr>
        <w:t xml:space="preserve">, </w:t>
      </w:r>
      <w:r w:rsidRPr="00E07888">
        <w:rPr>
          <w:rFonts w:ascii="Calibri" w:hAnsi="Calibri" w:cs="Calibri"/>
          <w:i/>
          <w:iCs/>
          <w:noProof/>
          <w:szCs w:val="24"/>
        </w:rPr>
        <w:t>5</w:t>
      </w:r>
      <w:r w:rsidRPr="00E07888">
        <w:rPr>
          <w:rFonts w:ascii="Calibri" w:hAnsi="Calibri" w:cs="Calibri"/>
          <w:noProof/>
          <w:szCs w:val="24"/>
        </w:rPr>
        <w:t>(7), 92–105. https://doi.org/https://doi.org/10.26877/paudia.v5i1.1177</w:t>
      </w:r>
    </w:p>
    <w:p w14:paraId="5A82E6D8"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Cahyaningrum, Y., Cuhanazriansyah, M. R., Hendrawan, A., &amp; Nafi’ah, N. (2023). Implementasi Game Based Learning (GBL) Monopoli Digital (MonDig) dalam pembelajaran mahasiswa IKIP PGRI Bojonegoro. </w:t>
      </w:r>
      <w:r w:rsidRPr="00E07888">
        <w:rPr>
          <w:rFonts w:ascii="Calibri" w:hAnsi="Calibri" w:cs="Calibri"/>
          <w:i/>
          <w:iCs/>
          <w:noProof/>
          <w:szCs w:val="24"/>
        </w:rPr>
        <w:t>JRTI (Jurnal Riset Tindakan Indonesia)</w:t>
      </w:r>
      <w:r w:rsidRPr="00E07888">
        <w:rPr>
          <w:rFonts w:ascii="Calibri" w:hAnsi="Calibri" w:cs="Calibri"/>
          <w:noProof/>
          <w:szCs w:val="24"/>
        </w:rPr>
        <w:t xml:space="preserve">, </w:t>
      </w:r>
      <w:r w:rsidRPr="00E07888">
        <w:rPr>
          <w:rFonts w:ascii="Calibri" w:hAnsi="Calibri" w:cs="Calibri"/>
          <w:i/>
          <w:iCs/>
          <w:noProof/>
          <w:szCs w:val="24"/>
        </w:rPr>
        <w:t>8</w:t>
      </w:r>
      <w:r w:rsidRPr="00E07888">
        <w:rPr>
          <w:rFonts w:ascii="Calibri" w:hAnsi="Calibri" w:cs="Calibri"/>
          <w:noProof/>
          <w:szCs w:val="24"/>
        </w:rPr>
        <w:t>(1), 70. https://doi.org/10.29210/30032935000</w:t>
      </w:r>
    </w:p>
    <w:p w14:paraId="6ADECBB3"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Cinta, A., Wibawa, P., Mumtaziah, H. Q., Sholaihah, L. A., &amp; Hikmawan, R. (2021). </w:t>
      </w:r>
      <w:r w:rsidRPr="00E07888">
        <w:rPr>
          <w:rFonts w:ascii="Calibri" w:hAnsi="Calibri" w:cs="Calibri"/>
          <w:i/>
          <w:iCs/>
          <w:noProof/>
          <w:szCs w:val="24"/>
        </w:rPr>
        <w:t>Game-Based Learning (GBL) sebagai Inovasi dan Solusi Percepatan Adaptasi Belajar pada Masa New Normal</w:t>
      </w:r>
      <w:r w:rsidRPr="00E07888">
        <w:rPr>
          <w:rFonts w:ascii="Calibri" w:hAnsi="Calibri" w:cs="Calibri"/>
          <w:noProof/>
          <w:szCs w:val="24"/>
        </w:rPr>
        <w:t xml:space="preserve">. </w:t>
      </w:r>
      <w:r w:rsidRPr="00E07888">
        <w:rPr>
          <w:rFonts w:ascii="Calibri" w:hAnsi="Calibri" w:cs="Calibri"/>
          <w:i/>
          <w:iCs/>
          <w:noProof/>
          <w:szCs w:val="24"/>
        </w:rPr>
        <w:t>3</w:t>
      </w:r>
      <w:r w:rsidRPr="00E07888">
        <w:rPr>
          <w:rFonts w:ascii="Calibri" w:hAnsi="Calibri" w:cs="Calibri"/>
          <w:noProof/>
          <w:szCs w:val="24"/>
        </w:rPr>
        <w:t>(1), 17–22.</w:t>
      </w:r>
    </w:p>
    <w:p w14:paraId="00398D10"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Dewi, S. R., &amp; Haryanto, H. (2019). Pengembangan multimedia interaktif penjumlahan pada bilangan bulat untuk siswa kelas IV sekolah dasar. </w:t>
      </w:r>
      <w:r w:rsidRPr="00E07888">
        <w:rPr>
          <w:rFonts w:ascii="Calibri" w:hAnsi="Calibri" w:cs="Calibri"/>
          <w:i/>
          <w:iCs/>
          <w:noProof/>
          <w:szCs w:val="24"/>
        </w:rPr>
        <w:t>Premiere Educandum : Jurnal Pendidikan Dasar Dan Pembelajaran</w:t>
      </w:r>
      <w:r w:rsidRPr="00E07888">
        <w:rPr>
          <w:rFonts w:ascii="Calibri" w:hAnsi="Calibri" w:cs="Calibri"/>
          <w:noProof/>
          <w:szCs w:val="24"/>
        </w:rPr>
        <w:t xml:space="preserve">, </w:t>
      </w:r>
      <w:r w:rsidRPr="00E07888">
        <w:rPr>
          <w:rFonts w:ascii="Calibri" w:hAnsi="Calibri" w:cs="Calibri"/>
          <w:i/>
          <w:iCs/>
          <w:noProof/>
          <w:szCs w:val="24"/>
        </w:rPr>
        <w:t>9</w:t>
      </w:r>
      <w:r w:rsidRPr="00E07888">
        <w:rPr>
          <w:rFonts w:ascii="Calibri" w:hAnsi="Calibri" w:cs="Calibri"/>
          <w:noProof/>
          <w:szCs w:val="24"/>
        </w:rPr>
        <w:t>(1), 9. https://doi.org/10.25273/pe.v9i1.3059</w:t>
      </w:r>
    </w:p>
    <w:p w14:paraId="3AE55C2E"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D9169B">
        <w:rPr>
          <w:rFonts w:ascii="Calibri" w:hAnsi="Calibri" w:cs="Calibri"/>
          <w:noProof/>
          <w:szCs w:val="24"/>
          <w:lang w:val="pt-PT"/>
        </w:rPr>
        <w:t xml:space="preserve">Dwipayana, P. A. P., Redhana, I. W., &amp; Juniartina, P. P. (2020). </w:t>
      </w:r>
      <w:r w:rsidRPr="00E07888">
        <w:rPr>
          <w:rFonts w:ascii="Calibri" w:hAnsi="Calibri" w:cs="Calibri"/>
          <w:noProof/>
          <w:szCs w:val="24"/>
        </w:rPr>
        <w:t xml:space="preserve">Analisis Kebutuhan Pengembangan Multimedia Interaktif Pembelajaran Ipa SMP. </w:t>
      </w:r>
      <w:r w:rsidRPr="00E07888">
        <w:rPr>
          <w:rFonts w:ascii="Calibri" w:hAnsi="Calibri" w:cs="Calibri"/>
          <w:i/>
          <w:iCs/>
          <w:noProof/>
          <w:szCs w:val="24"/>
        </w:rPr>
        <w:t>JPPSI: Jurnal Pendidikan Dan Pembelajaran Sains Indonesia</w:t>
      </w:r>
      <w:r w:rsidRPr="00E07888">
        <w:rPr>
          <w:rFonts w:ascii="Calibri" w:hAnsi="Calibri" w:cs="Calibri"/>
          <w:noProof/>
          <w:szCs w:val="24"/>
        </w:rPr>
        <w:t xml:space="preserve">, </w:t>
      </w:r>
      <w:r w:rsidRPr="00E07888">
        <w:rPr>
          <w:rFonts w:ascii="Calibri" w:hAnsi="Calibri" w:cs="Calibri"/>
          <w:i/>
          <w:iCs/>
          <w:noProof/>
          <w:szCs w:val="24"/>
        </w:rPr>
        <w:t>3</w:t>
      </w:r>
      <w:r w:rsidRPr="00E07888">
        <w:rPr>
          <w:rFonts w:ascii="Calibri" w:hAnsi="Calibri" w:cs="Calibri"/>
          <w:noProof/>
          <w:szCs w:val="24"/>
        </w:rPr>
        <w:t>(April), 49–60.</w:t>
      </w:r>
    </w:p>
    <w:p w14:paraId="0C0E217D"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Fredy, &amp; Soenarto, S. (2013). Pengembangan Multimedia Pembelajaran Matematika Pada </w:t>
      </w:r>
      <w:r w:rsidRPr="00D9169B">
        <w:rPr>
          <w:rFonts w:ascii="Calibri" w:hAnsi="Calibri" w:cs="Calibri"/>
          <w:noProof/>
          <w:szCs w:val="24"/>
          <w:lang w:val="pt-PT"/>
        </w:rPr>
        <w:lastRenderedPageBreak/>
        <w:t xml:space="preserve">Materi Bilangan Bulat Kelas Iv Sdn Lempuyangan I Yogyakarta. </w:t>
      </w:r>
      <w:r w:rsidRPr="00D9169B">
        <w:rPr>
          <w:rFonts w:ascii="Calibri" w:hAnsi="Calibri" w:cs="Calibri"/>
          <w:i/>
          <w:iCs/>
          <w:noProof/>
          <w:szCs w:val="24"/>
          <w:lang w:val="pt-PT"/>
        </w:rPr>
        <w:t>Jurnal Prima Edukasia</w:t>
      </w:r>
      <w:r w:rsidRPr="00D9169B">
        <w:rPr>
          <w:rFonts w:ascii="Calibri" w:hAnsi="Calibri" w:cs="Calibri"/>
          <w:noProof/>
          <w:szCs w:val="24"/>
          <w:lang w:val="pt-PT"/>
        </w:rPr>
        <w:t xml:space="preserve">, </w:t>
      </w:r>
      <w:r w:rsidRPr="00D9169B">
        <w:rPr>
          <w:rFonts w:ascii="Calibri" w:hAnsi="Calibri" w:cs="Calibri"/>
          <w:i/>
          <w:iCs/>
          <w:noProof/>
          <w:szCs w:val="24"/>
          <w:lang w:val="pt-PT"/>
        </w:rPr>
        <w:t>1</w:t>
      </w:r>
      <w:r w:rsidRPr="00D9169B">
        <w:rPr>
          <w:rFonts w:ascii="Calibri" w:hAnsi="Calibri" w:cs="Calibri"/>
          <w:noProof/>
          <w:szCs w:val="24"/>
          <w:lang w:val="pt-PT"/>
        </w:rPr>
        <w:t>(2), 162–172.</w:t>
      </w:r>
    </w:p>
    <w:p w14:paraId="152772EF"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Hafiyya, N., &amp; Hadi, M. S. (2023). Implementasi Quizizz Sebagai Media Pembelajaran Berbasis Education Game Terhadap Peningkatan Motivasi Belajar Matematika. </w:t>
      </w:r>
      <w:r w:rsidRPr="00E07888">
        <w:rPr>
          <w:rFonts w:ascii="Calibri" w:hAnsi="Calibri" w:cs="Calibri"/>
          <w:i/>
          <w:iCs/>
          <w:noProof/>
          <w:szCs w:val="24"/>
        </w:rPr>
        <w:t>Communnity Development Journal</w:t>
      </w:r>
      <w:r w:rsidRPr="00E07888">
        <w:rPr>
          <w:rFonts w:ascii="Calibri" w:hAnsi="Calibri" w:cs="Calibri"/>
          <w:noProof/>
          <w:szCs w:val="24"/>
        </w:rPr>
        <w:t xml:space="preserve">, </w:t>
      </w:r>
      <w:r w:rsidRPr="00E07888">
        <w:rPr>
          <w:rFonts w:ascii="Calibri" w:hAnsi="Calibri" w:cs="Calibri"/>
          <w:i/>
          <w:iCs/>
          <w:noProof/>
          <w:szCs w:val="24"/>
        </w:rPr>
        <w:t>4</w:t>
      </w:r>
      <w:r w:rsidRPr="00E07888">
        <w:rPr>
          <w:rFonts w:ascii="Calibri" w:hAnsi="Calibri" w:cs="Calibri"/>
          <w:noProof/>
          <w:szCs w:val="24"/>
        </w:rPr>
        <w:t>(2), 1646–1652.</w:t>
      </w:r>
    </w:p>
    <w:p w14:paraId="2570E8FB"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Jääskä, E., &amp; Aaltonen, K. (2022). Teachers’ experiences of using game-based learning methods in project management higher education. </w:t>
      </w:r>
      <w:r w:rsidRPr="00E07888">
        <w:rPr>
          <w:rFonts w:ascii="Calibri" w:hAnsi="Calibri" w:cs="Calibri"/>
          <w:i/>
          <w:iCs/>
          <w:noProof/>
          <w:szCs w:val="24"/>
        </w:rPr>
        <w:t>Project Leadership and Society</w:t>
      </w:r>
      <w:r w:rsidRPr="00E07888">
        <w:rPr>
          <w:rFonts w:ascii="Calibri" w:hAnsi="Calibri" w:cs="Calibri"/>
          <w:noProof/>
          <w:szCs w:val="24"/>
        </w:rPr>
        <w:t xml:space="preserve">, </w:t>
      </w:r>
      <w:r w:rsidRPr="00E07888">
        <w:rPr>
          <w:rFonts w:ascii="Calibri" w:hAnsi="Calibri" w:cs="Calibri"/>
          <w:i/>
          <w:iCs/>
          <w:noProof/>
          <w:szCs w:val="24"/>
        </w:rPr>
        <w:t>3</w:t>
      </w:r>
      <w:r w:rsidRPr="00E07888">
        <w:rPr>
          <w:rFonts w:ascii="Calibri" w:hAnsi="Calibri" w:cs="Calibri"/>
          <w:noProof/>
          <w:szCs w:val="24"/>
        </w:rPr>
        <w:t>. https://doi.org/10.1016/j.plas.2022.100041</w:t>
      </w:r>
    </w:p>
    <w:p w14:paraId="77A6BAD3"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E07888">
        <w:rPr>
          <w:rFonts w:ascii="Calibri" w:hAnsi="Calibri" w:cs="Calibri"/>
          <w:noProof/>
          <w:szCs w:val="24"/>
        </w:rPr>
        <w:t xml:space="preserve">Jannah, Y. M., Yuniawatika, Y., &amp; Mudiono, A. (2020). Pengembangan E-Modul Berbasis Game Based Learning Materi Pengukuran Dengan Penguatan Karakter Gemar Membaca dan Menghargai Prestasi. </w:t>
      </w:r>
      <w:r w:rsidRPr="00D9169B">
        <w:rPr>
          <w:rFonts w:ascii="Calibri" w:hAnsi="Calibri" w:cs="Calibri"/>
          <w:i/>
          <w:iCs/>
          <w:noProof/>
          <w:szCs w:val="24"/>
          <w:lang w:val="pt-PT"/>
        </w:rPr>
        <w:t>Jurnal Gantang</w:t>
      </w:r>
      <w:r w:rsidRPr="00D9169B">
        <w:rPr>
          <w:rFonts w:ascii="Calibri" w:hAnsi="Calibri" w:cs="Calibri"/>
          <w:noProof/>
          <w:szCs w:val="24"/>
          <w:lang w:val="pt-PT"/>
        </w:rPr>
        <w:t xml:space="preserve">, </w:t>
      </w:r>
      <w:r w:rsidRPr="00D9169B">
        <w:rPr>
          <w:rFonts w:ascii="Calibri" w:hAnsi="Calibri" w:cs="Calibri"/>
          <w:i/>
          <w:iCs/>
          <w:noProof/>
          <w:szCs w:val="24"/>
          <w:lang w:val="pt-PT"/>
        </w:rPr>
        <w:t>5</w:t>
      </w:r>
      <w:r w:rsidRPr="00D9169B">
        <w:rPr>
          <w:rFonts w:ascii="Calibri" w:hAnsi="Calibri" w:cs="Calibri"/>
          <w:noProof/>
          <w:szCs w:val="24"/>
          <w:lang w:val="pt-PT"/>
        </w:rPr>
        <w:t>(2), 179–189. https://doi.org/10.31629/jg.v5i2.2338</w:t>
      </w:r>
    </w:p>
    <w:p w14:paraId="525A2218"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Karseno, Sariyasa, &amp; I.G. Astawan. (2021). Pengembangan Media Game Edukasi Berbasis Android Pada Topik Bilangan Bulat Kelas Vi Sekolah Dasar. </w:t>
      </w:r>
      <w:r w:rsidRPr="00D9169B">
        <w:rPr>
          <w:rFonts w:ascii="Calibri" w:hAnsi="Calibri" w:cs="Calibri"/>
          <w:i/>
          <w:iCs/>
          <w:noProof/>
          <w:szCs w:val="24"/>
          <w:lang w:val="pt-PT"/>
        </w:rPr>
        <w:t>Jurnal Teknologi Pembelajaran Indonesia</w:t>
      </w:r>
      <w:r w:rsidRPr="00D9169B">
        <w:rPr>
          <w:rFonts w:ascii="Calibri" w:hAnsi="Calibri" w:cs="Calibri"/>
          <w:noProof/>
          <w:szCs w:val="24"/>
          <w:lang w:val="pt-PT"/>
        </w:rPr>
        <w:t xml:space="preserve">, </w:t>
      </w:r>
      <w:r w:rsidRPr="00D9169B">
        <w:rPr>
          <w:rFonts w:ascii="Calibri" w:hAnsi="Calibri" w:cs="Calibri"/>
          <w:i/>
          <w:iCs/>
          <w:noProof/>
          <w:szCs w:val="24"/>
          <w:lang w:val="pt-PT"/>
        </w:rPr>
        <w:t>11</w:t>
      </w:r>
      <w:r w:rsidRPr="00D9169B">
        <w:rPr>
          <w:rFonts w:ascii="Calibri" w:hAnsi="Calibri" w:cs="Calibri"/>
          <w:noProof/>
          <w:szCs w:val="24"/>
          <w:lang w:val="pt-PT"/>
        </w:rPr>
        <w:t>(1), 16–25. https://doi.org/10.23887/jurnal_tp.v11i1.621</w:t>
      </w:r>
    </w:p>
    <w:p w14:paraId="66DACCDB"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Kasim, R. R., Badu, S. Q., &amp; Yahya, L. (2024). Meningkatkan Motivasi Belajar Siswa Melalui Penerapan Model Pembelajaran Kooperatif Tipe Team Games Tournament. </w:t>
      </w:r>
      <w:r w:rsidRPr="00E07888">
        <w:rPr>
          <w:rFonts w:ascii="Calibri" w:hAnsi="Calibri" w:cs="Calibri"/>
          <w:i/>
          <w:iCs/>
          <w:noProof/>
          <w:szCs w:val="24"/>
        </w:rPr>
        <w:t>Research in the Mathematical and Natural Sciences</w:t>
      </w:r>
      <w:r w:rsidRPr="00E07888">
        <w:rPr>
          <w:rFonts w:ascii="Calibri" w:hAnsi="Calibri" w:cs="Calibri"/>
          <w:noProof/>
          <w:szCs w:val="24"/>
        </w:rPr>
        <w:t xml:space="preserve">, </w:t>
      </w:r>
      <w:r w:rsidRPr="00E07888">
        <w:rPr>
          <w:rFonts w:ascii="Calibri" w:hAnsi="Calibri" w:cs="Calibri"/>
          <w:i/>
          <w:iCs/>
          <w:noProof/>
          <w:szCs w:val="24"/>
        </w:rPr>
        <w:t>3</w:t>
      </w:r>
      <w:r w:rsidRPr="00E07888">
        <w:rPr>
          <w:rFonts w:ascii="Calibri" w:hAnsi="Calibri" w:cs="Calibri"/>
          <w:noProof/>
          <w:szCs w:val="24"/>
        </w:rPr>
        <w:t>(1), 19–26. https://doi.org/10.55657/rmns.v3i1.155</w:t>
      </w:r>
    </w:p>
    <w:p w14:paraId="72F1DB1A"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Khusniah, Z., Linguistika, Y., &amp; Ahdhianto, E. (2022). Analisis Peningkatan Minat Belajar Siswa Dengan Menggunakan Model Game-Based Learning Pada Pembelajaran Matematika Materi Pecahan Kelas V Sdn Pw 01. </w:t>
      </w:r>
      <w:r w:rsidRPr="00E07888">
        <w:rPr>
          <w:rFonts w:ascii="Calibri" w:hAnsi="Calibri" w:cs="Calibri"/>
          <w:i/>
          <w:iCs/>
          <w:noProof/>
          <w:szCs w:val="24"/>
        </w:rPr>
        <w:t>Primary: Jurnal Pendidikan Guru Sekolah Dasar</w:t>
      </w:r>
      <w:r w:rsidRPr="00E07888">
        <w:rPr>
          <w:rFonts w:ascii="Calibri" w:hAnsi="Calibri" w:cs="Calibri"/>
          <w:noProof/>
          <w:szCs w:val="24"/>
        </w:rPr>
        <w:t xml:space="preserve">, </w:t>
      </w:r>
      <w:r w:rsidRPr="00E07888">
        <w:rPr>
          <w:rFonts w:ascii="Calibri" w:hAnsi="Calibri" w:cs="Calibri"/>
          <w:i/>
          <w:iCs/>
          <w:noProof/>
          <w:szCs w:val="24"/>
        </w:rPr>
        <w:t>11</w:t>
      </w:r>
      <w:r w:rsidRPr="00E07888">
        <w:rPr>
          <w:rFonts w:ascii="Calibri" w:hAnsi="Calibri" w:cs="Calibri"/>
          <w:noProof/>
          <w:szCs w:val="24"/>
        </w:rPr>
        <w:t>(2), 613. https://doi.org/10.33578/jpfkip.v11i2.8808</w:t>
      </w:r>
    </w:p>
    <w:p w14:paraId="436F63B7"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E07888">
        <w:rPr>
          <w:rFonts w:ascii="Calibri" w:hAnsi="Calibri" w:cs="Calibri"/>
          <w:noProof/>
          <w:szCs w:val="24"/>
        </w:rPr>
        <w:t xml:space="preserve">Mustafida, F. (2021). Multicultural Classroom Management: Strategies for Managing the Diversity of Students in Elementary Schools and Madrasah Ibtidaiyah. </w:t>
      </w:r>
      <w:r w:rsidRPr="00D9169B">
        <w:rPr>
          <w:rFonts w:ascii="Calibri" w:hAnsi="Calibri" w:cs="Calibri"/>
          <w:i/>
          <w:iCs/>
          <w:noProof/>
          <w:szCs w:val="24"/>
          <w:lang w:val="pt-PT"/>
        </w:rPr>
        <w:t>Madrasah: Jurnal Pendidikan Dan Pembelajaran Dasar</w:t>
      </w:r>
      <w:r w:rsidRPr="00D9169B">
        <w:rPr>
          <w:rFonts w:ascii="Calibri" w:hAnsi="Calibri" w:cs="Calibri"/>
          <w:noProof/>
          <w:szCs w:val="24"/>
          <w:lang w:val="pt-PT"/>
        </w:rPr>
        <w:t xml:space="preserve">, </w:t>
      </w:r>
      <w:r w:rsidRPr="00D9169B">
        <w:rPr>
          <w:rFonts w:ascii="Calibri" w:hAnsi="Calibri" w:cs="Calibri"/>
          <w:i/>
          <w:iCs/>
          <w:noProof/>
          <w:szCs w:val="24"/>
          <w:lang w:val="pt-PT"/>
        </w:rPr>
        <w:t>13</w:t>
      </w:r>
      <w:r w:rsidRPr="00D9169B">
        <w:rPr>
          <w:rFonts w:ascii="Calibri" w:hAnsi="Calibri" w:cs="Calibri"/>
          <w:noProof/>
          <w:szCs w:val="24"/>
          <w:lang w:val="pt-PT"/>
        </w:rPr>
        <w:t>(2), 84–96. https://doi.org/10.18860/mad.v13i2.11061</w:t>
      </w:r>
    </w:p>
    <w:p w14:paraId="23513348"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Nasrah, A. M. (2020). Analisis Motivasi Belajaar dan Hasil Belajar Daring Mahasiswa Pada Masa Pandemik Covid-19. </w:t>
      </w:r>
      <w:r w:rsidRPr="00D9169B">
        <w:rPr>
          <w:rFonts w:ascii="Calibri" w:hAnsi="Calibri" w:cs="Calibri"/>
          <w:i/>
          <w:iCs/>
          <w:noProof/>
          <w:szCs w:val="24"/>
          <w:lang w:val="pt-PT"/>
        </w:rPr>
        <w:t>Riset Pendidikan Dasar</w:t>
      </w:r>
      <w:r w:rsidRPr="00D9169B">
        <w:rPr>
          <w:rFonts w:ascii="Calibri" w:hAnsi="Calibri" w:cs="Calibri"/>
          <w:noProof/>
          <w:szCs w:val="24"/>
          <w:lang w:val="pt-PT"/>
        </w:rPr>
        <w:t xml:space="preserve">, </w:t>
      </w:r>
      <w:r w:rsidRPr="00D9169B">
        <w:rPr>
          <w:rFonts w:ascii="Calibri" w:hAnsi="Calibri" w:cs="Calibri"/>
          <w:i/>
          <w:iCs/>
          <w:noProof/>
          <w:szCs w:val="24"/>
          <w:lang w:val="pt-PT"/>
        </w:rPr>
        <w:t>3</w:t>
      </w:r>
      <w:r w:rsidRPr="00D9169B">
        <w:rPr>
          <w:rFonts w:ascii="Calibri" w:hAnsi="Calibri" w:cs="Calibri"/>
          <w:noProof/>
          <w:szCs w:val="24"/>
          <w:lang w:val="pt-PT"/>
        </w:rPr>
        <w:t>(2), 207–213.</w:t>
      </w:r>
    </w:p>
    <w:p w14:paraId="7D2915CA"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Ningari, W. F. (2022). Peningkatan Hasil Belajar Pendidikan Kewarganegaraan Melalui Metode Pembelajaran Contexstual And Learning. </w:t>
      </w:r>
      <w:r w:rsidRPr="00D9169B">
        <w:rPr>
          <w:rFonts w:ascii="Calibri" w:hAnsi="Calibri" w:cs="Calibri"/>
          <w:i/>
          <w:iCs/>
          <w:noProof/>
          <w:szCs w:val="24"/>
          <w:lang w:val="pt-PT"/>
        </w:rPr>
        <w:t>Didactica : Jurnal Kajian Pendidikan Dan Pembelajaran</w:t>
      </w:r>
      <w:r w:rsidRPr="00D9169B">
        <w:rPr>
          <w:rFonts w:ascii="Calibri" w:hAnsi="Calibri" w:cs="Calibri"/>
          <w:noProof/>
          <w:szCs w:val="24"/>
          <w:lang w:val="pt-PT"/>
        </w:rPr>
        <w:t xml:space="preserve">, </w:t>
      </w:r>
      <w:r w:rsidRPr="00D9169B">
        <w:rPr>
          <w:rFonts w:ascii="Calibri" w:hAnsi="Calibri" w:cs="Calibri"/>
          <w:i/>
          <w:iCs/>
          <w:noProof/>
          <w:szCs w:val="24"/>
          <w:lang w:val="pt-PT"/>
        </w:rPr>
        <w:t>2</w:t>
      </w:r>
      <w:r w:rsidRPr="00D9169B">
        <w:rPr>
          <w:rFonts w:ascii="Calibri" w:hAnsi="Calibri" w:cs="Calibri"/>
          <w:noProof/>
          <w:szCs w:val="24"/>
          <w:lang w:val="pt-PT"/>
        </w:rPr>
        <w:t>(1), 31–37. https://doi.org/10.56393/didactica.v2i1.1141</w:t>
      </w:r>
    </w:p>
    <w:p w14:paraId="2C35CEE9"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lastRenderedPageBreak/>
        <w:t xml:space="preserve">Pratiwi, A., Fadlilatul Hikmah, Adi Apriadi Adiansha, &amp; Suciyati. (2021). Analisis Penerapan Metode Games Education dalam Meningkatkan Motivasi Belajar Siswa Sekolah Dasar. </w:t>
      </w:r>
      <w:r w:rsidRPr="00D9169B">
        <w:rPr>
          <w:rFonts w:ascii="Calibri" w:hAnsi="Calibri" w:cs="Calibri"/>
          <w:i/>
          <w:iCs/>
          <w:noProof/>
          <w:szCs w:val="24"/>
          <w:lang w:val="pt-PT"/>
        </w:rPr>
        <w:t>JagoMIPA: Jurnal Pendidikan Matematika Dan IPA</w:t>
      </w:r>
      <w:r w:rsidRPr="00D9169B">
        <w:rPr>
          <w:rFonts w:ascii="Calibri" w:hAnsi="Calibri" w:cs="Calibri"/>
          <w:noProof/>
          <w:szCs w:val="24"/>
          <w:lang w:val="pt-PT"/>
        </w:rPr>
        <w:t xml:space="preserve">, </w:t>
      </w:r>
      <w:r w:rsidRPr="00D9169B">
        <w:rPr>
          <w:rFonts w:ascii="Calibri" w:hAnsi="Calibri" w:cs="Calibri"/>
          <w:i/>
          <w:iCs/>
          <w:noProof/>
          <w:szCs w:val="24"/>
          <w:lang w:val="pt-PT"/>
        </w:rPr>
        <w:t>1</w:t>
      </w:r>
      <w:r w:rsidRPr="00D9169B">
        <w:rPr>
          <w:rFonts w:ascii="Calibri" w:hAnsi="Calibri" w:cs="Calibri"/>
          <w:noProof/>
          <w:szCs w:val="24"/>
          <w:lang w:val="pt-PT"/>
        </w:rPr>
        <w:t>(1), 36–43. https://doi.org/10.53299/jagomipa.v1i1.27</w:t>
      </w:r>
    </w:p>
    <w:p w14:paraId="274F831C"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Purnamasari, S., &amp; Herman, T. (2017). Penggunaan Multimedia Interaktif Terhadap Peningkatan Kemampuan Pemahaman Dan Komunikasi Matematis, Serta Kemandirian Belajar Siswa Sekolah Dasar. </w:t>
      </w:r>
      <w:r w:rsidRPr="00D9169B">
        <w:rPr>
          <w:rFonts w:ascii="Calibri" w:hAnsi="Calibri" w:cs="Calibri"/>
          <w:i/>
          <w:iCs/>
          <w:noProof/>
          <w:szCs w:val="24"/>
          <w:lang w:val="pt-PT"/>
        </w:rPr>
        <w:t>EduHumaniora | Jurnal Pendidikan Dasar Kampus Cibiru</w:t>
      </w:r>
      <w:r w:rsidRPr="00D9169B">
        <w:rPr>
          <w:rFonts w:ascii="Calibri" w:hAnsi="Calibri" w:cs="Calibri"/>
          <w:noProof/>
          <w:szCs w:val="24"/>
          <w:lang w:val="pt-PT"/>
        </w:rPr>
        <w:t xml:space="preserve">, </w:t>
      </w:r>
      <w:r w:rsidRPr="00D9169B">
        <w:rPr>
          <w:rFonts w:ascii="Calibri" w:hAnsi="Calibri" w:cs="Calibri"/>
          <w:i/>
          <w:iCs/>
          <w:noProof/>
          <w:szCs w:val="24"/>
          <w:lang w:val="pt-PT"/>
        </w:rPr>
        <w:t>8</w:t>
      </w:r>
      <w:r w:rsidRPr="00D9169B">
        <w:rPr>
          <w:rFonts w:ascii="Calibri" w:hAnsi="Calibri" w:cs="Calibri"/>
          <w:noProof/>
          <w:szCs w:val="24"/>
          <w:lang w:val="pt-PT"/>
        </w:rPr>
        <w:t>(2), 178. https://doi.org/10.17509/eh.v8i2.5140</w:t>
      </w:r>
    </w:p>
    <w:p w14:paraId="30658112"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Putri, A. R., &amp; Muzakki, M. A. (2019). Implemetasi Kahoot sebagai Media Pembelajaran Berbasis Digital Game Based Learning dalam Mengahadapi Era Revolusi Industri 4.0. </w:t>
      </w:r>
      <w:r w:rsidRPr="00D9169B">
        <w:rPr>
          <w:rFonts w:ascii="Calibri" w:hAnsi="Calibri" w:cs="Calibri"/>
          <w:i/>
          <w:iCs/>
          <w:noProof/>
          <w:szCs w:val="24"/>
          <w:lang w:val="pt-PT"/>
        </w:rPr>
        <w:t>Prosiding Seminar Nasional Universitas Muria Kudus</w:t>
      </w:r>
      <w:r w:rsidRPr="00D9169B">
        <w:rPr>
          <w:rFonts w:ascii="Calibri" w:hAnsi="Calibri" w:cs="Calibri"/>
          <w:noProof/>
          <w:szCs w:val="24"/>
          <w:lang w:val="pt-PT"/>
        </w:rPr>
        <w:t>, 1–7. http://pgsd.umk.ac.id/files/prosiding/2019/27__Aprilia_Riyana.pdf</w:t>
      </w:r>
    </w:p>
    <w:p w14:paraId="41155659"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Ramadhan, A., &amp; Nadhira, A. (2022). Penelitian Tindakan Kelas (Ptk) Solusi Alternatif Problematika Pembelajaran Dengan Berbasis Kearifan Lokal Dan Penulisan Artikel Ilmiah Sesuai Dengan Kurikulum Tahun 2013 Di Madrasah Tsanawiyah Darul Hikmah Medan. </w:t>
      </w:r>
      <w:r w:rsidRPr="00D9169B">
        <w:rPr>
          <w:rFonts w:ascii="Calibri" w:hAnsi="Calibri" w:cs="Calibri"/>
          <w:i/>
          <w:iCs/>
          <w:noProof/>
          <w:szCs w:val="24"/>
          <w:lang w:val="pt-PT"/>
        </w:rPr>
        <w:t>Serunai : Jurnal Ilmiah Ilmu Pendidikan</w:t>
      </w:r>
      <w:r w:rsidRPr="00D9169B">
        <w:rPr>
          <w:rFonts w:ascii="Calibri" w:hAnsi="Calibri" w:cs="Calibri"/>
          <w:noProof/>
          <w:szCs w:val="24"/>
          <w:lang w:val="pt-PT"/>
        </w:rPr>
        <w:t xml:space="preserve">, </w:t>
      </w:r>
      <w:r w:rsidRPr="00D9169B">
        <w:rPr>
          <w:rFonts w:ascii="Calibri" w:hAnsi="Calibri" w:cs="Calibri"/>
          <w:i/>
          <w:iCs/>
          <w:noProof/>
          <w:szCs w:val="24"/>
          <w:lang w:val="pt-PT"/>
        </w:rPr>
        <w:t>8</w:t>
      </w:r>
      <w:r w:rsidRPr="00D9169B">
        <w:rPr>
          <w:rFonts w:ascii="Calibri" w:hAnsi="Calibri" w:cs="Calibri"/>
          <w:noProof/>
          <w:szCs w:val="24"/>
          <w:lang w:val="pt-PT"/>
        </w:rPr>
        <w:t>(1), 121–128. https://doi.org/10.37755/sjip.v8i1.632</w:t>
      </w:r>
    </w:p>
    <w:p w14:paraId="6A9E60C2"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D9169B">
        <w:rPr>
          <w:rFonts w:ascii="Calibri" w:hAnsi="Calibri" w:cs="Calibri"/>
          <w:noProof/>
          <w:szCs w:val="24"/>
          <w:lang w:val="pt-PT"/>
        </w:rPr>
        <w:t xml:space="preserve">Sappile, B. I., Mahmudah, L., Gugat, R. M. D., Farlina, B. F., Shofi, A., Mubarok, &amp; Mardikawati, B. (2024). </w:t>
      </w:r>
      <w:r w:rsidRPr="00E07888">
        <w:rPr>
          <w:rFonts w:ascii="Calibri" w:hAnsi="Calibri" w:cs="Calibri"/>
          <w:noProof/>
          <w:szCs w:val="24"/>
        </w:rPr>
        <w:t xml:space="preserve">Dampak penggunaan pembelajaran berbasis game terhadap motivasi dan prestasi belajar. </w:t>
      </w:r>
      <w:r w:rsidRPr="00E07888">
        <w:rPr>
          <w:rFonts w:ascii="Calibri" w:hAnsi="Calibri" w:cs="Calibri"/>
          <w:i/>
          <w:iCs/>
          <w:noProof/>
          <w:szCs w:val="24"/>
        </w:rPr>
        <w:t>Jurnal Review Pendidikan Dan Pengajaran</w:t>
      </w:r>
      <w:r w:rsidRPr="00E07888">
        <w:rPr>
          <w:rFonts w:ascii="Calibri" w:hAnsi="Calibri" w:cs="Calibri"/>
          <w:noProof/>
          <w:szCs w:val="24"/>
        </w:rPr>
        <w:t xml:space="preserve">, </w:t>
      </w:r>
      <w:r w:rsidRPr="00E07888">
        <w:rPr>
          <w:rFonts w:ascii="Calibri" w:hAnsi="Calibri" w:cs="Calibri"/>
          <w:i/>
          <w:iCs/>
          <w:noProof/>
          <w:szCs w:val="24"/>
        </w:rPr>
        <w:t>7</w:t>
      </w:r>
      <w:r w:rsidRPr="00E07888">
        <w:rPr>
          <w:rFonts w:ascii="Calibri" w:hAnsi="Calibri" w:cs="Calibri"/>
          <w:noProof/>
          <w:szCs w:val="24"/>
        </w:rPr>
        <w:t>(1), 714–727.</w:t>
      </w:r>
    </w:p>
    <w:p w14:paraId="58F2D6CE"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Sari, A. M., &amp; Rahayu, T. S. (2022). Pengembangan Media Pembelajaran Interaktif “Andromatika” Pada Materi Bilangan Untuk Meningkatkan Motivasi Belajar Peserta Didik Kelas IV Sekolah Dasar. </w:t>
      </w:r>
      <w:r w:rsidRPr="00D9169B">
        <w:rPr>
          <w:rFonts w:ascii="Calibri" w:hAnsi="Calibri" w:cs="Calibri"/>
          <w:i/>
          <w:iCs/>
          <w:noProof/>
          <w:szCs w:val="24"/>
          <w:lang w:val="pt-PT"/>
        </w:rPr>
        <w:t>Cendikia: Media Jurnal Ilmiah Pendidikan</w:t>
      </w:r>
      <w:r w:rsidRPr="00D9169B">
        <w:rPr>
          <w:rFonts w:ascii="Calibri" w:hAnsi="Calibri" w:cs="Calibri"/>
          <w:noProof/>
          <w:szCs w:val="24"/>
          <w:lang w:val="pt-PT"/>
        </w:rPr>
        <w:t xml:space="preserve">, </w:t>
      </w:r>
      <w:r w:rsidRPr="00D9169B">
        <w:rPr>
          <w:rFonts w:ascii="Calibri" w:hAnsi="Calibri" w:cs="Calibri"/>
          <w:i/>
          <w:iCs/>
          <w:noProof/>
          <w:szCs w:val="24"/>
          <w:lang w:val="pt-PT"/>
        </w:rPr>
        <w:t>13</w:t>
      </w:r>
      <w:r w:rsidRPr="00D9169B">
        <w:rPr>
          <w:rFonts w:ascii="Calibri" w:hAnsi="Calibri" w:cs="Calibri"/>
          <w:noProof/>
          <w:szCs w:val="24"/>
          <w:lang w:val="pt-PT"/>
        </w:rPr>
        <w:t>(2), 297–306. https://www.iocscience.org/ejournal/index.php/Cendikia/article/view/3286%0Ahttps://www.iocscience.org/ejournal/index.php/Cendikia/article/download/3286/2481</w:t>
      </w:r>
    </w:p>
    <w:p w14:paraId="77277EFD" w14:textId="77777777" w:rsidR="00933EEF" w:rsidRPr="00D9169B" w:rsidRDefault="00933EEF" w:rsidP="00985AF7">
      <w:pPr>
        <w:widowControl w:val="0"/>
        <w:autoSpaceDE w:val="0"/>
        <w:autoSpaceDN w:val="0"/>
        <w:adjustRightInd w:val="0"/>
        <w:spacing w:after="0" w:line="360" w:lineRule="auto"/>
        <w:ind w:left="480" w:hanging="480"/>
        <w:rPr>
          <w:rFonts w:ascii="Calibri" w:hAnsi="Calibri" w:cs="Calibri"/>
          <w:noProof/>
          <w:szCs w:val="24"/>
          <w:lang w:val="pt-PT"/>
        </w:rPr>
      </w:pPr>
      <w:r w:rsidRPr="00D9169B">
        <w:rPr>
          <w:rFonts w:ascii="Calibri" w:hAnsi="Calibri" w:cs="Calibri"/>
          <w:noProof/>
          <w:szCs w:val="24"/>
          <w:lang w:val="pt-PT"/>
        </w:rPr>
        <w:t xml:space="preserve">Sodikin, Santoso, G., Herlia, P. A., Matlahu, C., &amp; Titin, S. (2024). Efektivitas Metode Pembelajaran Berbasis Game dalam Meningkatkan Keterampilan Pecahan Pada Siswa Kelas 5 Sekolah Dasar. </w:t>
      </w:r>
      <w:r w:rsidRPr="00D9169B">
        <w:rPr>
          <w:rFonts w:ascii="Calibri" w:hAnsi="Calibri" w:cs="Calibri"/>
          <w:i/>
          <w:iCs/>
          <w:noProof/>
          <w:szCs w:val="24"/>
          <w:lang w:val="pt-PT"/>
        </w:rPr>
        <w:t>Jurnal Pendidikan Transformatif (JPT)</w:t>
      </w:r>
      <w:r w:rsidRPr="00D9169B">
        <w:rPr>
          <w:rFonts w:ascii="Calibri" w:hAnsi="Calibri" w:cs="Calibri"/>
          <w:noProof/>
          <w:szCs w:val="24"/>
          <w:lang w:val="pt-PT"/>
        </w:rPr>
        <w:t xml:space="preserve">, </w:t>
      </w:r>
      <w:r w:rsidRPr="00D9169B">
        <w:rPr>
          <w:rFonts w:ascii="Calibri" w:hAnsi="Calibri" w:cs="Calibri"/>
          <w:i/>
          <w:iCs/>
          <w:noProof/>
          <w:szCs w:val="24"/>
          <w:lang w:val="pt-PT"/>
        </w:rPr>
        <w:t>3</w:t>
      </w:r>
      <w:r w:rsidRPr="00D9169B">
        <w:rPr>
          <w:rFonts w:ascii="Calibri" w:hAnsi="Calibri" w:cs="Calibri"/>
          <w:noProof/>
          <w:szCs w:val="24"/>
          <w:lang w:val="pt-PT"/>
        </w:rPr>
        <w:t>(1), 1–9.</w:t>
      </w:r>
    </w:p>
    <w:p w14:paraId="413FAE2A"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D9169B">
        <w:rPr>
          <w:rFonts w:ascii="Calibri" w:hAnsi="Calibri" w:cs="Calibri"/>
          <w:noProof/>
          <w:szCs w:val="24"/>
          <w:lang w:val="pt-PT"/>
        </w:rPr>
        <w:t xml:space="preserve">Utamiyosa, A. (2023). Penggunaan Teka Teki Silang Dalam Meningkatkan Motivasi dan Hasil Belajar Biologi Peserta Didik Kelas 9 Sekolah Menengah Pertama Di Kabupaten Landak. </w:t>
      </w:r>
      <w:r w:rsidRPr="00E07888">
        <w:rPr>
          <w:rFonts w:ascii="Calibri" w:hAnsi="Calibri" w:cs="Calibri"/>
          <w:i/>
          <w:iCs/>
          <w:noProof/>
          <w:szCs w:val="24"/>
        </w:rPr>
        <w:t>JOurnal Of Edukasi Borneo</w:t>
      </w:r>
      <w:r w:rsidRPr="00E07888">
        <w:rPr>
          <w:rFonts w:ascii="Calibri" w:hAnsi="Calibri" w:cs="Calibri"/>
          <w:noProof/>
          <w:szCs w:val="24"/>
        </w:rPr>
        <w:t xml:space="preserve">, </w:t>
      </w:r>
      <w:r w:rsidRPr="00E07888">
        <w:rPr>
          <w:rFonts w:ascii="Calibri" w:hAnsi="Calibri" w:cs="Calibri"/>
          <w:i/>
          <w:iCs/>
          <w:noProof/>
          <w:szCs w:val="24"/>
        </w:rPr>
        <w:t>4</w:t>
      </w:r>
      <w:r w:rsidRPr="00E07888">
        <w:rPr>
          <w:rFonts w:ascii="Calibri" w:hAnsi="Calibri" w:cs="Calibri"/>
          <w:noProof/>
          <w:szCs w:val="24"/>
        </w:rPr>
        <w:t>(2), 16–19.</w:t>
      </w:r>
    </w:p>
    <w:p w14:paraId="43095DA5"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Waldopo, W. (2011). Analisis Kebutuhan Terhadap Program Multimedia Interaktif Sebagai </w:t>
      </w:r>
      <w:r w:rsidRPr="00E07888">
        <w:rPr>
          <w:rFonts w:ascii="Calibri" w:hAnsi="Calibri" w:cs="Calibri"/>
          <w:noProof/>
          <w:szCs w:val="24"/>
        </w:rPr>
        <w:lastRenderedPageBreak/>
        <w:t xml:space="preserve">Media Pembelajaran. </w:t>
      </w:r>
      <w:r w:rsidRPr="00E07888">
        <w:rPr>
          <w:rFonts w:ascii="Calibri" w:hAnsi="Calibri" w:cs="Calibri"/>
          <w:i/>
          <w:iCs/>
          <w:noProof/>
          <w:szCs w:val="24"/>
        </w:rPr>
        <w:t>Jurnal Pendidikan Dan Kebudayaan</w:t>
      </w:r>
      <w:r w:rsidRPr="00E07888">
        <w:rPr>
          <w:rFonts w:ascii="Calibri" w:hAnsi="Calibri" w:cs="Calibri"/>
          <w:noProof/>
          <w:szCs w:val="24"/>
        </w:rPr>
        <w:t xml:space="preserve">, </w:t>
      </w:r>
      <w:r w:rsidRPr="00E07888">
        <w:rPr>
          <w:rFonts w:ascii="Calibri" w:hAnsi="Calibri" w:cs="Calibri"/>
          <w:i/>
          <w:iCs/>
          <w:noProof/>
          <w:szCs w:val="24"/>
        </w:rPr>
        <w:t>17</w:t>
      </w:r>
      <w:r w:rsidRPr="00E07888">
        <w:rPr>
          <w:rFonts w:ascii="Calibri" w:hAnsi="Calibri" w:cs="Calibri"/>
          <w:noProof/>
          <w:szCs w:val="24"/>
        </w:rPr>
        <w:t>(2), 244–253. https://doi.org/10.24832/jpnk.v17i2.21</w:t>
      </w:r>
    </w:p>
    <w:p w14:paraId="595A5B5B"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Wardani, B. N. (2019). Meningkatkan Hasil Belajar Matematika Materi Operasi Hitung Bilangan Bulat Dengan Teknik Formulasi Pada Siswa Kelas VI Sdn 2 Ketara Tahun Pelajaran 2018/2019. </w:t>
      </w:r>
      <w:r w:rsidRPr="00E07888">
        <w:rPr>
          <w:rFonts w:ascii="Calibri" w:hAnsi="Calibri" w:cs="Calibri"/>
          <w:i/>
          <w:iCs/>
          <w:noProof/>
          <w:szCs w:val="24"/>
        </w:rPr>
        <w:t>Jurnal Ilmu Sosial Dan Pendidikan</w:t>
      </w:r>
      <w:r w:rsidRPr="00E07888">
        <w:rPr>
          <w:rFonts w:ascii="Calibri" w:hAnsi="Calibri" w:cs="Calibri"/>
          <w:noProof/>
          <w:szCs w:val="24"/>
        </w:rPr>
        <w:t xml:space="preserve">, </w:t>
      </w:r>
      <w:r w:rsidRPr="00E07888">
        <w:rPr>
          <w:rFonts w:ascii="Calibri" w:hAnsi="Calibri" w:cs="Calibri"/>
          <w:i/>
          <w:iCs/>
          <w:noProof/>
          <w:szCs w:val="24"/>
        </w:rPr>
        <w:t>3</w:t>
      </w:r>
      <w:r w:rsidRPr="00E07888">
        <w:rPr>
          <w:rFonts w:ascii="Calibri" w:hAnsi="Calibri" w:cs="Calibri"/>
          <w:noProof/>
          <w:szCs w:val="24"/>
        </w:rPr>
        <w:t>(2), 290–298.</w:t>
      </w:r>
    </w:p>
    <w:p w14:paraId="7A6F98C8"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szCs w:val="24"/>
        </w:rPr>
      </w:pPr>
      <w:r w:rsidRPr="00E07888">
        <w:rPr>
          <w:rFonts w:ascii="Calibri" w:hAnsi="Calibri" w:cs="Calibri"/>
          <w:noProof/>
          <w:szCs w:val="24"/>
        </w:rPr>
        <w:t xml:space="preserve">Wati, I. F., &amp; Yuniawatika. (2020). </w:t>
      </w:r>
      <w:r w:rsidRPr="00E07888">
        <w:rPr>
          <w:rFonts w:ascii="Calibri" w:hAnsi="Calibri" w:cs="Calibri"/>
          <w:i/>
          <w:iCs/>
          <w:noProof/>
          <w:szCs w:val="24"/>
        </w:rPr>
        <w:t>Digital Game-Based Learning as A Solution to Fun Learning Challenges During the Covid-19 Pandemic</w:t>
      </w:r>
      <w:r w:rsidRPr="00E07888">
        <w:rPr>
          <w:rFonts w:ascii="Calibri" w:hAnsi="Calibri" w:cs="Calibri"/>
          <w:noProof/>
          <w:szCs w:val="24"/>
        </w:rPr>
        <w:t xml:space="preserve">. </w:t>
      </w:r>
      <w:r w:rsidRPr="00E07888">
        <w:rPr>
          <w:rFonts w:ascii="Calibri" w:hAnsi="Calibri" w:cs="Calibri"/>
          <w:i/>
          <w:iCs/>
          <w:noProof/>
          <w:szCs w:val="24"/>
        </w:rPr>
        <w:t>508</w:t>
      </w:r>
      <w:r w:rsidRPr="00E07888">
        <w:rPr>
          <w:rFonts w:ascii="Calibri" w:hAnsi="Calibri" w:cs="Calibri"/>
          <w:noProof/>
          <w:szCs w:val="24"/>
        </w:rPr>
        <w:t>(Icite), 202–210. https://doi.org/10.2991/assehr.k.201214.237</w:t>
      </w:r>
    </w:p>
    <w:p w14:paraId="264531FC" w14:textId="77777777" w:rsidR="00933EEF" w:rsidRPr="00E07888" w:rsidRDefault="00933EEF" w:rsidP="00985AF7">
      <w:pPr>
        <w:widowControl w:val="0"/>
        <w:autoSpaceDE w:val="0"/>
        <w:autoSpaceDN w:val="0"/>
        <w:adjustRightInd w:val="0"/>
        <w:spacing w:after="0" w:line="360" w:lineRule="auto"/>
        <w:ind w:left="480" w:hanging="480"/>
        <w:rPr>
          <w:rFonts w:ascii="Calibri" w:hAnsi="Calibri" w:cs="Calibri"/>
          <w:noProof/>
        </w:rPr>
      </w:pPr>
      <w:r w:rsidRPr="00E07888">
        <w:rPr>
          <w:rFonts w:ascii="Calibri" w:hAnsi="Calibri" w:cs="Calibri"/>
          <w:noProof/>
          <w:szCs w:val="24"/>
        </w:rPr>
        <w:t xml:space="preserve">Winatha, K. R., &amp; Setiawan, I. M. D. (2020). Pengaruh Game-Based Learning Terhadap Motivasi dan Prestasi Belajar. </w:t>
      </w:r>
      <w:r w:rsidRPr="00E07888">
        <w:rPr>
          <w:rFonts w:ascii="Calibri" w:hAnsi="Calibri" w:cs="Calibri"/>
          <w:i/>
          <w:iCs/>
          <w:noProof/>
          <w:szCs w:val="24"/>
        </w:rPr>
        <w:t>Scholaria: Jurnal Pendidikan Dan Kebudayaan</w:t>
      </w:r>
      <w:r w:rsidRPr="00E07888">
        <w:rPr>
          <w:rFonts w:ascii="Calibri" w:hAnsi="Calibri" w:cs="Calibri"/>
          <w:noProof/>
          <w:szCs w:val="24"/>
        </w:rPr>
        <w:t xml:space="preserve">, </w:t>
      </w:r>
      <w:r w:rsidRPr="00E07888">
        <w:rPr>
          <w:rFonts w:ascii="Calibri" w:hAnsi="Calibri" w:cs="Calibri"/>
          <w:i/>
          <w:iCs/>
          <w:noProof/>
          <w:szCs w:val="24"/>
        </w:rPr>
        <w:t>10</w:t>
      </w:r>
      <w:r w:rsidRPr="00E07888">
        <w:rPr>
          <w:rFonts w:ascii="Calibri" w:hAnsi="Calibri" w:cs="Calibri"/>
          <w:noProof/>
          <w:szCs w:val="24"/>
        </w:rPr>
        <w:t>(3), 198–206. https://doi.org/10.24246/j.js.2020.v10.i3.p198-206</w:t>
      </w:r>
    </w:p>
    <w:p w14:paraId="55DD0118" w14:textId="71B2927C" w:rsidR="00B20FDC" w:rsidRDefault="001024BF" w:rsidP="00985AF7">
      <w:pPr>
        <w:pStyle w:val="DaftarRujukan"/>
        <w:ind w:right="-45"/>
        <w:rPr>
          <w:rFonts w:cs="Calibri"/>
          <w:sz w:val="24"/>
          <w:szCs w:val="24"/>
        </w:rPr>
      </w:pPr>
      <w:r w:rsidRPr="00E07888">
        <w:rPr>
          <w:rFonts w:cs="Calibri"/>
          <w:sz w:val="24"/>
          <w:szCs w:val="24"/>
        </w:rPr>
        <w:fldChar w:fldCharType="end"/>
      </w:r>
    </w:p>
    <w:p w14:paraId="6AAAA47E" w14:textId="77777777" w:rsidR="00B20FDC" w:rsidRDefault="00B20FDC">
      <w:pPr>
        <w:spacing w:after="160" w:line="259" w:lineRule="auto"/>
        <w:rPr>
          <w:rFonts w:ascii="Calibri" w:hAnsi="Calibri" w:cs="Calibri"/>
          <w:b/>
          <w:szCs w:val="24"/>
        </w:rPr>
      </w:pPr>
      <w:r>
        <w:rPr>
          <w:rFonts w:cs="Calibri"/>
          <w:szCs w:val="24"/>
        </w:rPr>
        <w:br w:type="page"/>
      </w:r>
    </w:p>
    <w:p w14:paraId="5C4898C5" w14:textId="52022B85" w:rsidR="00B20FDC" w:rsidRDefault="00B20FDC">
      <w:pPr>
        <w:spacing w:after="160" w:line="259" w:lineRule="auto"/>
        <w:rPr>
          <w:rFonts w:ascii="Calibri" w:hAnsi="Calibri" w:cs="Calibri"/>
          <w:b/>
          <w:szCs w:val="24"/>
        </w:rPr>
      </w:pPr>
      <w:r>
        <w:rPr>
          <w:noProof/>
          <w14:ligatures w14:val="standardContextual"/>
        </w:rPr>
        <w:lastRenderedPageBreak/>
        <w:drawing>
          <wp:anchor distT="0" distB="0" distL="114300" distR="114300" simplePos="0" relativeHeight="251658240" behindDoc="0" locked="0" layoutInCell="1" allowOverlap="1" wp14:anchorId="3715CACC" wp14:editId="76601656">
            <wp:simplePos x="0" y="0"/>
            <wp:positionH relativeFrom="column">
              <wp:posOffset>-550859</wp:posOffset>
            </wp:positionH>
            <wp:positionV relativeFrom="paragraph">
              <wp:posOffset>26936</wp:posOffset>
            </wp:positionV>
            <wp:extent cx="6682228" cy="8442251"/>
            <wp:effectExtent l="0" t="0" r="4445" b="0"/>
            <wp:wrapNone/>
            <wp:docPr id="183887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76171" name=""/>
                    <pic:cNvPicPr/>
                  </pic:nvPicPr>
                  <pic:blipFill rotWithShape="1">
                    <a:blip r:embed="rId16">
                      <a:extLst>
                        <a:ext uri="{28A0092B-C50C-407E-A947-70E740481C1C}">
                          <a14:useLocalDpi xmlns:a14="http://schemas.microsoft.com/office/drawing/2010/main" val="0"/>
                        </a:ext>
                      </a:extLst>
                    </a:blip>
                    <a:srcRect l="34130" t="17150" r="33409" b="9946"/>
                    <a:stretch/>
                  </pic:blipFill>
                  <pic:spPr bwMode="auto">
                    <a:xfrm>
                      <a:off x="0" y="0"/>
                      <a:ext cx="6682228" cy="8442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szCs w:val="24"/>
        </w:rPr>
        <w:br w:type="page"/>
      </w:r>
    </w:p>
    <w:p w14:paraId="2F3A7BF8" w14:textId="1421067A" w:rsidR="00FA02EB" w:rsidRDefault="00B20FDC" w:rsidP="00985AF7">
      <w:pPr>
        <w:pStyle w:val="DaftarRujukan"/>
        <w:ind w:right="-45"/>
        <w:rPr>
          <w:rFonts w:cs="Calibri"/>
          <w:sz w:val="24"/>
          <w:szCs w:val="24"/>
        </w:rPr>
      </w:pPr>
      <w:r>
        <w:rPr>
          <w:noProof/>
          <w14:ligatures w14:val="standardContextual"/>
        </w:rPr>
        <w:lastRenderedPageBreak/>
        <w:drawing>
          <wp:inline distT="0" distB="0" distL="0" distR="0" wp14:anchorId="0032E602" wp14:editId="5934D9A9">
            <wp:extent cx="5463148" cy="6974958"/>
            <wp:effectExtent l="0" t="0" r="4445" b="0"/>
            <wp:docPr id="6690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0323" name=""/>
                    <pic:cNvPicPr/>
                  </pic:nvPicPr>
                  <pic:blipFill rotWithShape="1">
                    <a:blip r:embed="rId17"/>
                    <a:srcRect l="33945" t="14844" r="32477" b="8947"/>
                    <a:stretch/>
                  </pic:blipFill>
                  <pic:spPr bwMode="auto">
                    <a:xfrm>
                      <a:off x="0" y="0"/>
                      <a:ext cx="5500933" cy="7023199"/>
                    </a:xfrm>
                    <a:prstGeom prst="rect">
                      <a:avLst/>
                    </a:prstGeom>
                    <a:ln>
                      <a:noFill/>
                    </a:ln>
                    <a:extLst>
                      <a:ext uri="{53640926-AAD7-44D8-BBD7-CCE9431645EC}">
                        <a14:shadowObscured xmlns:a14="http://schemas.microsoft.com/office/drawing/2010/main"/>
                      </a:ext>
                    </a:extLst>
                  </pic:spPr>
                </pic:pic>
              </a:graphicData>
            </a:graphic>
          </wp:inline>
        </w:drawing>
      </w:r>
    </w:p>
    <w:p w14:paraId="182E556C" w14:textId="77777777" w:rsidR="00B20FDC" w:rsidRDefault="00B20FDC" w:rsidP="00985AF7">
      <w:pPr>
        <w:pStyle w:val="DaftarRujukan"/>
        <w:ind w:right="-45"/>
        <w:rPr>
          <w:rFonts w:cs="Calibri"/>
          <w:sz w:val="24"/>
          <w:szCs w:val="24"/>
        </w:rPr>
      </w:pPr>
    </w:p>
    <w:p w14:paraId="1E4D9B26" w14:textId="24C7FAB2" w:rsidR="00B20FDC" w:rsidRPr="00E07888" w:rsidRDefault="00000000" w:rsidP="00985AF7">
      <w:pPr>
        <w:pStyle w:val="DaftarRujukan"/>
        <w:ind w:right="-45"/>
        <w:rPr>
          <w:rFonts w:cs="Calibri"/>
          <w:sz w:val="24"/>
          <w:szCs w:val="24"/>
        </w:rPr>
      </w:pPr>
      <w:hyperlink r:id="rId18" w:history="1">
        <w:r w:rsidR="00B20FDC" w:rsidRPr="00045FDD">
          <w:rPr>
            <w:rStyle w:val="Hyperlink"/>
            <w:rFonts w:cs="Calibri"/>
            <w:sz w:val="24"/>
            <w:szCs w:val="24"/>
          </w:rPr>
          <w:t>https://drive.google.com/file/d/14NFzmoGI2A8Kin5l2c2lTPmqH0P0rGpJ/view?usp=sharing</w:t>
        </w:r>
      </w:hyperlink>
      <w:r w:rsidR="00B20FDC">
        <w:rPr>
          <w:rFonts w:cs="Calibri"/>
          <w:sz w:val="24"/>
          <w:szCs w:val="24"/>
        </w:rPr>
        <w:t xml:space="preserve"> </w:t>
      </w:r>
    </w:p>
    <w:sectPr w:rsidR="00B20FDC" w:rsidRPr="00E07888" w:rsidSect="00281F9E">
      <w:footerReference w:type="default" r:id="rId19"/>
      <w:headerReference w:type="first" r:id="rId20"/>
      <w:footerReference w:type="first" r:id="rId21"/>
      <w:pgSz w:w="11907" w:h="16839" w:code="9"/>
      <w:pgMar w:top="1247" w:right="1440" w:bottom="1440" w:left="1440" w:header="284"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396DC" w14:textId="77777777" w:rsidR="00FD071F" w:rsidRDefault="00FD071F">
      <w:pPr>
        <w:spacing w:after="0" w:line="240" w:lineRule="auto"/>
      </w:pPr>
      <w:r>
        <w:separator/>
      </w:r>
    </w:p>
  </w:endnote>
  <w:endnote w:type="continuationSeparator" w:id="0">
    <w:p w14:paraId="4364B205" w14:textId="77777777" w:rsidR="00FD071F" w:rsidRDefault="00FD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92B7F" w14:textId="77777777" w:rsidR="001C7409" w:rsidRDefault="00000000">
    <w:pPr>
      <w:pStyle w:val="Footer"/>
      <w:jc w:val="center"/>
    </w:pPr>
    <w:sdt>
      <w:sdtPr>
        <w:id w:val="171999317"/>
        <w:docPartObj>
          <w:docPartGallery w:val="Page Numbers (Bottom of Page)"/>
          <w:docPartUnique/>
        </w:docPartObj>
      </w:sdtPr>
      <w:sdtContent>
        <w:r>
          <w:t>[</w:t>
        </w:r>
        <w:r>
          <w:fldChar w:fldCharType="begin"/>
        </w:r>
        <w:r>
          <w:instrText xml:space="preserve"> PAGE   \* MERGEFORMAT </w:instrText>
        </w:r>
        <w:r>
          <w:fldChar w:fldCharType="separate"/>
        </w:r>
        <w:r>
          <w:rPr>
            <w:noProof/>
          </w:rPr>
          <w:t>4</w:t>
        </w:r>
        <w:r>
          <w:rPr>
            <w:noProof/>
          </w:rPr>
          <w:fldChar w:fldCharType="end"/>
        </w:r>
        <w:r>
          <w:t>]</w:t>
        </w:r>
      </w:sdtContent>
    </w:sdt>
  </w:p>
  <w:p w14:paraId="06C3B6B2" w14:textId="77777777" w:rsidR="005D3372" w:rsidRDefault="005D33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953224"/>
      <w:docPartObj>
        <w:docPartGallery w:val="Page Numbers (Bottom of Page)"/>
        <w:docPartUnique/>
      </w:docPartObj>
    </w:sdtPr>
    <w:sdtContent>
      <w:p w14:paraId="2FC9A596" w14:textId="77777777" w:rsidR="00281F9E" w:rsidRPr="00F56D45" w:rsidRDefault="00281F9E" w:rsidP="00281F9E">
        <w:pPr>
          <w:pStyle w:val="Footer"/>
          <w:jc w:val="center"/>
        </w:pPr>
        <w:r>
          <w:t>[</w:t>
        </w:r>
        <w:r>
          <w:fldChar w:fldCharType="begin"/>
        </w:r>
        <w:r>
          <w:instrText xml:space="preserve"> PAGE   \* MERGEFORMAT </w:instrText>
        </w:r>
        <w:r>
          <w:fldChar w:fldCharType="separate"/>
        </w:r>
        <w:r>
          <w:t>1</w:t>
        </w:r>
        <w:r>
          <w:rPr>
            <w:noProof/>
          </w:rPr>
          <w:fldChar w:fldCharType="end"/>
        </w:r>
        <w:r>
          <w:t>]</w:t>
        </w:r>
      </w:p>
    </w:sdtContent>
  </w:sdt>
  <w:p w14:paraId="6337503D" w14:textId="24A02C21" w:rsidR="00281F9E" w:rsidRDefault="00281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CDA4D" w14:textId="77777777" w:rsidR="00FD071F" w:rsidRDefault="00FD071F">
      <w:pPr>
        <w:spacing w:after="0" w:line="240" w:lineRule="auto"/>
      </w:pPr>
      <w:r>
        <w:separator/>
      </w:r>
    </w:p>
  </w:footnote>
  <w:footnote w:type="continuationSeparator" w:id="0">
    <w:p w14:paraId="53FC552E" w14:textId="77777777" w:rsidR="00FD071F" w:rsidRDefault="00FD0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281F9E" w:rsidRPr="00DF74F3" w14:paraId="0326F48C" w14:textId="77777777" w:rsidTr="00AC6580">
      <w:tc>
        <w:tcPr>
          <w:tcW w:w="7083" w:type="dxa"/>
        </w:tcPr>
        <w:p w14:paraId="592913F6" w14:textId="77777777" w:rsidR="00281F9E" w:rsidRPr="00B56D75" w:rsidRDefault="00281F9E" w:rsidP="00281F9E">
          <w:pPr>
            <w:pStyle w:val="Header"/>
            <w:tabs>
              <w:tab w:val="center" w:pos="3329"/>
              <w:tab w:val="left" w:pos="5284"/>
            </w:tabs>
            <w:rPr>
              <w:rFonts w:ascii="Calibri" w:hAnsi="Calibri" w:cs="Arial"/>
              <w:sz w:val="22"/>
            </w:rPr>
          </w:pPr>
        </w:p>
      </w:tc>
      <w:tc>
        <w:tcPr>
          <w:tcW w:w="2551" w:type="dxa"/>
        </w:tcPr>
        <w:p w14:paraId="17EFB36A" w14:textId="77777777" w:rsidR="00281F9E" w:rsidRPr="00684F3F" w:rsidRDefault="00281F9E" w:rsidP="00281F9E">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0" w:name="_Hlk16672452"/>
          <w:r w:rsidRPr="00684F3F">
            <w:rPr>
              <w:rFonts w:ascii="Times New Roman" w:hAnsi="Times New Roman" w:cs="Times New Roman"/>
              <w:i/>
              <w:iCs/>
              <w:color w:val="000000"/>
              <w:sz w:val="24"/>
              <w:szCs w:val="24"/>
            </w:rPr>
            <w:t xml:space="preserve">Seminar Nasioanal </w:t>
          </w:r>
          <w:r w:rsidRPr="0098275A">
            <w:rPr>
              <w:rFonts w:ascii="Times New Roman" w:hAnsi="Times New Roman" w:cs="Times New Roman"/>
              <w:i/>
              <w:iCs/>
              <w:color w:val="000000"/>
              <w:sz w:val="24"/>
              <w:szCs w:val="24"/>
              <w:lang w:val="pt-PT"/>
            </w:rPr>
            <w:t>PPG</w:t>
          </w:r>
          <w:r w:rsidRPr="00684F3F">
            <w:rPr>
              <w:rFonts w:ascii="Times New Roman" w:hAnsi="Times New Roman" w:cs="Times New Roman"/>
              <w:i/>
              <w:iCs/>
              <w:color w:val="000000"/>
              <w:sz w:val="24"/>
              <w:szCs w:val="24"/>
            </w:rPr>
            <w:t xml:space="preserve"> UNIKAMA </w:t>
          </w:r>
          <w:r w:rsidRPr="00A91F62">
            <w:rPr>
              <w:rFonts w:ascii="Times New Roman" w:hAnsi="Times New Roman" w:cs="Times New Roman"/>
              <w:color w:val="000000"/>
              <w:sz w:val="24"/>
              <w:szCs w:val="24"/>
            </w:rPr>
            <w:t>https://conference.unikama.ac.id/artikel/</w:t>
          </w:r>
        </w:p>
        <w:p w14:paraId="61C2A453" w14:textId="77777777" w:rsidR="00281F9E" w:rsidRPr="00084246" w:rsidRDefault="00281F9E" w:rsidP="00281F9E">
          <w:pPr>
            <w:pStyle w:val="Header"/>
            <w:ind w:right="174"/>
            <w:jc w:val="right"/>
            <w:rPr>
              <w:rFonts w:ascii="Calibri" w:hAnsi="Calibri"/>
              <w:sz w:val="22"/>
            </w:rPr>
          </w:pPr>
          <w:r w:rsidRPr="0098275A">
            <w:rPr>
              <w:i/>
              <w:iCs/>
              <w:color w:val="000000"/>
              <w:szCs w:val="24"/>
              <w:lang w:val="pt-PT"/>
            </w:rPr>
            <w:t xml:space="preserve"> </w:t>
          </w:r>
          <w:r w:rsidRPr="00684F3F">
            <w:rPr>
              <w:i/>
              <w:iCs/>
              <w:color w:val="000000"/>
              <w:szCs w:val="24"/>
            </w:rPr>
            <w:t xml:space="preserve">Vol. </w:t>
          </w:r>
          <w:r>
            <w:rPr>
              <w:i/>
              <w:iCs/>
              <w:color w:val="000000"/>
              <w:szCs w:val="24"/>
            </w:rPr>
            <w:t>2</w:t>
          </w:r>
          <w:r w:rsidRPr="00684F3F">
            <w:rPr>
              <w:i/>
              <w:iCs/>
              <w:color w:val="000000"/>
              <w:szCs w:val="24"/>
            </w:rPr>
            <w:t xml:space="preserve">, </w:t>
          </w:r>
          <w:r>
            <w:rPr>
              <w:i/>
              <w:iCs/>
              <w:color w:val="000000"/>
              <w:szCs w:val="24"/>
            </w:rPr>
            <w:t>November</w:t>
          </w:r>
          <w:r w:rsidRPr="00684F3F">
            <w:rPr>
              <w:i/>
              <w:iCs/>
              <w:color w:val="000000"/>
              <w:szCs w:val="24"/>
            </w:rPr>
            <w:t xml:space="preserve"> 20</w:t>
          </w:r>
          <w:bookmarkEnd w:id="0"/>
          <w:r>
            <w:rPr>
              <w:i/>
              <w:iCs/>
              <w:color w:val="000000"/>
              <w:szCs w:val="24"/>
            </w:rPr>
            <w:t>24</w:t>
          </w:r>
        </w:p>
      </w:tc>
    </w:tr>
  </w:tbl>
  <w:p w14:paraId="3A6D14F8" w14:textId="21B1DE31" w:rsidR="005D3372" w:rsidRPr="00281F9E" w:rsidRDefault="00281F9E" w:rsidP="00281F9E">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59264" behindDoc="0" locked="0" layoutInCell="1" allowOverlap="1" wp14:anchorId="04726597" wp14:editId="33B0136B">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F124D"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E19ED"/>
    <w:multiLevelType w:val="hybridMultilevel"/>
    <w:tmpl w:val="73BA184C"/>
    <w:lvl w:ilvl="0" w:tplc="917E1C82">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D1C7D0B"/>
    <w:multiLevelType w:val="multilevel"/>
    <w:tmpl w:val="D29E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F11CC4"/>
    <w:multiLevelType w:val="multilevel"/>
    <w:tmpl w:val="6C9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925B71"/>
    <w:multiLevelType w:val="multilevel"/>
    <w:tmpl w:val="7EC0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F92CEF"/>
    <w:multiLevelType w:val="multilevel"/>
    <w:tmpl w:val="FF760A50"/>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D212031"/>
    <w:multiLevelType w:val="multilevel"/>
    <w:tmpl w:val="54361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1485896">
    <w:abstractNumId w:val="0"/>
  </w:num>
  <w:num w:numId="2" w16cid:durableId="2127458974">
    <w:abstractNumId w:val="10"/>
  </w:num>
  <w:num w:numId="3" w16cid:durableId="1651246367">
    <w:abstractNumId w:val="3"/>
  </w:num>
  <w:num w:numId="4" w16cid:durableId="147476111">
    <w:abstractNumId w:val="4"/>
  </w:num>
  <w:num w:numId="5" w16cid:durableId="1774745272">
    <w:abstractNumId w:val="5"/>
  </w:num>
  <w:num w:numId="6" w16cid:durableId="1478837248">
    <w:abstractNumId w:val="2"/>
  </w:num>
  <w:num w:numId="7" w16cid:durableId="229577549">
    <w:abstractNumId w:val="8"/>
  </w:num>
  <w:num w:numId="8" w16cid:durableId="92674804">
    <w:abstractNumId w:val="6"/>
  </w:num>
  <w:num w:numId="9" w16cid:durableId="1351836173">
    <w:abstractNumId w:val="9"/>
  </w:num>
  <w:num w:numId="10" w16cid:durableId="817771430">
    <w:abstractNumId w:val="7"/>
  </w:num>
  <w:num w:numId="11" w16cid:durableId="329254986">
    <w:abstractNumId w:val="1"/>
  </w:num>
  <w:num w:numId="12" w16cid:durableId="19542895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5A"/>
    <w:rsid w:val="000153A3"/>
    <w:rsid w:val="000332D0"/>
    <w:rsid w:val="0005348C"/>
    <w:rsid w:val="000545CC"/>
    <w:rsid w:val="00071E9E"/>
    <w:rsid w:val="000835A2"/>
    <w:rsid w:val="000B4899"/>
    <w:rsid w:val="000D21C3"/>
    <w:rsid w:val="000E3CA5"/>
    <w:rsid w:val="001024BF"/>
    <w:rsid w:val="00113BA1"/>
    <w:rsid w:val="001269ED"/>
    <w:rsid w:val="0013428E"/>
    <w:rsid w:val="00136782"/>
    <w:rsid w:val="00144577"/>
    <w:rsid w:val="001518DD"/>
    <w:rsid w:val="00161268"/>
    <w:rsid w:val="00161764"/>
    <w:rsid w:val="001974B8"/>
    <w:rsid w:val="001C2B14"/>
    <w:rsid w:val="001C7409"/>
    <w:rsid w:val="001D2E75"/>
    <w:rsid w:val="001E6593"/>
    <w:rsid w:val="001E71E9"/>
    <w:rsid w:val="001F55FA"/>
    <w:rsid w:val="002051B0"/>
    <w:rsid w:val="00232BA1"/>
    <w:rsid w:val="00243E56"/>
    <w:rsid w:val="002454FE"/>
    <w:rsid w:val="00251DFB"/>
    <w:rsid w:val="00257722"/>
    <w:rsid w:val="00275839"/>
    <w:rsid w:val="00281F9E"/>
    <w:rsid w:val="002A080A"/>
    <w:rsid w:val="002A75E2"/>
    <w:rsid w:val="002C336F"/>
    <w:rsid w:val="002C7C9F"/>
    <w:rsid w:val="002D0059"/>
    <w:rsid w:val="002D205D"/>
    <w:rsid w:val="002F2874"/>
    <w:rsid w:val="002F28E3"/>
    <w:rsid w:val="00332697"/>
    <w:rsid w:val="003A54FB"/>
    <w:rsid w:val="003B20C4"/>
    <w:rsid w:val="0040550D"/>
    <w:rsid w:val="004064FC"/>
    <w:rsid w:val="00406F12"/>
    <w:rsid w:val="00423305"/>
    <w:rsid w:val="00427A9F"/>
    <w:rsid w:val="00440440"/>
    <w:rsid w:val="00454CA5"/>
    <w:rsid w:val="00455DFC"/>
    <w:rsid w:val="00467971"/>
    <w:rsid w:val="004B69D2"/>
    <w:rsid w:val="005045D8"/>
    <w:rsid w:val="00514AC0"/>
    <w:rsid w:val="00596A86"/>
    <w:rsid w:val="005B0BE8"/>
    <w:rsid w:val="005C0A9C"/>
    <w:rsid w:val="005C242D"/>
    <w:rsid w:val="005C6FF7"/>
    <w:rsid w:val="005D3372"/>
    <w:rsid w:val="005D3B2B"/>
    <w:rsid w:val="005D7B75"/>
    <w:rsid w:val="005E1649"/>
    <w:rsid w:val="005E17C0"/>
    <w:rsid w:val="00634E57"/>
    <w:rsid w:val="00672712"/>
    <w:rsid w:val="00673B4E"/>
    <w:rsid w:val="0069258C"/>
    <w:rsid w:val="006951EB"/>
    <w:rsid w:val="0069692B"/>
    <w:rsid w:val="00696C2B"/>
    <w:rsid w:val="006A302A"/>
    <w:rsid w:val="006B475A"/>
    <w:rsid w:val="006D4180"/>
    <w:rsid w:val="0071052D"/>
    <w:rsid w:val="00711835"/>
    <w:rsid w:val="00724DF1"/>
    <w:rsid w:val="00747D8F"/>
    <w:rsid w:val="00782929"/>
    <w:rsid w:val="00794087"/>
    <w:rsid w:val="0079560D"/>
    <w:rsid w:val="007A5CAA"/>
    <w:rsid w:val="007C3C03"/>
    <w:rsid w:val="007D2DE4"/>
    <w:rsid w:val="007D3FC4"/>
    <w:rsid w:val="007F1FA7"/>
    <w:rsid w:val="007F3212"/>
    <w:rsid w:val="00833387"/>
    <w:rsid w:val="00833917"/>
    <w:rsid w:val="00856B50"/>
    <w:rsid w:val="008703B0"/>
    <w:rsid w:val="008817C8"/>
    <w:rsid w:val="00892947"/>
    <w:rsid w:val="008C04F5"/>
    <w:rsid w:val="008E29AE"/>
    <w:rsid w:val="008E44CA"/>
    <w:rsid w:val="008F55FC"/>
    <w:rsid w:val="00903061"/>
    <w:rsid w:val="009114C5"/>
    <w:rsid w:val="009133BB"/>
    <w:rsid w:val="00913A1E"/>
    <w:rsid w:val="00915335"/>
    <w:rsid w:val="00933EEF"/>
    <w:rsid w:val="009370BF"/>
    <w:rsid w:val="00947EA8"/>
    <w:rsid w:val="00971299"/>
    <w:rsid w:val="0098275A"/>
    <w:rsid w:val="00985AF7"/>
    <w:rsid w:val="00990A81"/>
    <w:rsid w:val="009C1B7B"/>
    <w:rsid w:val="00A15A59"/>
    <w:rsid w:val="00A46CD7"/>
    <w:rsid w:val="00A55BF4"/>
    <w:rsid w:val="00A77DC9"/>
    <w:rsid w:val="00AA4AF0"/>
    <w:rsid w:val="00AB0DB9"/>
    <w:rsid w:val="00AB2612"/>
    <w:rsid w:val="00AC6C86"/>
    <w:rsid w:val="00AE10B9"/>
    <w:rsid w:val="00AE344A"/>
    <w:rsid w:val="00AE57C3"/>
    <w:rsid w:val="00AF09E6"/>
    <w:rsid w:val="00B01A3A"/>
    <w:rsid w:val="00B20FDC"/>
    <w:rsid w:val="00B31EA5"/>
    <w:rsid w:val="00B4435F"/>
    <w:rsid w:val="00B505BE"/>
    <w:rsid w:val="00B5221F"/>
    <w:rsid w:val="00B66F58"/>
    <w:rsid w:val="00B713DF"/>
    <w:rsid w:val="00B724E1"/>
    <w:rsid w:val="00B9389A"/>
    <w:rsid w:val="00BC11A4"/>
    <w:rsid w:val="00BC3268"/>
    <w:rsid w:val="00C14B66"/>
    <w:rsid w:val="00C515D5"/>
    <w:rsid w:val="00C6000D"/>
    <w:rsid w:val="00C72B48"/>
    <w:rsid w:val="00C82494"/>
    <w:rsid w:val="00C94843"/>
    <w:rsid w:val="00CB4673"/>
    <w:rsid w:val="00CD17C2"/>
    <w:rsid w:val="00CD6116"/>
    <w:rsid w:val="00CE077B"/>
    <w:rsid w:val="00CF35B6"/>
    <w:rsid w:val="00D41485"/>
    <w:rsid w:val="00D512DA"/>
    <w:rsid w:val="00D74CAA"/>
    <w:rsid w:val="00D9034F"/>
    <w:rsid w:val="00D9169B"/>
    <w:rsid w:val="00D919D4"/>
    <w:rsid w:val="00DC3C9D"/>
    <w:rsid w:val="00DD58ED"/>
    <w:rsid w:val="00DF75A8"/>
    <w:rsid w:val="00E043C1"/>
    <w:rsid w:val="00E06BCD"/>
    <w:rsid w:val="00E07888"/>
    <w:rsid w:val="00E42787"/>
    <w:rsid w:val="00E565C6"/>
    <w:rsid w:val="00E56CF8"/>
    <w:rsid w:val="00E82349"/>
    <w:rsid w:val="00EC7041"/>
    <w:rsid w:val="00EE1CF2"/>
    <w:rsid w:val="00F000F7"/>
    <w:rsid w:val="00F05DB1"/>
    <w:rsid w:val="00F126C9"/>
    <w:rsid w:val="00F44CE3"/>
    <w:rsid w:val="00F55BD4"/>
    <w:rsid w:val="00F56AEC"/>
    <w:rsid w:val="00F83AC1"/>
    <w:rsid w:val="00F84D85"/>
    <w:rsid w:val="00F94F61"/>
    <w:rsid w:val="00FA02EB"/>
    <w:rsid w:val="00FA3F7F"/>
    <w:rsid w:val="00FB4EE7"/>
    <w:rsid w:val="00FD071F"/>
    <w:rsid w:val="00FD10B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3984C"/>
  <w15:chartTrackingRefBased/>
  <w15:docId w15:val="{7B23043C-3599-447E-B642-EEC8D3BE1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C9F"/>
    <w:pPr>
      <w:spacing w:after="200" w:line="276" w:lineRule="auto"/>
    </w:pPr>
    <w:rPr>
      <w:rFonts w:ascii="Times New Roman" w:eastAsia="Calibri" w:hAnsi="Times New Roman" w:cs="Times New Roman"/>
      <w:kern w:val="0"/>
      <w:sz w:val="24"/>
      <w:lang w:val="en-US"/>
      <w14:ligatures w14:val="none"/>
    </w:rPr>
  </w:style>
  <w:style w:type="paragraph" w:styleId="Heading1">
    <w:name w:val="heading 1"/>
    <w:basedOn w:val="Normal"/>
    <w:next w:val="Normal"/>
    <w:link w:val="Heading1Char"/>
    <w:uiPriority w:val="9"/>
    <w:qFormat/>
    <w:rsid w:val="00AB2612"/>
    <w:pPr>
      <w:keepNext/>
      <w:spacing w:before="240" w:after="60" w:line="240" w:lineRule="auto"/>
      <w:jc w:val="center"/>
      <w:outlineLvl w:val="0"/>
    </w:pPr>
    <w:rPr>
      <w:rFonts w:eastAsiaTheme="majorEastAsia" w:cstheme="majorBidi"/>
      <w:b/>
      <w:bCs/>
      <w:kern w:val="32"/>
      <w:szCs w:val="32"/>
    </w:rPr>
  </w:style>
  <w:style w:type="paragraph" w:styleId="Heading2">
    <w:name w:val="heading 2"/>
    <w:basedOn w:val="Normal"/>
    <w:next w:val="Normal"/>
    <w:link w:val="Heading2Char"/>
    <w:uiPriority w:val="9"/>
    <w:unhideWhenUsed/>
    <w:qFormat/>
    <w:rsid w:val="00AB2612"/>
    <w:pPr>
      <w:keepNext/>
      <w:numPr>
        <w:numId w:val="2"/>
      </w:numPr>
      <w:spacing w:before="240" w:after="60" w:line="240" w:lineRule="auto"/>
      <w:ind w:hanging="360"/>
      <w:outlineLvl w:val="1"/>
    </w:pPr>
    <w:rPr>
      <w:rFonts w:eastAsiaTheme="majorEastAsia"/>
      <w:b/>
      <w:bCs/>
      <w:szCs w:val="24"/>
    </w:rPr>
  </w:style>
  <w:style w:type="paragraph" w:styleId="Heading3">
    <w:name w:val="heading 3"/>
    <w:basedOn w:val="Normal"/>
    <w:next w:val="Normal"/>
    <w:link w:val="Heading3Char"/>
    <w:autoRedefine/>
    <w:uiPriority w:val="9"/>
    <w:semiHidden/>
    <w:unhideWhenUsed/>
    <w:qFormat/>
    <w:rsid w:val="00EE1CF2"/>
    <w:pPr>
      <w:keepNext/>
      <w:keepLines/>
      <w:spacing w:before="280" w:after="80" w:line="360" w:lineRule="auto"/>
      <w:outlineLvl w:val="2"/>
    </w:pPr>
    <w:rPr>
      <w:rFonts w:eastAsia="Times New Roman"/>
      <w:b/>
      <w:szCs w:val="28"/>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612"/>
    <w:rPr>
      <w:rFonts w:eastAsiaTheme="majorEastAsia" w:cstheme="majorBidi"/>
      <w:b/>
      <w:bCs/>
      <w:kern w:val="32"/>
      <w:szCs w:val="32"/>
    </w:rPr>
  </w:style>
  <w:style w:type="character" w:customStyle="1" w:styleId="Heading2Char">
    <w:name w:val="Heading 2 Char"/>
    <w:basedOn w:val="DefaultParagraphFont"/>
    <w:link w:val="Heading2"/>
    <w:uiPriority w:val="9"/>
    <w:rsid w:val="00AB2612"/>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semiHidden/>
    <w:rsid w:val="00EE1CF2"/>
    <w:rPr>
      <w:rFonts w:ascii="Times New Roman" w:eastAsia="Times New Roman" w:hAnsi="Times New Roman" w:cs="Times New Roman"/>
      <w:b/>
      <w:sz w:val="24"/>
      <w:szCs w:val="28"/>
      <w:lang w:eastAsia="en-ID"/>
    </w:rPr>
  </w:style>
  <w:style w:type="paragraph" w:styleId="TableofFigures">
    <w:name w:val="table of figures"/>
    <w:basedOn w:val="Normal"/>
    <w:next w:val="Normal"/>
    <w:uiPriority w:val="99"/>
    <w:unhideWhenUsed/>
    <w:rsid w:val="002A75E2"/>
    <w:pPr>
      <w:spacing w:after="0" w:line="360" w:lineRule="auto"/>
    </w:pPr>
    <w:rPr>
      <w:rFonts w:eastAsia="Times New Roman"/>
      <w:b/>
      <w:szCs w:val="24"/>
      <w:lang w:eastAsia="en-ID"/>
    </w:rPr>
  </w:style>
  <w:style w:type="paragraph" w:styleId="Header">
    <w:name w:val="header"/>
    <w:aliases w:val="page-number"/>
    <w:basedOn w:val="Normal"/>
    <w:link w:val="HeaderChar"/>
    <w:unhideWhenUsed/>
    <w:rsid w:val="0098275A"/>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98275A"/>
    <w:rPr>
      <w:rFonts w:ascii="Times New Roman" w:eastAsia="Calibri" w:hAnsi="Times New Roman" w:cs="Times New Roman"/>
      <w:kern w:val="0"/>
      <w:sz w:val="24"/>
      <w:lang w:val="en-US"/>
      <w14:ligatures w14:val="none"/>
    </w:rPr>
  </w:style>
  <w:style w:type="paragraph" w:styleId="Footer">
    <w:name w:val="footer"/>
    <w:basedOn w:val="Normal"/>
    <w:link w:val="FooterChar"/>
    <w:uiPriority w:val="99"/>
    <w:unhideWhenUsed/>
    <w:rsid w:val="00982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75A"/>
    <w:rPr>
      <w:rFonts w:ascii="Times New Roman" w:eastAsia="Calibri" w:hAnsi="Times New Roman" w:cs="Times New Roman"/>
      <w:kern w:val="0"/>
      <w:sz w:val="24"/>
      <w:lang w:val="en-US"/>
      <w14:ligatures w14:val="none"/>
    </w:rPr>
  </w:style>
  <w:style w:type="character" w:customStyle="1" w:styleId="shorttext">
    <w:name w:val="short_text"/>
    <w:basedOn w:val="DefaultParagraphFont"/>
    <w:rsid w:val="0098275A"/>
  </w:style>
  <w:style w:type="paragraph" w:customStyle="1" w:styleId="Abstract">
    <w:name w:val="Abstract"/>
    <w:basedOn w:val="Normal"/>
    <w:next w:val="Normal"/>
    <w:link w:val="AbstractChar"/>
    <w:rsid w:val="0098275A"/>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98275A"/>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98275A"/>
    <w:rPr>
      <w:rFonts w:ascii="Times New Roman" w:eastAsia="SimSun" w:hAnsi="Times New Roman" w:cs="Times New Roman"/>
      <w:noProof/>
      <w:kern w:val="0"/>
      <w:sz w:val="24"/>
      <w:szCs w:val="24"/>
      <w:lang w:val="id-ID" w:eastAsia="zh-CN"/>
      <w14:ligatures w14:val="none"/>
    </w:rPr>
  </w:style>
  <w:style w:type="character" w:customStyle="1" w:styleId="longtext">
    <w:name w:val="long_text"/>
    <w:basedOn w:val="DefaultParagraphFont"/>
    <w:rsid w:val="0098275A"/>
  </w:style>
  <w:style w:type="paragraph" w:customStyle="1" w:styleId="JudulArtikel">
    <w:name w:val="Judul Artikel"/>
    <w:basedOn w:val="Normal"/>
    <w:link w:val="JudulArtikelChar"/>
    <w:qFormat/>
    <w:rsid w:val="0098275A"/>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98275A"/>
    <w:pPr>
      <w:spacing w:after="100" w:line="240" w:lineRule="auto"/>
      <w:jc w:val="center"/>
    </w:pPr>
    <w:rPr>
      <w:rFonts w:ascii="Calibri" w:hAnsi="Calibri" w:cs="Arial"/>
      <w:b/>
      <w:sz w:val="20"/>
    </w:rPr>
  </w:style>
  <w:style w:type="character" w:customStyle="1" w:styleId="JudulArtikelChar">
    <w:name w:val="Judul Artikel Char"/>
    <w:link w:val="JudulArtikel"/>
    <w:rsid w:val="0098275A"/>
    <w:rPr>
      <w:rFonts w:ascii="Calibri" w:eastAsia="Calibri" w:hAnsi="Calibri" w:cs="Times New Roman"/>
      <w:b/>
      <w:kern w:val="0"/>
      <w:sz w:val="24"/>
      <w:szCs w:val="28"/>
      <w:lang w:val="en-US"/>
      <w14:ligatures w14:val="none"/>
    </w:rPr>
  </w:style>
  <w:style w:type="paragraph" w:customStyle="1" w:styleId="AbstrakEnglish">
    <w:name w:val="Abstrak English"/>
    <w:basedOn w:val="Abstract"/>
    <w:link w:val="AbstrakEnglishChar"/>
    <w:qFormat/>
    <w:rsid w:val="0098275A"/>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98275A"/>
    <w:rPr>
      <w:rFonts w:ascii="Calibri" w:eastAsia="Calibri" w:hAnsi="Calibri" w:cs="Arial"/>
      <w:b/>
      <w:kern w:val="0"/>
      <w:sz w:val="20"/>
      <w:lang w:val="en-US"/>
      <w14:ligatures w14:val="none"/>
    </w:rPr>
  </w:style>
  <w:style w:type="paragraph" w:styleId="ListParagraph">
    <w:name w:val="List Paragraph"/>
    <w:basedOn w:val="Normal"/>
    <w:link w:val="ListParagraphChar"/>
    <w:uiPriority w:val="34"/>
    <w:qFormat/>
    <w:rsid w:val="0098275A"/>
    <w:pPr>
      <w:ind w:left="720"/>
      <w:contextualSpacing/>
    </w:pPr>
  </w:style>
  <w:style w:type="character" w:customStyle="1" w:styleId="AbstractChar">
    <w:name w:val="Abstract Char"/>
    <w:link w:val="Abstract"/>
    <w:rsid w:val="0098275A"/>
    <w:rPr>
      <w:rFonts w:ascii="Times New Roman" w:eastAsia="Times New Roman" w:hAnsi="Times New Roman" w:cs="Times New Roman"/>
      <w:b/>
      <w:bCs/>
      <w:noProof/>
      <w:kern w:val="0"/>
      <w:sz w:val="18"/>
      <w:szCs w:val="18"/>
      <w:lang w:val="en-US"/>
      <w14:ligatures w14:val="none"/>
    </w:rPr>
  </w:style>
  <w:style w:type="character" w:customStyle="1" w:styleId="AbstrakEnglishChar">
    <w:name w:val="Abstrak English Char"/>
    <w:link w:val="AbstrakEnglish"/>
    <w:rsid w:val="0098275A"/>
    <w:rPr>
      <w:rFonts w:ascii="Calibri" w:eastAsia="Times New Roman" w:hAnsi="Calibri" w:cs="Times New Roman"/>
      <w:bCs/>
      <w:i/>
      <w:noProof/>
      <w:kern w:val="0"/>
      <w:sz w:val="20"/>
      <w:szCs w:val="20"/>
      <w:lang w:val="id-ID"/>
      <w14:ligatures w14:val="none"/>
    </w:rPr>
  </w:style>
  <w:style w:type="paragraph" w:customStyle="1" w:styleId="SubJudul1">
    <w:name w:val="Sub Judul 1"/>
    <w:basedOn w:val="ListParagraph"/>
    <w:link w:val="SubJudul1Char1"/>
    <w:qFormat/>
    <w:rsid w:val="0098275A"/>
    <w:pPr>
      <w:spacing w:after="0" w:line="360" w:lineRule="auto"/>
      <w:ind w:left="0"/>
    </w:pPr>
    <w:rPr>
      <w:rFonts w:ascii="Calibri" w:hAnsi="Calibri"/>
      <w:b/>
    </w:rPr>
  </w:style>
  <w:style w:type="paragraph" w:customStyle="1" w:styleId="DaftarRujukan">
    <w:name w:val="Daftar Rujukan"/>
    <w:link w:val="DaftarRujukanChar1"/>
    <w:qFormat/>
    <w:rsid w:val="0098275A"/>
    <w:pPr>
      <w:spacing w:after="0" w:line="360" w:lineRule="auto"/>
    </w:pPr>
    <w:rPr>
      <w:rFonts w:ascii="Calibri" w:eastAsia="Calibri" w:hAnsi="Calibri" w:cs="Times New Roman"/>
      <w:b/>
      <w:kern w:val="0"/>
      <w:lang w:val="en-US"/>
      <w14:ligatures w14:val="none"/>
    </w:rPr>
  </w:style>
  <w:style w:type="character" w:customStyle="1" w:styleId="ListParagraphChar">
    <w:name w:val="List Paragraph Char"/>
    <w:basedOn w:val="DefaultParagraphFont"/>
    <w:link w:val="ListParagraph"/>
    <w:uiPriority w:val="34"/>
    <w:rsid w:val="0098275A"/>
    <w:rPr>
      <w:rFonts w:ascii="Times New Roman" w:eastAsia="Calibri" w:hAnsi="Times New Roman" w:cs="Times New Roman"/>
      <w:kern w:val="0"/>
      <w:sz w:val="24"/>
      <w:lang w:val="en-US"/>
      <w14:ligatures w14:val="none"/>
    </w:rPr>
  </w:style>
  <w:style w:type="paragraph" w:customStyle="1" w:styleId="Teks">
    <w:name w:val="Teks"/>
    <w:basedOn w:val="SubJudul1"/>
    <w:link w:val="TeksChar"/>
    <w:qFormat/>
    <w:rsid w:val="0098275A"/>
    <w:pPr>
      <w:spacing w:after="240" w:line="276" w:lineRule="auto"/>
      <w:ind w:firstLine="567"/>
      <w:jc w:val="both"/>
    </w:pPr>
    <w:rPr>
      <w:b w:val="0"/>
      <w:shd w:val="clear" w:color="auto" w:fill="FFFFFF"/>
    </w:rPr>
  </w:style>
  <w:style w:type="character" w:customStyle="1" w:styleId="SubJudul1Char1">
    <w:name w:val="Sub Judul 1 Char1"/>
    <w:link w:val="SubJudul1"/>
    <w:rsid w:val="0098275A"/>
    <w:rPr>
      <w:rFonts w:ascii="Calibri" w:eastAsia="Calibri" w:hAnsi="Calibri" w:cs="Times New Roman"/>
      <w:b/>
      <w:kern w:val="0"/>
      <w:sz w:val="24"/>
      <w:lang w:val="en-US"/>
      <w14:ligatures w14:val="none"/>
    </w:rPr>
  </w:style>
  <w:style w:type="character" w:customStyle="1" w:styleId="IEEEParagraphChar">
    <w:name w:val="IEEE Paragraph Char"/>
    <w:link w:val="IEEEParagraph"/>
    <w:locked/>
    <w:rsid w:val="0098275A"/>
    <w:rPr>
      <w:szCs w:val="24"/>
      <w:lang w:val="en-AU" w:eastAsia="zh-CN"/>
    </w:rPr>
  </w:style>
  <w:style w:type="character" w:customStyle="1" w:styleId="TeksChar">
    <w:name w:val="Teks Char"/>
    <w:link w:val="Teks"/>
    <w:rsid w:val="0098275A"/>
    <w:rPr>
      <w:rFonts w:ascii="Calibri" w:eastAsia="Calibri" w:hAnsi="Calibri" w:cs="Times New Roman"/>
      <w:kern w:val="0"/>
      <w:sz w:val="24"/>
      <w:lang w:val="en-US"/>
      <w14:ligatures w14:val="none"/>
    </w:rPr>
  </w:style>
  <w:style w:type="paragraph" w:customStyle="1" w:styleId="IEEEParagraph">
    <w:name w:val="IEEE Paragraph"/>
    <w:basedOn w:val="Normal"/>
    <w:link w:val="IEEEParagraphChar"/>
    <w:rsid w:val="0098275A"/>
    <w:pPr>
      <w:adjustRightInd w:val="0"/>
      <w:snapToGrid w:val="0"/>
      <w:spacing w:after="0" w:line="240" w:lineRule="auto"/>
      <w:ind w:firstLine="216"/>
      <w:jc w:val="both"/>
    </w:pPr>
    <w:rPr>
      <w:rFonts w:asciiTheme="minorHAnsi" w:eastAsiaTheme="minorHAnsi" w:hAnsiTheme="minorHAnsi" w:cstheme="minorBidi"/>
      <w:kern w:val="2"/>
      <w:sz w:val="22"/>
      <w:szCs w:val="24"/>
      <w:lang w:val="en-AU" w:eastAsia="zh-CN"/>
      <w14:ligatures w14:val="standardContextual"/>
    </w:rPr>
  </w:style>
  <w:style w:type="character" w:customStyle="1" w:styleId="mediumtext">
    <w:name w:val="medium_text"/>
    <w:basedOn w:val="DefaultParagraphFont"/>
    <w:rsid w:val="0098275A"/>
  </w:style>
  <w:style w:type="paragraph" w:customStyle="1" w:styleId="SubJudul2">
    <w:name w:val="Sub Judul 2"/>
    <w:basedOn w:val="Teks"/>
    <w:qFormat/>
    <w:rsid w:val="0098275A"/>
    <w:pPr>
      <w:numPr>
        <w:ilvl w:val="1"/>
        <w:numId w:val="3"/>
      </w:numPr>
      <w:tabs>
        <w:tab w:val="num" w:pos="360"/>
      </w:tabs>
      <w:ind w:left="0" w:firstLine="567"/>
    </w:pPr>
    <w:rPr>
      <w:b/>
    </w:rPr>
  </w:style>
  <w:style w:type="character" w:customStyle="1" w:styleId="DaftarRujukanChar1">
    <w:name w:val="Daftar Rujukan Char1"/>
    <w:link w:val="DaftarRujukan"/>
    <w:rsid w:val="0098275A"/>
    <w:rPr>
      <w:rFonts w:ascii="Calibri" w:eastAsia="Calibri" w:hAnsi="Calibri" w:cs="Times New Roman"/>
      <w:b/>
      <w:kern w:val="0"/>
      <w:lang w:val="en-US"/>
      <w14:ligatures w14:val="none"/>
    </w:rPr>
  </w:style>
  <w:style w:type="paragraph" w:customStyle="1" w:styleId="IsiDaftarRujukan">
    <w:name w:val="Isi Daftar Rujukan"/>
    <w:basedOn w:val="Normal"/>
    <w:link w:val="IsiDaftarRujukanChar"/>
    <w:qFormat/>
    <w:rsid w:val="0098275A"/>
    <w:pPr>
      <w:tabs>
        <w:tab w:val="left" w:pos="720"/>
      </w:tabs>
      <w:adjustRightInd w:val="0"/>
      <w:snapToGrid w:val="0"/>
      <w:spacing w:after="0" w:line="240" w:lineRule="auto"/>
      <w:ind w:left="567" w:hanging="567"/>
      <w:jc w:val="both"/>
    </w:pPr>
    <w:rPr>
      <w:rFonts w:ascii="Calibri" w:eastAsia="SimSun" w:hAnsi="Calibri"/>
      <w:noProof/>
      <w:sz w:val="22"/>
      <w:lang w:val="id-ID" w:eastAsia="zh-CN"/>
    </w:rPr>
  </w:style>
  <w:style w:type="character" w:customStyle="1" w:styleId="IsiDaftarRujukanChar">
    <w:name w:val="Isi Daftar Rujukan Char"/>
    <w:link w:val="IsiDaftarRujukan"/>
    <w:rsid w:val="0098275A"/>
    <w:rPr>
      <w:rFonts w:ascii="Calibri" w:eastAsia="SimSun" w:hAnsi="Calibri" w:cs="Times New Roman"/>
      <w:noProof/>
      <w:kern w:val="0"/>
      <w:lang w:val="id-ID" w:eastAsia="zh-CN"/>
      <w14:ligatures w14:val="none"/>
    </w:rPr>
  </w:style>
  <w:style w:type="paragraph" w:customStyle="1" w:styleId="IEEETableCell">
    <w:name w:val="IEEE Table Cell"/>
    <w:basedOn w:val="IEEEParagraph"/>
    <w:rsid w:val="0098275A"/>
    <w:pPr>
      <w:ind w:firstLine="0"/>
      <w:jc w:val="left"/>
    </w:pPr>
    <w:rPr>
      <w:rFonts w:eastAsia="SimSun"/>
      <w:sz w:val="18"/>
    </w:rPr>
  </w:style>
  <w:style w:type="paragraph" w:customStyle="1" w:styleId="IEEETableHeaderCentered">
    <w:name w:val="IEEE Table Header Centered"/>
    <w:basedOn w:val="IEEETableCell"/>
    <w:rsid w:val="0098275A"/>
    <w:pPr>
      <w:jc w:val="center"/>
    </w:pPr>
    <w:rPr>
      <w:b/>
      <w:bCs/>
    </w:rPr>
  </w:style>
  <w:style w:type="paragraph" w:customStyle="1" w:styleId="IEEETableHeaderLeft-Justified">
    <w:name w:val="IEEE Table Header Left-Justified"/>
    <w:basedOn w:val="IEEETableCell"/>
    <w:rsid w:val="0098275A"/>
    <w:rPr>
      <w:b/>
      <w:bCs/>
    </w:rPr>
  </w:style>
  <w:style w:type="paragraph" w:customStyle="1" w:styleId="IEEEFigureCaptionSingle-Line">
    <w:name w:val="IEEE Figure Caption Single-Line"/>
    <w:basedOn w:val="Normal"/>
    <w:next w:val="IEEEParagraph"/>
    <w:rsid w:val="0098275A"/>
    <w:pPr>
      <w:spacing w:before="120" w:after="120" w:line="240" w:lineRule="auto"/>
      <w:jc w:val="center"/>
    </w:pPr>
    <w:rPr>
      <w:rFonts w:eastAsia="SimSun"/>
      <w:noProof/>
      <w:sz w:val="16"/>
      <w:szCs w:val="24"/>
      <w:lang w:val="id-ID" w:eastAsia="zh-CN"/>
    </w:rPr>
  </w:style>
  <w:style w:type="table" w:customStyle="1" w:styleId="TableGridLight1">
    <w:name w:val="Table Grid Light1"/>
    <w:basedOn w:val="TableNormal"/>
    <w:uiPriority w:val="40"/>
    <w:rsid w:val="0098275A"/>
    <w:pPr>
      <w:spacing w:after="0" w:line="240" w:lineRule="auto"/>
    </w:pPr>
    <w:rPr>
      <w:rFonts w:ascii="Times New Roman" w:eastAsia="Calibri" w:hAnsi="Times New Roman" w:cs="Times New Roman"/>
      <w:kern w:val="0"/>
      <w:sz w:val="20"/>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98275A"/>
  </w:style>
  <w:style w:type="paragraph" w:customStyle="1" w:styleId="Affiliasi">
    <w:name w:val="Affiliasi"/>
    <w:basedOn w:val="NamaPenulis"/>
    <w:link w:val="AffiliasiChar"/>
    <w:qFormat/>
    <w:rsid w:val="0098275A"/>
    <w:pPr>
      <w:tabs>
        <w:tab w:val="center" w:pos="4819"/>
        <w:tab w:val="left" w:pos="7510"/>
      </w:tabs>
      <w:contextualSpacing/>
    </w:pPr>
    <w:rPr>
      <w:b w:val="0"/>
      <w:i/>
    </w:rPr>
  </w:style>
  <w:style w:type="character" w:customStyle="1" w:styleId="AbstrakBahasaChar">
    <w:name w:val="Abstrak Bahasa Char"/>
    <w:basedOn w:val="AbstrakEnglishChar"/>
    <w:link w:val="AbstrakBahasa"/>
    <w:rsid w:val="0098275A"/>
    <w:rPr>
      <w:rFonts w:ascii="Calibri" w:eastAsia="Times New Roman" w:hAnsi="Calibri" w:cs="Times New Roman"/>
      <w:bCs/>
      <w:i/>
      <w:noProof/>
      <w:kern w:val="0"/>
      <w:sz w:val="20"/>
      <w:szCs w:val="20"/>
      <w:lang w:val="id-ID"/>
      <w14:ligatures w14:val="none"/>
    </w:rPr>
  </w:style>
  <w:style w:type="character" w:customStyle="1" w:styleId="AffiliasiChar">
    <w:name w:val="Affiliasi Char"/>
    <w:basedOn w:val="NamaPenulisChar"/>
    <w:link w:val="Affiliasi"/>
    <w:rsid w:val="0098275A"/>
    <w:rPr>
      <w:rFonts w:ascii="Calibri" w:eastAsia="Calibri" w:hAnsi="Calibri" w:cs="Arial"/>
      <w:b w:val="0"/>
      <w:i/>
      <w:kern w:val="0"/>
      <w:sz w:val="20"/>
      <w:lang w:val="en-US"/>
      <w14:ligatures w14:val="none"/>
    </w:rPr>
  </w:style>
  <w:style w:type="paragraph" w:customStyle="1" w:styleId="Normal1">
    <w:name w:val="Normal1"/>
    <w:rsid w:val="0098275A"/>
    <w:pPr>
      <w:spacing w:after="200" w:line="360" w:lineRule="auto"/>
      <w:jc w:val="right"/>
    </w:pPr>
    <w:rPr>
      <w:rFonts w:ascii="Calibri" w:eastAsia="Calibri" w:hAnsi="Calibri" w:cs="Calibri"/>
      <w:kern w:val="0"/>
      <w:lang w:val="id-ID" w:eastAsia="id-ID"/>
      <w14:ligatures w14:val="none"/>
    </w:rPr>
  </w:style>
  <w:style w:type="character" w:styleId="Hyperlink">
    <w:name w:val="Hyperlink"/>
    <w:basedOn w:val="DefaultParagraphFont"/>
    <w:uiPriority w:val="99"/>
    <w:unhideWhenUsed/>
    <w:rsid w:val="0098275A"/>
    <w:rPr>
      <w:color w:val="0563C1" w:themeColor="hyperlink"/>
      <w:u w:val="single"/>
    </w:rPr>
  </w:style>
  <w:style w:type="character" w:styleId="UnresolvedMention">
    <w:name w:val="Unresolved Mention"/>
    <w:basedOn w:val="DefaultParagraphFont"/>
    <w:uiPriority w:val="99"/>
    <w:semiHidden/>
    <w:unhideWhenUsed/>
    <w:rsid w:val="0098275A"/>
    <w:rPr>
      <w:color w:val="605E5C"/>
      <w:shd w:val="clear" w:color="auto" w:fill="E1DFDD"/>
    </w:rPr>
  </w:style>
  <w:style w:type="paragraph" w:styleId="BodyText">
    <w:name w:val="Body Text"/>
    <w:basedOn w:val="Normal"/>
    <w:link w:val="BodyTextChar"/>
    <w:uiPriority w:val="1"/>
    <w:qFormat/>
    <w:rsid w:val="00BC3268"/>
    <w:pPr>
      <w:widowControl w:val="0"/>
      <w:autoSpaceDE w:val="0"/>
      <w:autoSpaceDN w:val="0"/>
      <w:spacing w:after="0" w:line="240" w:lineRule="auto"/>
      <w:ind w:left="100"/>
      <w:jc w:val="both"/>
    </w:pPr>
    <w:rPr>
      <w:rFonts w:ascii="Calibri" w:hAnsi="Calibri" w:cs="Calibri"/>
      <w:szCs w:val="24"/>
    </w:rPr>
  </w:style>
  <w:style w:type="character" w:customStyle="1" w:styleId="BodyTextChar">
    <w:name w:val="Body Text Char"/>
    <w:basedOn w:val="DefaultParagraphFont"/>
    <w:link w:val="BodyText"/>
    <w:uiPriority w:val="1"/>
    <w:rsid w:val="00BC3268"/>
    <w:rPr>
      <w:rFonts w:ascii="Calibri" w:eastAsia="Calibri" w:hAnsi="Calibri" w:cs="Calibri"/>
      <w:kern w:val="0"/>
      <w:sz w:val="24"/>
      <w:szCs w:val="24"/>
      <w:lang w:val="en-US"/>
      <w14:ligatures w14:val="none"/>
    </w:rPr>
  </w:style>
  <w:style w:type="paragraph" w:styleId="NormalWeb">
    <w:name w:val="Normal (Web)"/>
    <w:basedOn w:val="Normal"/>
    <w:uiPriority w:val="99"/>
    <w:semiHidden/>
    <w:unhideWhenUsed/>
    <w:rsid w:val="0079560D"/>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98970">
      <w:bodyDiv w:val="1"/>
      <w:marLeft w:val="0"/>
      <w:marRight w:val="0"/>
      <w:marTop w:val="0"/>
      <w:marBottom w:val="0"/>
      <w:divBdr>
        <w:top w:val="none" w:sz="0" w:space="0" w:color="auto"/>
        <w:left w:val="none" w:sz="0" w:space="0" w:color="auto"/>
        <w:bottom w:val="none" w:sz="0" w:space="0" w:color="auto"/>
        <w:right w:val="none" w:sz="0" w:space="0" w:color="auto"/>
      </w:divBdr>
    </w:div>
    <w:div w:id="224683877">
      <w:bodyDiv w:val="1"/>
      <w:marLeft w:val="0"/>
      <w:marRight w:val="0"/>
      <w:marTop w:val="0"/>
      <w:marBottom w:val="0"/>
      <w:divBdr>
        <w:top w:val="none" w:sz="0" w:space="0" w:color="auto"/>
        <w:left w:val="none" w:sz="0" w:space="0" w:color="auto"/>
        <w:bottom w:val="none" w:sz="0" w:space="0" w:color="auto"/>
        <w:right w:val="none" w:sz="0" w:space="0" w:color="auto"/>
      </w:divBdr>
    </w:div>
    <w:div w:id="235821560">
      <w:bodyDiv w:val="1"/>
      <w:marLeft w:val="0"/>
      <w:marRight w:val="0"/>
      <w:marTop w:val="0"/>
      <w:marBottom w:val="0"/>
      <w:divBdr>
        <w:top w:val="none" w:sz="0" w:space="0" w:color="auto"/>
        <w:left w:val="none" w:sz="0" w:space="0" w:color="auto"/>
        <w:bottom w:val="none" w:sz="0" w:space="0" w:color="auto"/>
        <w:right w:val="none" w:sz="0" w:space="0" w:color="auto"/>
      </w:divBdr>
    </w:div>
    <w:div w:id="421681316">
      <w:bodyDiv w:val="1"/>
      <w:marLeft w:val="0"/>
      <w:marRight w:val="0"/>
      <w:marTop w:val="0"/>
      <w:marBottom w:val="0"/>
      <w:divBdr>
        <w:top w:val="none" w:sz="0" w:space="0" w:color="auto"/>
        <w:left w:val="none" w:sz="0" w:space="0" w:color="auto"/>
        <w:bottom w:val="none" w:sz="0" w:space="0" w:color="auto"/>
        <w:right w:val="none" w:sz="0" w:space="0" w:color="auto"/>
      </w:divBdr>
    </w:div>
    <w:div w:id="477187322">
      <w:bodyDiv w:val="1"/>
      <w:marLeft w:val="0"/>
      <w:marRight w:val="0"/>
      <w:marTop w:val="0"/>
      <w:marBottom w:val="0"/>
      <w:divBdr>
        <w:top w:val="none" w:sz="0" w:space="0" w:color="auto"/>
        <w:left w:val="none" w:sz="0" w:space="0" w:color="auto"/>
        <w:bottom w:val="none" w:sz="0" w:space="0" w:color="auto"/>
        <w:right w:val="none" w:sz="0" w:space="0" w:color="auto"/>
      </w:divBdr>
    </w:div>
    <w:div w:id="567497257">
      <w:bodyDiv w:val="1"/>
      <w:marLeft w:val="0"/>
      <w:marRight w:val="0"/>
      <w:marTop w:val="0"/>
      <w:marBottom w:val="0"/>
      <w:divBdr>
        <w:top w:val="none" w:sz="0" w:space="0" w:color="auto"/>
        <w:left w:val="none" w:sz="0" w:space="0" w:color="auto"/>
        <w:bottom w:val="none" w:sz="0" w:space="0" w:color="auto"/>
        <w:right w:val="none" w:sz="0" w:space="0" w:color="auto"/>
      </w:divBdr>
    </w:div>
    <w:div w:id="572358032">
      <w:bodyDiv w:val="1"/>
      <w:marLeft w:val="0"/>
      <w:marRight w:val="0"/>
      <w:marTop w:val="0"/>
      <w:marBottom w:val="0"/>
      <w:divBdr>
        <w:top w:val="none" w:sz="0" w:space="0" w:color="auto"/>
        <w:left w:val="none" w:sz="0" w:space="0" w:color="auto"/>
        <w:bottom w:val="none" w:sz="0" w:space="0" w:color="auto"/>
        <w:right w:val="none" w:sz="0" w:space="0" w:color="auto"/>
      </w:divBdr>
    </w:div>
    <w:div w:id="767895059">
      <w:bodyDiv w:val="1"/>
      <w:marLeft w:val="0"/>
      <w:marRight w:val="0"/>
      <w:marTop w:val="0"/>
      <w:marBottom w:val="0"/>
      <w:divBdr>
        <w:top w:val="none" w:sz="0" w:space="0" w:color="auto"/>
        <w:left w:val="none" w:sz="0" w:space="0" w:color="auto"/>
        <w:bottom w:val="none" w:sz="0" w:space="0" w:color="auto"/>
        <w:right w:val="none" w:sz="0" w:space="0" w:color="auto"/>
      </w:divBdr>
    </w:div>
    <w:div w:id="1095438112">
      <w:bodyDiv w:val="1"/>
      <w:marLeft w:val="0"/>
      <w:marRight w:val="0"/>
      <w:marTop w:val="0"/>
      <w:marBottom w:val="0"/>
      <w:divBdr>
        <w:top w:val="none" w:sz="0" w:space="0" w:color="auto"/>
        <w:left w:val="none" w:sz="0" w:space="0" w:color="auto"/>
        <w:bottom w:val="none" w:sz="0" w:space="0" w:color="auto"/>
        <w:right w:val="none" w:sz="0" w:space="0" w:color="auto"/>
      </w:divBdr>
    </w:div>
    <w:div w:id="1361278609">
      <w:bodyDiv w:val="1"/>
      <w:marLeft w:val="0"/>
      <w:marRight w:val="0"/>
      <w:marTop w:val="0"/>
      <w:marBottom w:val="0"/>
      <w:divBdr>
        <w:top w:val="none" w:sz="0" w:space="0" w:color="auto"/>
        <w:left w:val="none" w:sz="0" w:space="0" w:color="auto"/>
        <w:bottom w:val="none" w:sz="0" w:space="0" w:color="auto"/>
        <w:right w:val="none" w:sz="0" w:space="0" w:color="auto"/>
      </w:divBdr>
    </w:div>
    <w:div w:id="1575124485">
      <w:bodyDiv w:val="1"/>
      <w:marLeft w:val="0"/>
      <w:marRight w:val="0"/>
      <w:marTop w:val="0"/>
      <w:marBottom w:val="0"/>
      <w:divBdr>
        <w:top w:val="none" w:sz="0" w:space="0" w:color="auto"/>
        <w:left w:val="none" w:sz="0" w:space="0" w:color="auto"/>
        <w:bottom w:val="none" w:sz="0" w:space="0" w:color="auto"/>
        <w:right w:val="none" w:sz="0" w:space="0" w:color="auto"/>
      </w:divBdr>
    </w:div>
    <w:div w:id="1623656139">
      <w:bodyDiv w:val="1"/>
      <w:marLeft w:val="0"/>
      <w:marRight w:val="0"/>
      <w:marTop w:val="0"/>
      <w:marBottom w:val="0"/>
      <w:divBdr>
        <w:top w:val="none" w:sz="0" w:space="0" w:color="auto"/>
        <w:left w:val="none" w:sz="0" w:space="0" w:color="auto"/>
        <w:bottom w:val="none" w:sz="0" w:space="0" w:color="auto"/>
        <w:right w:val="none" w:sz="0" w:space="0" w:color="auto"/>
      </w:divBdr>
    </w:div>
    <w:div w:id="1829206821">
      <w:bodyDiv w:val="1"/>
      <w:marLeft w:val="0"/>
      <w:marRight w:val="0"/>
      <w:marTop w:val="0"/>
      <w:marBottom w:val="0"/>
      <w:divBdr>
        <w:top w:val="none" w:sz="0" w:space="0" w:color="auto"/>
        <w:left w:val="none" w:sz="0" w:space="0" w:color="auto"/>
        <w:bottom w:val="none" w:sz="0" w:space="0" w:color="auto"/>
        <w:right w:val="none" w:sz="0" w:space="0" w:color="auto"/>
      </w:divBdr>
    </w:div>
    <w:div w:id="208806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vyfatiha27@gmail.com" TargetMode="External"/><Relationship Id="rId13" Type="http://schemas.openxmlformats.org/officeDocument/2006/relationships/image" Target="media/image3.jpeg"/><Relationship Id="rId18" Type="http://schemas.openxmlformats.org/officeDocument/2006/relationships/hyperlink" Target="https://drive.google.com/file/d/14NFzmoGI2A8Kin5l2c2lTPmqH0P0rGpJ/view?usp=sharin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dwisananrejo@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alimatus@unikama.ac.i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4A3F3-45B3-4E9E-8C31-90062C49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18</Pages>
  <Words>16817</Words>
  <Characters>95859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Silvy Fatiha</dc:creator>
  <cp:keywords/>
  <dc:description/>
  <cp:lastModifiedBy>Silvy Fatiha</cp:lastModifiedBy>
  <cp:revision>86</cp:revision>
  <cp:lastPrinted>2024-08-23T12:59:00Z</cp:lastPrinted>
  <dcterms:created xsi:type="dcterms:W3CDTF">2024-08-18T11:26:00Z</dcterms:created>
  <dcterms:modified xsi:type="dcterms:W3CDTF">2024-09-28T02:35:00Z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686f729f-48dd-3c0f-ad98-b3dfb73e9be6</vt:lpwstr>
  </property>
  <property fmtid="{D5CDD505-2E9C-101B-9397-08002B2CF9AE}" pid="24" name="Mendeley Citation Style_1">
    <vt:lpwstr>http://www.zotero.org/styles/apa</vt:lpwstr>
  </property>
</Properties>
</file>