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933E0" w14:textId="77777777" w:rsidR="00486368" w:rsidRDefault="00C95C1D" w:rsidP="00C95C1D">
      <w:pPr>
        <w:pStyle w:val="JudulArtikel"/>
        <w:spacing w:before="240"/>
      </w:pPr>
      <w:r>
        <w:t xml:space="preserve">Peran Guru </w:t>
      </w:r>
      <w:proofErr w:type="gramStart"/>
      <w:r w:rsidR="00486368">
        <w:t>dalam</w:t>
      </w:r>
      <w:proofErr w:type="gramEnd"/>
      <w:r w:rsidR="00486368">
        <w:t xml:space="preserve"> Membentuk Karakter Kerja Sama Siswa</w:t>
      </w:r>
    </w:p>
    <w:p w14:paraId="7B24BDDB" w14:textId="0EBE6ED6" w:rsidR="00A95631" w:rsidRPr="00A95631" w:rsidRDefault="005E731D" w:rsidP="00C95C1D">
      <w:pPr>
        <w:pStyle w:val="JudulArtikel"/>
        <w:spacing w:before="240"/>
      </w:pPr>
      <w:proofErr w:type="gramStart"/>
      <w:r>
        <w:t>m</w:t>
      </w:r>
      <w:r w:rsidR="00486368">
        <w:t>elalui</w:t>
      </w:r>
      <w:proofErr w:type="gramEnd"/>
      <w:r w:rsidR="00486368">
        <w:t xml:space="preserve"> Pembelajaran Seni Musik di Sekolah Dasar</w:t>
      </w:r>
      <w:r w:rsidR="008178A1" w:rsidRPr="00A95631">
        <w:t xml:space="preserve"> </w:t>
      </w:r>
    </w:p>
    <w:p w14:paraId="377C7747" w14:textId="10BB648F" w:rsidR="00256275" w:rsidRPr="00462E4D" w:rsidRDefault="00382FB5" w:rsidP="00462E4D">
      <w:pPr>
        <w:pStyle w:val="NamaPenulis"/>
      </w:pPr>
      <w:r>
        <w:t>Sunarmi</w:t>
      </w:r>
      <w:r w:rsidR="00256275" w:rsidRPr="00462E4D">
        <w:t xml:space="preserve">, </w:t>
      </w:r>
      <w:r>
        <w:t>Andika Gutama</w:t>
      </w:r>
      <w:r w:rsidR="00A95631" w:rsidRPr="00462E4D">
        <w:t xml:space="preserve">, </w:t>
      </w:r>
      <w:r>
        <w:t>Cicilia Ika Rahayu Nita</w:t>
      </w:r>
      <w:r w:rsidR="00256275" w:rsidRPr="00462E4D">
        <w:t>*</w:t>
      </w:r>
    </w:p>
    <w:p w14:paraId="18D28882" w14:textId="7AE473AF" w:rsidR="00345F47" w:rsidRPr="00462E4D" w:rsidRDefault="00345F47" w:rsidP="00462E4D">
      <w:pPr>
        <w:pStyle w:val="Affiliasi"/>
      </w:pPr>
      <w:r w:rsidRPr="00462E4D">
        <w:t>Universitas Kanjuruhan Malang, Indonesia</w:t>
      </w:r>
    </w:p>
    <w:p w14:paraId="2C73F4AA" w14:textId="2DE7B2EF" w:rsidR="00AE1099" w:rsidRPr="00462E4D" w:rsidRDefault="00A568FF" w:rsidP="00462E4D">
      <w:pPr>
        <w:pStyle w:val="Affiliasi"/>
      </w:pPr>
      <w:r>
        <w:t>Sunarmiunikama7@gmail.com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232A48B8" w:rsidR="005D2579" w:rsidRPr="007B2C89" w:rsidRDefault="005D2579" w:rsidP="007B2C89">
      <w:pPr>
        <w:tabs>
          <w:tab w:val="left" w:pos="91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spacing w:after="0" w:line="240" w:lineRule="auto"/>
        <w:ind w:left="851" w:right="805"/>
        <w:jc w:val="both"/>
        <w:rPr>
          <w:rFonts w:asciiTheme="minorHAnsi" w:eastAsia="Times New Roman" w:hAnsiTheme="minorHAnsi" w:cstheme="minorHAnsi"/>
          <w:i/>
          <w:sz w:val="20"/>
          <w:szCs w:val="20"/>
        </w:rPr>
      </w:pPr>
      <w:r w:rsidRPr="003276AA">
        <w:rPr>
          <w:rFonts w:asciiTheme="minorHAnsi" w:hAnsiTheme="minorHAnsi" w:cstheme="minorHAnsi"/>
          <w:b/>
          <w:i/>
          <w:sz w:val="20"/>
          <w:szCs w:val="20"/>
        </w:rPr>
        <w:t>Abstract:</w:t>
      </w:r>
      <w:r w:rsidRPr="003276AA">
        <w:rPr>
          <w:rFonts w:asciiTheme="minorHAnsi" w:hAnsiTheme="minorHAnsi" w:cstheme="minorHAnsi"/>
          <w:i/>
          <w:sz w:val="20"/>
          <w:szCs w:val="20"/>
        </w:rPr>
        <w:t xml:space="preserve"> </w:t>
      </w:r>
      <w:r w:rsidR="003276AA" w:rsidRPr="003276AA">
        <w:rPr>
          <w:rFonts w:asciiTheme="minorHAnsi" w:eastAsia="Times New Roman" w:hAnsiTheme="minorHAnsi" w:cstheme="minorHAnsi"/>
          <w:i/>
          <w:sz w:val="20"/>
          <w:szCs w:val="20"/>
          <w:lang w:val="en"/>
        </w:rPr>
        <w:t>Assessment criteria in singing also require movement or choreography to support group cooperation and mastery of intonation to see the highs and lows of a note. This study aims to determine the teacher's role in shaping the character of student cooperation through learning the arts of music in elementary schools and to determine the supporting and inhibiting factors of teachers in shaping the character of student cooperation through learning the arts of music in elementary schools. The method used in this research is descriptive method with a qualitative approach. The research findings show that the role of the teacher at SD Negeri 1 Randugading has applied this role well. In addition, the factors that support the teacher's role in fostering the character of student cooperation are direct control from the principal, active role of the class teacher and the cohesiveness of the principal with Class Teacher While the inhibiting factors are the influence of promiscuity from classmates, late submission of group assignments and incomplete facilities.</w:t>
      </w:r>
    </w:p>
    <w:p w14:paraId="51ACC646" w14:textId="77777777" w:rsidR="003F0229" w:rsidRPr="003F0229" w:rsidRDefault="003F0229" w:rsidP="003F0229">
      <w:pPr>
        <w:pStyle w:val="AbstrakEnglish"/>
        <w:rPr>
          <w:rStyle w:val="IEEEAbstractHeadingChar"/>
          <w:szCs w:val="20"/>
          <w:lang w:eastAsia="en-US"/>
        </w:rPr>
      </w:pPr>
    </w:p>
    <w:p w14:paraId="0A897DFB" w14:textId="3D897226" w:rsidR="005D2579" w:rsidRPr="00026BD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026BD3" w:rsidRPr="00026BD3">
        <w:rPr>
          <w:rStyle w:val="IEEEAbstractHeadingChar"/>
          <w:rFonts w:asciiTheme="minorHAnsi" w:hAnsiTheme="minorHAnsi" w:cstheme="minorHAnsi"/>
          <w:b w:val="0"/>
          <w:sz w:val="20"/>
          <w:szCs w:val="20"/>
        </w:rPr>
        <w:t>teacher role, cooperation character, music art</w:t>
      </w:r>
    </w:p>
    <w:p w14:paraId="57B2AB1F" w14:textId="77777777" w:rsidR="005D2579" w:rsidRPr="00026BD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DB228A0" w14:textId="26F0C32B" w:rsidR="003F0229" w:rsidRDefault="005D2579" w:rsidP="007B2C89">
      <w:pPr>
        <w:pStyle w:val="AbstrakEnglish"/>
        <w:rPr>
          <w:rStyle w:val="AbstrakBahasaChar"/>
        </w:rPr>
      </w:pPr>
      <w:r w:rsidRPr="003276AA">
        <w:rPr>
          <w:b/>
        </w:rPr>
        <w:t>Abstrak:</w:t>
      </w:r>
      <w:r w:rsidRPr="003276AA">
        <w:t xml:space="preserve"> </w:t>
      </w:r>
      <w:r w:rsidR="00BA407E" w:rsidRPr="003276AA">
        <w:rPr>
          <w:rFonts w:asciiTheme="minorHAnsi" w:hAnsiTheme="minorHAnsi" w:cstheme="minorHAnsi"/>
        </w:rPr>
        <w:t>Kriteria penilaian dalam bernyanyi juga memerlukan gerakan atau koreografi</w:t>
      </w:r>
      <w:r w:rsidR="00450B63">
        <w:rPr>
          <w:rFonts w:asciiTheme="minorHAnsi" w:hAnsiTheme="minorHAnsi" w:cstheme="minorHAnsi"/>
        </w:rPr>
        <w:t xml:space="preserve"> sebagai pendukung adanya kerja</w:t>
      </w:r>
      <w:r w:rsidR="00BA407E" w:rsidRPr="003276AA">
        <w:rPr>
          <w:rFonts w:asciiTheme="minorHAnsi" w:hAnsiTheme="minorHAnsi" w:cstheme="minorHAnsi"/>
        </w:rPr>
        <w:t xml:space="preserve">sama kelompok dan penguasaan intonasi untuk melihat tinggi rendahnya suatu nada. </w:t>
      </w:r>
      <w:r w:rsidR="00BA407E" w:rsidRPr="003276AA">
        <w:rPr>
          <w:rFonts w:asciiTheme="minorHAnsi" w:hAnsiTheme="minorHAnsi" w:cstheme="minorHAnsi"/>
          <w:color w:val="000000"/>
        </w:rPr>
        <w:t>Penelitian ini bertujuan untuk mengetahui peran guru dalam membentuk karakter kerja sama siswa melalui pembelajaran seni musik di Sekolah Dasar dan untuk mengetahui faktor pendukung dan penghambat guru dalam membentuk karakter kerja sama siswa melalui pembelajaran seni musik di Sekolah dasar. Metode yang digunakan dalam penelitian ini adalah metode deskriptif dengan pendekatan kualitatif. Temuan penelitian menunjukkan bahwa peran guru di SD Negeri 1 Randugading telah mengaplikasikan peran tersebut dengan baik selain itu faktor yang mendukung peran guru dalam pembinaan karakter kerja sama siswa adalah adanya kontrol langsung dari Kepala Sekolah, adanya peran aktif dari Guru Kelas dan adanya kekompakan Kepala Sekolah dengan Guru Kelas Sedangkan faktor penghambat adalah pengaruh pergaulan bebas dari teman sekelas, telat mengumpulkan tugas kelompok dan fasilitas yang kurang lengkap.</w:t>
      </w:r>
    </w:p>
    <w:p w14:paraId="010B53D9" w14:textId="77777777" w:rsidR="007B2C89" w:rsidRPr="007B2C89" w:rsidRDefault="007B2C89" w:rsidP="007B2C89">
      <w:pPr>
        <w:pStyle w:val="AbstrakEnglish"/>
        <w:rPr>
          <w:rStyle w:val="IEEEAbstractHeadingChar"/>
          <w:rFonts w:eastAsia="Times New Roman"/>
          <w:bCs w:val="0"/>
          <w:i w:val="0"/>
          <w:szCs w:val="20"/>
          <w:lang w:eastAsia="en-US"/>
        </w:rPr>
      </w:pPr>
    </w:p>
    <w:p w14:paraId="202D1CA4" w14:textId="22E09367" w:rsidR="00D26F67" w:rsidRPr="007B2C89" w:rsidRDefault="005D2579" w:rsidP="00BA239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rPr>
      </w:pPr>
      <w:r w:rsidRPr="00026BD3">
        <w:rPr>
          <w:rStyle w:val="IEEEAbstractHeadingChar"/>
          <w:rFonts w:asciiTheme="minorHAnsi" w:hAnsiTheme="minorHAnsi" w:cstheme="minorHAnsi"/>
          <w:sz w:val="20"/>
          <w:szCs w:val="20"/>
        </w:rPr>
        <w:t>Kata kunci</w:t>
      </w:r>
      <w:r w:rsidRPr="007B2C89">
        <w:rPr>
          <w:rStyle w:val="IEEEAbstractHeadingChar"/>
          <w:rFonts w:asciiTheme="minorHAnsi" w:hAnsiTheme="minorHAnsi" w:cstheme="minorHAnsi"/>
          <w:sz w:val="20"/>
          <w:szCs w:val="20"/>
        </w:rPr>
        <w:t>:</w:t>
      </w:r>
      <w:r w:rsidRPr="007B2C89">
        <w:rPr>
          <w:rFonts w:asciiTheme="minorHAnsi" w:hAnsiTheme="minorHAnsi" w:cstheme="minorHAnsi"/>
          <w:sz w:val="20"/>
          <w:szCs w:val="20"/>
        </w:rPr>
        <w:t xml:space="preserve"> </w:t>
      </w:r>
      <w:r w:rsidR="00026BD3" w:rsidRPr="007B2C89">
        <w:rPr>
          <w:rFonts w:asciiTheme="minorHAnsi" w:hAnsiTheme="minorHAnsi" w:cstheme="minorHAnsi"/>
          <w:b w:val="0"/>
          <w:color w:val="000000"/>
          <w:sz w:val="20"/>
          <w:szCs w:val="20"/>
        </w:rPr>
        <w:t>Peran Guru, Karakter Kerja Sama, Seni Musik</w:t>
      </w:r>
    </w:p>
    <w:p w14:paraId="7DB08AF4" w14:textId="77777777" w:rsidR="00BA239C" w:rsidRPr="00BA239C" w:rsidRDefault="00BA239C" w:rsidP="00BA239C"/>
    <w:p w14:paraId="78CFA880" w14:textId="77777777" w:rsidR="00D618A4" w:rsidRPr="00971CA8" w:rsidRDefault="00D26F67" w:rsidP="00971CA8">
      <w:pPr>
        <w:pStyle w:val="SubJudul1"/>
        <w:rPr>
          <w:rFonts w:ascii="Times New Roman" w:hAnsi="Times New Roman"/>
        </w:rPr>
      </w:pPr>
      <w:r w:rsidRPr="00971CA8">
        <w:rPr>
          <w:rFonts w:ascii="Times New Roman" w:hAnsi="Times New Roman"/>
        </w:rPr>
        <w:t>Pendahuluan</w:t>
      </w:r>
    </w:p>
    <w:p w14:paraId="7A5CCDBF" w14:textId="5DF227F1" w:rsidR="001E3CBD" w:rsidRDefault="00D219CE" w:rsidP="00FA60B3">
      <w:pPr>
        <w:spacing w:after="0" w:line="360" w:lineRule="auto"/>
        <w:ind w:firstLine="720"/>
        <w:jc w:val="both"/>
        <w:rPr>
          <w:szCs w:val="24"/>
        </w:rPr>
      </w:pPr>
      <w:r w:rsidRPr="004573A7">
        <w:t xml:space="preserve">Pendidikan merupakan usaha sadar dan terpola untuk mewujudkan suasana belajar peserta didik agar mengembangkan potensi serta mempunyai kekuatan spiritual keagamaan, pengendalian diri, kepribadian, kecerdasan, akhlak mulia, serta keterampilan yang diperlukan untuk dirinya, masyarakat, bangsa dan negara, hal ini sejalan dengan dalam Undang-Undang Nomor 20 tahun 2003 tentang Sistem Pendidikan Nasional dinyatakan bahwa Dalam Sistem Pendidikan Nasional ini memiliki tujuan yang luhur untuk memajukan umat manusia agar </w:t>
      </w:r>
      <w:r w:rsidRPr="004573A7">
        <w:lastRenderedPageBreak/>
        <w:t xml:space="preserve">lebih baik kedepannya </w:t>
      </w:r>
      <w:r w:rsidRPr="004573A7">
        <w:fldChar w:fldCharType="begin" w:fldLock="1"/>
      </w:r>
      <w:r>
        <w:instrText>ADDIN CSL_CITATION {"citationItems":[{"id":"ITEM-1","itemData":{"URL":"https://cerdasberkarakter.kemdikbud.go.id/?wpdmpro=buku-konsep-dan-pedoman-ppk","author":[{"dropping-particle":"","family":"Kemdikbud","given":"","non-dropping-particle":"","parse-names":false,"suffix":""}],"container-title":"Konsep dan Pedoman Penguatan Pendidikan Karakter Tingkat Sekolah Dasar dan Sekolah Menengah Pertama","id":"ITEM-1","issued":{"date-parts":[["2019"]]},"title":"Kementerian Pendidikan Dan Kebudayaan Republik Indonesia, 8.","type":"webpage"},"uris":["http://www.mendeley.com/documents/?uuid=be5687cb-123f-414d-acd4-cdfdaf0681cf"]}],"mendeley":{"formattedCitation":"(Kemdikbud 2019)","plainTextFormattedCitation":"(Kemdikbud 2019)","previouslyFormattedCitation":"(Kemdikbud 2019)"},"properties":{"noteIndex":0},"schema":"https://github.com/citation-style-language/schema/raw/master/csl-citation.json"}</w:instrText>
      </w:r>
      <w:r w:rsidRPr="004573A7">
        <w:fldChar w:fldCharType="separate"/>
      </w:r>
      <w:r w:rsidRPr="003917FF">
        <w:rPr>
          <w:noProof/>
        </w:rPr>
        <w:t>(Kemdikbud 2019)</w:t>
      </w:r>
      <w:r w:rsidRPr="004573A7">
        <w:fldChar w:fldCharType="end"/>
      </w:r>
      <w:r w:rsidRPr="004573A7">
        <w:t>.</w:t>
      </w:r>
      <w:r w:rsidR="00FA60B3">
        <w:t xml:space="preserve"> </w:t>
      </w:r>
      <w:r w:rsidR="00FA60B3" w:rsidRPr="004573A7">
        <w:t xml:space="preserve">Pendidikan Nasional dapat terlaksana dengan </w:t>
      </w:r>
      <w:proofErr w:type="gramStart"/>
      <w:r w:rsidR="00FA60B3" w:rsidRPr="004573A7">
        <w:t>cara</w:t>
      </w:r>
      <w:proofErr w:type="gramEnd"/>
      <w:r w:rsidR="00FA60B3" w:rsidRPr="004573A7">
        <w:t xml:space="preserve"> menyelenggarakan pendidikan yang bermutu, dimana semua komponan pendidikan sebaiknya dalam kondisi baik serta berkualitas. Baik tidaknya </w:t>
      </w:r>
      <w:r w:rsidR="004677F5">
        <w:t xml:space="preserve">suatu </w:t>
      </w:r>
      <w:r w:rsidR="00FA60B3" w:rsidRPr="004573A7">
        <w:t xml:space="preserve">kualitas pendidikan tidak terlepas dari peran seorang guru. Menurut </w:t>
      </w:r>
      <w:r w:rsidR="00AB73FE">
        <w:fldChar w:fldCharType="begin" w:fldLock="1"/>
      </w:r>
      <w:r w:rsidR="00AB73FE">
        <w:instrText>ADDIN CSL_CITATION {"citationItems":[{"id":"ITEM-1","itemData":{"author":[{"dropping-particle":"","family":"Usman","given":"Husaini","non-dropping-particle":"","parse-names":false,"suffix":""}],"id":"ITEM-1","issued":{"date-parts":[["2013"]]},"publisher":"Bumi Aksara","publisher-place":"Jakarta","title":"Manajemen: Teori, Praktik Dan Riset Pendidikan","type":"book"},"uris":["http://www.mendeley.com/documents/?uuid=1ba9e46b-c757-4c72-a59c-ecd99c6a1b5d"]}],"mendeley":{"formattedCitation":"(Usman 2013)","plainTextFormattedCitation":"(Usman 2013)"},"properties":{"noteIndex":0},"schema":"https://github.com/citation-style-language/schema/raw/master/csl-citation.json"}</w:instrText>
      </w:r>
      <w:r w:rsidR="00AB73FE">
        <w:fldChar w:fldCharType="separate"/>
      </w:r>
      <w:r w:rsidR="00AB73FE" w:rsidRPr="00AB73FE">
        <w:rPr>
          <w:noProof/>
        </w:rPr>
        <w:t>(Usman 2013)</w:t>
      </w:r>
      <w:r w:rsidR="00AB73FE">
        <w:fldChar w:fldCharType="end"/>
      </w:r>
      <w:r w:rsidR="004677F5">
        <w:t xml:space="preserve"> </w:t>
      </w:r>
      <w:r w:rsidR="00FA60B3" w:rsidRPr="004573A7">
        <w:t>menyatakan</w:t>
      </w:r>
      <w:r w:rsidR="006C0176">
        <w:t xml:space="preserve"> bahwa Guru adalah </w:t>
      </w:r>
      <w:r w:rsidR="00FA60B3" w:rsidRPr="004573A7">
        <w:t>profesi yang membutuhkan keterampilan khusus sebagai seorang guru.</w:t>
      </w:r>
      <w:r w:rsidR="00FA60B3">
        <w:t xml:space="preserve"> </w:t>
      </w:r>
      <w:r w:rsidR="006C0176">
        <w:rPr>
          <w:szCs w:val="24"/>
        </w:rPr>
        <w:t xml:space="preserve">Guru </w:t>
      </w:r>
      <w:proofErr w:type="gramStart"/>
      <w:r w:rsidR="006C0176">
        <w:rPr>
          <w:szCs w:val="24"/>
        </w:rPr>
        <w:t>adalah</w:t>
      </w:r>
      <w:proofErr w:type="gramEnd"/>
      <w:r w:rsidR="006C0176">
        <w:rPr>
          <w:szCs w:val="24"/>
        </w:rPr>
        <w:t xml:space="preserve"> </w:t>
      </w:r>
      <w:r w:rsidR="001E3CBD" w:rsidRPr="00971CA8">
        <w:rPr>
          <w:szCs w:val="24"/>
        </w:rPr>
        <w:t xml:space="preserve">profesi yang </w:t>
      </w:r>
      <w:r w:rsidR="006C0176">
        <w:rPr>
          <w:szCs w:val="24"/>
        </w:rPr>
        <w:t xml:space="preserve">membutuhkan keterampilan </w:t>
      </w:r>
      <w:r w:rsidR="001E3CBD" w:rsidRPr="00971CA8">
        <w:rPr>
          <w:szCs w:val="24"/>
        </w:rPr>
        <w:t xml:space="preserve">sebagai seorang guru. Profesi guru dikenal sebagai pekerjaan yang profesional, dengan kata lain jabatan ini membutuhkan keahlian khusus </w:t>
      </w:r>
      <w:r w:rsidR="001E3CBD" w:rsidRPr="00971CA8">
        <w:rPr>
          <w:szCs w:val="24"/>
        </w:rPr>
        <w:fldChar w:fldCharType="begin" w:fldLock="1"/>
      </w:r>
      <w:r w:rsidR="001E3CBD" w:rsidRPr="00971CA8">
        <w:rPr>
          <w:szCs w:val="24"/>
        </w:rPr>
        <w:instrText>ADDIN CSL_CITATION {"citationItems":[{"id":"ITEM-1","itemData":{"author":[{"dropping-particle":"","family":"Hamalik","given":"Oemar","non-dropping-particle":"","parse-names":false,"suffix":""}],"id":"ITEM-1","issued":{"date-parts":[["2013"]]},"publisher":"Bumi Aksara","publisher-place":"Jakarta","title":"Proses Belajar Mengajar","type":"book"},"uris":["http://www.mendeley.com/documents/?uuid=ac105def-c31d-4e61-ba39-3ab021df8aff"]}],"mendeley":{"formattedCitation":"(Hamalik 2013)","plainTextFormattedCitation":"(Hamalik 2013)","previouslyFormattedCitation":"(Hamalik 2013)"},"properties":{"noteIndex":0},"schema":"https://github.com/citation-style-language/schema/raw/master/csl-citation.json"}</w:instrText>
      </w:r>
      <w:r w:rsidR="001E3CBD" w:rsidRPr="00971CA8">
        <w:rPr>
          <w:szCs w:val="24"/>
        </w:rPr>
        <w:fldChar w:fldCharType="separate"/>
      </w:r>
      <w:r w:rsidR="001E3CBD" w:rsidRPr="00971CA8">
        <w:rPr>
          <w:noProof/>
          <w:szCs w:val="24"/>
        </w:rPr>
        <w:t>(Hamalik 2013)</w:t>
      </w:r>
      <w:r w:rsidR="001E3CBD" w:rsidRPr="00971CA8">
        <w:rPr>
          <w:szCs w:val="24"/>
        </w:rPr>
        <w:fldChar w:fldCharType="end"/>
      </w:r>
      <w:r w:rsidR="004E2203">
        <w:rPr>
          <w:szCs w:val="24"/>
        </w:rPr>
        <w:t xml:space="preserve">. </w:t>
      </w:r>
      <w:r w:rsidR="001E3CBD" w:rsidRPr="00971CA8">
        <w:rPr>
          <w:szCs w:val="24"/>
        </w:rPr>
        <w:t>Tidak semua orang dapat menjalankan profesi atau</w:t>
      </w:r>
      <w:r w:rsidR="004E2203">
        <w:rPr>
          <w:szCs w:val="24"/>
        </w:rPr>
        <w:t xml:space="preserve"> jabatan ini dikarenakan</w:t>
      </w:r>
      <w:r w:rsidR="001E3CBD" w:rsidRPr="00971CA8">
        <w:rPr>
          <w:szCs w:val="24"/>
        </w:rPr>
        <w:t xml:space="preserve"> seorang guru harus memili</w:t>
      </w:r>
      <w:r w:rsidR="004E2203">
        <w:rPr>
          <w:szCs w:val="24"/>
        </w:rPr>
        <w:t xml:space="preserve">ki pengetahuan dasar, sikap serta </w:t>
      </w:r>
      <w:r w:rsidR="001E3CBD" w:rsidRPr="00971CA8">
        <w:rPr>
          <w:szCs w:val="24"/>
        </w:rPr>
        <w:t xml:space="preserve">keterampilan yang melekat pada diri sesuai dengan </w:t>
      </w:r>
      <w:proofErr w:type="gramStart"/>
      <w:r w:rsidR="001E3CBD" w:rsidRPr="00971CA8">
        <w:rPr>
          <w:szCs w:val="24"/>
        </w:rPr>
        <w:t>ap</w:t>
      </w:r>
      <w:r w:rsidR="00956321">
        <w:rPr>
          <w:szCs w:val="24"/>
        </w:rPr>
        <w:t>a</w:t>
      </w:r>
      <w:proofErr w:type="gramEnd"/>
      <w:r w:rsidR="00956321">
        <w:rPr>
          <w:szCs w:val="24"/>
        </w:rPr>
        <w:t xml:space="preserve"> isi hati nuraninya itu</w:t>
      </w:r>
      <w:r w:rsidR="001E3CBD" w:rsidRPr="00971CA8">
        <w:rPr>
          <w:szCs w:val="24"/>
        </w:rPr>
        <w:t>.</w:t>
      </w:r>
    </w:p>
    <w:p w14:paraId="474E96A0" w14:textId="094D5FBB" w:rsidR="008D39CC" w:rsidRPr="00FA60B3" w:rsidRDefault="008D39CC" w:rsidP="00FA60B3">
      <w:pPr>
        <w:spacing w:after="0" w:line="360" w:lineRule="auto"/>
        <w:ind w:firstLine="720"/>
        <w:jc w:val="both"/>
      </w:pPr>
      <w:r w:rsidRPr="004573A7">
        <w:fldChar w:fldCharType="begin" w:fldLock="1"/>
      </w:r>
      <w:r>
        <w:instrText>ADDIN CSL_CITATION {"citationItems":[{"id":"ITEM-1","itemData":{"abstract":"Abstrak Penelitian ini bertujuan untuk mengetahui peran guru dalam membentuk karakter siswa di SDN Jigudan Triharjo Pandak Bantul, mengetahui karakter siswa yang terbentuk di SDN Jigudan Triharjo Pandak Bantul, dan mengetahui faktor pendukung dan faktor penghambat dalam membentuk karakter siswa di SDN Jigudan Triharjo Pandak Bantul. Penelitian dilaksanakan pada bulan Mei-Juni 2015 di SDN Jigudan Triharjo Pandak Bantul. Penelitian ini adalah penelitian kualitatif. Subjek penelitian ini adalah guru kelas, kepala sekolah, murid, dan orang tua murid di SDN Jigudan Triharjo Pandak Bantul. Pengambilan data dalam penelitian ini adalah menggunakan wawancara, observasi, dokumentasi dan angket. Teknik analisis data yang digunakan adalah deskriptif kualitatif. Pemeriksaan keabsahan data menggunakan triangulasi teknik dan triangulasi sumber. Pemeriksaan keabsahan data menggunakan triangulasi teknik yaitu menggunakan berbagai teknik dalam pengambilan data yaitu wawancara, observasi, dokumentasi dan angket. Pemeriksaan keabsahan data menggunakan triangulasi sumber yaitu dengan menggunakan sumber data yang beragam seperti sumber data yang berasal dari guru kelas, kepala sekolah, murid, dan orang tua murid. Berdasarkan hasil penelitian dapat ditarik kesimpulan bahwa peran guru dalam membentuk karakter siswa berpengaruh terhadap karakter yang ditampilkan siswa di SDN Jigudan; nilai-nilai karakter yang terbentuk pada siswa di SDN Jigudan yaitu religius, jujur, disiplin, tanggung jawab, kerja keras, kreatif, mandiri, rasa ingin tahu, gemar membaca, toleransi, cinta damai, demokratis, komunikatif, menghargai prestasi, nasionalisme, cinta tanah air, peduli lingkungan, peduli sosial, dan integritas; faktor pendukung dalam membentuk karakter siswa adalah guru sudah paham secara benar mengenai konsep dan aplikasi pendidikan karakter, sarana dan prasarana sekolah yang menunjang dalam pembelajaran dan proses pendidikan karakter, dan guru berperan aktif dalam pendidikan karakter sedangkan faktor penghambatnya adalah peserta didik yang mempunyai tabiat yang kurang baik dan faktor keluarga, faktor lingkungan masyarakat yang kurang mendukung. Kata kunci: Peran guru, karakter siswa, SDN Jigudan Abstract This research aims were determine the role of teachers in shaping the character of the students at Jigudan Elementary School of Triharjo Pandak Bantul, knowing the formed character of the students at Jigudan Elementary School of Triharjo Pandak Bantul, and to identify the factors that…","author":[{"dropping-particle":"","family":"Wahyuni","given":"Uri","non-dropping-particle":"","parse-names":false,"suffix":""}],"container-title":"Laporan penelitian","id":"ITEM-1","issued":{"date-parts":[["2015"]]},"page":"Yogyakarta: PGSD, FKIP, Universitas PGRi Yogyakart","title":"Peran Guru Dalam Membentuk Karakter Siswa Di Sdn Jigudan Triharjo Pandak Bantul Tahun Pelajaran 2014/2015","type":"article-journal"},"uris":["http://www.mendeley.com/documents/?uuid=4cf93b07-3d3e-4fa8-b0bc-0b2ac640c069"]}],"mendeley":{"formattedCitation":"(Wahyuni 2015)","manualFormatting":"Wahyuni, (2015)","plainTextFormattedCitation":"(Wahyuni 2015)","previouslyFormattedCitation":"(Wahyuni 2015)"},"properties":{"noteIndex":0},"schema":"https://github.com/citation-style-language/schema/raw/master/csl-citation.json"}</w:instrText>
      </w:r>
      <w:r w:rsidRPr="004573A7">
        <w:fldChar w:fldCharType="separate"/>
      </w:r>
      <w:r w:rsidRPr="004573A7">
        <w:rPr>
          <w:noProof/>
        </w:rPr>
        <w:t>Wahyuni, (2015)</w:t>
      </w:r>
      <w:r w:rsidRPr="004573A7">
        <w:fldChar w:fldCharType="end"/>
      </w:r>
      <w:r w:rsidRPr="004573A7">
        <w:t xml:space="preserve"> mengemukakan bahwa Guru </w:t>
      </w:r>
      <w:proofErr w:type="gramStart"/>
      <w:r w:rsidRPr="004573A7">
        <w:t>merupakan</w:t>
      </w:r>
      <w:proofErr w:type="gramEnd"/>
      <w:r w:rsidRPr="004573A7">
        <w:t xml:space="preserve"> seorang aktor pemain yang sangat pen</w:t>
      </w:r>
      <w:r w:rsidR="00E62A24">
        <w:t>ting pada pendidikan serta</w:t>
      </w:r>
      <w:r w:rsidR="009F43BC">
        <w:t xml:space="preserve"> </w:t>
      </w:r>
      <w:r w:rsidRPr="004573A7">
        <w:t>orang yang menentukan berhasil a</w:t>
      </w:r>
      <w:r w:rsidR="00E62A24">
        <w:t>tau tidaknya proses belajar mengajar</w:t>
      </w:r>
      <w:bookmarkStart w:id="0" w:name="_GoBack"/>
      <w:bookmarkEnd w:id="0"/>
      <w:r w:rsidRPr="004573A7">
        <w:t xml:space="preserve"> di sekolah. </w:t>
      </w:r>
      <w:r w:rsidR="009F43BC">
        <w:t xml:space="preserve">Pendidikan sangat penting </w:t>
      </w:r>
      <w:r w:rsidRPr="004573A7">
        <w:t>bagi setiap orang untuk menyempur</w:t>
      </w:r>
      <w:r w:rsidR="00EB1ADE">
        <w:t>nakan diri sendiri secara menyeluruh</w:t>
      </w:r>
      <w:r w:rsidRPr="004573A7">
        <w:t xml:space="preserve"> agar keberlangsungan pendidikannya dapat terpenuhi secara maksimal. Pendidikan tidak hanya proses guru dalam mengirim ilmu pengetahuannya kepada peserta didik namun juga membentuk nilai karakter yang baik kepada peserta didik. Pendidikan juga berusaha untuk membangun peserta didik yang be</w:t>
      </w:r>
      <w:r w:rsidR="00BD57B0">
        <w:t>rkualitas dalam hal pengetahuan</w:t>
      </w:r>
      <w:r w:rsidRPr="004573A7">
        <w:rPr>
          <w:i/>
        </w:rPr>
        <w:t xml:space="preserve">, </w:t>
      </w:r>
      <w:r w:rsidR="00BD57B0">
        <w:t>Sikap dan keterampilan</w:t>
      </w:r>
      <w:r w:rsidRPr="004573A7">
        <w:t>.</w:t>
      </w:r>
    </w:p>
    <w:p w14:paraId="2E9F5B5D" w14:textId="35CB3217" w:rsidR="001E3CBD" w:rsidRPr="00971CA8" w:rsidRDefault="00BD57B0" w:rsidP="001153B0">
      <w:pPr>
        <w:pStyle w:val="ListParagraph"/>
        <w:spacing w:line="360" w:lineRule="auto"/>
        <w:ind w:left="0" w:firstLine="680"/>
        <w:jc w:val="both"/>
        <w:rPr>
          <w:szCs w:val="24"/>
        </w:rPr>
      </w:pPr>
      <w:r>
        <w:rPr>
          <w:szCs w:val="24"/>
        </w:rPr>
        <w:t>K</w:t>
      </w:r>
      <w:r w:rsidR="001E3CBD" w:rsidRPr="00971CA8">
        <w:rPr>
          <w:szCs w:val="24"/>
        </w:rPr>
        <w:t xml:space="preserve">arakter merupakan proses pendidikan yang bertujuan untuk mengembangkan nilai, sikap dan perilaku dalam membentuk budi pekerti peserta didik. Pendidikan karakter sangat penting untuk ditanamkan dalam diri peserta didik. Pendidikan karakter bagi peserta didik di Sekolah Dasar seperti nilai karakter kerja </w:t>
      </w:r>
      <w:proofErr w:type="gramStart"/>
      <w:r w:rsidR="001E3CBD" w:rsidRPr="00971CA8">
        <w:rPr>
          <w:szCs w:val="24"/>
        </w:rPr>
        <w:t>sama</w:t>
      </w:r>
      <w:proofErr w:type="gramEnd"/>
      <w:r w:rsidR="001E3CBD" w:rsidRPr="00971CA8">
        <w:rPr>
          <w:szCs w:val="24"/>
        </w:rPr>
        <w:t xml:space="preserve"> ini berkurang dalam kegiatan sehari-hari yang dapat kita lihat dari kebiasaan peserta didik dalam pembelajaran saat ini dengan menggunakan pembelajaran secara daring maka bisa membuat karakter kerja sama siswa berkurang.</w:t>
      </w:r>
      <w:r w:rsidR="00EA010B">
        <w:rPr>
          <w:szCs w:val="24"/>
        </w:rPr>
        <w:t xml:space="preserve"> </w:t>
      </w:r>
    </w:p>
    <w:p w14:paraId="0F77182D" w14:textId="2A8606F2" w:rsidR="001E3CBD" w:rsidRPr="001D4AAB" w:rsidRDefault="00AC3516" w:rsidP="001D4AAB">
      <w:pPr>
        <w:pStyle w:val="ListParagraph"/>
        <w:spacing w:after="0" w:line="360" w:lineRule="auto"/>
        <w:ind w:left="0" w:firstLine="680"/>
        <w:jc w:val="both"/>
        <w:rPr>
          <w:szCs w:val="24"/>
        </w:rPr>
      </w:pPr>
      <w:r>
        <w:rPr>
          <w:szCs w:val="24"/>
        </w:rPr>
        <w:t>Dalam observasi awal yang</w:t>
      </w:r>
      <w:r w:rsidR="001E3CBD" w:rsidRPr="00971CA8">
        <w:rPr>
          <w:szCs w:val="24"/>
        </w:rPr>
        <w:t xml:space="preserve"> </w:t>
      </w:r>
      <w:r>
        <w:rPr>
          <w:szCs w:val="24"/>
        </w:rPr>
        <w:t>di</w:t>
      </w:r>
      <w:r w:rsidR="001E3CBD" w:rsidRPr="00971CA8">
        <w:rPr>
          <w:szCs w:val="24"/>
        </w:rPr>
        <w:t xml:space="preserve">lakukan </w:t>
      </w:r>
      <w:r>
        <w:rPr>
          <w:szCs w:val="24"/>
        </w:rPr>
        <w:t xml:space="preserve">oleh peneliti </w:t>
      </w:r>
      <w:r w:rsidR="001E3CBD" w:rsidRPr="00971CA8">
        <w:rPr>
          <w:szCs w:val="24"/>
        </w:rPr>
        <w:t xml:space="preserve">di SD Negeri 1 Randugading, karakter peserta didik dalam pembelajaran seni musik sangatlah bervariasi dalam konteks pembelajaran di kelas yang memungkinkan minimnya atau tidak ada alat musik yang dimiliki oleh SD tersebut. Dalam proses berlatih peserta didik hanya dibekali sebuah lirik lagu yang kemudian dinyanyikan secara bersama-sama dengan mengikuti perintah dari guru kelas. Pada proses pembelajaran berlangsung </w:t>
      </w:r>
      <w:proofErr w:type="gramStart"/>
      <w:r w:rsidR="001E3CBD" w:rsidRPr="00971CA8">
        <w:rPr>
          <w:szCs w:val="24"/>
        </w:rPr>
        <w:t>akan</w:t>
      </w:r>
      <w:proofErr w:type="gramEnd"/>
      <w:r w:rsidR="001E3CBD" w:rsidRPr="00971CA8">
        <w:rPr>
          <w:szCs w:val="24"/>
        </w:rPr>
        <w:t xml:space="preserve"> membentuk karakteristik pada peserta didik melalui pembelajaran seni musik salah satunya bernyanyi secara berkelompok maka karakteristik yang terbentuk </w:t>
      </w:r>
      <w:r>
        <w:rPr>
          <w:szCs w:val="24"/>
        </w:rPr>
        <w:t>adalah kerja sama. Maka</w:t>
      </w:r>
      <w:r w:rsidR="001E3CBD" w:rsidRPr="00971CA8">
        <w:rPr>
          <w:szCs w:val="24"/>
        </w:rPr>
        <w:t xml:space="preserve"> peneliti mengambil peran guru dalam membentuk k</w:t>
      </w:r>
      <w:r w:rsidR="00F1694C">
        <w:rPr>
          <w:szCs w:val="24"/>
        </w:rPr>
        <w:t xml:space="preserve">arakter kerja </w:t>
      </w:r>
      <w:proofErr w:type="gramStart"/>
      <w:r w:rsidR="00F1694C">
        <w:rPr>
          <w:szCs w:val="24"/>
        </w:rPr>
        <w:t>sama</w:t>
      </w:r>
      <w:proofErr w:type="gramEnd"/>
      <w:r w:rsidR="00F1694C">
        <w:rPr>
          <w:szCs w:val="24"/>
        </w:rPr>
        <w:t xml:space="preserve"> siswa dalam</w:t>
      </w:r>
      <w:r w:rsidR="001E3CBD" w:rsidRPr="00971CA8">
        <w:rPr>
          <w:szCs w:val="24"/>
        </w:rPr>
        <w:t xml:space="preserve"> pembelajaran seni musik (bernyanyi) karena peran guru </w:t>
      </w:r>
      <w:r w:rsidR="001E3CBD" w:rsidRPr="00971CA8">
        <w:rPr>
          <w:szCs w:val="24"/>
        </w:rPr>
        <w:lastRenderedPageBreak/>
        <w:t>untuk meningkatkan mutu dan budi pekerti pada peserta didik agar bisa mencapai sesuai standar kemampuan kelulusan.</w:t>
      </w:r>
    </w:p>
    <w:p w14:paraId="77B02ACE" w14:textId="2C23FCE4" w:rsidR="001041A4" w:rsidRPr="00971CA8" w:rsidRDefault="001E3CBD" w:rsidP="00296269">
      <w:pPr>
        <w:pStyle w:val="ListParagraph"/>
        <w:spacing w:after="0" w:line="360" w:lineRule="auto"/>
        <w:ind w:left="0" w:firstLine="680"/>
        <w:contextualSpacing w:val="0"/>
        <w:jc w:val="both"/>
        <w:rPr>
          <w:rFonts w:eastAsia="Times New Roman"/>
          <w:bCs/>
          <w:color w:val="000000"/>
          <w:szCs w:val="24"/>
        </w:rPr>
      </w:pPr>
      <w:r w:rsidRPr="00971CA8">
        <w:rPr>
          <w:szCs w:val="24"/>
        </w:rPr>
        <w:t xml:space="preserve">Karakter kerja </w:t>
      </w:r>
      <w:proofErr w:type="gramStart"/>
      <w:r w:rsidRPr="00971CA8">
        <w:rPr>
          <w:szCs w:val="24"/>
        </w:rPr>
        <w:t>sama</w:t>
      </w:r>
      <w:proofErr w:type="gramEnd"/>
      <w:r w:rsidRPr="00971CA8">
        <w:rPr>
          <w:szCs w:val="24"/>
        </w:rPr>
        <w:t xml:space="preserve"> peserta didik melalui seni musik dalam pembelajaran sudah sangat baik dan guru menerapkan seni musik di sekolah dimana ketika menerapkan melalui pembelajaran seni musik dalam bernyanyi peserta didik sangat senang kemudian dari siswa senang tersebut akhirnya menikmati dan dapat bekerja sama sengan baik serta melaksanakan proses dengan baik. Dalam membentuk karakter kerja </w:t>
      </w:r>
      <w:proofErr w:type="gramStart"/>
      <w:r w:rsidRPr="00971CA8">
        <w:rPr>
          <w:szCs w:val="24"/>
        </w:rPr>
        <w:t>sama</w:t>
      </w:r>
      <w:proofErr w:type="gramEnd"/>
      <w:r w:rsidRPr="00971CA8">
        <w:rPr>
          <w:szCs w:val="24"/>
        </w:rPr>
        <w:t xml:space="preserve"> diperlukan kriteria dalam mendukung proses penilaian pembelajaran seni musik terutama dalam bernyanyi bersama kelompok yang dalam satu kelas dibagi menjadi 2 kelompok dimana masing-masing kelompok menyanyikan lagu nasional dan lagu daerah. Kriteria penilaian dalam bernyanyi juga memerlukan gerakan atau koreografi sebagai pendukung adanya kerja </w:t>
      </w:r>
      <w:proofErr w:type="gramStart"/>
      <w:r w:rsidRPr="00971CA8">
        <w:rPr>
          <w:szCs w:val="24"/>
        </w:rPr>
        <w:t>sama</w:t>
      </w:r>
      <w:proofErr w:type="gramEnd"/>
      <w:r w:rsidRPr="00971CA8">
        <w:rPr>
          <w:szCs w:val="24"/>
        </w:rPr>
        <w:t xml:space="preserve"> kelompok dan penguasaan intonasi untuk melihat tinggi rendahnya suatu nada. </w:t>
      </w:r>
      <w:r w:rsidR="00F1694C">
        <w:rPr>
          <w:szCs w:val="24"/>
        </w:rPr>
        <w:t>Jadi berdasarkan pendahuluan</w:t>
      </w:r>
      <w:r w:rsidR="00FC47A5">
        <w:rPr>
          <w:szCs w:val="24"/>
        </w:rPr>
        <w:t xml:space="preserve"> dan realitas, peneliti tertarik meneliti</w:t>
      </w:r>
      <w:r w:rsidRPr="00971CA8">
        <w:rPr>
          <w:szCs w:val="24"/>
        </w:rPr>
        <w:t xml:space="preserve"> peran guru dalam membentuk karakter kerja </w:t>
      </w:r>
      <w:proofErr w:type="gramStart"/>
      <w:r w:rsidRPr="00971CA8">
        <w:rPr>
          <w:szCs w:val="24"/>
        </w:rPr>
        <w:t>sama</w:t>
      </w:r>
      <w:proofErr w:type="gramEnd"/>
      <w:r w:rsidRPr="00971CA8">
        <w:rPr>
          <w:szCs w:val="24"/>
        </w:rPr>
        <w:t xml:space="preserve"> siswa melalui pembelajaran seni musik</w:t>
      </w:r>
      <w:r w:rsidR="00FC47A5">
        <w:rPr>
          <w:szCs w:val="24"/>
        </w:rPr>
        <w:t xml:space="preserve"> di Sekolah Dasar</w:t>
      </w:r>
      <w:r w:rsidRPr="00971CA8">
        <w:rPr>
          <w:szCs w:val="24"/>
        </w:rPr>
        <w:t xml:space="preserve">. Dalam penelitian ini </w:t>
      </w:r>
      <w:r w:rsidR="00B21076">
        <w:rPr>
          <w:szCs w:val="24"/>
        </w:rPr>
        <w:t xml:space="preserve">peneliti </w:t>
      </w:r>
      <w:proofErr w:type="gramStart"/>
      <w:r w:rsidR="00B21076">
        <w:rPr>
          <w:szCs w:val="24"/>
        </w:rPr>
        <w:t>akan</w:t>
      </w:r>
      <w:proofErr w:type="gramEnd"/>
      <w:r w:rsidR="00B21076">
        <w:rPr>
          <w:szCs w:val="24"/>
        </w:rPr>
        <w:t xml:space="preserve"> membahas </w:t>
      </w:r>
      <w:r w:rsidRPr="00971CA8">
        <w:rPr>
          <w:szCs w:val="24"/>
        </w:rPr>
        <w:t>tentang peran guru dalam membentuk karakter kerja sama siswa melalui pembelajaran seni musik yang berfokuskan dengan bernyanyi berkelompok lagu nasional atau lagu daerah pada kelas III di SD Negeri 1 Randuga</w:t>
      </w:r>
      <w:r w:rsidR="00B21076">
        <w:rPr>
          <w:szCs w:val="24"/>
        </w:rPr>
        <w:t>ding. Peneliti akan mencari pengetahuan tentang</w:t>
      </w:r>
      <w:r w:rsidRPr="00971CA8">
        <w:rPr>
          <w:szCs w:val="24"/>
        </w:rPr>
        <w:t xml:space="preserve"> seperti apa perencanaan guru dalam meningkatkan pembelajaran dikelas III tersebut terkait </w:t>
      </w:r>
      <w:r w:rsidR="00CD55A6">
        <w:rPr>
          <w:szCs w:val="24"/>
        </w:rPr>
        <w:t>dengan bagaimana karakter kerjasama siswa kelas III saat</w:t>
      </w:r>
      <w:r w:rsidRPr="00971CA8">
        <w:rPr>
          <w:szCs w:val="24"/>
        </w:rPr>
        <w:t xml:space="preserve"> pembelajaran seni budaya dan prakarya terutama pada materi seni musik, bagaimana peran guru dalam membentuk karakter kerja sama siswa melalui pembelajaran seni musik dan bagaimana faktor pendukung dan penghambat guru dalam membentuk karakter kerja sama siswa melalui pembelajaran seni musik. </w:t>
      </w:r>
    </w:p>
    <w:p w14:paraId="2F261DBB" w14:textId="77777777" w:rsidR="001041A4" w:rsidRPr="00971CA8" w:rsidRDefault="001041A4" w:rsidP="00971CA8">
      <w:pPr>
        <w:pStyle w:val="SubJudul1"/>
        <w:rPr>
          <w:rFonts w:ascii="Times New Roman" w:hAnsi="Times New Roman"/>
          <w:szCs w:val="24"/>
        </w:rPr>
      </w:pPr>
    </w:p>
    <w:p w14:paraId="3D273B81" w14:textId="06F9906B" w:rsidR="00D618A4" w:rsidRPr="00971CA8" w:rsidRDefault="00D26F67" w:rsidP="00971CA8">
      <w:pPr>
        <w:pStyle w:val="SubJudul1"/>
        <w:rPr>
          <w:rFonts w:ascii="Times New Roman" w:hAnsi="Times New Roman"/>
          <w:szCs w:val="24"/>
        </w:rPr>
      </w:pPr>
      <w:r w:rsidRPr="00971CA8">
        <w:rPr>
          <w:rFonts w:ascii="Times New Roman" w:hAnsi="Times New Roman"/>
          <w:szCs w:val="24"/>
        </w:rPr>
        <w:t>Metode</w:t>
      </w:r>
    </w:p>
    <w:p w14:paraId="1A30D8A5" w14:textId="486F485D" w:rsidR="00036635" w:rsidRPr="00971CA8" w:rsidRDefault="00D0026C" w:rsidP="001D4AAB">
      <w:pPr>
        <w:pStyle w:val="ListParagraph"/>
        <w:spacing w:line="360" w:lineRule="auto"/>
        <w:ind w:left="0" w:firstLine="680"/>
        <w:jc w:val="both"/>
      </w:pPr>
      <w:r w:rsidRPr="00971CA8">
        <w:t xml:space="preserve">Pendekatan dalam penelitian ini menggunakan pendekatan kualitatif </w:t>
      </w:r>
      <w:r w:rsidR="004C5E07" w:rsidRPr="00971CA8">
        <w:t xml:space="preserve">dan jenis penelitian deskriptif. Metode penelitian kualitatif </w:t>
      </w:r>
      <w:r w:rsidR="00230D9F" w:rsidRPr="00971CA8">
        <w:t xml:space="preserve">pendekatan kualitatif merupakan pendekatan yang digunakan untuk meneliti obyek pada kondisi yang alamiah yang ditempatkan sebagai instrumen kunci dan teknik pengumpulan data dilakukan dengan cara penggabungan serta analisis data yang bersifat induktif </w:t>
      </w:r>
      <w:r w:rsidR="00230D9F" w:rsidRPr="00971CA8">
        <w:fldChar w:fldCharType="begin" w:fldLock="1"/>
      </w:r>
      <w:r w:rsidR="00230D9F" w:rsidRPr="00971CA8">
        <w:instrText>ADDIN CSL_CITATION {"citationItems":[{"id":"ITEM-1","itemData":{"author":[{"dropping-particle":"","family":"Sugiyono","given":"","non-dropping-particle":"","parse-names":false,"suffix":""}],"id":"ITEM-1","issued":{"date-parts":[["2010"]]},"publisher":"Alfabeta","publisher-place":"Bandung","title":"Metode Penelitian Pendidikan","type":"book"},"uris":["http://www.mendeley.com/documents/?uuid=b46775f8-a845-4b3e-b450-43a7f6d77016"]}],"mendeley":{"formattedCitation":"(Sugiyono 2010)","plainTextFormattedCitation":"(Sugiyono 2010)","previouslyFormattedCitation":"(Sugiyono 2010)"},"properties":{"noteIndex":0},"schema":"https://github.com/citation-style-language/schema/raw/master/csl-citation.json"}</w:instrText>
      </w:r>
      <w:r w:rsidR="00230D9F" w:rsidRPr="00971CA8">
        <w:fldChar w:fldCharType="separate"/>
      </w:r>
      <w:r w:rsidR="00230D9F" w:rsidRPr="00971CA8">
        <w:rPr>
          <w:noProof/>
        </w:rPr>
        <w:t>(Sugiyono 2010)</w:t>
      </w:r>
      <w:r w:rsidR="00230D9F" w:rsidRPr="00971CA8">
        <w:fldChar w:fldCharType="end"/>
      </w:r>
      <w:r w:rsidR="00230D9F" w:rsidRPr="00971CA8">
        <w:t xml:space="preserve">. Jens penelitian </w:t>
      </w:r>
      <w:r w:rsidR="004C5E07" w:rsidRPr="00971CA8">
        <w:t xml:space="preserve">ini digunakan </w:t>
      </w:r>
      <w:r w:rsidR="00F96BFA" w:rsidRPr="00971CA8">
        <w:t xml:space="preserve">untuk </w:t>
      </w:r>
      <w:r w:rsidR="005D0133" w:rsidRPr="00971CA8">
        <w:t xml:space="preserve">menuliskan deskripsi secara rinci tentang tempat dan orang sebagai pokok isi pada paragrapf naratifnya </w:t>
      </w:r>
      <w:r w:rsidR="005D0133" w:rsidRPr="00971CA8">
        <w:fldChar w:fldCharType="begin" w:fldLock="1"/>
      </w:r>
      <w:r w:rsidR="005D0133" w:rsidRPr="00971CA8">
        <w:instrText>ADDIN CSL_CITATION {"citationItems":[{"id":"ITEM-1","itemData":{"author":[{"dropping-particle":"","family":"Cresweel dan John","given":"W","non-dropping-particle":"","parse-names":false,"suffix":""}],"id":"ITEM-1","issued":{"date-parts":[["2014"]]},"publisher":"Pustaka Belajar","publisher-place":"yogyakarta","title":"Penelitian Kualitatif dan Desain Riset","type":"book"},"uris":["http://www.mendeley.com/documents/?uuid=7c055aae-4a4e-4ece-83e5-f9fd82c44105"]}],"mendeley":{"formattedCitation":"(Cresweel dan John 2014)","plainTextFormattedCitation":"(Cresweel dan John 2014)","previouslyFormattedCitation":"(Cresweel dan John 2014)"},"properties":{"noteIndex":0},"schema":"https://github.com/citation-style-language/schema/raw/master/csl-citation.json"}</w:instrText>
      </w:r>
      <w:r w:rsidR="005D0133" w:rsidRPr="00971CA8">
        <w:fldChar w:fldCharType="separate"/>
      </w:r>
      <w:r w:rsidR="005D0133" w:rsidRPr="00971CA8">
        <w:rPr>
          <w:noProof/>
        </w:rPr>
        <w:t>(Cresweel dan John 2014)</w:t>
      </w:r>
      <w:r w:rsidR="005D0133" w:rsidRPr="00971CA8">
        <w:fldChar w:fldCharType="end"/>
      </w:r>
      <w:r w:rsidR="005D0133" w:rsidRPr="00971CA8">
        <w:t>.</w:t>
      </w:r>
      <w:r w:rsidR="00230D9F" w:rsidRPr="00971CA8">
        <w:t xml:space="preserve"> </w:t>
      </w:r>
      <w:r w:rsidR="00F96BFA" w:rsidRPr="00971CA8">
        <w:t xml:space="preserve">Akibatnya </w:t>
      </w:r>
      <w:r w:rsidR="00E81251" w:rsidRPr="00971CA8">
        <w:t xml:space="preserve">Pendekatan kualitatif ini lebih menekankan proses dari pada hasil karena </w:t>
      </w:r>
      <w:proofErr w:type="gramStart"/>
      <w:r w:rsidR="00E81251" w:rsidRPr="00971CA8">
        <w:t>akan</w:t>
      </w:r>
      <w:proofErr w:type="gramEnd"/>
      <w:r w:rsidR="00E81251" w:rsidRPr="00971CA8">
        <w:t xml:space="preserve"> mendapatkan temuan-temuan yang lebih luas dan terperinci dan tidak hanya menggali tentang masalahnya tetapi juga meneliti </w:t>
      </w:r>
      <w:r w:rsidR="00E81251" w:rsidRPr="00971CA8">
        <w:lastRenderedPageBreak/>
        <w:t xml:space="preserve">variabel-variabel lain yang masih berhubungan untuk mendapatkan hasil yang lebih baik. Data penelitian berasal dari guru kelas III di SDN 1 Randugading. </w:t>
      </w:r>
      <w:r w:rsidR="005254F5" w:rsidRPr="00971CA8">
        <w:t>I</w:t>
      </w:r>
      <w:r w:rsidR="00C451E6" w:rsidRPr="00971CA8">
        <w:t>nstrumen</w:t>
      </w:r>
      <w:r w:rsidR="005254F5" w:rsidRPr="00971CA8">
        <w:t xml:space="preserve"> yang digunakan adalah observasi, wawancara dan dokumentasi. </w:t>
      </w:r>
      <w:r w:rsidR="00C451E6" w:rsidRPr="00971CA8">
        <w:t xml:space="preserve">Teknik pengumpulan data meliputi </w:t>
      </w:r>
      <w:r w:rsidR="00AD30D4" w:rsidRPr="00971CA8">
        <w:t xml:space="preserve">observasi adalah sebuah dasar dari semua ilmu pengetahuan </w:t>
      </w:r>
      <w:r w:rsidR="00AD30D4" w:rsidRPr="00971CA8">
        <w:fldChar w:fldCharType="begin" w:fldLock="1"/>
      </w:r>
      <w:r w:rsidR="00AD30D4" w:rsidRPr="00971CA8">
        <w:instrText>ADDIN CSL_CITATION {"citationItems":[{"id":"ITEM-1","itemData":{"author":[{"dropping-particle":"","family":"Sugiyono","given":"","non-dropping-particle":"","parse-names":false,"suffix":""}],"id":"ITEM-1","issued":{"date-parts":[["2012"]]},"publisher":"Alfabeta","publisher-place":"Bandung","title":"Metode penelitian Pendidikan","type":"book"},"uris":["http://www.mendeley.com/documents/?uuid=512f0a75-a96a-434c-8600-1daf01ca2abd"]}],"mendeley":{"formattedCitation":"(Sugiyono 2012)","plainTextFormattedCitation":"(Sugiyono 2012)","previouslyFormattedCitation":"(Sugiyono 2012)"},"properties":{"noteIndex":0},"schema":"https://github.com/citation-style-language/schema/raw/master/csl-citation.json"}</w:instrText>
      </w:r>
      <w:r w:rsidR="00AD30D4" w:rsidRPr="00971CA8">
        <w:fldChar w:fldCharType="separate"/>
      </w:r>
      <w:r w:rsidR="00AD30D4" w:rsidRPr="00971CA8">
        <w:rPr>
          <w:noProof/>
        </w:rPr>
        <w:t>(Sugiyono 2012)</w:t>
      </w:r>
      <w:r w:rsidR="00AD30D4" w:rsidRPr="00971CA8">
        <w:fldChar w:fldCharType="end"/>
      </w:r>
      <w:r w:rsidR="00AD30D4" w:rsidRPr="00971CA8">
        <w:t>. Wawancara merupakan kumpulan data dan pemikiran pertemuan dua orang melalui pertanyaan dan reaksi, sehingga dapat menghasilkan korespondensi dan pengembangan bersama tentang kepentingan tentang topik tertentu</w:t>
      </w:r>
      <w:r w:rsidR="008A1B9E" w:rsidRPr="00971CA8">
        <w:t xml:space="preserve"> </w:t>
      </w:r>
      <w:r w:rsidR="008A1B9E" w:rsidRPr="00971CA8">
        <w:fldChar w:fldCharType="begin" w:fldLock="1"/>
      </w:r>
      <w:r w:rsidR="008A1B9E" w:rsidRPr="00971CA8">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R&amp;D","type":"book"},"uris":["http://www.mendeley.com/documents/?uuid=ab8d4ad0-6a38-4a89-87a9-d5671f221056"]}],"mendeley":{"formattedCitation":"(Sugiyono 2014)","plainTextFormattedCitation":"(Sugiyono 2014)","previouslyFormattedCitation":"(Sugiyono 2014)"},"properties":{"noteIndex":0},"schema":"https://github.com/citation-style-language/schema/raw/master/csl-citation.json"}</w:instrText>
      </w:r>
      <w:r w:rsidR="008A1B9E" w:rsidRPr="00971CA8">
        <w:fldChar w:fldCharType="separate"/>
      </w:r>
      <w:r w:rsidR="008A1B9E" w:rsidRPr="00971CA8">
        <w:rPr>
          <w:noProof/>
        </w:rPr>
        <w:t>(Sugiyono 2014)</w:t>
      </w:r>
      <w:r w:rsidR="008A1B9E" w:rsidRPr="00971CA8">
        <w:fldChar w:fldCharType="end"/>
      </w:r>
      <w:r w:rsidR="008A1B9E" w:rsidRPr="00971CA8">
        <w:t xml:space="preserve">. Dokumentasi merupakan catatan atau bukti peristiwa yang sudah terjadi. Dokumentasi dapat berbentuk tulisan, gambar dan video </w:t>
      </w:r>
      <w:r w:rsidR="008A1B9E" w:rsidRPr="00971CA8">
        <w:fldChar w:fldCharType="begin" w:fldLock="1"/>
      </w:r>
      <w:r w:rsidR="008A1B9E" w:rsidRPr="00971CA8">
        <w:instrText>ADDIN CSL_CITATION {"citationItems":[{"id":"ITEM-1","itemData":{"author":[{"dropping-particle":"","family":"Sugiyono","given":"","non-dropping-particle":"","parse-names":false,"suffix":""}],"id":"ITEM-1","issued":{"date-parts":[["2011"]]},"publisher":"Alfabeta","publisher-place":"Bandung","title":"Penelitian Pendidikan Pendekatan Kuantitatif, Kualitatif Dan R&amp;D","type":"book"},"uris":["http://www.mendeley.com/documents/?uuid=90230cbe-efbf-4b58-94fd-4cbd6287386c"]}],"mendeley":{"formattedCitation":"(Sugiyono 2011)","plainTextFormattedCitation":"(Sugiyono 2011)","previouslyFormattedCitation":"(Sugiyono 2011)"},"properties":{"noteIndex":0},"schema":"https://github.com/citation-style-language/schema/raw/master/csl-citation.json"}</w:instrText>
      </w:r>
      <w:r w:rsidR="008A1B9E" w:rsidRPr="00971CA8">
        <w:fldChar w:fldCharType="separate"/>
      </w:r>
      <w:r w:rsidR="008A1B9E" w:rsidRPr="00971CA8">
        <w:rPr>
          <w:noProof/>
        </w:rPr>
        <w:t>(Sugiyono 2011)</w:t>
      </w:r>
      <w:r w:rsidR="008A1B9E" w:rsidRPr="00971CA8">
        <w:fldChar w:fldCharType="end"/>
      </w:r>
      <w:r w:rsidR="008A1B9E" w:rsidRPr="00971CA8">
        <w:t xml:space="preserve">. </w:t>
      </w:r>
      <w:r w:rsidR="007C1159" w:rsidRPr="00971CA8">
        <w:t xml:space="preserve">Teknik analisis yang dilakukan peneliti dengan </w:t>
      </w:r>
      <w:r w:rsidR="00EF02C9" w:rsidRPr="00971CA8">
        <w:t xml:space="preserve">menggunakan model Miles dan Huberman dalam </w:t>
      </w:r>
      <w:r w:rsidR="00EF02C9" w:rsidRPr="00971CA8">
        <w:fldChar w:fldCharType="begin" w:fldLock="1"/>
      </w:r>
      <w:r w:rsidR="00EF02C9" w:rsidRPr="00971CA8">
        <w:instrText>ADDIN CSL_CITATION {"citationItems":[{"id":"ITEM-1","itemData":{"author":[{"dropping-particle":"","family":"Sugiyono","given":"","non-dropping-particle":"","parse-names":false,"suffix":""}],"id":"ITEM-1","issued":{"date-parts":[["2011"]]},"publisher":"Alfabeta","publisher-place":"Bandung","title":"Penelitian Pendidikan Pendekatan Kuantitatif, Kualitatif Dan R&amp;D","type":"book"},"uris":["http://www.mendeley.com/documents/?uuid=90230cbe-efbf-4b58-94fd-4cbd6287386c"]}],"mendeley":{"formattedCitation":"(Sugiyono 2011)","plainTextFormattedCitation":"(Sugiyono 2011)","previouslyFormattedCitation":"(Sugiyono 2011)"},"properties":{"noteIndex":0},"schema":"https://github.com/citation-style-language/schema/raw/master/csl-citation.json"}</w:instrText>
      </w:r>
      <w:r w:rsidR="00EF02C9" w:rsidRPr="00971CA8">
        <w:fldChar w:fldCharType="separate"/>
      </w:r>
      <w:r w:rsidR="00EF02C9" w:rsidRPr="00971CA8">
        <w:rPr>
          <w:noProof/>
        </w:rPr>
        <w:t>(Sugiyono 2011)</w:t>
      </w:r>
      <w:r w:rsidR="00EF02C9" w:rsidRPr="00971CA8">
        <w:fldChar w:fldCharType="end"/>
      </w:r>
      <w:r w:rsidR="00EF02C9" w:rsidRPr="00971CA8">
        <w:t xml:space="preserve"> sebagai berikut pengumpulan data, reduksi data, </w:t>
      </w:r>
      <w:r w:rsidR="00D61A84" w:rsidRPr="00971CA8">
        <w:t>penyajian data dan penarikan kesimpulan.</w:t>
      </w:r>
    </w:p>
    <w:p w14:paraId="7D446D6B" w14:textId="0008748A" w:rsidR="00D26F67" w:rsidRPr="00971CA8" w:rsidRDefault="00D26F67" w:rsidP="00971CA8">
      <w:pPr>
        <w:pStyle w:val="SubJudul1"/>
        <w:rPr>
          <w:rFonts w:ascii="Times New Roman" w:hAnsi="Times New Roman"/>
        </w:rPr>
      </w:pPr>
      <w:r w:rsidRPr="00971CA8">
        <w:rPr>
          <w:rFonts w:ascii="Times New Roman" w:hAnsi="Times New Roman"/>
        </w:rPr>
        <w:t>Hasil dan Pembahasan</w:t>
      </w:r>
    </w:p>
    <w:p w14:paraId="70792D74" w14:textId="3C3CE8BD" w:rsidR="00D67798" w:rsidRPr="00971CA8" w:rsidRDefault="00D67798" w:rsidP="00971CA8">
      <w:pPr>
        <w:pStyle w:val="ListParagraph"/>
        <w:tabs>
          <w:tab w:val="left" w:pos="1830"/>
        </w:tabs>
        <w:spacing w:line="360" w:lineRule="auto"/>
        <w:ind w:left="0" w:firstLine="680"/>
        <w:jc w:val="both"/>
        <w:rPr>
          <w:szCs w:val="24"/>
        </w:rPr>
      </w:pPr>
      <w:r w:rsidRPr="00971CA8">
        <w:rPr>
          <w:szCs w:val="24"/>
        </w:rPr>
        <w:t>Berdasarkan hasil observasi yang dilakukan pada siswa kelas III di SD Negeri 1 Randugading mengenai peran guru dala</w:t>
      </w:r>
      <w:r w:rsidR="00A109AE">
        <w:rPr>
          <w:szCs w:val="24"/>
        </w:rPr>
        <w:t xml:space="preserve">m membentuk karakter kerja sama </w:t>
      </w:r>
      <w:r w:rsidRPr="00971CA8">
        <w:rPr>
          <w:szCs w:val="24"/>
        </w:rPr>
        <w:t xml:space="preserve">siswa melalui pembelajaran seni musik dapat diketahui ketika peneliti melakukan pengamatan dengan guru saat mengikuti pembelajaran tatap muka. Menurut  </w:t>
      </w:r>
      <w:r w:rsidRPr="00971CA8">
        <w:rPr>
          <w:szCs w:val="24"/>
        </w:rPr>
        <w:fldChar w:fldCharType="begin" w:fldLock="1"/>
      </w:r>
      <w:r w:rsidRPr="00971CA8">
        <w:rPr>
          <w:szCs w:val="24"/>
        </w:rPr>
        <w:instrText>ADDIN CSL_CITATION {"citationItems":[{"id":"ITEM-1","itemData":{"author":[{"dropping-particle":"","family":"Nasrul","given":"","non-dropping-particle":"","parse-names":false,"suffix":""}],"id":"ITEM-1","issued":{"date-parts":[["2014"]]},"number-of-pages":"19","publisher":"Aswaja Pressindo","publisher-place":"yogyakarta","title":"Profesi &amp; Etika Keguruan","type":"book"},"uris":["http://www.mendeley.com/documents/?uuid=620d43ba-bc3f-49d1-99b9-68b2d8df526c"]}],"mendeley":{"formattedCitation":"(Nasrul 2014)","plainTextFormattedCitation":"(Nasrul 2014)","previouslyFormattedCitation":"(Nasrul 2014)"},"properties":{"noteIndex":0},"schema":"https://github.com/citation-style-language/schema/raw/master/csl-citation.json"}</w:instrText>
      </w:r>
      <w:r w:rsidRPr="00971CA8">
        <w:rPr>
          <w:szCs w:val="24"/>
        </w:rPr>
        <w:fldChar w:fldCharType="separate"/>
      </w:r>
      <w:r w:rsidRPr="00971CA8">
        <w:rPr>
          <w:noProof/>
          <w:szCs w:val="24"/>
        </w:rPr>
        <w:t>(Nasrul 2014)</w:t>
      </w:r>
      <w:r w:rsidRPr="00971CA8">
        <w:rPr>
          <w:szCs w:val="24"/>
        </w:rPr>
        <w:fldChar w:fldCharType="end"/>
      </w:r>
      <w:r w:rsidRPr="00971CA8">
        <w:rPr>
          <w:szCs w:val="24"/>
        </w:rPr>
        <w:t xml:space="preserve"> Guru juga dalam kalangan masyarakat m</w:t>
      </w:r>
      <w:r w:rsidR="005745FF">
        <w:rPr>
          <w:szCs w:val="24"/>
        </w:rPr>
        <w:t>erupakan orang yang melakukan kegiatan mengajar</w:t>
      </w:r>
      <w:r w:rsidR="006D5142">
        <w:rPr>
          <w:szCs w:val="24"/>
        </w:rPr>
        <w:t xml:space="preserve"> </w:t>
      </w:r>
      <w:r w:rsidRPr="00971CA8">
        <w:rPr>
          <w:szCs w:val="24"/>
        </w:rPr>
        <w:t>d</w:t>
      </w:r>
      <w:r w:rsidR="006D5142">
        <w:rPr>
          <w:szCs w:val="24"/>
        </w:rPr>
        <w:t>itempat tertentu, tidak hanya</w:t>
      </w:r>
      <w:r w:rsidRPr="00971CA8">
        <w:rPr>
          <w:szCs w:val="24"/>
        </w:rPr>
        <w:t xml:space="preserve"> pendidikan formal tetapi juga bisa di r</w:t>
      </w:r>
      <w:r w:rsidR="006D5142">
        <w:rPr>
          <w:szCs w:val="24"/>
        </w:rPr>
        <w:t>umah, pondok dan lain sebagainya</w:t>
      </w:r>
      <w:r w:rsidRPr="00971CA8">
        <w:rPr>
          <w:szCs w:val="24"/>
        </w:rPr>
        <w:t xml:space="preserve">, yang artinya guru bisa memberikan pembelajaran di dalam kelas yang sudah didukung oleh fasilitas ruang kelas yang nyaman. Kegiatan pembelajaran di SD Negeri 1 Randugading sudah melaksanakan pembelajaran di dalam kelas dilengkapi dengan fasilitas seperti meja, kursi, papan tulis dan lain sebagainya. Melalui pembelajaran yang dilaksanakan di kelas yang nyaman siswa mampu bekerja </w:t>
      </w:r>
      <w:proofErr w:type="gramStart"/>
      <w:r w:rsidRPr="00971CA8">
        <w:rPr>
          <w:szCs w:val="24"/>
        </w:rPr>
        <w:t>sama</w:t>
      </w:r>
      <w:proofErr w:type="gramEnd"/>
      <w:r w:rsidRPr="00971CA8">
        <w:rPr>
          <w:szCs w:val="24"/>
        </w:rPr>
        <w:t xml:space="preserve"> dengan baik.</w:t>
      </w:r>
      <w:r w:rsidR="009C63C6">
        <w:rPr>
          <w:szCs w:val="24"/>
        </w:rPr>
        <w:t xml:space="preserve"> </w:t>
      </w:r>
      <w:r w:rsidR="009C63C6" w:rsidRPr="008C0CE7">
        <w:rPr>
          <w:szCs w:val="24"/>
        </w:rPr>
        <w:t xml:space="preserve">Pembelajaran tatap muka untuk menumbuhkan karakter kerja </w:t>
      </w:r>
      <w:proofErr w:type="gramStart"/>
      <w:r w:rsidR="009C63C6" w:rsidRPr="008C0CE7">
        <w:rPr>
          <w:szCs w:val="24"/>
        </w:rPr>
        <w:t>sama</w:t>
      </w:r>
      <w:proofErr w:type="gramEnd"/>
      <w:r w:rsidR="009C63C6" w:rsidRPr="008C0CE7">
        <w:rPr>
          <w:szCs w:val="24"/>
        </w:rPr>
        <w:t xml:space="preserve"> pada siswa dibutuhkan peran guru. </w:t>
      </w:r>
      <w:r w:rsidR="009C63C6" w:rsidRPr="008C0CE7">
        <w:rPr>
          <w:szCs w:val="24"/>
        </w:rPr>
        <w:fldChar w:fldCharType="begin" w:fldLock="1"/>
      </w:r>
      <w:r w:rsidR="009C63C6" w:rsidRPr="008C0CE7">
        <w:rPr>
          <w:szCs w:val="24"/>
        </w:rPr>
        <w:instrText>ADDIN CSL_CITATION {"citationItems":[{"id":"ITEM-1","itemData":{"author":[{"dropping-particle":"","family":"Dharma Kesuma dkk","given":"","non-dropping-particle":"","parse-names":false,"suffix":""}],"id":"ITEM-1","issued":{"date-parts":[["2011"]]},"publisher":"PT Remaja Rosdakarya","publisher-place":"Bandung","title":"Pendidikan Karakter: Kajian Teori dan Praktis di Sekolah","type":"book"},"uris":["http://www.mendeley.com/documents/?uuid=953f6806-1b2f-421f-aa93-3cb47f88e512"]}],"mendeley":{"formattedCitation":"(Dharma Kesuma dkk 2011)","plainTextFormattedCitation":"(Dharma Kesuma dkk 2011)","previouslyFormattedCitation":"(Dharma Kesuma dkk 2011)"},"properties":{"noteIndex":0},"schema":"https://github.com/citation-style-language/schema/raw/master/csl-citation.json"}</w:instrText>
      </w:r>
      <w:r w:rsidR="009C63C6" w:rsidRPr="008C0CE7">
        <w:rPr>
          <w:szCs w:val="24"/>
        </w:rPr>
        <w:fldChar w:fldCharType="separate"/>
      </w:r>
      <w:r w:rsidR="009C63C6" w:rsidRPr="008C0CE7">
        <w:rPr>
          <w:noProof/>
          <w:szCs w:val="24"/>
        </w:rPr>
        <w:t>(Dharma Kesuma dkk 2011)</w:t>
      </w:r>
      <w:r w:rsidR="009C63C6" w:rsidRPr="008C0CE7">
        <w:rPr>
          <w:szCs w:val="24"/>
        </w:rPr>
        <w:fldChar w:fldCharType="end"/>
      </w:r>
      <w:r w:rsidR="009C63C6">
        <w:rPr>
          <w:szCs w:val="24"/>
        </w:rPr>
        <w:t xml:space="preserve"> </w:t>
      </w:r>
      <w:r w:rsidR="009C63C6" w:rsidRPr="008C0CE7">
        <w:rPr>
          <w:szCs w:val="24"/>
        </w:rPr>
        <w:t>menyatakan bahwa pendidikan karakter dalam lingkungan sekolah sebagai pembelajaran yang bertujuan untuk pengembangan dan penguatan oleh perilaku peserta didik secara menyeluruh yang berpedoman pada suatu karakter tertentu yang merujuk mengenai sekolah.</w:t>
      </w:r>
    </w:p>
    <w:p w14:paraId="11E45815" w14:textId="0802DCBF" w:rsidR="00D67798" w:rsidRPr="001D4AAB" w:rsidRDefault="00D67798" w:rsidP="001D4AAB">
      <w:pPr>
        <w:pStyle w:val="ListParagraph"/>
        <w:tabs>
          <w:tab w:val="left" w:pos="1830"/>
        </w:tabs>
        <w:spacing w:line="360" w:lineRule="auto"/>
        <w:ind w:left="0" w:firstLine="680"/>
        <w:jc w:val="both"/>
        <w:rPr>
          <w:szCs w:val="24"/>
        </w:rPr>
      </w:pPr>
      <w:r w:rsidRPr="00971CA8">
        <w:rPr>
          <w:szCs w:val="24"/>
        </w:rPr>
        <w:t xml:space="preserve">Pendidikan karakter sangat penting dalam proses belajar mengajar di kelas. Menurut di Sekolah Dasar peserta didik sudah dibekali dengan pendidikan karakter yang telah diajarkan sejak dini. Nilai karakter diharapkan mampu mengubah sikap siswa didalam maupun diluar sekolah. Menurut pendapat </w:t>
      </w:r>
      <w:r w:rsidRPr="00971CA8">
        <w:rPr>
          <w:szCs w:val="24"/>
        </w:rPr>
        <w:fldChar w:fldCharType="begin" w:fldLock="1"/>
      </w:r>
      <w:r w:rsidRPr="00971CA8">
        <w:rPr>
          <w:szCs w:val="24"/>
        </w:rPr>
        <w:instrText>ADDIN CSL_CITATION {"citationItems":[{"id":"ITEM-1","itemData":{"author":[{"dropping-particle":"","family":"Suyadi","given":"","non-dropping-particle":"","parse-names":false,"suffix":""}],"container-title":"2013","id":"ITEM-1","issued":{"date-parts":[["0"]]},"publisher":"PT Remaja Rosdakarya","publisher-place":"Bandung","title":"Strategi Pembelajaran Pendidikan Karakter","type":"book"},"uris":["http://www.mendeley.com/documents/?uuid=4148a63d-13b9-4b87-b877-4905e8917b2c"]}],"mendeley":{"formattedCitation":"(Suyadi n.d.)","manualFormatting":"(Suyadi, 2013)","plainTextFormattedCitation":"(Suyadi n.d.)","previouslyFormattedCitation":"(Suyadi n.d.)"},"properties":{"noteIndex":0},"schema":"https://github.com/citation-style-language/schema/raw/master/csl-citation.json"}</w:instrText>
      </w:r>
      <w:r w:rsidRPr="00971CA8">
        <w:rPr>
          <w:szCs w:val="24"/>
        </w:rPr>
        <w:fldChar w:fldCharType="separate"/>
      </w:r>
      <w:r w:rsidRPr="00971CA8">
        <w:rPr>
          <w:noProof/>
          <w:szCs w:val="24"/>
        </w:rPr>
        <w:t>(Suyadi, 2013)</w:t>
      </w:r>
      <w:r w:rsidRPr="00971CA8">
        <w:rPr>
          <w:szCs w:val="24"/>
        </w:rPr>
        <w:fldChar w:fldCharType="end"/>
      </w:r>
      <w:r w:rsidRPr="00971CA8">
        <w:rPr>
          <w:szCs w:val="24"/>
        </w:rPr>
        <w:t xml:space="preserve"> menyatakan bahwa ada 18 nilai karakter</w:t>
      </w:r>
      <w:r w:rsidR="00267DC7">
        <w:rPr>
          <w:szCs w:val="24"/>
        </w:rPr>
        <w:t xml:space="preserve"> versi kemendiknas yang terdiri dari</w:t>
      </w:r>
      <w:r w:rsidRPr="00971CA8">
        <w:rPr>
          <w:szCs w:val="24"/>
        </w:rPr>
        <w:t xml:space="preserve"> nilai-nilai karakter dalam berbagai agama, termasuk agama islam.  Hasil penelitian yang dilakukan pada siswa kelas III di SD Negeri 1 </w:t>
      </w:r>
      <w:r w:rsidRPr="00971CA8">
        <w:rPr>
          <w:szCs w:val="24"/>
        </w:rPr>
        <w:lastRenderedPageBreak/>
        <w:t xml:space="preserve">Randugading mengenai faktor pendukung dan penghambat guru dalam membentuk karakter kerja sama siswa melalui pembelajaran seni musik dapat diketahui ketika peneliti melakukan pengamatan ketika siswa mengikuti pembelajaran tatap muka. Faktor pendukung dan penghambat guru ketika </w:t>
      </w:r>
      <w:proofErr w:type="gramStart"/>
      <w:r w:rsidRPr="00971CA8">
        <w:rPr>
          <w:szCs w:val="24"/>
        </w:rPr>
        <w:t>akan</w:t>
      </w:r>
      <w:proofErr w:type="gramEnd"/>
      <w:r w:rsidRPr="00971CA8">
        <w:rPr>
          <w:szCs w:val="24"/>
        </w:rPr>
        <w:t xml:space="preserve"> membentuk karakter kerja sama siswa melalui pembelajaran di SD Negeri 1 Rand</w:t>
      </w:r>
      <w:r w:rsidR="001D4AAB">
        <w:rPr>
          <w:szCs w:val="24"/>
        </w:rPr>
        <w:t>ugading, memiliki faktor p</w:t>
      </w:r>
      <w:r w:rsidRPr="001D4AAB">
        <w:rPr>
          <w:szCs w:val="24"/>
        </w:rPr>
        <w:t>endukung</w:t>
      </w:r>
      <w:r w:rsidR="001D4AAB">
        <w:rPr>
          <w:szCs w:val="24"/>
        </w:rPr>
        <w:t xml:space="preserve"> dan penghambat guru</w:t>
      </w:r>
      <w:r w:rsidR="0005391B">
        <w:rPr>
          <w:szCs w:val="24"/>
        </w:rPr>
        <w:t>. Faktor pendukung yaitu:</w:t>
      </w:r>
    </w:p>
    <w:p w14:paraId="0013D2E8" w14:textId="77777777" w:rsidR="00D67798" w:rsidRPr="00971CA8" w:rsidRDefault="00D67798" w:rsidP="00971CA8">
      <w:pPr>
        <w:pStyle w:val="ListParagraph"/>
        <w:tabs>
          <w:tab w:val="center" w:pos="4135"/>
        </w:tabs>
        <w:spacing w:after="0" w:line="360" w:lineRule="auto"/>
        <w:ind w:left="0" w:firstLine="680"/>
        <w:jc w:val="both"/>
        <w:rPr>
          <w:szCs w:val="24"/>
        </w:rPr>
      </w:pPr>
      <w:r w:rsidRPr="00971CA8">
        <w:rPr>
          <w:szCs w:val="24"/>
        </w:rPr>
        <w:t xml:space="preserve">Berdasarkan hasil wawancara yang telah dilakukan kepada guru kelas, terdapat beberapa faktor pendukung dan penghambat yang mempengaruhi guru dalam membentuk karakter kerja </w:t>
      </w:r>
      <w:proofErr w:type="gramStart"/>
      <w:r w:rsidRPr="00971CA8">
        <w:rPr>
          <w:szCs w:val="24"/>
        </w:rPr>
        <w:t>sama</w:t>
      </w:r>
      <w:proofErr w:type="gramEnd"/>
      <w:r w:rsidRPr="00971CA8">
        <w:rPr>
          <w:szCs w:val="24"/>
        </w:rPr>
        <w:t xml:space="preserve"> siswa selama mengikuti pembelajaran tatap muka. Adapun faktor pendukung dalam upaya pembentukan karakter kerja </w:t>
      </w:r>
      <w:proofErr w:type="gramStart"/>
      <w:r w:rsidRPr="00971CA8">
        <w:rPr>
          <w:szCs w:val="24"/>
        </w:rPr>
        <w:t>sama</w:t>
      </w:r>
      <w:proofErr w:type="gramEnd"/>
      <w:r w:rsidRPr="00971CA8">
        <w:rPr>
          <w:szCs w:val="24"/>
        </w:rPr>
        <w:t xml:space="preserve"> siswa di sekolah. </w:t>
      </w:r>
      <w:r w:rsidRPr="00971CA8">
        <w:rPr>
          <w:rFonts w:eastAsia="Times New Roman"/>
          <w:szCs w:val="24"/>
        </w:rPr>
        <w:t xml:space="preserve">Seperti yang dikatakan </w:t>
      </w:r>
      <w:r w:rsidRPr="00971CA8">
        <w:rPr>
          <w:szCs w:val="24"/>
        </w:rPr>
        <w:t>oleh Kepala Sekolah SD Negeri 1 Randugading tentang faktor pendukung pada saat wawancara sebagai berikut:</w:t>
      </w:r>
    </w:p>
    <w:p w14:paraId="138EC761" w14:textId="77777777" w:rsidR="00D67798" w:rsidRPr="00971CA8" w:rsidRDefault="00D67798" w:rsidP="00971CA8">
      <w:pPr>
        <w:pStyle w:val="ListParagraph"/>
        <w:tabs>
          <w:tab w:val="center" w:pos="4135"/>
        </w:tabs>
        <w:spacing w:after="0" w:line="360" w:lineRule="auto"/>
        <w:ind w:left="323"/>
        <w:jc w:val="both"/>
        <w:rPr>
          <w:rFonts w:eastAsia="Times New Roman"/>
          <w:i/>
          <w:szCs w:val="24"/>
        </w:rPr>
      </w:pPr>
      <w:r w:rsidRPr="00971CA8">
        <w:rPr>
          <w:rFonts w:eastAsia="Times New Roman"/>
          <w:i/>
          <w:szCs w:val="24"/>
        </w:rPr>
        <w:t>“Kita sebelum awal pembelajaran kita sudah melaksanakan penerapan program sekolah tahun pelajaran yang akan datang sehingga semuanya itu sudah direncanakan di awal pembelajaran sesuai dengan program yang sudah diprogramkan oleh masing-masing guru kelas”.</w:t>
      </w:r>
    </w:p>
    <w:p w14:paraId="67839773" w14:textId="77777777" w:rsidR="00D67798" w:rsidRPr="00971CA8" w:rsidRDefault="00D67798" w:rsidP="00971CA8">
      <w:pPr>
        <w:pStyle w:val="ListParagraph"/>
        <w:tabs>
          <w:tab w:val="center" w:pos="4135"/>
        </w:tabs>
        <w:spacing w:after="0" w:line="360" w:lineRule="auto"/>
        <w:ind w:left="323"/>
        <w:jc w:val="both"/>
        <w:rPr>
          <w:i/>
          <w:szCs w:val="24"/>
        </w:rPr>
      </w:pPr>
    </w:p>
    <w:p w14:paraId="7963DDB0" w14:textId="6A366577" w:rsidR="00D67798" w:rsidRPr="00971CA8" w:rsidRDefault="00D67798" w:rsidP="009C63C6">
      <w:pPr>
        <w:pStyle w:val="ListParagraph"/>
        <w:tabs>
          <w:tab w:val="left" w:pos="1830"/>
        </w:tabs>
        <w:spacing w:line="360" w:lineRule="auto"/>
        <w:ind w:left="0" w:firstLine="680"/>
        <w:jc w:val="both"/>
        <w:rPr>
          <w:szCs w:val="24"/>
        </w:rPr>
      </w:pPr>
      <w:r w:rsidRPr="00971CA8">
        <w:rPr>
          <w:szCs w:val="24"/>
        </w:rPr>
        <w:t xml:space="preserve">Adapun faktor pendukung dalam membina karakter kerja </w:t>
      </w:r>
      <w:proofErr w:type="gramStart"/>
      <w:r w:rsidRPr="00971CA8">
        <w:rPr>
          <w:szCs w:val="24"/>
        </w:rPr>
        <w:t>sama</w:t>
      </w:r>
      <w:proofErr w:type="gramEnd"/>
      <w:r w:rsidRPr="00971CA8">
        <w:rPr>
          <w:szCs w:val="24"/>
        </w:rPr>
        <w:t xml:space="preserve"> siswa melalui pembelajaran seni musik di SD Negeri 1 Randugading yaitu:</w:t>
      </w:r>
      <w:r w:rsidR="00A86BB0" w:rsidRPr="00971CA8">
        <w:rPr>
          <w:szCs w:val="24"/>
        </w:rPr>
        <w:t xml:space="preserve"> a</w:t>
      </w:r>
      <w:r w:rsidRPr="00971CA8">
        <w:rPr>
          <w:szCs w:val="24"/>
        </w:rPr>
        <w:t>danya kontrol langsung dari Kepala Sekolah</w:t>
      </w:r>
      <w:r w:rsidR="00A86BB0" w:rsidRPr="00971CA8">
        <w:rPr>
          <w:szCs w:val="24"/>
        </w:rPr>
        <w:t>, a</w:t>
      </w:r>
      <w:r w:rsidRPr="00971CA8">
        <w:rPr>
          <w:szCs w:val="24"/>
        </w:rPr>
        <w:t>danya peran aktif dari Guru Kelas</w:t>
      </w:r>
      <w:r w:rsidR="00A86BB0" w:rsidRPr="00971CA8">
        <w:rPr>
          <w:szCs w:val="24"/>
        </w:rPr>
        <w:t xml:space="preserve"> dan k</w:t>
      </w:r>
      <w:r w:rsidRPr="00971CA8">
        <w:rPr>
          <w:szCs w:val="24"/>
        </w:rPr>
        <w:t>ekompakan Kepala Sekolah dan Guru</w:t>
      </w:r>
      <w:r w:rsidR="00A86BB0" w:rsidRPr="00971CA8">
        <w:rPr>
          <w:szCs w:val="24"/>
        </w:rPr>
        <w:t>.</w:t>
      </w:r>
      <w:r w:rsidR="009C63C6">
        <w:rPr>
          <w:szCs w:val="24"/>
        </w:rPr>
        <w:t xml:space="preserve"> </w:t>
      </w:r>
      <w:r w:rsidRPr="00971CA8">
        <w:rPr>
          <w:szCs w:val="24"/>
        </w:rPr>
        <w:t xml:space="preserve">Selain faktor pendukung ada juga faktor penghambat yang bisa mempengaruhi nilai karakter siswa bisa berkurang. Berdasarkan hasil wawancara dengan Kepala Sekolah tentang kendala atau hambatan sekolah dalam melaksanakan pendidikan karakter kerja </w:t>
      </w:r>
      <w:proofErr w:type="gramStart"/>
      <w:r w:rsidRPr="00971CA8">
        <w:rPr>
          <w:szCs w:val="24"/>
        </w:rPr>
        <w:t>sama</w:t>
      </w:r>
      <w:proofErr w:type="gramEnd"/>
      <w:r w:rsidRPr="00971CA8">
        <w:rPr>
          <w:szCs w:val="24"/>
        </w:rPr>
        <w:t xml:space="preserve"> sebagai berikut:</w:t>
      </w:r>
    </w:p>
    <w:p w14:paraId="073CB355" w14:textId="77777777" w:rsidR="00D67798" w:rsidRDefault="00D67798" w:rsidP="00971CA8">
      <w:pPr>
        <w:pStyle w:val="ListParagraph"/>
        <w:tabs>
          <w:tab w:val="center" w:pos="4135"/>
        </w:tabs>
        <w:spacing w:after="0" w:line="360" w:lineRule="auto"/>
        <w:ind w:left="323"/>
        <w:jc w:val="both"/>
        <w:rPr>
          <w:rFonts w:eastAsia="Times New Roman"/>
          <w:i/>
          <w:szCs w:val="24"/>
        </w:rPr>
      </w:pPr>
      <w:r w:rsidRPr="00971CA8">
        <w:rPr>
          <w:rFonts w:eastAsia="Times New Roman"/>
          <w:i/>
          <w:szCs w:val="24"/>
        </w:rPr>
        <w:t>“Kendalanya itu pendidikan anak itu sebenarnya bukan hanya tanggungjawab sekolah akan tapi semuanya harus bersinergi mulai dari pemerintah, orang tua, sekolah dan lingkungan anak-anak ini harus bersinergi sehingga kalau semuanya sudah bersinergi sudah tau visi misi sekolah insyaallah semua akan mudah dilaksanakan apalagi pendidikan karakter tersebut sehingga upaya yang dilakukan sekolah kita paling tidak sekolah harus punya terkait dasar-dasar pembiasaan atau kearifan lokal yang ada dilingkungan sekolah, baru program sekolah ini disesuaikan dengan kebutuhan apa yang hiharapkan oleh masyarakat sekitarnya itu terkait dengan pendidikan yang ada di sekolah itu yang dinamakan kearifan lokal”.</w:t>
      </w:r>
    </w:p>
    <w:p w14:paraId="48DA205F" w14:textId="77777777" w:rsidR="005B54CC" w:rsidRPr="00971CA8" w:rsidRDefault="005B54CC" w:rsidP="00971CA8">
      <w:pPr>
        <w:pStyle w:val="ListParagraph"/>
        <w:tabs>
          <w:tab w:val="center" w:pos="4135"/>
        </w:tabs>
        <w:spacing w:after="0" w:line="360" w:lineRule="auto"/>
        <w:ind w:left="323"/>
        <w:jc w:val="both"/>
        <w:rPr>
          <w:rFonts w:eastAsia="Times New Roman"/>
          <w:i/>
          <w:szCs w:val="24"/>
        </w:rPr>
      </w:pPr>
    </w:p>
    <w:p w14:paraId="1D154A1E" w14:textId="68F8F628" w:rsidR="004D5D9A" w:rsidRPr="00971CA8" w:rsidRDefault="00D67798" w:rsidP="00971CA8">
      <w:pPr>
        <w:pStyle w:val="ListParagraph"/>
        <w:tabs>
          <w:tab w:val="left" w:pos="993"/>
          <w:tab w:val="left" w:pos="1830"/>
        </w:tabs>
        <w:spacing w:line="360" w:lineRule="auto"/>
        <w:ind w:left="0" w:firstLine="680"/>
        <w:jc w:val="both"/>
        <w:rPr>
          <w:rStyle w:val="mediumtext"/>
          <w:szCs w:val="24"/>
        </w:rPr>
      </w:pPr>
      <w:r w:rsidRPr="00971CA8">
        <w:rPr>
          <w:szCs w:val="24"/>
        </w:rPr>
        <w:lastRenderedPageBreak/>
        <w:t xml:space="preserve">Faktor-faktor yang bisa menghambat proses pembinaan karakter kerja </w:t>
      </w:r>
      <w:proofErr w:type="gramStart"/>
      <w:r w:rsidRPr="00971CA8">
        <w:rPr>
          <w:szCs w:val="24"/>
        </w:rPr>
        <w:t>sama</w:t>
      </w:r>
      <w:proofErr w:type="gramEnd"/>
      <w:r w:rsidRPr="00971CA8">
        <w:rPr>
          <w:szCs w:val="24"/>
        </w:rPr>
        <w:t xml:space="preserve"> siswa saat pembelajaran berlangsung d</w:t>
      </w:r>
      <w:r w:rsidR="00A86BB0" w:rsidRPr="00971CA8">
        <w:rPr>
          <w:szCs w:val="24"/>
        </w:rPr>
        <w:t>i SD Negeri 1 Randugading yaitu p</w:t>
      </w:r>
      <w:r w:rsidRPr="00971CA8">
        <w:rPr>
          <w:szCs w:val="24"/>
        </w:rPr>
        <w:t>engaruh pergaulan dari teman-teman</w:t>
      </w:r>
      <w:r w:rsidR="00A86BB0" w:rsidRPr="00971CA8">
        <w:rPr>
          <w:szCs w:val="24"/>
        </w:rPr>
        <w:t>, t</w:t>
      </w:r>
      <w:r w:rsidRPr="00971CA8">
        <w:rPr>
          <w:szCs w:val="24"/>
        </w:rPr>
        <w:t>elat mengumpulkan tugas</w:t>
      </w:r>
      <w:r w:rsidR="00A86BB0" w:rsidRPr="00971CA8">
        <w:rPr>
          <w:szCs w:val="24"/>
        </w:rPr>
        <w:t xml:space="preserve"> dan f</w:t>
      </w:r>
      <w:r w:rsidRPr="00971CA8">
        <w:rPr>
          <w:szCs w:val="24"/>
        </w:rPr>
        <w:t>asilitas sekolah kurang</w:t>
      </w:r>
      <w:r w:rsidR="00A86BB0" w:rsidRPr="00971CA8">
        <w:rPr>
          <w:szCs w:val="24"/>
        </w:rPr>
        <w:t>.</w:t>
      </w:r>
    </w:p>
    <w:p w14:paraId="6FEFE2BB" w14:textId="354BC6E8" w:rsidR="00F23BE2" w:rsidRPr="00971CA8" w:rsidRDefault="00B609FC" w:rsidP="00971CA8">
      <w:pPr>
        <w:pStyle w:val="SubJudul1"/>
        <w:rPr>
          <w:rFonts w:ascii="Times New Roman" w:hAnsi="Times New Roman"/>
        </w:rPr>
      </w:pPr>
      <w:r w:rsidRPr="00971CA8">
        <w:rPr>
          <w:rFonts w:ascii="Times New Roman" w:hAnsi="Times New Roman"/>
        </w:rPr>
        <w:t>Kesimpulan</w:t>
      </w:r>
    </w:p>
    <w:p w14:paraId="75660245" w14:textId="5569BE32" w:rsidR="00F23BE2" w:rsidRPr="00971CA8" w:rsidRDefault="00624A88" w:rsidP="00971CA8">
      <w:pPr>
        <w:pStyle w:val="ListParagraph"/>
        <w:spacing w:line="360" w:lineRule="auto"/>
        <w:ind w:left="0" w:firstLine="720"/>
        <w:jc w:val="both"/>
        <w:rPr>
          <w:szCs w:val="24"/>
        </w:rPr>
      </w:pPr>
      <w:r w:rsidRPr="00971CA8">
        <w:rPr>
          <w:szCs w:val="24"/>
        </w:rPr>
        <w:t>Dari hasil analisis mengenai peran guru dalam membentuk karakter siswa melalui pembelajaran seni musik di sekolah dasar didapatkan bahwa peran guru sebagai demonstrato</w:t>
      </w:r>
      <w:r w:rsidR="00540FA8">
        <w:rPr>
          <w:szCs w:val="24"/>
        </w:rPr>
        <w:t xml:space="preserve">r, pengelola kelas, motivator, fasilitator dan </w:t>
      </w:r>
      <w:r w:rsidRPr="00971CA8">
        <w:rPr>
          <w:szCs w:val="24"/>
        </w:rPr>
        <w:t xml:space="preserve">evaluator. Peran guru di SD Negeri 1 Randugading ini sudah sangat baik, karena guru telah mengaplikasikan kelima peranan tersebut dengan sangat baik. Penerapan karakter kerja </w:t>
      </w:r>
      <w:proofErr w:type="gramStart"/>
      <w:r w:rsidRPr="00971CA8">
        <w:rPr>
          <w:szCs w:val="24"/>
        </w:rPr>
        <w:t>sama</w:t>
      </w:r>
      <w:proofErr w:type="gramEnd"/>
      <w:r w:rsidRPr="00971CA8">
        <w:rPr>
          <w:szCs w:val="24"/>
        </w:rPr>
        <w:t xml:space="preserve"> di SD Negeri 1 Randugading telah dilaksanakan dengan baik. Hal ini dapat disimpulkan karena data yang telah didapatkan oleh peneliti. Faktor pendukung guru ketika membentuk karakter kerja </w:t>
      </w:r>
      <w:proofErr w:type="gramStart"/>
      <w:r w:rsidRPr="00971CA8">
        <w:rPr>
          <w:szCs w:val="24"/>
        </w:rPr>
        <w:t>sama</w:t>
      </w:r>
      <w:proofErr w:type="gramEnd"/>
      <w:r w:rsidRPr="00971CA8">
        <w:rPr>
          <w:szCs w:val="24"/>
        </w:rPr>
        <w:t xml:space="preserve"> siswa adalah adanya kontrol langsung dari kepala sekolah, adanya peran aktif dari guru kelas dan adanya kekompakan kepala sekolah dengan guru kelas. Faktor penghambat guru ketika membentuk karakter kerja </w:t>
      </w:r>
      <w:proofErr w:type="gramStart"/>
      <w:r w:rsidRPr="00971CA8">
        <w:rPr>
          <w:szCs w:val="24"/>
        </w:rPr>
        <w:t>sama</w:t>
      </w:r>
      <w:proofErr w:type="gramEnd"/>
      <w:r w:rsidRPr="00971CA8">
        <w:rPr>
          <w:szCs w:val="24"/>
        </w:rPr>
        <w:t xml:space="preserve"> siswa dalam pembelajaran adalah pengaruh pergaulan dari teman sekelas, telat mengumpulkan tugas kelompok dan fasilitas yang kurang lengkap.</w:t>
      </w:r>
    </w:p>
    <w:p w14:paraId="7C70744A" w14:textId="3C1AA695" w:rsidR="001041A4" w:rsidRPr="007132DD" w:rsidRDefault="00736355" w:rsidP="007132DD">
      <w:pPr>
        <w:pStyle w:val="SubJudul1"/>
        <w:rPr>
          <w:rFonts w:ascii="Times New Roman" w:hAnsi="Times New Roman"/>
        </w:rPr>
      </w:pPr>
      <w:r w:rsidRPr="00971CA8">
        <w:rPr>
          <w:rFonts w:ascii="Times New Roman" w:hAnsi="Times New Roman"/>
        </w:rPr>
        <w:t>Daftar Rujukan</w:t>
      </w:r>
      <w:r w:rsidR="0030491C" w:rsidRPr="00971CA8">
        <w:rPr>
          <w:rFonts w:ascii="Times New Roman" w:hAnsi="Times New Roman"/>
          <w:lang w:val="id-ID"/>
        </w:rPr>
        <w:t xml:space="preserve"> </w:t>
      </w:r>
    </w:p>
    <w:p w14:paraId="150B8290" w14:textId="5D67C33A" w:rsidR="00AB73FE" w:rsidRPr="00AB73FE" w:rsidRDefault="007C1D11" w:rsidP="00AB73FE">
      <w:pPr>
        <w:widowControl w:val="0"/>
        <w:autoSpaceDE w:val="0"/>
        <w:autoSpaceDN w:val="0"/>
        <w:adjustRightInd w:val="0"/>
        <w:spacing w:after="0" w:line="360" w:lineRule="auto"/>
        <w:ind w:left="480" w:hanging="480"/>
        <w:rPr>
          <w:noProof/>
          <w:szCs w:val="24"/>
        </w:rPr>
      </w:pPr>
      <w:r w:rsidRPr="005B54CC">
        <w:rPr>
          <w:szCs w:val="24"/>
        </w:rPr>
        <w:fldChar w:fldCharType="begin" w:fldLock="1"/>
      </w:r>
      <w:r w:rsidRPr="005B54CC">
        <w:rPr>
          <w:szCs w:val="24"/>
        </w:rPr>
        <w:instrText xml:space="preserve">ADDIN Mendeley Bibliography CSL_BIBLIOGRAPHY </w:instrText>
      </w:r>
      <w:r w:rsidRPr="005B54CC">
        <w:rPr>
          <w:szCs w:val="24"/>
        </w:rPr>
        <w:fldChar w:fldCharType="separate"/>
      </w:r>
      <w:r w:rsidR="00AB73FE" w:rsidRPr="00AB73FE">
        <w:rPr>
          <w:noProof/>
          <w:szCs w:val="24"/>
        </w:rPr>
        <w:t xml:space="preserve">Cresweel dan John, W. 2014. </w:t>
      </w:r>
      <w:r w:rsidR="00AB73FE" w:rsidRPr="00AB73FE">
        <w:rPr>
          <w:i/>
          <w:iCs/>
          <w:noProof/>
          <w:szCs w:val="24"/>
        </w:rPr>
        <w:t>Penelitian Kualitatif Dan Desain Riset</w:t>
      </w:r>
      <w:r w:rsidR="00AB73FE" w:rsidRPr="00AB73FE">
        <w:rPr>
          <w:noProof/>
          <w:szCs w:val="24"/>
        </w:rPr>
        <w:t>. yogyakarta: Pustaka Belajar.</w:t>
      </w:r>
    </w:p>
    <w:p w14:paraId="759C79C5"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t xml:space="preserve">Dharma Kesuma dkk. 2011. </w:t>
      </w:r>
      <w:r w:rsidRPr="00AB73FE">
        <w:rPr>
          <w:i/>
          <w:iCs/>
          <w:noProof/>
          <w:szCs w:val="24"/>
        </w:rPr>
        <w:t>Pendidikan Karakter: Kajian Teori Dan Praktis Di Sekolah</w:t>
      </w:r>
      <w:r w:rsidRPr="00AB73FE">
        <w:rPr>
          <w:noProof/>
          <w:szCs w:val="24"/>
        </w:rPr>
        <w:t>. Bandung: PT Remaja Rosdakarya.</w:t>
      </w:r>
    </w:p>
    <w:p w14:paraId="0EF861E5"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t xml:space="preserve">Hamalik, Oemar. 2013. </w:t>
      </w:r>
      <w:r w:rsidRPr="00AB73FE">
        <w:rPr>
          <w:i/>
          <w:iCs/>
          <w:noProof/>
          <w:szCs w:val="24"/>
        </w:rPr>
        <w:t>Proses Belajar Mengajar</w:t>
      </w:r>
      <w:r w:rsidRPr="00AB73FE">
        <w:rPr>
          <w:noProof/>
          <w:szCs w:val="24"/>
        </w:rPr>
        <w:t>. Jakarta: Bumi Aksara.</w:t>
      </w:r>
    </w:p>
    <w:p w14:paraId="69D0543F"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t xml:space="preserve">Kemdikbud. 2019. “Kementerian Pendidikan Dan Kebudayaan Republik Indonesia, 8.” </w:t>
      </w:r>
      <w:r w:rsidRPr="00AB73FE">
        <w:rPr>
          <w:i/>
          <w:iCs/>
          <w:noProof/>
          <w:szCs w:val="24"/>
        </w:rPr>
        <w:t>Konsep dan Pedoman Penguatan Pendidikan Karakter Tingkat Sekolah Dasar dan Sekolah Menengah Pertama</w:t>
      </w:r>
      <w:r w:rsidRPr="00AB73FE">
        <w:rPr>
          <w:noProof/>
          <w:szCs w:val="24"/>
        </w:rPr>
        <w:t>. https://cerdasberkarakter.kemdikbud.go.id/?wpdmpro=buku-konsep-dan-pedoman-ppk.</w:t>
      </w:r>
    </w:p>
    <w:p w14:paraId="783CEEB8"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t xml:space="preserve">Nasrul. 2014. </w:t>
      </w:r>
      <w:r w:rsidRPr="00AB73FE">
        <w:rPr>
          <w:i/>
          <w:iCs/>
          <w:noProof/>
          <w:szCs w:val="24"/>
        </w:rPr>
        <w:t>Profesi &amp; Etika Keguruan</w:t>
      </w:r>
      <w:r w:rsidRPr="00AB73FE">
        <w:rPr>
          <w:noProof/>
          <w:szCs w:val="24"/>
        </w:rPr>
        <w:t>. yogyakarta: Aswaja Pressindo.</w:t>
      </w:r>
    </w:p>
    <w:p w14:paraId="549EF005"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t xml:space="preserve">Sugiyono. 2010. </w:t>
      </w:r>
      <w:r w:rsidRPr="00AB73FE">
        <w:rPr>
          <w:i/>
          <w:iCs/>
          <w:noProof/>
          <w:szCs w:val="24"/>
        </w:rPr>
        <w:t>Metode Penelitian Pendidikan</w:t>
      </w:r>
      <w:r w:rsidRPr="00AB73FE">
        <w:rPr>
          <w:noProof/>
          <w:szCs w:val="24"/>
        </w:rPr>
        <w:t>. Bandung: Alfabeta.</w:t>
      </w:r>
    </w:p>
    <w:p w14:paraId="706ACE4C"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t xml:space="preserve">———. 2011. </w:t>
      </w:r>
      <w:r w:rsidRPr="00AB73FE">
        <w:rPr>
          <w:i/>
          <w:iCs/>
          <w:noProof/>
          <w:szCs w:val="24"/>
        </w:rPr>
        <w:t>Penelitian Pendidikan Pendekatan Kuantitatif, Kualitatif Dan R&amp;D</w:t>
      </w:r>
      <w:r w:rsidRPr="00AB73FE">
        <w:rPr>
          <w:noProof/>
          <w:szCs w:val="24"/>
        </w:rPr>
        <w:t>. Bandung: Alfabeta.</w:t>
      </w:r>
    </w:p>
    <w:p w14:paraId="4C793BAF"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t xml:space="preserve">———. 2012. </w:t>
      </w:r>
      <w:r w:rsidRPr="00AB73FE">
        <w:rPr>
          <w:i/>
          <w:iCs/>
          <w:noProof/>
          <w:szCs w:val="24"/>
        </w:rPr>
        <w:t>Metode Penelitian Pendidikan</w:t>
      </w:r>
      <w:r w:rsidRPr="00AB73FE">
        <w:rPr>
          <w:noProof/>
          <w:szCs w:val="24"/>
        </w:rPr>
        <w:t>. Bandung: Alfabeta.</w:t>
      </w:r>
    </w:p>
    <w:p w14:paraId="61F38F00"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t xml:space="preserve">———. 2014. </w:t>
      </w:r>
      <w:r w:rsidRPr="00AB73FE">
        <w:rPr>
          <w:i/>
          <w:iCs/>
          <w:noProof/>
          <w:szCs w:val="24"/>
        </w:rPr>
        <w:t>Metode Penelitian Pendidikan Pendekatan Kuantitatif, Kualitatif Dan R&amp;D</w:t>
      </w:r>
      <w:r w:rsidRPr="00AB73FE">
        <w:rPr>
          <w:noProof/>
          <w:szCs w:val="24"/>
        </w:rPr>
        <w:t>. Bandung: Alfabeta.</w:t>
      </w:r>
    </w:p>
    <w:p w14:paraId="57C1D874"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t xml:space="preserve">Suyadi. 2013 </w:t>
      </w:r>
      <w:r w:rsidRPr="00AB73FE">
        <w:rPr>
          <w:i/>
          <w:iCs/>
          <w:noProof/>
          <w:szCs w:val="24"/>
        </w:rPr>
        <w:t>Strategi Pembelajaran Pendidikan Karakter</w:t>
      </w:r>
      <w:r w:rsidRPr="00AB73FE">
        <w:rPr>
          <w:noProof/>
          <w:szCs w:val="24"/>
        </w:rPr>
        <w:t>. Bandung: PT Remaja Rosdakarya.</w:t>
      </w:r>
    </w:p>
    <w:p w14:paraId="4299B1BB" w14:textId="77777777" w:rsidR="00AB73FE" w:rsidRPr="00AB73FE" w:rsidRDefault="00AB73FE" w:rsidP="00AB73FE">
      <w:pPr>
        <w:widowControl w:val="0"/>
        <w:autoSpaceDE w:val="0"/>
        <w:autoSpaceDN w:val="0"/>
        <w:adjustRightInd w:val="0"/>
        <w:spacing w:after="0" w:line="360" w:lineRule="auto"/>
        <w:ind w:left="480" w:hanging="480"/>
        <w:rPr>
          <w:noProof/>
          <w:szCs w:val="24"/>
        </w:rPr>
      </w:pPr>
      <w:r w:rsidRPr="00AB73FE">
        <w:rPr>
          <w:noProof/>
          <w:szCs w:val="24"/>
        </w:rPr>
        <w:lastRenderedPageBreak/>
        <w:t xml:space="preserve">Usman, Husaini. 2013. </w:t>
      </w:r>
      <w:r w:rsidRPr="00AB73FE">
        <w:rPr>
          <w:i/>
          <w:iCs/>
          <w:noProof/>
          <w:szCs w:val="24"/>
        </w:rPr>
        <w:t>Manajemen: Teori, Praktik Dan Riset Pendidikan</w:t>
      </w:r>
      <w:r w:rsidRPr="00AB73FE">
        <w:rPr>
          <w:noProof/>
          <w:szCs w:val="24"/>
        </w:rPr>
        <w:t>. Jakarta: Bumi Aksara.</w:t>
      </w:r>
    </w:p>
    <w:p w14:paraId="1D4439BD" w14:textId="77777777" w:rsidR="00AB73FE" w:rsidRPr="00AB73FE" w:rsidRDefault="00AB73FE" w:rsidP="00AB73FE">
      <w:pPr>
        <w:widowControl w:val="0"/>
        <w:autoSpaceDE w:val="0"/>
        <w:autoSpaceDN w:val="0"/>
        <w:adjustRightInd w:val="0"/>
        <w:spacing w:after="0" w:line="360" w:lineRule="auto"/>
        <w:ind w:left="480" w:hanging="480"/>
        <w:rPr>
          <w:noProof/>
        </w:rPr>
      </w:pPr>
      <w:r w:rsidRPr="00AB73FE">
        <w:rPr>
          <w:noProof/>
          <w:szCs w:val="24"/>
        </w:rPr>
        <w:t xml:space="preserve">Wahyuni, Uri. 2015. “Peran Guru Dalam Membentuk Karakter Siswa Di Sdn Jigudan Triharjo Pandak Bantul Tahun Pelajaran 2014/2015.” </w:t>
      </w:r>
      <w:r w:rsidRPr="00AB73FE">
        <w:rPr>
          <w:i/>
          <w:iCs/>
          <w:noProof/>
          <w:szCs w:val="24"/>
        </w:rPr>
        <w:t>Laporan penelitian</w:t>
      </w:r>
      <w:r w:rsidRPr="00AB73FE">
        <w:rPr>
          <w:noProof/>
          <w:szCs w:val="24"/>
        </w:rPr>
        <w:t>: Yogyakarta: PGSD, FKIP, Universitas PGRi Yogyakart.</w:t>
      </w:r>
    </w:p>
    <w:p w14:paraId="5FC0CF8A" w14:textId="333FE6F6" w:rsidR="00DD76AE" w:rsidRDefault="007C1D11" w:rsidP="007C1D11">
      <w:pPr>
        <w:pStyle w:val="IsiDaftarRujukan"/>
        <w:spacing w:line="360" w:lineRule="auto"/>
      </w:pPr>
      <w:r w:rsidRPr="005B54CC">
        <w:rPr>
          <w:rFonts w:ascii="Times New Roman" w:hAnsi="Times New Roman"/>
          <w:sz w:val="24"/>
          <w:szCs w:val="24"/>
        </w:rPr>
        <w:fldChar w:fldCharType="end"/>
      </w:r>
    </w:p>
    <w:sectPr w:rsidR="00DD76AE" w:rsidSect="008178A1">
      <w:headerReference w:type="default" r:id="rId8"/>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A5161" w14:textId="77777777" w:rsidR="00070934" w:rsidRDefault="00070934" w:rsidP="00401D3E">
      <w:pPr>
        <w:spacing w:after="0" w:line="240" w:lineRule="auto"/>
      </w:pPr>
      <w:r>
        <w:separator/>
      </w:r>
    </w:p>
  </w:endnote>
  <w:endnote w:type="continuationSeparator" w:id="0">
    <w:p w14:paraId="4C5747FE" w14:textId="77777777" w:rsidR="00070934" w:rsidRDefault="00070934"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7976CBA6" w:rsidR="00B56D75" w:rsidRDefault="00B56D75">
    <w:pPr>
      <w:pStyle w:val="Footer"/>
      <w:jc w:val="center"/>
    </w:pPr>
    <w:r>
      <w:rPr>
        <w:noProof/>
      </w:rPr>
      <mc:AlternateContent>
        <mc:Choice Requires="wps">
          <w:drawing>
            <wp:anchor distT="0" distB="0" distL="114300" distR="114300" simplePos="0" relativeHeight="251665408" behindDoc="0" locked="0" layoutInCell="1" allowOverlap="1" wp14:anchorId="3F0B8499" wp14:editId="6B98594A">
              <wp:simplePos x="0" y="0"/>
              <wp:positionH relativeFrom="margin">
                <wp:align>center</wp:align>
              </wp:positionH>
              <wp:positionV relativeFrom="paragraph">
                <wp:posOffset>-398642</wp:posOffset>
              </wp:positionV>
              <wp:extent cx="4500438" cy="357809"/>
              <wp:effectExtent l="0" t="0" r="0" b="4445"/>
              <wp:wrapNone/>
              <wp:docPr id="38" name="Text Box 38"/>
              <wp:cNvGraphicFramePr/>
              <a:graphic xmlns:a="http://schemas.openxmlformats.org/drawingml/2006/main">
                <a:graphicData uri="http://schemas.microsoft.com/office/word/2010/wordprocessingShape">
                  <wps:wsp>
                    <wps:cNvSpPr txBox="1"/>
                    <wps:spPr>
                      <a:xfrm>
                        <a:off x="0" y="0"/>
                        <a:ext cx="4500438" cy="357809"/>
                      </a:xfrm>
                      <a:prstGeom prst="rect">
                        <a:avLst/>
                      </a:prstGeom>
                      <a:solidFill>
                        <a:schemeClr val="lt1"/>
                      </a:solidFill>
                      <a:ln w="6350">
                        <a:noFill/>
                      </a:ln>
                    </wps:spPr>
                    <wps:txbx>
                      <w:txbxContent>
                        <w:p w14:paraId="64B20F08" w14:textId="34BB38DD" w:rsidR="00B56D75" w:rsidRPr="00B56D75" w:rsidRDefault="00B56D75" w:rsidP="00B56D75">
                          <w:pPr>
                            <w:pStyle w:val="Footer"/>
                            <w:jc w:val="center"/>
                            <w:rPr>
                              <w:rFonts w:asciiTheme="minorHAnsi" w:hAnsiTheme="minorHAnsi" w:cstheme="minorHAnsi"/>
                              <w:sz w:val="20"/>
                              <w:szCs w:val="20"/>
                            </w:rPr>
                          </w:pPr>
                          <w:r w:rsidRPr="00B56D75">
                            <w:rPr>
                              <w:rFonts w:asciiTheme="minorHAnsi" w:hAnsiTheme="minorHAnsi" w:cstheme="minorHAnsi"/>
                              <w:sz w:val="20"/>
                              <w:szCs w:val="20"/>
                            </w:rPr>
                            <w:t xml:space="preserve">Copyright © 2020, JBPD, e-ISSN: </w:t>
                          </w:r>
                          <w:hyperlink r:id="rId1" w:tgtFrame="_blank" w:tooltip="ISSN PRINT" w:history="1">
                            <w:r w:rsidRPr="00B56D75">
                              <w:rPr>
                                <w:rStyle w:val="Hyperlink"/>
                                <w:rFonts w:asciiTheme="minorHAnsi" w:hAnsiTheme="minorHAnsi" w:cstheme="minorHAnsi"/>
                                <w:color w:val="97310E"/>
                                <w:sz w:val="20"/>
                                <w:szCs w:val="20"/>
                                <w:shd w:val="clear" w:color="auto" w:fill="FFFFFF"/>
                              </w:rPr>
                              <w:t>2549-0117</w:t>
                            </w:r>
                          </w:hyperlink>
                          <w:r w:rsidRPr="00B56D75">
                            <w:rPr>
                              <w:rFonts w:asciiTheme="minorHAnsi" w:hAnsiTheme="minorHAnsi" w:cstheme="minorHAnsi"/>
                              <w:sz w:val="20"/>
                              <w:szCs w:val="20"/>
                            </w:rPr>
                            <w:t xml:space="preserve">, p-ISSN: </w:t>
                          </w:r>
                          <w:hyperlink r:id="rId2" w:tgtFrame="_blank" w:tooltip="ISSN ONLINE" w:history="1">
                            <w:r w:rsidRPr="00B56D75">
                              <w:rPr>
                                <w:rStyle w:val="Hyperlink"/>
                                <w:rFonts w:asciiTheme="minorHAnsi" w:hAnsiTheme="minorHAnsi" w:cstheme="minorHAnsi"/>
                                <w:color w:val="DD4814"/>
                                <w:sz w:val="20"/>
                                <w:szCs w:val="20"/>
                                <w:shd w:val="clear" w:color="auto" w:fill="FFFFFF"/>
                              </w:rPr>
                              <w:t>2549-0125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0B8499" id="_x0000_t202" coordsize="21600,21600" o:spt="202" path="m,l,21600r21600,l21600,xe">
              <v:stroke joinstyle="miter"/>
              <v:path gradientshapeok="t" o:connecttype="rect"/>
            </v:shapetype>
            <v:shape id="Text Box 38" o:spid="_x0000_s1026" type="#_x0000_t202" style="position:absolute;left:0;text-align:left;margin-left:0;margin-top:-31.4pt;width:354.35pt;height:28.1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" fillcolor="white [3201]" stroked="f" strokeweight=".5pt">
              <v:textbox>
                <w:txbxContent>
                  <w:p w14:paraId="64B20F08" w14:textId="34BB38DD" w:rsidR="00B56D75" w:rsidRPr="00B56D75" w:rsidRDefault="00B56D75" w:rsidP="00B56D75">
                    <w:pPr>
                      <w:pStyle w:val="Footer"/>
                      <w:jc w:val="center"/>
                      <w:rPr>
                        <w:rFonts w:asciiTheme="minorHAnsi" w:hAnsiTheme="minorHAnsi" w:cstheme="minorHAnsi"/>
                        <w:sz w:val="20"/>
                        <w:szCs w:val="20"/>
                      </w:rPr>
                    </w:pPr>
                    <w:r w:rsidRPr="00B56D75">
                      <w:rPr>
                        <w:rFonts w:asciiTheme="minorHAnsi" w:hAnsiTheme="minorHAnsi" w:cstheme="minorHAnsi"/>
                        <w:sz w:val="20"/>
                        <w:szCs w:val="20"/>
                      </w:rPr>
                      <w:t xml:space="preserve">Copyright © 2020, JBPD, e-ISSN: </w:t>
                    </w:r>
                    <w:hyperlink r:id="rId3" w:tgtFrame="_blank" w:tooltip="ISSN PRINT" w:history="1">
                      <w:r w:rsidRPr="00B56D75">
                        <w:rPr>
                          <w:rStyle w:val="Hyperlink"/>
                          <w:rFonts w:asciiTheme="minorHAnsi" w:hAnsiTheme="minorHAnsi" w:cstheme="minorHAnsi"/>
                          <w:color w:val="97310E"/>
                          <w:sz w:val="20"/>
                          <w:szCs w:val="20"/>
                          <w:shd w:val="clear" w:color="auto" w:fill="FFFFFF"/>
                        </w:rPr>
                        <w:t>2549-0117</w:t>
                      </w:r>
                    </w:hyperlink>
                    <w:r w:rsidRPr="00B56D75">
                      <w:rPr>
                        <w:rFonts w:asciiTheme="minorHAnsi" w:hAnsiTheme="minorHAnsi" w:cstheme="minorHAnsi"/>
                        <w:sz w:val="20"/>
                        <w:szCs w:val="20"/>
                      </w:rPr>
                      <w:t xml:space="preserve">, p-ISSN: </w:t>
                    </w:r>
                    <w:hyperlink r:id="rId4" w:tgtFrame="_blank" w:tooltip="ISSN ONLINE" w:history="1">
                      <w:r w:rsidRPr="00B56D75">
                        <w:rPr>
                          <w:rStyle w:val="Hyperlink"/>
                          <w:rFonts w:asciiTheme="minorHAnsi" w:hAnsiTheme="minorHAnsi" w:cstheme="minorHAnsi"/>
                          <w:color w:val="DD4814"/>
                          <w:sz w:val="20"/>
                          <w:szCs w:val="20"/>
                          <w:shd w:val="clear" w:color="auto" w:fill="FFFFFF"/>
                        </w:rPr>
                        <w:t>2549-0125</w:t>
                      </w:r>
                    </w:hyperlink>
                  </w:p>
                </w:txbxContent>
              </v:textbox>
              <w10:wrap anchorx="margin"/>
            </v:shape>
          </w:pict>
        </mc:Fallback>
      </mc:AlternateContent>
    </w:r>
    <w:sdt>
      <w:sdtPr>
        <w:id w:val="171999317"/>
        <w:docPartObj>
          <w:docPartGallery w:val="Page Numbers (Bottom of Page)"/>
          <w:docPartUnique/>
        </w:docPartObj>
      </w:sdtPr>
      <w:sdtEndPr/>
      <w:sdtContent>
        <w:r>
          <w:t>[</w:t>
        </w:r>
        <w:r>
          <w:fldChar w:fldCharType="begin"/>
        </w:r>
        <w:r>
          <w:instrText xml:space="preserve"> PAGE   \* MERGEFORMAT </w:instrText>
        </w:r>
        <w:r>
          <w:fldChar w:fldCharType="separate"/>
        </w:r>
        <w:r w:rsidR="00380735">
          <w:rPr>
            <w:noProof/>
          </w:rPr>
          <w:t>2</w:t>
        </w:r>
        <w:r>
          <w:rPr>
            <w:noProof/>
          </w:rPr>
          <w:fldChar w:fldCharType="end"/>
        </w:r>
        <w:r>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02963A6D" w:rsidR="00F56D45" w:rsidRDefault="00F56D45">
        <w:pPr>
          <w:pStyle w:val="Footer"/>
          <w:jc w:val="center"/>
        </w:pPr>
        <w:r>
          <w:rPr>
            <w:noProof/>
          </w:rPr>
          <mc:AlternateContent>
            <mc:Choice Requires="wps">
              <w:drawing>
                <wp:anchor distT="0" distB="0" distL="114300" distR="114300" simplePos="0" relativeHeight="251663360" behindDoc="0" locked="0" layoutInCell="1" allowOverlap="1" wp14:anchorId="584C2437" wp14:editId="21E7E09E">
                  <wp:simplePos x="0" y="0"/>
                  <wp:positionH relativeFrom="margin">
                    <wp:align>right</wp:align>
                  </wp:positionH>
                  <wp:positionV relativeFrom="paragraph">
                    <wp:posOffset>-355103</wp:posOffset>
                  </wp:positionV>
                  <wp:extent cx="2552369" cy="270344"/>
                  <wp:effectExtent l="0" t="0" r="635" b="0"/>
                  <wp:wrapNone/>
                  <wp:docPr id="36" name="Text Box 36"/>
                  <wp:cNvGraphicFramePr/>
                  <a:graphic xmlns:a="http://schemas.openxmlformats.org/drawingml/2006/main">
                    <a:graphicData uri="http://schemas.microsoft.com/office/word/2010/wordprocessingShape">
                      <wps:wsp>
                        <wps:cNvSpPr txBox="1"/>
                        <wps:spPr>
                          <a:xfrm>
                            <a:off x="0" y="0"/>
                            <a:ext cx="2552369" cy="270344"/>
                          </a:xfrm>
                          <a:prstGeom prst="rect">
                            <a:avLst/>
                          </a:prstGeom>
                          <a:solidFill>
                            <a:schemeClr val="lt1"/>
                          </a:solidFill>
                          <a:ln w="6350">
                            <a:noFill/>
                          </a:ln>
                        </wps:spPr>
                        <wps:txbx>
                          <w:txbxContent>
                            <w:p w14:paraId="62AA073A" w14:textId="77777777" w:rsidR="00F56D45" w:rsidRPr="00F56D45" w:rsidRDefault="00070934" w:rsidP="00F56D45">
                              <w:pPr>
                                <w:pStyle w:val="Footer"/>
                              </w:pPr>
                              <w:hyperlink r:id="rId1" w:history="1">
                                <w:r w:rsidR="00F56D45" w:rsidRPr="00B22A99">
                                  <w:rPr>
                                    <w:rStyle w:val="Hyperlink"/>
                                    <w:rFonts w:ascii="Calibri" w:hAnsi="Calibri" w:cs="Arial"/>
                                    <w:sz w:val="22"/>
                                  </w:rPr>
                                  <w:t>https://doi.org/10.21067/jbpd.v4i1.3949</w:t>
                                </w:r>
                              </w:hyperlink>
                            </w:p>
                            <w:p w14:paraId="0D7CF718" w14:textId="77777777" w:rsidR="00F56D45" w:rsidRDefault="00F56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C2437" id="_x0000_t202" coordsize="21600,21600" o:spt="202" path="m,l,21600r21600,l21600,xe">
                  <v:stroke joinstyle="miter"/>
                  <v:path gradientshapeok="t" o:connecttype="rect"/>
                </v:shapetype>
                <v:shape id="Text Box 36" o:spid="_x0000_s1027" type="#_x0000_t202" style="position:absolute;left:0;text-align:left;margin-left:149.75pt;margin-top:-27.95pt;width:200.95pt;height:21.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" fillcolor="white [3201]" stroked="f" strokeweight=".5pt">
                  <v:textbox>
                    <w:txbxContent>
                      <w:p w14:paraId="62AA073A" w14:textId="77777777" w:rsidR="00F56D45" w:rsidRPr="00F56D45" w:rsidRDefault="00070934" w:rsidP="00F56D45">
                        <w:pPr>
                          <w:pStyle w:val="Footer"/>
                        </w:pPr>
                        <w:hyperlink r:id="rId2" w:history="1">
                          <w:r w:rsidR="00F56D45" w:rsidRPr="00B22A99">
                            <w:rPr>
                              <w:rStyle w:val="Hyperlink"/>
                              <w:rFonts w:ascii="Calibri" w:hAnsi="Calibri" w:cs="Arial"/>
                              <w:sz w:val="22"/>
                            </w:rPr>
                            <w:t>https://doi.org/10.21067/jbpd.v4i1.3949</w:t>
                          </w:r>
                        </w:hyperlink>
                      </w:p>
                      <w:p w14:paraId="0D7CF718" w14:textId="77777777" w:rsidR="00F56D45" w:rsidRDefault="00F56D45"/>
                    </w:txbxContent>
                  </v:textbox>
                  <w10:wrap anchorx="margin"/>
                </v:shape>
              </w:pict>
            </mc:Fallback>
          </mc:AlternateContent>
        </w:r>
        <w:r>
          <w:t>[</w:t>
        </w:r>
        <w:r>
          <w:fldChar w:fldCharType="begin"/>
        </w:r>
        <w:r>
          <w:instrText xml:space="preserve"> PAGE   \* MERGEFORMAT </w:instrText>
        </w:r>
        <w:r>
          <w:fldChar w:fldCharType="separate"/>
        </w:r>
        <w:r w:rsidR="00E62A24">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DCD97" w14:textId="77777777" w:rsidR="00070934" w:rsidRDefault="00070934" w:rsidP="00401D3E">
      <w:pPr>
        <w:spacing w:after="0" w:line="240" w:lineRule="auto"/>
      </w:pPr>
      <w:r>
        <w:separator/>
      </w:r>
    </w:p>
  </w:footnote>
  <w:footnote w:type="continuationSeparator" w:id="0">
    <w:p w14:paraId="233D049E" w14:textId="77777777" w:rsidR="00070934" w:rsidRDefault="00070934"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3C3E" w14:textId="705FEB1F" w:rsidR="007C4631" w:rsidRPr="00036635" w:rsidRDefault="008363B5" w:rsidP="007C4631">
    <w:pPr>
      <w:pStyle w:val="Header"/>
      <w:jc w:val="center"/>
      <w:rPr>
        <w:rFonts w:asciiTheme="minorHAnsi" w:hAnsiTheme="minorHAnsi" w:cstheme="minorHAnsi"/>
        <w:b/>
        <w:bCs/>
        <w:sz w:val="20"/>
        <w:szCs w:val="20"/>
      </w:rPr>
    </w:pPr>
    <w:r w:rsidRPr="009F587A">
      <w:rPr>
        <w:rFonts w:ascii="Britannic Bold" w:hAnsi="Britannic Bold"/>
        <w:sz w:val="20"/>
        <w:szCs w:val="20"/>
      </w:rPr>
      <w:t xml:space="preserve"> </w:t>
    </w:r>
    <w:r w:rsidR="009F587A" w:rsidRPr="00036635">
      <w:rPr>
        <w:rFonts w:asciiTheme="minorHAnsi" w:hAnsiTheme="minorHAnsi" w:cstheme="minorHAnsi"/>
        <w:b/>
        <w:bCs/>
        <w:sz w:val="20"/>
        <w:szCs w:val="20"/>
      </w:rPr>
      <w:t>JBPD</w:t>
    </w:r>
    <w:r w:rsidR="00A813AA" w:rsidRPr="00036635">
      <w:rPr>
        <w:rFonts w:asciiTheme="minorHAnsi" w:hAnsiTheme="minorHAnsi" w:cstheme="minorHAnsi"/>
        <w:b/>
        <w:bCs/>
        <w:sz w:val="20"/>
        <w:szCs w:val="20"/>
      </w:rPr>
      <w:t xml:space="preserve">, </w:t>
    </w:r>
    <w:r w:rsidR="00B56D75" w:rsidRPr="00036635">
      <w:rPr>
        <w:rFonts w:asciiTheme="minorHAnsi" w:hAnsiTheme="minorHAnsi" w:cstheme="minorHAnsi"/>
        <w:b/>
        <w:bCs/>
        <w:sz w:val="20"/>
        <w:szCs w:val="20"/>
      </w:rPr>
      <w:t>Vol 4 No 1, Januari 2020, pp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C745D5" w:rsidRPr="00DF74F3" w14:paraId="57F2AAF3" w14:textId="657538B4" w:rsidTr="008178A1">
      <w:tc>
        <w:tcPr>
          <w:tcW w:w="7083" w:type="dxa"/>
        </w:tcPr>
        <w:p w14:paraId="23EA3ECD" w14:textId="527ABDCD" w:rsidR="00C745D5" w:rsidRPr="00F56D45" w:rsidRDefault="00C745D5" w:rsidP="00C745D5">
          <w:pPr>
            <w:pStyle w:val="Header"/>
            <w:rPr>
              <w:rFonts w:ascii="Calibri" w:hAnsi="Calibri"/>
              <w:b/>
              <w:bCs/>
              <w:sz w:val="28"/>
              <w:szCs w:val="28"/>
            </w:rPr>
          </w:pPr>
          <w:r w:rsidRPr="00F56D45">
            <w:rPr>
              <w:rFonts w:ascii="Calibri" w:hAnsi="Calibri"/>
              <w:b/>
              <w:bCs/>
              <w:sz w:val="28"/>
              <w:szCs w:val="28"/>
            </w:rPr>
            <w:t>Jurnal Bidang Pendidikan Dasar</w:t>
          </w:r>
        </w:p>
        <w:p w14:paraId="7582D32B" w14:textId="74A31408" w:rsidR="00C745D5" w:rsidRPr="00DF74F3" w:rsidRDefault="00C745D5" w:rsidP="00C745D5">
          <w:pPr>
            <w:pStyle w:val="Header"/>
            <w:rPr>
              <w:rFonts w:ascii="Calibri" w:hAnsi="Calibri"/>
              <w:sz w:val="22"/>
            </w:rPr>
          </w:pPr>
          <w:r>
            <w:rPr>
              <w:rFonts w:ascii="Calibri" w:hAnsi="Calibri"/>
              <w:sz w:val="22"/>
            </w:rPr>
            <w:t xml:space="preserve">Vol </w:t>
          </w:r>
          <w:r w:rsidRPr="00084246">
            <w:rPr>
              <w:rFonts w:ascii="Calibri" w:hAnsi="Calibri"/>
              <w:sz w:val="22"/>
            </w:rPr>
            <w:t xml:space="preserve">4 </w:t>
          </w:r>
          <w:r>
            <w:rPr>
              <w:rFonts w:ascii="Calibri" w:hAnsi="Calibri"/>
              <w:sz w:val="22"/>
            </w:rPr>
            <w:t xml:space="preserve">No </w:t>
          </w:r>
          <w:r w:rsidRPr="00084246">
            <w:rPr>
              <w:rFonts w:ascii="Calibri" w:hAnsi="Calibri"/>
              <w:sz w:val="22"/>
            </w:rPr>
            <w:t xml:space="preserve">1, </w:t>
          </w:r>
          <w:r w:rsidR="00175F62">
            <w:rPr>
              <w:rFonts w:ascii="Calibri" w:hAnsi="Calibri"/>
              <w:sz w:val="22"/>
            </w:rPr>
            <w:t>November</w:t>
          </w:r>
          <w:r>
            <w:rPr>
              <w:rFonts w:ascii="Calibri" w:hAnsi="Calibri"/>
              <w:sz w:val="22"/>
            </w:rPr>
            <w:t xml:space="preserve"> </w:t>
          </w:r>
          <w:r w:rsidR="00175F62">
            <w:rPr>
              <w:rFonts w:ascii="Calibri" w:hAnsi="Calibri"/>
              <w:sz w:val="22"/>
            </w:rPr>
            <w:t>2022</w:t>
          </w:r>
          <w:r w:rsidRPr="00084246">
            <w:rPr>
              <w:rFonts w:ascii="Calibri" w:hAnsi="Calibri"/>
              <w:sz w:val="22"/>
            </w:rPr>
            <w:t xml:space="preserve">, </w:t>
          </w:r>
          <w:r>
            <w:rPr>
              <w:rFonts w:ascii="Calibri" w:hAnsi="Calibri"/>
              <w:sz w:val="22"/>
            </w:rPr>
            <w:t xml:space="preserve">pp </w:t>
          </w:r>
          <w:r w:rsidRPr="00084246">
            <w:rPr>
              <w:rFonts w:ascii="Calibri" w:hAnsi="Calibri"/>
              <w:sz w:val="22"/>
            </w:rPr>
            <w:t>1-9</w:t>
          </w:r>
        </w:p>
        <w:p w14:paraId="5C3E2A89" w14:textId="11ECD76C" w:rsidR="00C745D5" w:rsidRPr="00B56D75" w:rsidRDefault="00C745D5" w:rsidP="00C745D5">
          <w:pPr>
            <w:pStyle w:val="Header"/>
            <w:tabs>
              <w:tab w:val="center" w:pos="3329"/>
              <w:tab w:val="left" w:pos="5284"/>
            </w:tabs>
            <w:rPr>
              <w:rFonts w:ascii="Calibri" w:hAnsi="Calibri" w:cs="Arial"/>
              <w:sz w:val="22"/>
            </w:rPr>
          </w:pPr>
          <w:r w:rsidRPr="00DF74F3">
            <w:rPr>
              <w:rFonts w:ascii="Calibri" w:hAnsi="Calibri" w:cs="Arial"/>
              <w:sz w:val="22"/>
            </w:rPr>
            <w:t>Available at:</w:t>
          </w:r>
          <w:r w:rsidRPr="00DF74F3">
            <w:rPr>
              <w:rFonts w:ascii="Calibri" w:hAnsi="Calibri" w:cs="Arial"/>
              <w:sz w:val="22"/>
            </w:rPr>
            <w:br/>
          </w:r>
          <w:hyperlink r:id="rId1" w:history="1">
            <w:r w:rsidRPr="00B22A99">
              <w:rPr>
                <w:rStyle w:val="Hyperlink"/>
                <w:rFonts w:ascii="Calibri" w:hAnsi="Calibri" w:cs="Arial"/>
                <w:sz w:val="22"/>
              </w:rPr>
              <w:t>http://ejournal.unikama.ac.id/index.php/JBPD</w:t>
            </w:r>
          </w:hyperlink>
        </w:p>
      </w:tc>
      <w:tc>
        <w:tcPr>
          <w:tcW w:w="2551" w:type="dxa"/>
        </w:tcPr>
        <w:p w14:paraId="5D0D2E73" w14:textId="1EE99442" w:rsidR="00C745D5" w:rsidRPr="00084246" w:rsidRDefault="002E7E79" w:rsidP="004820B3">
          <w:pPr>
            <w:pStyle w:val="Header"/>
            <w:rPr>
              <w:rFonts w:ascii="Calibri" w:hAnsi="Calibri"/>
              <w:sz w:val="22"/>
            </w:rPr>
          </w:pPr>
          <w:r>
            <w:rPr>
              <w:noProof/>
            </w:rPr>
            <w:drawing>
              <wp:anchor distT="0" distB="0" distL="114300" distR="114300" simplePos="0" relativeHeight="251666432" behindDoc="1" locked="0" layoutInCell="1" allowOverlap="1" wp14:anchorId="7DFE9AA2" wp14:editId="55DD6F7D">
                <wp:simplePos x="0" y="0"/>
                <wp:positionH relativeFrom="column">
                  <wp:posOffset>293712</wp:posOffset>
                </wp:positionH>
                <wp:positionV relativeFrom="paragraph">
                  <wp:posOffset>-109708</wp:posOffset>
                </wp:positionV>
                <wp:extent cx="942535" cy="942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535" cy="942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79B7A4" w14:textId="7113C7EC" w:rsidR="005D2579" w:rsidRPr="00DF74F3" w:rsidRDefault="005D2579"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F60BC"/>
    <w:multiLevelType w:val="hybridMultilevel"/>
    <w:tmpl w:val="825ED8B0"/>
    <w:lvl w:ilvl="0" w:tplc="76E6D14E">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5538A654">
      <w:start w:val="1"/>
      <w:numFmt w:val="decimal"/>
      <w:lvlText w:val="%3."/>
      <w:lvlJc w:val="right"/>
      <w:pPr>
        <w:ind w:left="2514" w:hanging="180"/>
      </w:pPr>
      <w:rPr>
        <w:rFonts w:ascii="Times New Roman" w:eastAsiaTheme="minorHAnsi" w:hAnsi="Times New Roman" w:cs="Times New Roman"/>
      </w:r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10142"/>
    <w:multiLevelType w:val="hybridMultilevel"/>
    <w:tmpl w:val="C616B596"/>
    <w:lvl w:ilvl="0" w:tplc="25CEC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A2E33"/>
    <w:multiLevelType w:val="hybridMultilevel"/>
    <w:tmpl w:val="CFBC03F0"/>
    <w:lvl w:ilvl="0" w:tplc="1138E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5"/>
  </w:num>
  <w:num w:numId="9">
    <w:abstractNumId w:val="3"/>
    <w:lvlOverride w:ilvl="0">
      <w:startOverride w:val="1"/>
    </w:lvlOverride>
  </w:num>
  <w:num w:numId="10">
    <w:abstractNumId w:val="1"/>
  </w:num>
  <w:num w:numId="11">
    <w:abstractNumId w:val="10"/>
  </w:num>
  <w:num w:numId="12">
    <w:abstractNumId w:val="4"/>
  </w:num>
  <w:num w:numId="13">
    <w:abstractNumId w:val="13"/>
  </w:num>
  <w:num w:numId="14">
    <w:abstractNumId w:val="8"/>
  </w:num>
  <w:num w:numId="15">
    <w:abstractNumId w:val="12"/>
  </w:num>
  <w:num w:numId="16">
    <w:abstractNumId w:val="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26BD3"/>
    <w:rsid w:val="00036635"/>
    <w:rsid w:val="0005391B"/>
    <w:rsid w:val="00070934"/>
    <w:rsid w:val="00077E14"/>
    <w:rsid w:val="00084246"/>
    <w:rsid w:val="00091D61"/>
    <w:rsid w:val="00095AF0"/>
    <w:rsid w:val="000A58CE"/>
    <w:rsid w:val="000E3E0B"/>
    <w:rsid w:val="0010076A"/>
    <w:rsid w:val="001041A4"/>
    <w:rsid w:val="001153B0"/>
    <w:rsid w:val="00175F62"/>
    <w:rsid w:val="001B5199"/>
    <w:rsid w:val="001D4AAB"/>
    <w:rsid w:val="001E3CBD"/>
    <w:rsid w:val="00230D9F"/>
    <w:rsid w:val="00256275"/>
    <w:rsid w:val="00267DC7"/>
    <w:rsid w:val="00296269"/>
    <w:rsid w:val="002B0BBF"/>
    <w:rsid w:val="002E7E79"/>
    <w:rsid w:val="0030491C"/>
    <w:rsid w:val="00323B11"/>
    <w:rsid w:val="003276AA"/>
    <w:rsid w:val="00345F47"/>
    <w:rsid w:val="00355488"/>
    <w:rsid w:val="00380735"/>
    <w:rsid w:val="00382FB5"/>
    <w:rsid w:val="003A326E"/>
    <w:rsid w:val="003B627B"/>
    <w:rsid w:val="003D6398"/>
    <w:rsid w:val="003F0229"/>
    <w:rsid w:val="00401D3E"/>
    <w:rsid w:val="00417743"/>
    <w:rsid w:val="0042634A"/>
    <w:rsid w:val="00450B63"/>
    <w:rsid w:val="00462E4D"/>
    <w:rsid w:val="004677F5"/>
    <w:rsid w:val="004820B3"/>
    <w:rsid w:val="00486368"/>
    <w:rsid w:val="004C5E07"/>
    <w:rsid w:val="004D5D9A"/>
    <w:rsid w:val="004E2203"/>
    <w:rsid w:val="00513CD9"/>
    <w:rsid w:val="005254F5"/>
    <w:rsid w:val="00540FA8"/>
    <w:rsid w:val="00542623"/>
    <w:rsid w:val="0054485B"/>
    <w:rsid w:val="005745FF"/>
    <w:rsid w:val="00584DAB"/>
    <w:rsid w:val="005B54CC"/>
    <w:rsid w:val="005C1639"/>
    <w:rsid w:val="005D0133"/>
    <w:rsid w:val="005D2579"/>
    <w:rsid w:val="005E731D"/>
    <w:rsid w:val="005F3EE4"/>
    <w:rsid w:val="00601170"/>
    <w:rsid w:val="00603094"/>
    <w:rsid w:val="006242A9"/>
    <w:rsid w:val="00624A88"/>
    <w:rsid w:val="006676EE"/>
    <w:rsid w:val="006769DD"/>
    <w:rsid w:val="006879EB"/>
    <w:rsid w:val="006A660B"/>
    <w:rsid w:val="006C0176"/>
    <w:rsid w:val="006D5142"/>
    <w:rsid w:val="006E561C"/>
    <w:rsid w:val="006E61D2"/>
    <w:rsid w:val="007132DD"/>
    <w:rsid w:val="00736355"/>
    <w:rsid w:val="00736562"/>
    <w:rsid w:val="0074582E"/>
    <w:rsid w:val="007B2C89"/>
    <w:rsid w:val="007C1159"/>
    <w:rsid w:val="007C1D11"/>
    <w:rsid w:val="007C4631"/>
    <w:rsid w:val="00814D84"/>
    <w:rsid w:val="008178A1"/>
    <w:rsid w:val="008363B5"/>
    <w:rsid w:val="00875ED7"/>
    <w:rsid w:val="008A1B9E"/>
    <w:rsid w:val="008C7E64"/>
    <w:rsid w:val="008D39CC"/>
    <w:rsid w:val="0093644D"/>
    <w:rsid w:val="00956321"/>
    <w:rsid w:val="009707EB"/>
    <w:rsid w:val="00971CA8"/>
    <w:rsid w:val="009C63C6"/>
    <w:rsid w:val="009F43BC"/>
    <w:rsid w:val="009F587A"/>
    <w:rsid w:val="00A109AE"/>
    <w:rsid w:val="00A568FF"/>
    <w:rsid w:val="00A813AA"/>
    <w:rsid w:val="00A86BB0"/>
    <w:rsid w:val="00A95631"/>
    <w:rsid w:val="00AB73FE"/>
    <w:rsid w:val="00AB7F09"/>
    <w:rsid w:val="00AC3516"/>
    <w:rsid w:val="00AD30D4"/>
    <w:rsid w:val="00AD4BE8"/>
    <w:rsid w:val="00AE1099"/>
    <w:rsid w:val="00B13426"/>
    <w:rsid w:val="00B21076"/>
    <w:rsid w:val="00B53D27"/>
    <w:rsid w:val="00B56D75"/>
    <w:rsid w:val="00B609FC"/>
    <w:rsid w:val="00B91FAA"/>
    <w:rsid w:val="00BA239C"/>
    <w:rsid w:val="00BA407E"/>
    <w:rsid w:val="00BB719C"/>
    <w:rsid w:val="00BC1CDC"/>
    <w:rsid w:val="00BD57B0"/>
    <w:rsid w:val="00C451E6"/>
    <w:rsid w:val="00C745D5"/>
    <w:rsid w:val="00C95C1D"/>
    <w:rsid w:val="00C97952"/>
    <w:rsid w:val="00CD55A6"/>
    <w:rsid w:val="00D0026C"/>
    <w:rsid w:val="00D219CE"/>
    <w:rsid w:val="00D26F67"/>
    <w:rsid w:val="00D47266"/>
    <w:rsid w:val="00D57934"/>
    <w:rsid w:val="00D618A4"/>
    <w:rsid w:val="00D61A84"/>
    <w:rsid w:val="00D67798"/>
    <w:rsid w:val="00D71537"/>
    <w:rsid w:val="00D83F94"/>
    <w:rsid w:val="00D8740D"/>
    <w:rsid w:val="00D95C26"/>
    <w:rsid w:val="00DD76AE"/>
    <w:rsid w:val="00DF74F3"/>
    <w:rsid w:val="00E54579"/>
    <w:rsid w:val="00E626EB"/>
    <w:rsid w:val="00E62A24"/>
    <w:rsid w:val="00E81251"/>
    <w:rsid w:val="00E92363"/>
    <w:rsid w:val="00EA010B"/>
    <w:rsid w:val="00EB1ADE"/>
    <w:rsid w:val="00EF02C9"/>
    <w:rsid w:val="00EF0B85"/>
    <w:rsid w:val="00F1694C"/>
    <w:rsid w:val="00F23BE2"/>
    <w:rsid w:val="00F353EC"/>
    <w:rsid w:val="00F374B1"/>
    <w:rsid w:val="00F56D45"/>
    <w:rsid w:val="00F96BFA"/>
    <w:rsid w:val="00F970B0"/>
    <w:rsid w:val="00FA60B3"/>
    <w:rsid w:val="00FC47A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issn.pdii.lipi.go.id/issn.cgi?daftar&amp;1484205925&amp;1&amp;&amp;" TargetMode="External"/><Relationship Id="rId2" Type="http://schemas.openxmlformats.org/officeDocument/2006/relationships/hyperlink" Target="http://issn.pdii.lipi.go.id/issn.cgi?daftar&amp;1484205454&amp;1&amp;&amp;" TargetMode="External"/><Relationship Id="rId1" Type="http://schemas.openxmlformats.org/officeDocument/2006/relationships/hyperlink" Target="http://issn.pdii.lipi.go.id/issn.cgi?daftar&amp;1484205925&amp;1&amp;&amp;" TargetMode="External"/><Relationship Id="rId4" Type="http://schemas.openxmlformats.org/officeDocument/2006/relationships/hyperlink" Target="http://issn.pdii.lipi.go.id/issn.cgi?daftar&amp;1484205454&amp;1&amp;&am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doi.org/10.21067/jbpd.v4i1.3949" TargetMode="External"/><Relationship Id="rId1" Type="http://schemas.openxmlformats.org/officeDocument/2006/relationships/hyperlink" Target="https://doi.org/10.21067/jbpd.v4i1.394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journal.unikama.ac.id/index.php/JB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996D-3819-42D4-BF89-8293C4D3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User</cp:lastModifiedBy>
  <cp:revision>7</cp:revision>
  <dcterms:created xsi:type="dcterms:W3CDTF">2020-06-07T05:34:00Z</dcterms:created>
  <dcterms:modified xsi:type="dcterms:W3CDTF">2022-11-25T06:09:00Z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3fa81e00-e92a-374f-985a-c3579bdd7572</vt:lpwstr>
  </property>
  <property fmtid="{D5CDD505-2E9C-101B-9397-08002B2CF9AE}" pid="24" name="Mendeley Citation Style_1">
    <vt:lpwstr>http://www.zotero.org/styles/american-political-science-association</vt:lpwstr>
  </property>
</Properties>
</file>