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14B0" w14:textId="77777777" w:rsidR="009777C6" w:rsidRDefault="009777C6" w:rsidP="009777C6">
      <w:pPr>
        <w:pStyle w:val="JudulArtikel"/>
        <w:spacing w:before="240"/>
        <w:rPr>
          <w:rFonts w:ascii="Times New Roman" w:hAnsi="Times New Roman"/>
        </w:rPr>
      </w:pP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Kompetensi</w:t>
      </w:r>
      <w:proofErr w:type="spellEnd"/>
      <w:r>
        <w:rPr>
          <w:rFonts w:ascii="Times New Roman" w:hAnsi="Times New Roman"/>
        </w:rPr>
        <w:t xml:space="preserve"> </w:t>
      </w:r>
      <w:proofErr w:type="spellStart"/>
      <w:r>
        <w:rPr>
          <w:rFonts w:ascii="Times New Roman" w:hAnsi="Times New Roman"/>
        </w:rPr>
        <w:t>Komunikasi</w:t>
      </w:r>
      <w:proofErr w:type="spellEnd"/>
      <w:r>
        <w:rPr>
          <w:rFonts w:ascii="Times New Roman" w:hAnsi="Times New Roman"/>
        </w:rPr>
        <w:t xml:space="preserve">, </w:t>
      </w:r>
      <w:proofErr w:type="spellStart"/>
      <w:r>
        <w:rPr>
          <w:rFonts w:ascii="Times New Roman" w:hAnsi="Times New Roman"/>
        </w:rPr>
        <w:t>Kolaborasi</w:t>
      </w:r>
      <w:proofErr w:type="spellEnd"/>
      <w:r>
        <w:rPr>
          <w:rFonts w:ascii="Times New Roman" w:hAnsi="Times New Roman"/>
        </w:rPr>
        <w:t xml:space="preserve">, dan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Konten</w:t>
      </w:r>
      <w:proofErr w:type="spellEnd"/>
      <w:r>
        <w:rPr>
          <w:rFonts w:ascii="Times New Roman" w:hAnsi="Times New Roman"/>
        </w:rPr>
        <w:t xml:space="preserve"> </w:t>
      </w:r>
    </w:p>
    <w:p w14:paraId="4CBF6E0B" w14:textId="77777777" w:rsidR="009777C6" w:rsidRDefault="009777C6" w:rsidP="009777C6">
      <w:pPr>
        <w:pStyle w:val="JudulArtikel"/>
        <w:spacing w:before="240"/>
        <w:rPr>
          <w:rFonts w:ascii="Times New Roman" w:hAnsi="Times New Roman"/>
        </w:rPr>
      </w:pPr>
      <w:r>
        <w:rPr>
          <w:rFonts w:ascii="Times New Roman" w:hAnsi="Times New Roman"/>
        </w:rPr>
        <w:t xml:space="preserve">Digital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Literasi</w:t>
      </w:r>
      <w:proofErr w:type="spellEnd"/>
      <w:r>
        <w:rPr>
          <w:rFonts w:ascii="Times New Roman" w:hAnsi="Times New Roman"/>
        </w:rPr>
        <w:t xml:space="preserve"> Digital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Sekolah</w:t>
      </w:r>
      <w:proofErr w:type="spellEnd"/>
      <w:r>
        <w:rPr>
          <w:rFonts w:ascii="Times New Roman" w:hAnsi="Times New Roman"/>
        </w:rPr>
        <w:t xml:space="preserve"> Dasar </w:t>
      </w:r>
    </w:p>
    <w:p w14:paraId="66ED681F" w14:textId="77777777" w:rsidR="009777C6" w:rsidRDefault="009777C6" w:rsidP="009777C6">
      <w:pPr>
        <w:pStyle w:val="NamaPenulis"/>
        <w:rPr>
          <w:rFonts w:ascii="Times New Roman" w:hAnsi="Times New Roman" w:cs="Times New Roman"/>
        </w:rPr>
      </w:pPr>
      <w:r>
        <w:rPr>
          <w:rFonts w:ascii="Times New Roman" w:hAnsi="Times New Roman" w:cs="Times New Roman"/>
        </w:rPr>
        <w:t xml:space="preserve">Rona </w:t>
      </w:r>
      <w:proofErr w:type="spellStart"/>
      <w:r>
        <w:rPr>
          <w:rFonts w:ascii="Times New Roman" w:hAnsi="Times New Roman" w:cs="Times New Roman"/>
        </w:rPr>
        <w:t>Afrildha</w:t>
      </w:r>
      <w:proofErr w:type="spellEnd"/>
      <w:r>
        <w:rPr>
          <w:rFonts w:ascii="Times New Roman" w:hAnsi="Times New Roman" w:cs="Times New Roman"/>
        </w:rPr>
        <w:t xml:space="preserve"> Nanty, </w:t>
      </w:r>
      <w:proofErr w:type="spellStart"/>
      <w:r>
        <w:rPr>
          <w:rFonts w:ascii="Times New Roman" w:hAnsi="Times New Roman" w:cs="Times New Roman"/>
        </w:rPr>
        <w:t>Arnelia</w:t>
      </w:r>
      <w:proofErr w:type="spellEnd"/>
      <w:r>
        <w:rPr>
          <w:rFonts w:ascii="Times New Roman" w:hAnsi="Times New Roman" w:cs="Times New Roman"/>
        </w:rPr>
        <w:t xml:space="preserve"> </w:t>
      </w:r>
      <w:proofErr w:type="spellStart"/>
      <w:r>
        <w:rPr>
          <w:rFonts w:ascii="Times New Roman" w:hAnsi="Times New Roman" w:cs="Times New Roman"/>
        </w:rPr>
        <w:t>Dwi</w:t>
      </w:r>
      <w:proofErr w:type="spellEnd"/>
      <w:r>
        <w:rPr>
          <w:rFonts w:ascii="Times New Roman" w:hAnsi="Times New Roman" w:cs="Times New Roman"/>
        </w:rPr>
        <w:t xml:space="preserve"> </w:t>
      </w:r>
      <w:proofErr w:type="spellStart"/>
      <w:r>
        <w:rPr>
          <w:rFonts w:ascii="Times New Roman" w:hAnsi="Times New Roman" w:cs="Times New Roman"/>
        </w:rPr>
        <w:t>Yasa</w:t>
      </w:r>
      <w:proofErr w:type="spellEnd"/>
      <w:r>
        <w:rPr>
          <w:rFonts w:ascii="Times New Roman" w:hAnsi="Times New Roman" w:cs="Times New Roman"/>
        </w:rPr>
        <w:t xml:space="preserve">, Farida Nur </w:t>
      </w:r>
      <w:proofErr w:type="spellStart"/>
      <w:r>
        <w:rPr>
          <w:rFonts w:ascii="Times New Roman" w:hAnsi="Times New Roman" w:cs="Times New Roman"/>
        </w:rPr>
        <w:t>Kumala</w:t>
      </w:r>
      <w:proofErr w:type="spellEnd"/>
    </w:p>
    <w:p w14:paraId="3CC05C15" w14:textId="77777777" w:rsidR="009777C6" w:rsidRDefault="009777C6" w:rsidP="009777C6">
      <w:pPr>
        <w:pStyle w:val="Affiliasi"/>
        <w:rPr>
          <w:rFonts w:ascii="Times New Roman" w:hAnsi="Times New Roman" w:cs="Times New Roman"/>
        </w:rPr>
      </w:pPr>
      <w:r>
        <w:rPr>
          <w:rFonts w:ascii="Times New Roman" w:hAnsi="Times New Roman" w:cs="Times New Roman"/>
        </w:rPr>
        <w:t xml:space="preserve">Universitas PGRI </w:t>
      </w:r>
      <w:proofErr w:type="spellStart"/>
      <w:r>
        <w:rPr>
          <w:rFonts w:ascii="Times New Roman" w:hAnsi="Times New Roman" w:cs="Times New Roman"/>
        </w:rPr>
        <w:t>Kanjuruhan</w:t>
      </w:r>
      <w:proofErr w:type="spellEnd"/>
      <w:r>
        <w:rPr>
          <w:rFonts w:ascii="Times New Roman" w:hAnsi="Times New Roman" w:cs="Times New Roman"/>
        </w:rPr>
        <w:t xml:space="preserve"> Malang, Indonesia</w:t>
      </w:r>
    </w:p>
    <w:p w14:paraId="3A995DE8" w14:textId="77777777" w:rsidR="009777C6" w:rsidRDefault="009777C6" w:rsidP="009777C6">
      <w:pPr>
        <w:pStyle w:val="Affiliasi"/>
        <w:rPr>
          <w:rFonts w:ascii="Times New Roman" w:hAnsi="Times New Roman" w:cs="Times New Roman"/>
        </w:rPr>
      </w:pPr>
      <w:r>
        <w:rPr>
          <w:rFonts w:ascii="Times New Roman" w:hAnsi="Times New Roman" w:cs="Times New Roman"/>
        </w:rPr>
        <w:t>arnelia@unikama.ac.id*</w:t>
      </w:r>
    </w:p>
    <w:p w14:paraId="28B463AD" w14:textId="77777777" w:rsidR="009777C6" w:rsidRDefault="009777C6" w:rsidP="009777C6">
      <w:pPr>
        <w:spacing w:after="0" w:line="240" w:lineRule="auto"/>
        <w:jc w:val="center"/>
      </w:pPr>
    </w:p>
    <w:p w14:paraId="2B60A7E2" w14:textId="77777777" w:rsidR="009777C6" w:rsidRDefault="009777C6" w:rsidP="009777C6">
      <w:pPr>
        <w:pStyle w:val="AbstrakEnglish"/>
        <w:rPr>
          <w:rFonts w:ascii="Times New Roman" w:hAnsi="Times New Roman"/>
        </w:rPr>
      </w:pPr>
      <w:r>
        <w:rPr>
          <w:rFonts w:ascii="Times New Roman" w:hAnsi="Times New Roman"/>
          <w:b/>
        </w:rPr>
        <w:t>Abstract:</w:t>
      </w:r>
      <w:r>
        <w:rPr>
          <w:rFonts w:ascii="Times New Roman" w:hAnsi="Times New Roman"/>
        </w:rPr>
        <w:t xml:space="preserve"> Elementary school students in grades 4, 5, and 6 are the group that uses social media the most, and the amount of internet use can trigger problems, one of which is student competence in digital literacy skills. This research was conducted to determine digital literacy skills in aspects of communication competence, collaboration, and aspects of digital content creation for high school elementary school students in the East Java region. This type of research is descriptive quantitative. Researchers used a survey method, data was obtained from distributing questionnaires in the form of statements and online test questions via google form using a sample of 151 students in grades 4, 5 and 6 of 4 elementary schools in East Java. The results of the survey on the level of students' communication, collaboration, and digital content creation skills showed a very good category. Communication and collaboration competence was measured using a questionnaire with an average total score of 3.41 and results were measured using test questions with an average total score of 2.81. Digital content creation was measured using a questionnaire with an average total score of 2.92 and the results were measured using test questions with an average total score of 2.85. Based on the results of data processing and discussion, it can be concluded that the overall level of students' communication, collaboration, and digital content creation competencies is quite good.</w:t>
      </w:r>
    </w:p>
    <w:p w14:paraId="3615603E" w14:textId="77777777" w:rsidR="009777C6" w:rsidRDefault="009777C6" w:rsidP="009777C6">
      <w:pPr>
        <w:pStyle w:val="AbstrakEnglish"/>
        <w:rPr>
          <w:rStyle w:val="IEEEAbstractHeadingChar"/>
        </w:rPr>
      </w:pPr>
    </w:p>
    <w:p w14:paraId="6D1A0DE0" w14:textId="77777777" w:rsidR="009777C6" w:rsidRDefault="009777C6" w:rsidP="009777C6">
      <w:pPr>
        <w:pStyle w:val="Abstract"/>
        <w:tabs>
          <w:tab w:val="left" w:pos="8505"/>
        </w:tabs>
        <w:spacing w:before="0"/>
        <w:ind w:left="851" w:right="849" w:firstLine="0"/>
        <w:rPr>
          <w:b w:val="0"/>
          <w:bCs w:val="0"/>
          <w:sz w:val="20"/>
          <w:szCs w:val="20"/>
        </w:rPr>
      </w:pPr>
      <w:r>
        <w:rPr>
          <w:rStyle w:val="IEEEAbstractHeadingChar"/>
          <w:i/>
          <w:szCs w:val="20"/>
        </w:rPr>
        <w:t>Key Words:</w:t>
      </w:r>
      <w:r>
        <w:rPr>
          <w:sz w:val="20"/>
          <w:szCs w:val="20"/>
          <w:lang w:val="id-ID"/>
        </w:rPr>
        <w:t xml:space="preserve"> </w:t>
      </w:r>
      <w:r>
        <w:rPr>
          <w:b w:val="0"/>
          <w:bCs w:val="0"/>
          <w:sz w:val="20"/>
          <w:szCs w:val="20"/>
          <w:lang w:val="id-ID"/>
        </w:rPr>
        <w:t>Digital Literacy; Communication and Collaboration; Digital Content Creation; Primary school</w:t>
      </w:r>
    </w:p>
    <w:p w14:paraId="1B934509" w14:textId="77777777" w:rsidR="009777C6" w:rsidRDefault="009777C6" w:rsidP="009777C6">
      <w:pPr>
        <w:pStyle w:val="Abstract"/>
        <w:tabs>
          <w:tab w:val="left" w:pos="8505"/>
        </w:tabs>
        <w:spacing w:before="0"/>
        <w:ind w:left="851" w:right="849" w:firstLine="0"/>
        <w:rPr>
          <w:rFonts w:eastAsia="Calibri"/>
          <w:b w:val="0"/>
          <w:bCs w:val="0"/>
          <w:noProof w:val="0"/>
          <w:sz w:val="20"/>
          <w:szCs w:val="20"/>
        </w:rPr>
      </w:pPr>
    </w:p>
    <w:p w14:paraId="7BCC2B14" w14:textId="77777777" w:rsidR="009777C6" w:rsidRDefault="009777C6" w:rsidP="009777C6">
      <w:pPr>
        <w:pStyle w:val="AbstrakEnglish"/>
        <w:rPr>
          <w:rStyle w:val="AbstrakBahasaChar"/>
          <w:rFonts w:ascii="Times New Roman" w:hAnsi="Times New Roman"/>
          <w:bCs/>
          <w:i/>
          <w:lang w:val="en-US"/>
        </w:rPr>
      </w:pPr>
      <w:r>
        <w:rPr>
          <w:rFonts w:ascii="Times New Roman" w:hAnsi="Times New Roman"/>
          <w:b/>
        </w:rPr>
        <w:t>Abstrak:</w:t>
      </w:r>
      <w:r>
        <w:rPr>
          <w:rFonts w:ascii="Times New Roman" w:hAnsi="Times New Roman"/>
        </w:rPr>
        <w:t xml:space="preserve"> </w:t>
      </w:r>
      <w:r>
        <w:rPr>
          <w:rFonts w:ascii="Times New Roman" w:hAnsi="Times New Roman"/>
          <w:lang w:val="en-US"/>
        </w:rPr>
        <w:t>Siswa sekolah dasar pada kelas 4, 5, dan 6 menjadi kelompok yang paling banyak menggunakan media sosial, serta banyaknya menggunakan internet yang dapat memicu munculnya masalah, salah satunya adalah kompetensi siswa dalam kemampuan literasi digital. P</w:t>
      </w:r>
      <w:r>
        <w:rPr>
          <w:rFonts w:ascii="Times New Roman" w:hAnsi="Times New Roman"/>
        </w:rPr>
        <w:t xml:space="preserve">enelitian ini </w:t>
      </w:r>
      <w:r>
        <w:rPr>
          <w:rFonts w:ascii="Times New Roman" w:hAnsi="Times New Roman"/>
          <w:lang w:val="en-US"/>
        </w:rPr>
        <w:t xml:space="preserve">dilakukan </w:t>
      </w:r>
      <w:r>
        <w:rPr>
          <w:rFonts w:ascii="Times New Roman" w:hAnsi="Times New Roman"/>
        </w:rPr>
        <w:t>untuk mengetahui kemampuan literasi digital pada aspek kompetensi komunikasi, kolaborasi, dan aspek pembuatan konten digital siswa sekolah dasar kelas tinggi di wilayah Jawa Timur.</w:t>
      </w:r>
      <w:r>
        <w:rPr>
          <w:rFonts w:ascii="Times New Roman" w:hAnsi="Times New Roman"/>
          <w:lang w:val="en-US"/>
        </w:rPr>
        <w:t xml:space="preserve"> </w:t>
      </w:r>
      <w:r>
        <w:rPr>
          <w:rFonts w:ascii="Times New Roman" w:hAnsi="Times New Roman"/>
        </w:rPr>
        <w:t>Jenis penelitian ini adalah deskriptif</w:t>
      </w:r>
      <w:r>
        <w:rPr>
          <w:rFonts w:ascii="Times New Roman" w:hAnsi="Times New Roman"/>
          <w:lang w:val="en-US"/>
        </w:rPr>
        <w:t xml:space="preserve"> </w:t>
      </w:r>
      <w:r>
        <w:rPr>
          <w:rFonts w:ascii="Times New Roman" w:hAnsi="Times New Roman"/>
        </w:rPr>
        <w:t xml:space="preserve">kuantitatif.  Peneliti menggunakan metode survey, data diperoleh dari penyebaran angket berupa pernyataan dan soal tes secara online melalui google form dengan menggunakan sampel sebanyak </w:t>
      </w:r>
      <w:r>
        <w:rPr>
          <w:rFonts w:ascii="Times New Roman" w:hAnsi="Times New Roman"/>
          <w:lang w:val="en-US"/>
        </w:rPr>
        <w:t>151</w:t>
      </w:r>
      <w:r>
        <w:rPr>
          <w:rFonts w:ascii="Times New Roman" w:hAnsi="Times New Roman"/>
        </w:rPr>
        <w:t xml:space="preserve"> siswa pada kelas 4, 5 dan 6 dari </w:t>
      </w:r>
      <w:r>
        <w:rPr>
          <w:rFonts w:ascii="Times New Roman" w:hAnsi="Times New Roman"/>
          <w:lang w:val="en-US"/>
        </w:rPr>
        <w:t>4</w:t>
      </w:r>
      <w:r>
        <w:rPr>
          <w:rFonts w:ascii="Times New Roman" w:hAnsi="Times New Roman"/>
        </w:rPr>
        <w:t xml:space="preserve"> sekolah dasar di Jawa Timur.</w:t>
      </w:r>
      <w:r>
        <w:rPr>
          <w:rFonts w:ascii="Times New Roman" w:hAnsi="Times New Roman"/>
          <w:lang w:val="en-US"/>
        </w:rPr>
        <w:t xml:space="preserve"> Hasil survey pada tingkat kemampuan kompetensi komunikasi, kolaborasi, dan pembuatan konten digital siswa menunjukkan kategori sangat baik. Kompetensi komunikasi dan kolaborasi diukur menggunakan angket  dengan skor total rata-rata 3,41 dan hasil diukur menggunakan soal tes dengan skor total rata-rata 2,81. Pembuatan konten digital diukur menggunakan angket dengan skor total rata-rata 2,92 dan hasil yang diukur menggunakan soal tes dengan skor total rata-rata 2,85. Berdasarkan hasil pengolahan data dan pembahasan dapat disimpulkan secara keseluruhan tingkat kemampuan kompetensi komunikasi, kolaborasi, dan pembuatan konten digital siswa tergolong baik.</w:t>
      </w:r>
    </w:p>
    <w:p w14:paraId="629DA309" w14:textId="77777777" w:rsidR="009777C6" w:rsidRDefault="009777C6" w:rsidP="009777C6">
      <w:pPr>
        <w:pStyle w:val="AbstrakEnglish"/>
        <w:rPr>
          <w:rStyle w:val="IEEEAbstractHeadingChar"/>
          <w:b/>
          <w:i w:val="0"/>
        </w:rPr>
      </w:pPr>
    </w:p>
    <w:p w14:paraId="54848B60" w14:textId="77777777" w:rsidR="009777C6" w:rsidRDefault="009777C6" w:rsidP="009777C6">
      <w:pPr>
        <w:pStyle w:val="Abstract"/>
        <w:tabs>
          <w:tab w:val="left" w:pos="8505"/>
        </w:tabs>
        <w:spacing w:before="0"/>
        <w:ind w:left="851" w:right="849" w:firstLine="0"/>
        <w:rPr>
          <w:rStyle w:val="shorttext"/>
          <w:b w:val="0"/>
          <w:sz w:val="20"/>
          <w:szCs w:val="20"/>
          <w:shd w:val="clear" w:color="auto" w:fill="FFFFFF"/>
        </w:rPr>
      </w:pPr>
      <w:r>
        <w:rPr>
          <w:rStyle w:val="IEEEAbstractHeadingChar"/>
          <w:szCs w:val="20"/>
        </w:rPr>
        <w:t>Kata kunci:</w:t>
      </w:r>
      <w:r>
        <w:rPr>
          <w:sz w:val="20"/>
          <w:szCs w:val="20"/>
        </w:rPr>
        <w:t xml:space="preserve"> </w:t>
      </w:r>
      <w:r>
        <w:rPr>
          <w:b w:val="0"/>
          <w:bCs w:val="0"/>
          <w:sz w:val="20"/>
          <w:szCs w:val="20"/>
        </w:rPr>
        <w:t xml:space="preserve">Literasi Digital; Komunikasi dan Kolaborasi; Pembuatan Konten Digital; Sekolah Dasar </w:t>
      </w:r>
    </w:p>
    <w:p w14:paraId="7BE3CC6B" w14:textId="77777777" w:rsidR="009777C6" w:rsidRDefault="009777C6" w:rsidP="009777C6"/>
    <w:p w14:paraId="6D26304F" w14:textId="77777777" w:rsidR="009777C6" w:rsidRDefault="009777C6" w:rsidP="009777C6">
      <w:pPr>
        <w:pStyle w:val="SubJudul1"/>
        <w:rPr>
          <w:rFonts w:ascii="Times New Roman" w:hAnsi="Times New Roman"/>
        </w:rPr>
      </w:pPr>
      <w:proofErr w:type="spellStart"/>
      <w:r>
        <w:rPr>
          <w:rFonts w:ascii="Times New Roman" w:hAnsi="Times New Roman"/>
        </w:rPr>
        <w:t>Pendahuluan</w:t>
      </w:r>
      <w:proofErr w:type="spellEnd"/>
    </w:p>
    <w:p w14:paraId="6D18483F" w14:textId="77777777" w:rsidR="009777C6" w:rsidRDefault="009777C6" w:rsidP="009777C6">
      <w:pPr>
        <w:spacing w:line="360" w:lineRule="auto"/>
        <w:ind w:firstLine="720"/>
        <w:jc w:val="both"/>
        <w:rPr>
          <w:szCs w:val="24"/>
        </w:rPr>
      </w:pPr>
      <w:proofErr w:type="spellStart"/>
      <w:r>
        <w:rPr>
          <w:szCs w:val="24"/>
        </w:rPr>
        <w:t>Banyaknya</w:t>
      </w:r>
      <w:proofErr w:type="spellEnd"/>
      <w:r>
        <w:rPr>
          <w:szCs w:val="24"/>
        </w:rPr>
        <w:t xml:space="preserve"> </w:t>
      </w:r>
      <w:proofErr w:type="spellStart"/>
      <w:r>
        <w:rPr>
          <w:szCs w:val="24"/>
        </w:rPr>
        <w:t>pengguna</w:t>
      </w:r>
      <w:proofErr w:type="spellEnd"/>
      <w:r>
        <w:rPr>
          <w:szCs w:val="24"/>
        </w:rPr>
        <w:t xml:space="preserve"> internet </w:t>
      </w:r>
      <w:proofErr w:type="spellStart"/>
      <w:r>
        <w:rPr>
          <w:szCs w:val="24"/>
        </w:rPr>
        <w:t>maupun</w:t>
      </w:r>
      <w:proofErr w:type="spellEnd"/>
      <w:r>
        <w:rPr>
          <w:szCs w:val="24"/>
        </w:rPr>
        <w:t xml:space="preserve"> </w:t>
      </w:r>
      <w:proofErr w:type="spellStart"/>
      <w:r>
        <w:rPr>
          <w:szCs w:val="24"/>
        </w:rPr>
        <w:t>perangkat</w:t>
      </w:r>
      <w:proofErr w:type="spellEnd"/>
      <w:r>
        <w:rPr>
          <w:szCs w:val="24"/>
        </w:rPr>
        <w:t xml:space="preserve"> </w:t>
      </w:r>
      <w:proofErr w:type="spellStart"/>
      <w:r>
        <w:rPr>
          <w:szCs w:val="24"/>
        </w:rPr>
        <w:t>lunak</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memicu</w:t>
      </w:r>
      <w:proofErr w:type="spellEnd"/>
      <w:r>
        <w:rPr>
          <w:szCs w:val="24"/>
        </w:rPr>
        <w:t xml:space="preserve"> </w:t>
      </w:r>
      <w:proofErr w:type="spellStart"/>
      <w:r>
        <w:rPr>
          <w:szCs w:val="24"/>
        </w:rPr>
        <w:t>munculnya</w:t>
      </w:r>
      <w:proofErr w:type="spellEnd"/>
      <w:r>
        <w:rPr>
          <w:szCs w:val="24"/>
        </w:rPr>
        <w:t xml:space="preserve"> </w:t>
      </w:r>
      <w:proofErr w:type="spellStart"/>
      <w:r>
        <w:rPr>
          <w:szCs w:val="24"/>
        </w:rPr>
        <w:t>masalah</w:t>
      </w:r>
      <w:proofErr w:type="spellEnd"/>
      <w:r>
        <w:rPr>
          <w:szCs w:val="24"/>
        </w:rPr>
        <w:t xml:space="preserve">, salah </w:t>
      </w:r>
      <w:proofErr w:type="spellStart"/>
      <w:r>
        <w:rPr>
          <w:szCs w:val="24"/>
        </w:rPr>
        <w:t>satunya</w:t>
      </w:r>
      <w:proofErr w:type="spellEnd"/>
      <w:r>
        <w:rPr>
          <w:szCs w:val="24"/>
        </w:rPr>
        <w:t xml:space="preserve"> </w:t>
      </w:r>
      <w:proofErr w:type="spellStart"/>
      <w:r>
        <w:rPr>
          <w:szCs w:val="24"/>
        </w:rPr>
        <w:t>adalah</w:t>
      </w:r>
      <w:proofErr w:type="spellEnd"/>
      <w:r>
        <w:rPr>
          <w:szCs w:val="24"/>
        </w:rPr>
        <w:t xml:space="preserve"> </w:t>
      </w:r>
      <w:proofErr w:type="spellStart"/>
      <w:r>
        <w:rPr>
          <w:szCs w:val="24"/>
        </w:rPr>
        <w:t>kompetensi</w:t>
      </w:r>
      <w:proofErr w:type="spellEnd"/>
      <w:r>
        <w:rPr>
          <w:szCs w:val="24"/>
        </w:rPr>
        <w:t xml:space="preserve"> </w:t>
      </w:r>
      <w:proofErr w:type="spellStart"/>
      <w:r>
        <w:rPr>
          <w:szCs w:val="24"/>
        </w:rPr>
        <w:t>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literasi</w:t>
      </w:r>
      <w:proofErr w:type="spellEnd"/>
      <w:r>
        <w:rPr>
          <w:szCs w:val="24"/>
        </w:rPr>
        <w:t xml:space="preserve"> digital </w:t>
      </w:r>
      <w:r>
        <w:rPr>
          <w:szCs w:val="24"/>
        </w:rPr>
        <w:fldChar w:fldCharType="begin"/>
      </w:r>
      <w:r>
        <w:rPr>
          <w:szCs w:val="24"/>
        </w:rPr>
        <w:instrText>ADDIN CSL_CITATION {"citationItems":[{"id":"ITEM-1","itemData":{"author":[{"dropping-particle":"","family":"Pertiwi","given":"Wahyunanda","non-dropping-particle":"","parse-names":false,"suffix":""}],"container-title":"Kompas.com","id":"ITEM-1","issued":{"date-parts":[["2021"]]},"title":"Pengguna Internet Indonesia Tembus 200 Juta, Hampir Semua \"Online\" dari Ponsel","type":"article-newspaper"},"uris":["http://www.mendeley.com/documents/?uuid=6bf0efdd-1dbf-4761-aa4b-cc831d134c77"]}],"mendeley":{"formattedCitation":"(Pertiwi, 2021)","plainTextFormattedCitation":"(Pertiwi, 2021)","previouslyFormattedCitation":"(Pertiwi, 2021)"},"properties":{"noteIndex":0},"schema":"https://github.com/citation-style-language/schema/raw/master/csl-citation.json"}</w:instrText>
      </w:r>
      <w:r>
        <w:rPr>
          <w:szCs w:val="24"/>
        </w:rPr>
        <w:fldChar w:fldCharType="separate"/>
      </w:r>
      <w:r>
        <w:rPr>
          <w:noProof/>
          <w:szCs w:val="24"/>
        </w:rPr>
        <w:t xml:space="preserve">(Pertiwi, </w:t>
      </w:r>
      <w:r>
        <w:rPr>
          <w:noProof/>
          <w:szCs w:val="24"/>
        </w:rPr>
        <w:lastRenderedPageBreak/>
        <w:t>2021)</w:t>
      </w:r>
      <w:r>
        <w:rPr>
          <w:szCs w:val="24"/>
        </w:rPr>
        <w:fldChar w:fldCharType="end"/>
      </w:r>
      <w:r>
        <w:rPr>
          <w:szCs w:val="24"/>
        </w:rPr>
        <w:t xml:space="preserve">. </w:t>
      </w:r>
      <w:proofErr w:type="spellStart"/>
      <w:r>
        <w:rPr>
          <w:color w:val="000000"/>
          <w:szCs w:val="24"/>
        </w:rPr>
        <w:t>Luasnya</w:t>
      </w:r>
      <w:proofErr w:type="spellEnd"/>
      <w:r>
        <w:rPr>
          <w:color w:val="000000"/>
          <w:szCs w:val="24"/>
        </w:rPr>
        <w:t xml:space="preserve"> </w:t>
      </w:r>
      <w:proofErr w:type="spellStart"/>
      <w:r>
        <w:rPr>
          <w:color w:val="000000"/>
          <w:szCs w:val="24"/>
        </w:rPr>
        <w:t>pengguna</w:t>
      </w:r>
      <w:proofErr w:type="spellEnd"/>
      <w:r>
        <w:rPr>
          <w:color w:val="000000"/>
          <w:szCs w:val="24"/>
        </w:rPr>
        <w:t xml:space="preserve"> internet </w:t>
      </w:r>
      <w:proofErr w:type="spellStart"/>
      <w:r>
        <w:rPr>
          <w:color w:val="000000"/>
          <w:szCs w:val="24"/>
        </w:rPr>
        <w:t>diatas</w:t>
      </w:r>
      <w:proofErr w:type="spellEnd"/>
      <w:r>
        <w:rPr>
          <w:color w:val="000000"/>
          <w:szCs w:val="24"/>
        </w:rPr>
        <w:t xml:space="preserve"> </w:t>
      </w:r>
      <w:proofErr w:type="spellStart"/>
      <w:r>
        <w:rPr>
          <w:color w:val="000000"/>
          <w:szCs w:val="24"/>
        </w:rPr>
        <w:t>tersebut</w:t>
      </w:r>
      <w:proofErr w:type="spellEnd"/>
      <w:r>
        <w:rPr>
          <w:color w:val="000000"/>
          <w:szCs w:val="24"/>
        </w:rPr>
        <w:t xml:space="preserve"> juga </w:t>
      </w:r>
      <w:proofErr w:type="spellStart"/>
      <w:r>
        <w:rPr>
          <w:color w:val="000000"/>
          <w:szCs w:val="24"/>
        </w:rPr>
        <w:t>menunjukkan</w:t>
      </w:r>
      <w:proofErr w:type="spellEnd"/>
      <w:r>
        <w:rPr>
          <w:color w:val="000000"/>
          <w:szCs w:val="24"/>
        </w:rPr>
        <w:t xml:space="preserve"> </w:t>
      </w:r>
      <w:proofErr w:type="spellStart"/>
      <w:r>
        <w:rPr>
          <w:color w:val="000000"/>
          <w:szCs w:val="24"/>
        </w:rPr>
        <w:t>begitu</w:t>
      </w:r>
      <w:proofErr w:type="spellEnd"/>
      <w:r>
        <w:rPr>
          <w:color w:val="000000"/>
          <w:szCs w:val="24"/>
        </w:rPr>
        <w:t xml:space="preserve"> </w:t>
      </w:r>
      <w:proofErr w:type="spellStart"/>
      <w:r>
        <w:rPr>
          <w:color w:val="000000"/>
          <w:szCs w:val="24"/>
        </w:rPr>
        <w:t>luasnya</w:t>
      </w:r>
      <w:proofErr w:type="spellEnd"/>
      <w:r>
        <w:rPr>
          <w:color w:val="000000"/>
          <w:szCs w:val="24"/>
        </w:rPr>
        <w:t xml:space="preserve"> </w:t>
      </w:r>
      <w:proofErr w:type="spellStart"/>
      <w:r>
        <w:rPr>
          <w:color w:val="000000"/>
          <w:szCs w:val="24"/>
        </w:rPr>
        <w:t>penggunaan</w:t>
      </w:r>
      <w:proofErr w:type="spellEnd"/>
      <w:r>
        <w:rPr>
          <w:color w:val="000000"/>
          <w:szCs w:val="24"/>
        </w:rPr>
        <w:t xml:space="preserve"> </w:t>
      </w:r>
      <w:proofErr w:type="spellStart"/>
      <w:r>
        <w:rPr>
          <w:color w:val="000000"/>
          <w:szCs w:val="24"/>
        </w:rPr>
        <w:t>perangkat</w:t>
      </w:r>
      <w:proofErr w:type="spellEnd"/>
      <w:r>
        <w:rPr>
          <w:color w:val="000000"/>
          <w:szCs w:val="24"/>
        </w:rPr>
        <w:t xml:space="preserve"> digital. Luas </w:t>
      </w:r>
      <w:proofErr w:type="spellStart"/>
      <w:r>
        <w:rPr>
          <w:color w:val="000000"/>
          <w:szCs w:val="24"/>
        </w:rPr>
        <w:t>penggunaan</w:t>
      </w:r>
      <w:proofErr w:type="spellEnd"/>
      <w:r>
        <w:rPr>
          <w:color w:val="000000"/>
          <w:szCs w:val="24"/>
        </w:rPr>
        <w:t xml:space="preserve"> </w:t>
      </w:r>
      <w:proofErr w:type="spellStart"/>
      <w:r>
        <w:rPr>
          <w:color w:val="000000"/>
          <w:szCs w:val="24"/>
        </w:rPr>
        <w:t>perangkat</w:t>
      </w:r>
      <w:proofErr w:type="spellEnd"/>
      <w:r>
        <w:rPr>
          <w:color w:val="000000"/>
          <w:szCs w:val="24"/>
        </w:rPr>
        <w:t xml:space="preserve"> </w:t>
      </w:r>
      <w:proofErr w:type="spellStart"/>
      <w:r>
        <w:rPr>
          <w:color w:val="000000"/>
          <w:szCs w:val="24"/>
        </w:rPr>
        <w:t>tersebut</w:t>
      </w:r>
      <w:proofErr w:type="spellEnd"/>
      <w:r>
        <w:rPr>
          <w:color w:val="000000"/>
          <w:szCs w:val="24"/>
        </w:rPr>
        <w:t xml:space="preserve"> </w:t>
      </w:r>
      <w:proofErr w:type="spellStart"/>
      <w:r>
        <w:rPr>
          <w:color w:val="000000"/>
          <w:szCs w:val="24"/>
        </w:rPr>
        <w:t>tentunya</w:t>
      </w:r>
      <w:proofErr w:type="spellEnd"/>
      <w:r>
        <w:rPr>
          <w:color w:val="000000"/>
          <w:szCs w:val="24"/>
        </w:rPr>
        <w:t xml:space="preserve"> </w:t>
      </w:r>
      <w:proofErr w:type="spellStart"/>
      <w:r>
        <w:rPr>
          <w:color w:val="000000"/>
          <w:szCs w:val="24"/>
        </w:rPr>
        <w:t>perlu</w:t>
      </w:r>
      <w:proofErr w:type="spellEnd"/>
      <w:r>
        <w:rPr>
          <w:color w:val="000000"/>
          <w:szCs w:val="24"/>
        </w:rPr>
        <w:t xml:space="preserve"> juga </w:t>
      </w:r>
      <w:proofErr w:type="spellStart"/>
      <w:r>
        <w:rPr>
          <w:color w:val="000000"/>
          <w:szCs w:val="24"/>
        </w:rPr>
        <w:t>upaya</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penguatan</w:t>
      </w:r>
      <w:proofErr w:type="spellEnd"/>
      <w:r>
        <w:rPr>
          <w:color w:val="000000"/>
          <w:szCs w:val="24"/>
        </w:rPr>
        <w:t xml:space="preserve"> </w:t>
      </w:r>
      <w:proofErr w:type="spellStart"/>
      <w:r>
        <w:rPr>
          <w:color w:val="000000"/>
          <w:szCs w:val="24"/>
        </w:rPr>
        <w:t>pendampingan</w:t>
      </w:r>
      <w:proofErr w:type="spellEnd"/>
      <w:r>
        <w:rPr>
          <w:color w:val="000000"/>
          <w:szCs w:val="24"/>
        </w:rPr>
        <w:t xml:space="preserve"> </w:t>
      </w:r>
      <w:proofErr w:type="spellStart"/>
      <w:r>
        <w:rPr>
          <w:color w:val="000000"/>
          <w:szCs w:val="24"/>
        </w:rPr>
        <w:t>berliterasi</w:t>
      </w:r>
      <w:proofErr w:type="spellEnd"/>
      <w:r>
        <w:rPr>
          <w:color w:val="000000"/>
          <w:szCs w:val="24"/>
        </w:rPr>
        <w:t xml:space="preserve"> digital </w:t>
      </w:r>
      <w:proofErr w:type="spellStart"/>
      <w:r>
        <w:rPr>
          <w:color w:val="000000"/>
          <w:szCs w:val="24"/>
        </w:rPr>
        <w:t>secara</w:t>
      </w:r>
      <w:proofErr w:type="spellEnd"/>
      <w:r>
        <w:rPr>
          <w:color w:val="000000"/>
          <w:szCs w:val="24"/>
        </w:rPr>
        <w:t xml:space="preserve"> </w:t>
      </w:r>
      <w:proofErr w:type="spellStart"/>
      <w:r>
        <w:rPr>
          <w:color w:val="000000"/>
          <w:szCs w:val="24"/>
        </w:rPr>
        <w:t>baik</w:t>
      </w:r>
      <w:proofErr w:type="spellEnd"/>
      <w:r>
        <w:rPr>
          <w:color w:val="000000"/>
          <w:szCs w:val="24"/>
        </w:rPr>
        <w:t xml:space="preserve">. </w:t>
      </w:r>
      <w:proofErr w:type="spellStart"/>
      <w:r>
        <w:rPr>
          <w:color w:val="000000"/>
          <w:szCs w:val="24"/>
          <w:shd w:val="clear" w:color="auto" w:fill="FFFFFF"/>
        </w:rPr>
        <w:t>Menurut</w:t>
      </w:r>
      <w:proofErr w:type="spellEnd"/>
      <w:r>
        <w:rPr>
          <w:color w:val="000000"/>
          <w:szCs w:val="24"/>
          <w:shd w:val="clear" w:color="auto" w:fill="FFFFFF"/>
        </w:rPr>
        <w:t xml:space="preserve"> </w:t>
      </w:r>
      <w:r>
        <w:rPr>
          <w:color w:val="000000"/>
          <w:szCs w:val="24"/>
          <w:shd w:val="clear" w:color="auto" w:fill="FFFFFF"/>
        </w:rPr>
        <w:fldChar w:fldCharType="begin"/>
      </w:r>
      <w:r>
        <w:rPr>
          <w:color w:val="000000"/>
          <w:szCs w:val="24"/>
          <w:shd w:val="clear" w:color="auto" w:fill="FFFFFF"/>
        </w:rPr>
        <w:instrText>ADDIN CSL_CITATION {"citationItems":[{"id":"ITEM-1","itemData":{"author":[{"dropping-particle":"","family":"Rianto","given":"Puji","non-dropping-particle":"","parse-names":false,"suffix":""},{"dropping-particle":"","family":"Sukmawati","given":"Ade Irma","non-dropping-particle":"","parse-names":false,"suffix":""}],"id":"ITEM-1","issue":"1","issued":{"date-parts":[["2021"]]},"title":"Literasi Digital Pelajar Di Yogyakarta : Dari Consuming ke Prosuming Literacy","type":"article-journal","volume":"10"},"uris":["http://www.mendeley.com/documents/?uuid=40714f23-8753-4be5-b432-95643bc790fa"]}],"mendeley":{"formattedCitation":"(Rianto &amp; Sukmawati, 2021)","manualFormatting":"Rianto &amp; Sukmawati, (2021)","plainTextFormattedCitation":"(Rianto &amp; Sukmawati, 2021)","previouslyFormattedCitation":"(Rianto &amp; Sukmawati, 2021)"},"properties":{"noteIndex":0},"schema":"https://github.com/citation-style-language/schema/raw/master/csl-citation.json"}</w:instrText>
      </w:r>
      <w:r>
        <w:rPr>
          <w:color w:val="000000"/>
          <w:szCs w:val="24"/>
          <w:shd w:val="clear" w:color="auto" w:fill="FFFFFF"/>
        </w:rPr>
        <w:fldChar w:fldCharType="separate"/>
      </w:r>
      <w:r>
        <w:rPr>
          <w:noProof/>
          <w:color w:val="000000"/>
          <w:szCs w:val="24"/>
          <w:shd w:val="clear" w:color="auto" w:fill="FFFFFF"/>
        </w:rPr>
        <w:t>Rianto &amp; Sukmawati, (2021)</w:t>
      </w:r>
      <w:r>
        <w:rPr>
          <w:color w:val="000000"/>
          <w:szCs w:val="24"/>
          <w:shd w:val="clear" w:color="auto" w:fill="FFFFFF"/>
        </w:rPr>
        <w:fldChar w:fldCharType="end"/>
      </w:r>
      <w:r>
        <w:rPr>
          <w:color w:val="000000"/>
          <w:szCs w:val="24"/>
          <w:shd w:val="clear" w:color="auto" w:fill="FFFFFF"/>
        </w:rPr>
        <w:t xml:space="preserve"> para </w:t>
      </w:r>
      <w:proofErr w:type="spellStart"/>
      <w:r>
        <w:rPr>
          <w:color w:val="000000"/>
          <w:szCs w:val="24"/>
          <w:shd w:val="clear" w:color="auto" w:fill="FFFFFF"/>
        </w:rPr>
        <w:t>peneliti</w:t>
      </w:r>
      <w:proofErr w:type="spellEnd"/>
      <w:r>
        <w:rPr>
          <w:color w:val="000000"/>
          <w:szCs w:val="24"/>
          <w:shd w:val="clear" w:color="auto" w:fill="FFFFFF"/>
        </w:rPr>
        <w:t xml:space="preserve"> pada </w:t>
      </w:r>
      <w:proofErr w:type="spellStart"/>
      <w:r>
        <w:rPr>
          <w:color w:val="000000"/>
          <w:szCs w:val="24"/>
          <w:shd w:val="clear" w:color="auto" w:fill="FFFFFF"/>
        </w:rPr>
        <w:t>bidang</w:t>
      </w:r>
      <w:proofErr w:type="spellEnd"/>
      <w:r>
        <w:rPr>
          <w:color w:val="000000"/>
          <w:szCs w:val="24"/>
          <w:shd w:val="clear" w:color="auto" w:fill="FFFFFF"/>
        </w:rPr>
        <w:t xml:space="preserve">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mengemukakan</w:t>
      </w:r>
      <w:proofErr w:type="spellEnd"/>
      <w:r>
        <w:rPr>
          <w:color w:val="000000"/>
          <w:szCs w:val="24"/>
          <w:shd w:val="clear" w:color="auto" w:fill="FFFFFF"/>
        </w:rPr>
        <w:t xml:space="preserve"> </w:t>
      </w:r>
      <w:proofErr w:type="spellStart"/>
      <w:r>
        <w:rPr>
          <w:color w:val="000000"/>
          <w:szCs w:val="24"/>
          <w:shd w:val="clear" w:color="auto" w:fill="FFFFFF"/>
        </w:rPr>
        <w:t>bahwa</w:t>
      </w:r>
      <w:proofErr w:type="spellEnd"/>
      <w:r>
        <w:rPr>
          <w:color w:val="000000"/>
          <w:szCs w:val="24"/>
          <w:shd w:val="clear" w:color="auto" w:fill="FFFFFF"/>
        </w:rPr>
        <w:t xml:space="preserve"> </w:t>
      </w:r>
      <w:proofErr w:type="spellStart"/>
      <w:r>
        <w:rPr>
          <w:color w:val="000000"/>
          <w:szCs w:val="24"/>
          <w:shd w:val="clear" w:color="auto" w:fill="FFFFFF"/>
        </w:rPr>
        <w:t>literasi</w:t>
      </w:r>
      <w:proofErr w:type="spellEnd"/>
      <w:r>
        <w:rPr>
          <w:color w:val="000000"/>
          <w:szCs w:val="24"/>
          <w:shd w:val="clear" w:color="auto" w:fill="FFFFFF"/>
        </w:rPr>
        <w:t xml:space="preserve"> </w:t>
      </w:r>
      <w:proofErr w:type="spellStart"/>
      <w:r>
        <w:rPr>
          <w:color w:val="000000"/>
          <w:szCs w:val="24"/>
          <w:shd w:val="clear" w:color="auto" w:fill="FFFFFF"/>
        </w:rPr>
        <w:t>bukan</w:t>
      </w:r>
      <w:proofErr w:type="spellEnd"/>
      <w:r>
        <w:rPr>
          <w:color w:val="000000"/>
          <w:szCs w:val="24"/>
          <w:shd w:val="clear" w:color="auto" w:fill="FFFFFF"/>
        </w:rPr>
        <w:t xml:space="preserve"> </w:t>
      </w:r>
      <w:proofErr w:type="spellStart"/>
      <w:r>
        <w:rPr>
          <w:color w:val="000000"/>
          <w:szCs w:val="24"/>
          <w:shd w:val="clear" w:color="auto" w:fill="FFFFFF"/>
        </w:rPr>
        <w:t>hanya</w:t>
      </w:r>
      <w:proofErr w:type="spellEnd"/>
      <w:r>
        <w:rPr>
          <w:color w:val="000000"/>
          <w:szCs w:val="24"/>
          <w:shd w:val="clear" w:color="auto" w:fill="FFFFFF"/>
        </w:rPr>
        <w:t xml:space="preserve"> </w:t>
      </w:r>
      <w:proofErr w:type="spellStart"/>
      <w:r>
        <w:rPr>
          <w:color w:val="000000"/>
          <w:szCs w:val="24"/>
          <w:shd w:val="clear" w:color="auto" w:fill="FFFFFF"/>
        </w:rPr>
        <w:t>soal</w:t>
      </w:r>
      <w:proofErr w:type="spellEnd"/>
      <w:r>
        <w:rPr>
          <w:color w:val="000000"/>
          <w:szCs w:val="24"/>
          <w:shd w:val="clear" w:color="auto" w:fill="FFFFFF"/>
        </w:rPr>
        <w:t xml:space="preserve"> </w:t>
      </w:r>
      <w:proofErr w:type="spellStart"/>
      <w:r>
        <w:rPr>
          <w:color w:val="000000"/>
          <w:szCs w:val="24"/>
          <w:shd w:val="clear" w:color="auto" w:fill="FFFFFF"/>
        </w:rPr>
        <w:t>kemampuan</w:t>
      </w:r>
      <w:proofErr w:type="spellEnd"/>
      <w:r>
        <w:rPr>
          <w:color w:val="000000"/>
          <w:szCs w:val="24"/>
          <w:shd w:val="clear" w:color="auto" w:fill="FFFFFF"/>
        </w:rPr>
        <w:t xml:space="preserve"> </w:t>
      </w:r>
      <w:proofErr w:type="spellStart"/>
      <w:r>
        <w:rPr>
          <w:color w:val="000000"/>
          <w:szCs w:val="24"/>
          <w:shd w:val="clear" w:color="auto" w:fill="FFFFFF"/>
        </w:rPr>
        <w:t>menggunakan</w:t>
      </w:r>
      <w:proofErr w:type="spellEnd"/>
      <w:r>
        <w:rPr>
          <w:color w:val="000000"/>
          <w:szCs w:val="24"/>
          <w:shd w:val="clear" w:color="auto" w:fill="FFFFFF"/>
        </w:rPr>
        <w:t xml:space="preserve"> media </w:t>
      </w:r>
      <w:proofErr w:type="spellStart"/>
      <w:r>
        <w:rPr>
          <w:color w:val="000000"/>
          <w:szCs w:val="24"/>
          <w:shd w:val="clear" w:color="auto" w:fill="FFFFFF"/>
        </w:rPr>
        <w:t>sosial</w:t>
      </w:r>
      <w:proofErr w:type="spellEnd"/>
      <w:r>
        <w:rPr>
          <w:color w:val="000000"/>
          <w:szCs w:val="24"/>
          <w:shd w:val="clear" w:color="auto" w:fill="FFFFFF"/>
        </w:rPr>
        <w:t xml:space="preserve">, </w:t>
      </w:r>
      <w:proofErr w:type="spellStart"/>
      <w:r>
        <w:rPr>
          <w:color w:val="000000"/>
          <w:szCs w:val="24"/>
          <w:shd w:val="clear" w:color="auto" w:fill="FFFFFF"/>
        </w:rPr>
        <w:t>tetapi</w:t>
      </w:r>
      <w:proofErr w:type="spellEnd"/>
      <w:r>
        <w:rPr>
          <w:color w:val="000000"/>
          <w:szCs w:val="24"/>
          <w:shd w:val="clear" w:color="auto" w:fill="FFFFFF"/>
        </w:rPr>
        <w:t xml:space="preserve"> juga </w:t>
      </w:r>
      <w:proofErr w:type="spellStart"/>
      <w:r>
        <w:rPr>
          <w:color w:val="000000"/>
          <w:szCs w:val="24"/>
          <w:shd w:val="clear" w:color="auto" w:fill="FFFFFF"/>
        </w:rPr>
        <w:t>termasuk</w:t>
      </w:r>
      <w:proofErr w:type="spellEnd"/>
      <w:r>
        <w:rPr>
          <w:color w:val="000000"/>
          <w:szCs w:val="24"/>
          <w:shd w:val="clear" w:color="auto" w:fill="FFFFFF"/>
        </w:rPr>
        <w:t xml:space="preserve"> </w:t>
      </w:r>
      <w:proofErr w:type="spellStart"/>
      <w:r>
        <w:rPr>
          <w:color w:val="000000"/>
          <w:szCs w:val="24"/>
          <w:shd w:val="clear" w:color="auto" w:fill="FFFFFF"/>
        </w:rPr>
        <w:t>kecakapan</w:t>
      </w:r>
      <w:proofErr w:type="spellEnd"/>
      <w:r>
        <w:rPr>
          <w:color w:val="000000"/>
          <w:szCs w:val="24"/>
          <w:shd w:val="clear" w:color="auto" w:fill="FFFFFF"/>
        </w:rPr>
        <w:t xml:space="preserve"> yang </w:t>
      </w:r>
      <w:proofErr w:type="spellStart"/>
      <w:r>
        <w:rPr>
          <w:color w:val="000000"/>
          <w:szCs w:val="24"/>
          <w:shd w:val="clear" w:color="auto" w:fill="FFFFFF"/>
        </w:rPr>
        <w:t>harus</w:t>
      </w:r>
      <w:proofErr w:type="spellEnd"/>
      <w:r>
        <w:rPr>
          <w:color w:val="000000"/>
          <w:szCs w:val="24"/>
          <w:shd w:val="clear" w:color="auto" w:fill="FFFFFF"/>
        </w:rPr>
        <w:t xml:space="preserve"> </w:t>
      </w:r>
      <w:proofErr w:type="spellStart"/>
      <w:r>
        <w:rPr>
          <w:color w:val="000000"/>
          <w:szCs w:val="24"/>
          <w:shd w:val="clear" w:color="auto" w:fill="FFFFFF"/>
        </w:rPr>
        <w:t>dimiliki</w:t>
      </w:r>
      <w:proofErr w:type="spellEnd"/>
      <w:r>
        <w:rPr>
          <w:color w:val="000000"/>
          <w:szCs w:val="24"/>
          <w:shd w:val="clear" w:color="auto" w:fill="FFFFFF"/>
        </w:rPr>
        <w:t xml:space="preserve"> oleh </w:t>
      </w:r>
      <w:proofErr w:type="spellStart"/>
      <w:r>
        <w:rPr>
          <w:color w:val="000000"/>
          <w:szCs w:val="24"/>
          <w:shd w:val="clear" w:color="auto" w:fill="FFFFFF"/>
        </w:rPr>
        <w:t>setiap</w:t>
      </w:r>
      <w:proofErr w:type="spellEnd"/>
      <w:r>
        <w:rPr>
          <w:color w:val="000000"/>
          <w:szCs w:val="24"/>
          <w:shd w:val="clear" w:color="auto" w:fill="FFFFFF"/>
        </w:rPr>
        <w:t xml:space="preserve"> </w:t>
      </w:r>
      <w:proofErr w:type="spellStart"/>
      <w:r>
        <w:rPr>
          <w:color w:val="000000"/>
          <w:szCs w:val="24"/>
          <w:shd w:val="clear" w:color="auto" w:fill="FFFFFF"/>
        </w:rPr>
        <w:t>individu</w:t>
      </w:r>
      <w:proofErr w:type="spellEnd"/>
      <w:r>
        <w:rPr>
          <w:color w:val="000000"/>
          <w:szCs w:val="24"/>
          <w:shd w:val="clear" w:color="auto" w:fill="FFFFFF"/>
        </w:rPr>
        <w:t xml:space="preserve">, agar </w:t>
      </w:r>
      <w:proofErr w:type="spellStart"/>
      <w:r>
        <w:rPr>
          <w:color w:val="000000"/>
          <w:szCs w:val="24"/>
          <w:shd w:val="clear" w:color="auto" w:fill="FFFFFF"/>
        </w:rPr>
        <w:t>dapat</w:t>
      </w:r>
      <w:proofErr w:type="spellEnd"/>
      <w:r>
        <w:rPr>
          <w:color w:val="000000"/>
          <w:szCs w:val="24"/>
          <w:shd w:val="clear" w:color="auto" w:fill="FFFFFF"/>
        </w:rPr>
        <w:t xml:space="preserve"> </w:t>
      </w:r>
      <w:proofErr w:type="spellStart"/>
      <w:r>
        <w:rPr>
          <w:color w:val="000000"/>
          <w:szCs w:val="24"/>
          <w:shd w:val="clear" w:color="auto" w:fill="FFFFFF"/>
        </w:rPr>
        <w:t>beradaptasi</w:t>
      </w:r>
      <w:proofErr w:type="spellEnd"/>
      <w:r>
        <w:rPr>
          <w:color w:val="000000"/>
          <w:szCs w:val="24"/>
          <w:shd w:val="clear" w:color="auto" w:fill="FFFFFF"/>
        </w:rPr>
        <w:t xml:space="preserve"> </w:t>
      </w:r>
      <w:proofErr w:type="spellStart"/>
      <w:r>
        <w:rPr>
          <w:color w:val="000000"/>
          <w:szCs w:val="24"/>
          <w:shd w:val="clear" w:color="auto" w:fill="FFFFFF"/>
        </w:rPr>
        <w:t>dalam</w:t>
      </w:r>
      <w:proofErr w:type="spellEnd"/>
      <w:r>
        <w:rPr>
          <w:color w:val="000000"/>
          <w:szCs w:val="24"/>
          <w:shd w:val="clear" w:color="auto" w:fill="FFFFFF"/>
        </w:rPr>
        <w:t xml:space="preserve"> dunia digital. </w:t>
      </w:r>
      <w:proofErr w:type="spellStart"/>
      <w:r>
        <w:rPr>
          <w:color w:val="000000"/>
          <w:szCs w:val="24"/>
        </w:rPr>
        <w:t>Literasi</w:t>
      </w:r>
      <w:proofErr w:type="spellEnd"/>
      <w:r>
        <w:rPr>
          <w:color w:val="000000"/>
          <w:szCs w:val="24"/>
        </w:rPr>
        <w:t xml:space="preserve"> digital </w:t>
      </w:r>
      <w:proofErr w:type="spellStart"/>
      <w:r>
        <w:rPr>
          <w:color w:val="000000"/>
          <w:szCs w:val="24"/>
        </w:rPr>
        <w:t>tidak</w:t>
      </w:r>
      <w:proofErr w:type="spellEnd"/>
      <w:r>
        <w:rPr>
          <w:color w:val="000000"/>
          <w:szCs w:val="24"/>
        </w:rPr>
        <w:t xml:space="preserve"> </w:t>
      </w:r>
      <w:proofErr w:type="spellStart"/>
      <w:r>
        <w:rPr>
          <w:color w:val="000000"/>
          <w:szCs w:val="24"/>
        </w:rPr>
        <w:t>hanya</w:t>
      </w:r>
      <w:proofErr w:type="spellEnd"/>
      <w:r>
        <w:rPr>
          <w:color w:val="000000"/>
          <w:szCs w:val="24"/>
        </w:rPr>
        <w:t xml:space="preserve"> </w:t>
      </w:r>
      <w:proofErr w:type="spellStart"/>
      <w:r>
        <w:rPr>
          <w:color w:val="000000"/>
          <w:szCs w:val="24"/>
        </w:rPr>
        <w:t>menyangkut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penggunaan</w:t>
      </w:r>
      <w:proofErr w:type="spellEnd"/>
      <w:r>
        <w:rPr>
          <w:color w:val="000000"/>
          <w:szCs w:val="24"/>
        </w:rPr>
        <w:t xml:space="preserve"> </w:t>
      </w:r>
      <w:proofErr w:type="spellStart"/>
      <w:r>
        <w:rPr>
          <w:color w:val="000000"/>
          <w:szCs w:val="24"/>
        </w:rPr>
        <w:t>teknologi</w:t>
      </w:r>
      <w:proofErr w:type="spellEnd"/>
      <w:r>
        <w:rPr>
          <w:color w:val="000000"/>
          <w:szCs w:val="24"/>
        </w:rPr>
        <w:t xml:space="preserve">, yang </w:t>
      </w:r>
      <w:proofErr w:type="spellStart"/>
      <w:r>
        <w:rPr>
          <w:color w:val="000000"/>
          <w:szCs w:val="24"/>
        </w:rPr>
        <w:t>meliputi</w:t>
      </w:r>
      <w:proofErr w:type="spellEnd"/>
      <w:r>
        <w:rPr>
          <w:color w:val="000000"/>
          <w:szCs w:val="24"/>
        </w:rPr>
        <w:t xml:space="preserve"> </w:t>
      </w:r>
      <w:proofErr w:type="spellStart"/>
      <w:r>
        <w:rPr>
          <w:color w:val="000000"/>
          <w:szCs w:val="24"/>
        </w:rPr>
        <w:t>keterampilan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perangkat</w:t>
      </w:r>
      <w:proofErr w:type="spellEnd"/>
      <w:r>
        <w:rPr>
          <w:color w:val="000000"/>
          <w:szCs w:val="24"/>
        </w:rPr>
        <w:t xml:space="preserve"> </w:t>
      </w:r>
      <w:proofErr w:type="spellStart"/>
      <w:r>
        <w:rPr>
          <w:color w:val="000000"/>
          <w:szCs w:val="24"/>
        </w:rPr>
        <w:t>lunak</w:t>
      </w:r>
      <w:proofErr w:type="spellEnd"/>
      <w:r>
        <w:rPr>
          <w:color w:val="000000"/>
          <w:szCs w:val="24"/>
        </w:rPr>
        <w:t xml:space="preserve">, </w:t>
      </w:r>
      <w:proofErr w:type="spellStart"/>
      <w:r>
        <w:rPr>
          <w:color w:val="000000"/>
          <w:szCs w:val="24"/>
        </w:rPr>
        <w:t>akan</w:t>
      </w:r>
      <w:proofErr w:type="spellEnd"/>
      <w:r>
        <w:rPr>
          <w:color w:val="000000"/>
          <w:szCs w:val="24"/>
        </w:rPr>
        <w:t xml:space="preserve"> </w:t>
      </w:r>
      <w:proofErr w:type="spellStart"/>
      <w:r>
        <w:rPr>
          <w:color w:val="000000"/>
          <w:szCs w:val="24"/>
        </w:rPr>
        <w:t>tetapi</w:t>
      </w:r>
      <w:proofErr w:type="spellEnd"/>
      <w:r>
        <w:rPr>
          <w:color w:val="000000"/>
          <w:szCs w:val="24"/>
        </w:rPr>
        <w:t xml:space="preserve"> </w:t>
      </w:r>
      <w:proofErr w:type="spellStart"/>
      <w:r>
        <w:rPr>
          <w:color w:val="000000"/>
          <w:szCs w:val="24"/>
        </w:rPr>
        <w:t>termasuk</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keterampilan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yang </w:t>
      </w:r>
      <w:proofErr w:type="spellStart"/>
      <w:r>
        <w:rPr>
          <w:color w:val="000000"/>
          <w:szCs w:val="24"/>
        </w:rPr>
        <w:t>membahas</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memahami</w:t>
      </w:r>
      <w:proofErr w:type="spellEnd"/>
      <w:r>
        <w:rPr>
          <w:color w:val="000000"/>
          <w:szCs w:val="24"/>
        </w:rPr>
        <w:t xml:space="preserve">, </w:t>
      </w:r>
      <w:proofErr w:type="spellStart"/>
      <w:r>
        <w:rPr>
          <w:color w:val="000000"/>
          <w:szCs w:val="24"/>
        </w:rPr>
        <w:t>mengevaluasi</w:t>
      </w:r>
      <w:proofErr w:type="spellEnd"/>
      <w:r>
        <w:rPr>
          <w:color w:val="000000"/>
          <w:szCs w:val="24"/>
        </w:rPr>
        <w:t xml:space="preserve">, dan </w:t>
      </w:r>
      <w:proofErr w:type="spellStart"/>
      <w:r>
        <w:rPr>
          <w:color w:val="000000"/>
          <w:szCs w:val="24"/>
        </w:rPr>
        <w:t>menggunakan</w:t>
      </w:r>
      <w:proofErr w:type="spellEnd"/>
      <w:r>
        <w:rPr>
          <w:color w:val="000000"/>
          <w:szCs w:val="24"/>
        </w:rPr>
        <w:t xml:space="preserve"> </w:t>
      </w:r>
      <w:proofErr w:type="spellStart"/>
      <w:r>
        <w:rPr>
          <w:color w:val="000000"/>
          <w:szCs w:val="24"/>
        </w:rPr>
        <w:t>informasi</w:t>
      </w:r>
      <w:proofErr w:type="spellEnd"/>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didapatkan</w:t>
      </w:r>
      <w:proofErr w:type="spellEnd"/>
      <w:r>
        <w:rPr>
          <w:color w:val="000000"/>
          <w:szCs w:val="24"/>
        </w:rPr>
        <w:t xml:space="preserve"> </w:t>
      </w:r>
      <w:proofErr w:type="spellStart"/>
      <w:r>
        <w:rPr>
          <w:color w:val="000000"/>
          <w:szCs w:val="24"/>
        </w:rPr>
        <w:t>dari</w:t>
      </w:r>
      <w:proofErr w:type="spellEnd"/>
      <w:r>
        <w:rPr>
          <w:color w:val="000000"/>
          <w:szCs w:val="24"/>
        </w:rPr>
        <w:t xml:space="preserve"> internet </w:t>
      </w:r>
      <w:proofErr w:type="spellStart"/>
      <w:r>
        <w:rPr>
          <w:color w:val="000000"/>
          <w:szCs w:val="24"/>
        </w:rPr>
        <w:t>dengan</w:t>
      </w:r>
      <w:proofErr w:type="spellEnd"/>
      <w:r>
        <w:rPr>
          <w:color w:val="000000"/>
          <w:szCs w:val="24"/>
        </w:rPr>
        <w:t xml:space="preserve"> </w:t>
      </w:r>
      <w:proofErr w:type="spellStart"/>
      <w:r>
        <w:rPr>
          <w:color w:val="000000"/>
          <w:szCs w:val="24"/>
        </w:rPr>
        <w:t>penuh</w:t>
      </w:r>
      <w:proofErr w:type="spellEnd"/>
      <w:r>
        <w:rPr>
          <w:color w:val="000000"/>
          <w:szCs w:val="24"/>
        </w:rPr>
        <w:t xml:space="preserve"> </w:t>
      </w:r>
      <w:proofErr w:type="spellStart"/>
      <w:r>
        <w:rPr>
          <w:color w:val="000000"/>
          <w:szCs w:val="24"/>
        </w:rPr>
        <w:t>tanggung</w:t>
      </w:r>
      <w:proofErr w:type="spellEnd"/>
      <w:r>
        <w:rPr>
          <w:color w:val="000000"/>
          <w:szCs w:val="24"/>
        </w:rPr>
        <w:t xml:space="preserve"> </w:t>
      </w:r>
      <w:proofErr w:type="spellStart"/>
      <w:r>
        <w:rPr>
          <w:color w:val="000000"/>
          <w:szCs w:val="24"/>
        </w:rPr>
        <w:t>jawab</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{"citationItems":[{"id":"ITEM-1","itemData":{"author":[{"dropping-particle":"","family":"Fairuza Azzahra","given":"Nadia","non-dropping-particle":"","parse-names":false,"suffix":""},{"dropping-particle":"","family":"Amanta","given":"Felippa","non-dropping-particle":"","parse-names":false,"suffix":""}],"container-title":"Memajukan Keterampilan Literasi Digital Siswa melalui Pemutakhiran Kurikulum Sekolah","id":"ITEM-1","issued":{"date-parts":[["2021"]]},"title":"Memajukan Keterampilan Literasi Digital Siswa melalui Pemutakhiran Kurikulum Sekolah","type":"article-journal"},"uris":["http://www.mendeley.com/documents/?uuid=75817651-5709-46e3-8bc7-2651a529f29c"]}],"mendeley":{"formattedCitation":"(Fairuza Azzahra &amp; Amanta, 2021)","plainTextFormattedCitation":"(Fairuza Azzahra &amp; Amanta, 2021)","previouslyFormattedCitation":"(Fairuza Azzahra &amp; Amanta, 2021)"},"properties":{"noteIndex":0},"schema":"https://github.com/citation-style-language/schema/raw/master/csl-citation.json"}</w:instrText>
      </w:r>
      <w:r>
        <w:rPr>
          <w:color w:val="000000"/>
          <w:szCs w:val="24"/>
        </w:rPr>
        <w:fldChar w:fldCharType="separate"/>
      </w:r>
      <w:r>
        <w:rPr>
          <w:noProof/>
          <w:color w:val="000000"/>
          <w:szCs w:val="24"/>
        </w:rPr>
        <w:t>(Fairuza Azzahra &amp; Amanta, 2021)</w:t>
      </w:r>
      <w:r>
        <w:rPr>
          <w:color w:val="000000"/>
          <w:szCs w:val="24"/>
        </w:rPr>
        <w:fldChar w:fldCharType="end"/>
      </w:r>
      <w:r>
        <w:rPr>
          <w:color w:val="000000"/>
          <w:szCs w:val="24"/>
        </w:rPr>
        <w:t xml:space="preserve">. </w:t>
      </w:r>
      <w:proofErr w:type="spellStart"/>
      <w:r>
        <w:rPr>
          <w:szCs w:val="24"/>
        </w:rPr>
        <w:t>Kemampuan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dapat</w:t>
      </w:r>
      <w:proofErr w:type="spellEnd"/>
      <w:r>
        <w:rPr>
          <w:szCs w:val="24"/>
        </w:rPr>
        <w:t xml:space="preserve"> </w:t>
      </w:r>
      <w:proofErr w:type="spellStart"/>
      <w:r>
        <w:rPr>
          <w:szCs w:val="24"/>
        </w:rPr>
        <w:t>diartikan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penggunaan</w:t>
      </w:r>
      <w:proofErr w:type="spellEnd"/>
      <w:r>
        <w:rPr>
          <w:szCs w:val="24"/>
        </w:rPr>
        <w:t xml:space="preserve"> dan </w:t>
      </w:r>
      <w:proofErr w:type="spellStart"/>
      <w:r>
        <w:rPr>
          <w:szCs w:val="24"/>
        </w:rPr>
        <w:t>pengelolaan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teknologi</w:t>
      </w:r>
      <w:proofErr w:type="spellEnd"/>
      <w:r>
        <w:rPr>
          <w:szCs w:val="24"/>
        </w:rPr>
        <w:t xml:space="preserve">, </w:t>
      </w:r>
      <w:proofErr w:type="spellStart"/>
      <w:r>
        <w:rPr>
          <w:szCs w:val="24"/>
        </w:rPr>
        <w:t>informasi</w:t>
      </w:r>
      <w:proofErr w:type="spellEnd"/>
      <w:r>
        <w:rPr>
          <w:szCs w:val="24"/>
        </w:rPr>
        <w:t xml:space="preserve"> dan </w:t>
      </w:r>
      <w:proofErr w:type="spellStart"/>
      <w:r>
        <w:rPr>
          <w:szCs w:val="24"/>
        </w:rPr>
        <w:t>komunikasi</w:t>
      </w:r>
      <w:proofErr w:type="spellEnd"/>
      <w:r>
        <w:rPr>
          <w:szCs w:val="24"/>
        </w:rPr>
        <w:t xml:space="preserve">, </w:t>
      </w:r>
      <w:proofErr w:type="spellStart"/>
      <w:r>
        <w:rPr>
          <w:szCs w:val="24"/>
        </w:rPr>
        <w:t>pembuatan</w:t>
      </w:r>
      <w:proofErr w:type="spellEnd"/>
      <w:r>
        <w:rPr>
          <w:szCs w:val="24"/>
        </w:rPr>
        <w:t xml:space="preserve"> </w:t>
      </w:r>
      <w:proofErr w:type="spellStart"/>
      <w:r>
        <w:rPr>
          <w:szCs w:val="24"/>
        </w:rPr>
        <w:t>konten</w:t>
      </w:r>
      <w:proofErr w:type="spellEnd"/>
      <w:r>
        <w:rPr>
          <w:szCs w:val="24"/>
        </w:rPr>
        <w:t xml:space="preserve"> digital. </w:t>
      </w:r>
    </w:p>
    <w:p w14:paraId="57989B56" w14:textId="77777777" w:rsidR="009777C6" w:rsidRDefault="009777C6" w:rsidP="009777C6">
      <w:pPr>
        <w:spacing w:line="360" w:lineRule="auto"/>
        <w:ind w:firstLine="720"/>
        <w:jc w:val="both"/>
        <w:rPr>
          <w:szCs w:val="24"/>
        </w:rPr>
      </w:pPr>
      <w:r>
        <w:rPr>
          <w:szCs w:val="24"/>
        </w:rPr>
        <w:t xml:space="preserve">Pada </w:t>
      </w:r>
      <w:proofErr w:type="spellStart"/>
      <w:r>
        <w:rPr>
          <w:szCs w:val="24"/>
        </w:rPr>
        <w:t>dasarnya</w:t>
      </w:r>
      <w:proofErr w:type="spellEnd"/>
      <w:r>
        <w:rPr>
          <w:szCs w:val="24"/>
        </w:rPr>
        <w:t xml:space="preserve"> </w:t>
      </w:r>
      <w:proofErr w:type="spellStart"/>
      <w:r>
        <w:rPr>
          <w:szCs w:val="24"/>
        </w:rPr>
        <w:t>anak-anak</w:t>
      </w:r>
      <w:proofErr w:type="spellEnd"/>
      <w:r>
        <w:rPr>
          <w:szCs w:val="24"/>
        </w:rPr>
        <w:t xml:space="preserve"> yang </w:t>
      </w:r>
      <w:proofErr w:type="spellStart"/>
      <w:r>
        <w:rPr>
          <w:szCs w:val="24"/>
        </w:rPr>
        <w:t>terlahir</w:t>
      </w:r>
      <w:proofErr w:type="spellEnd"/>
      <w:r>
        <w:rPr>
          <w:szCs w:val="24"/>
        </w:rPr>
        <w:t xml:space="preserve"> </w:t>
      </w:r>
      <w:proofErr w:type="spellStart"/>
      <w:r>
        <w:rPr>
          <w:szCs w:val="24"/>
        </w:rPr>
        <w:t>diera</w:t>
      </w:r>
      <w:proofErr w:type="spellEnd"/>
      <w:r>
        <w:rPr>
          <w:szCs w:val="24"/>
        </w:rPr>
        <w:t xml:space="preserve"> </w:t>
      </w:r>
      <w:proofErr w:type="spellStart"/>
      <w:r>
        <w:rPr>
          <w:szCs w:val="24"/>
        </w:rPr>
        <w:t>serba</w:t>
      </w:r>
      <w:proofErr w:type="spellEnd"/>
      <w:r>
        <w:rPr>
          <w:szCs w:val="24"/>
        </w:rPr>
        <w:t xml:space="preserve"> digital </w:t>
      </w:r>
      <w:proofErr w:type="spellStart"/>
      <w:r>
        <w:rPr>
          <w:szCs w:val="24"/>
        </w:rPr>
        <w:t>tidak</w:t>
      </w:r>
      <w:proofErr w:type="spellEnd"/>
      <w:r>
        <w:rPr>
          <w:szCs w:val="24"/>
        </w:rPr>
        <w:t xml:space="preserve"> </w:t>
      </w:r>
      <w:proofErr w:type="spellStart"/>
      <w:r>
        <w:rPr>
          <w:szCs w:val="24"/>
        </w:rPr>
        <w:t>dapat</w:t>
      </w:r>
      <w:proofErr w:type="spellEnd"/>
      <w:r>
        <w:rPr>
          <w:szCs w:val="24"/>
        </w:rPr>
        <w:t xml:space="preserve"> </w:t>
      </w:r>
      <w:proofErr w:type="spellStart"/>
      <w:r>
        <w:rPr>
          <w:szCs w:val="24"/>
        </w:rPr>
        <w:t>dipisahkan</w:t>
      </w:r>
      <w:proofErr w:type="spellEnd"/>
      <w:r>
        <w:rPr>
          <w:szCs w:val="24"/>
        </w:rPr>
        <w:t xml:space="preserve"> </w:t>
      </w:r>
      <w:proofErr w:type="spellStart"/>
      <w:r>
        <w:rPr>
          <w:szCs w:val="24"/>
        </w:rPr>
        <w:t>dari</w:t>
      </w:r>
      <w:proofErr w:type="spellEnd"/>
      <w:r>
        <w:rPr>
          <w:szCs w:val="24"/>
        </w:rPr>
        <w:t xml:space="preserve"> internet </w:t>
      </w:r>
      <w:proofErr w:type="spellStart"/>
      <w:r>
        <w:rPr>
          <w:szCs w:val="24"/>
        </w:rPr>
        <w:t>karena</w:t>
      </w:r>
      <w:proofErr w:type="spellEnd"/>
      <w:r>
        <w:rPr>
          <w:szCs w:val="24"/>
        </w:rPr>
        <w:t xml:space="preserve"> </w:t>
      </w:r>
      <w:proofErr w:type="spellStart"/>
      <w:r>
        <w:rPr>
          <w:szCs w:val="24"/>
        </w:rPr>
        <w:t>sebagai</w:t>
      </w:r>
      <w:proofErr w:type="spellEnd"/>
      <w:r>
        <w:rPr>
          <w:szCs w:val="24"/>
        </w:rPr>
        <w:t xml:space="preserve"> </w:t>
      </w:r>
      <w:proofErr w:type="spellStart"/>
      <w:r>
        <w:rPr>
          <w:szCs w:val="24"/>
        </w:rPr>
        <w:t>generasi</w:t>
      </w:r>
      <w:proofErr w:type="spellEnd"/>
      <w:r>
        <w:rPr>
          <w:szCs w:val="24"/>
        </w:rPr>
        <w:t xml:space="preserve"> yang </w:t>
      </w:r>
      <w:proofErr w:type="spellStart"/>
      <w:r>
        <w:rPr>
          <w:szCs w:val="24"/>
        </w:rPr>
        <w:t>tumbuh</w:t>
      </w:r>
      <w:proofErr w:type="spellEnd"/>
      <w:r>
        <w:rPr>
          <w:szCs w:val="24"/>
        </w:rPr>
        <w:t xml:space="preserve"> </w:t>
      </w:r>
      <w:proofErr w:type="spellStart"/>
      <w:r>
        <w:rPr>
          <w:szCs w:val="24"/>
        </w:rPr>
        <w:t>diera</w:t>
      </w:r>
      <w:proofErr w:type="spellEnd"/>
      <w:r>
        <w:rPr>
          <w:szCs w:val="24"/>
        </w:rPr>
        <w:t xml:space="preserve"> digital </w:t>
      </w:r>
      <w:proofErr w:type="spellStart"/>
      <w:r>
        <w:rPr>
          <w:szCs w:val="24"/>
        </w:rPr>
        <w:t>anak-anak</w:t>
      </w:r>
      <w:proofErr w:type="spellEnd"/>
      <w:r>
        <w:rPr>
          <w:szCs w:val="24"/>
        </w:rPr>
        <w:t xml:space="preserve"> </w:t>
      </w:r>
      <w:proofErr w:type="spellStart"/>
      <w:r>
        <w:rPr>
          <w:szCs w:val="24"/>
        </w:rPr>
        <w:t>tumbuh</w:t>
      </w:r>
      <w:proofErr w:type="spellEnd"/>
      <w:r>
        <w:rPr>
          <w:szCs w:val="24"/>
        </w:rPr>
        <w:t xml:space="preserve"> </w:t>
      </w:r>
      <w:proofErr w:type="spellStart"/>
      <w:r>
        <w:rPr>
          <w:szCs w:val="24"/>
        </w:rPr>
        <w:t>besar</w:t>
      </w:r>
      <w:proofErr w:type="spellEnd"/>
      <w:r>
        <w:rPr>
          <w:szCs w:val="24"/>
        </w:rPr>
        <w:t xml:space="preserve"> </w:t>
      </w:r>
      <w:proofErr w:type="spellStart"/>
      <w:r>
        <w:rPr>
          <w:szCs w:val="24"/>
        </w:rPr>
        <w:t>dengan</w:t>
      </w:r>
      <w:proofErr w:type="spellEnd"/>
      <w:r>
        <w:rPr>
          <w:szCs w:val="24"/>
        </w:rPr>
        <w:t xml:space="preserve"> internet dan internet </w:t>
      </w:r>
      <w:proofErr w:type="spellStart"/>
      <w:r>
        <w:rPr>
          <w:szCs w:val="24"/>
        </w:rPr>
        <w:t>sudah</w:t>
      </w:r>
      <w:proofErr w:type="spellEnd"/>
      <w:r>
        <w:rPr>
          <w:szCs w:val="24"/>
        </w:rPr>
        <w:t xml:space="preserve"> </w:t>
      </w:r>
      <w:proofErr w:type="spellStart"/>
      <w:r>
        <w:rPr>
          <w:szCs w:val="24"/>
        </w:rPr>
        <w:t>menjadi</w:t>
      </w:r>
      <w:proofErr w:type="spellEnd"/>
      <w:r>
        <w:rPr>
          <w:szCs w:val="24"/>
        </w:rPr>
        <w:t xml:space="preserve"> </w:t>
      </w:r>
      <w:proofErr w:type="spellStart"/>
      <w:r>
        <w:rPr>
          <w:szCs w:val="24"/>
        </w:rPr>
        <w:t>kebutuhan</w:t>
      </w:r>
      <w:proofErr w:type="spellEnd"/>
      <w:r>
        <w:rPr>
          <w:szCs w:val="24"/>
        </w:rPr>
        <w:t xml:space="preserve"> yang </w:t>
      </w:r>
      <w:proofErr w:type="spellStart"/>
      <w:r>
        <w:rPr>
          <w:szCs w:val="24"/>
        </w:rPr>
        <w:t>tidak</w:t>
      </w:r>
      <w:proofErr w:type="spellEnd"/>
      <w:r>
        <w:rPr>
          <w:szCs w:val="24"/>
        </w:rPr>
        <w:t xml:space="preserve"> </w:t>
      </w:r>
      <w:proofErr w:type="spellStart"/>
      <w:r>
        <w:rPr>
          <w:szCs w:val="24"/>
        </w:rPr>
        <w:t>dapat</w:t>
      </w:r>
      <w:proofErr w:type="spellEnd"/>
      <w:r>
        <w:rPr>
          <w:szCs w:val="24"/>
        </w:rPr>
        <w:t xml:space="preserve"> </w:t>
      </w:r>
      <w:proofErr w:type="spellStart"/>
      <w:r>
        <w:rPr>
          <w:szCs w:val="24"/>
        </w:rPr>
        <w:t>dipisahkan</w:t>
      </w:r>
      <w:proofErr w:type="spellEnd"/>
      <w:r>
        <w:rPr>
          <w:szCs w:val="24"/>
        </w:rPr>
        <w:t xml:space="preserve"> </w:t>
      </w:r>
      <w:proofErr w:type="spellStart"/>
      <w:r>
        <w:rPr>
          <w:szCs w:val="24"/>
        </w:rPr>
        <w:t>bagi</w:t>
      </w:r>
      <w:proofErr w:type="spellEnd"/>
      <w:r>
        <w:rPr>
          <w:szCs w:val="24"/>
        </w:rPr>
        <w:t xml:space="preserve"> </w:t>
      </w:r>
      <w:proofErr w:type="spellStart"/>
      <w:r>
        <w:rPr>
          <w:szCs w:val="24"/>
        </w:rPr>
        <w:t>mereka</w:t>
      </w:r>
      <w:proofErr w:type="spellEnd"/>
      <w:r>
        <w:rPr>
          <w:szCs w:val="24"/>
        </w:rPr>
        <w:t xml:space="preserve">. </w:t>
      </w:r>
      <w:proofErr w:type="spellStart"/>
      <w:r>
        <w:rPr>
          <w:szCs w:val="24"/>
        </w:rPr>
        <w:t>Terlebih</w:t>
      </w:r>
      <w:proofErr w:type="spellEnd"/>
      <w:r>
        <w:rPr>
          <w:szCs w:val="24"/>
        </w:rPr>
        <w:t xml:space="preserve"> </w:t>
      </w:r>
      <w:proofErr w:type="spellStart"/>
      <w:r>
        <w:rPr>
          <w:szCs w:val="24"/>
        </w:rPr>
        <w:t>untuk</w:t>
      </w:r>
      <w:proofErr w:type="spellEnd"/>
      <w:r>
        <w:rPr>
          <w:szCs w:val="24"/>
        </w:rPr>
        <w:t xml:space="preserve"> </w:t>
      </w:r>
      <w:proofErr w:type="spellStart"/>
      <w:r>
        <w:rPr>
          <w:szCs w:val="24"/>
        </w:rPr>
        <w:t>anak</w:t>
      </w:r>
      <w:proofErr w:type="spellEnd"/>
      <w:r>
        <w:rPr>
          <w:szCs w:val="24"/>
        </w:rPr>
        <w:t xml:space="preserve"> </w:t>
      </w:r>
      <w:proofErr w:type="spellStart"/>
      <w:r>
        <w:rPr>
          <w:szCs w:val="24"/>
        </w:rPr>
        <w:t>usia</w:t>
      </w:r>
      <w:proofErr w:type="spellEnd"/>
      <w:r>
        <w:rPr>
          <w:szCs w:val="24"/>
        </w:rPr>
        <w:t xml:space="preserve"> </w:t>
      </w:r>
      <w:proofErr w:type="spellStart"/>
      <w:r>
        <w:rPr>
          <w:szCs w:val="24"/>
        </w:rPr>
        <w:t>sekolah</w:t>
      </w:r>
      <w:proofErr w:type="spellEnd"/>
      <w:r>
        <w:rPr>
          <w:szCs w:val="24"/>
        </w:rPr>
        <w:t xml:space="preserve"> yang </w:t>
      </w:r>
      <w:proofErr w:type="spellStart"/>
      <w:r>
        <w:rPr>
          <w:szCs w:val="24"/>
        </w:rPr>
        <w:t>mewajibkan</w:t>
      </w:r>
      <w:proofErr w:type="spellEnd"/>
      <w:r>
        <w:rPr>
          <w:szCs w:val="24"/>
        </w:rPr>
        <w:t xml:space="preserve"> </w:t>
      </w:r>
      <w:proofErr w:type="spellStart"/>
      <w:r>
        <w:rPr>
          <w:szCs w:val="24"/>
        </w:rPr>
        <w:t>anak</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mencari</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edukatif</w:t>
      </w:r>
      <w:proofErr w:type="spellEnd"/>
      <w:r>
        <w:rPr>
          <w:szCs w:val="24"/>
        </w:rPr>
        <w:t xml:space="preserve"> yang </w:t>
      </w:r>
      <w:proofErr w:type="spellStart"/>
      <w:r>
        <w:rPr>
          <w:szCs w:val="24"/>
        </w:rPr>
        <w:t>terkait</w:t>
      </w:r>
      <w:proofErr w:type="spellEnd"/>
      <w:r>
        <w:rPr>
          <w:szCs w:val="24"/>
        </w:rPr>
        <w:t xml:space="preserve"> </w:t>
      </w:r>
      <w:proofErr w:type="spellStart"/>
      <w:r>
        <w:rPr>
          <w:szCs w:val="24"/>
        </w:rPr>
        <w:t>dengan</w:t>
      </w:r>
      <w:proofErr w:type="spellEnd"/>
      <w:r>
        <w:rPr>
          <w:szCs w:val="24"/>
        </w:rPr>
        <w:t xml:space="preserve"> </w:t>
      </w:r>
      <w:proofErr w:type="spellStart"/>
      <w:r>
        <w:rPr>
          <w:szCs w:val="24"/>
        </w:rPr>
        <w:t>tugas</w:t>
      </w:r>
      <w:proofErr w:type="spellEnd"/>
      <w:r>
        <w:rPr>
          <w:szCs w:val="24"/>
        </w:rPr>
        <w:t xml:space="preserve"> </w:t>
      </w:r>
      <w:proofErr w:type="spellStart"/>
      <w:r>
        <w:rPr>
          <w:szCs w:val="24"/>
        </w:rPr>
        <w:t>sekolah</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edukatif</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menambah</w:t>
      </w:r>
      <w:proofErr w:type="spellEnd"/>
      <w:r>
        <w:rPr>
          <w:szCs w:val="24"/>
        </w:rPr>
        <w:t xml:space="preserve"> </w:t>
      </w:r>
      <w:proofErr w:type="spellStart"/>
      <w:r>
        <w:rPr>
          <w:szCs w:val="24"/>
        </w:rPr>
        <w:t>pengetahuan</w:t>
      </w:r>
      <w:proofErr w:type="spellEnd"/>
      <w:r>
        <w:rPr>
          <w:szCs w:val="24"/>
        </w:rPr>
        <w:t xml:space="preserve"> dan </w:t>
      </w:r>
      <w:proofErr w:type="spellStart"/>
      <w:r>
        <w:rPr>
          <w:szCs w:val="24"/>
        </w:rPr>
        <w:t>informasi</w:t>
      </w:r>
      <w:proofErr w:type="spellEnd"/>
      <w:r>
        <w:rPr>
          <w:szCs w:val="24"/>
        </w:rPr>
        <w:t xml:space="preserve"> </w:t>
      </w:r>
      <w:proofErr w:type="spellStart"/>
      <w:r>
        <w:rPr>
          <w:szCs w:val="24"/>
        </w:rPr>
        <w:t>bagi</w:t>
      </w:r>
      <w:proofErr w:type="spellEnd"/>
      <w:r>
        <w:rPr>
          <w:szCs w:val="24"/>
        </w:rPr>
        <w:t xml:space="preserve"> </w:t>
      </w:r>
      <w:proofErr w:type="spellStart"/>
      <w:r>
        <w:rPr>
          <w:szCs w:val="24"/>
        </w:rPr>
        <w:t>pencarinya</w:t>
      </w:r>
      <w:proofErr w:type="spellEnd"/>
      <w:r>
        <w:rPr>
          <w:szCs w:val="24"/>
        </w:rPr>
        <w:t xml:space="preserve">. </w:t>
      </w:r>
      <w:proofErr w:type="spellStart"/>
      <w:r>
        <w:rPr>
          <w:szCs w:val="24"/>
        </w:rPr>
        <w:t>Maka</w:t>
      </w:r>
      <w:proofErr w:type="spellEnd"/>
      <w:r>
        <w:rPr>
          <w:szCs w:val="24"/>
        </w:rPr>
        <w:t xml:space="preserve">, </w:t>
      </w:r>
      <w:proofErr w:type="spellStart"/>
      <w:r>
        <w:rPr>
          <w:szCs w:val="24"/>
        </w:rPr>
        <w:t>seharusnya</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menjadikan</w:t>
      </w:r>
      <w:proofErr w:type="spellEnd"/>
      <w:r>
        <w:rPr>
          <w:szCs w:val="24"/>
        </w:rPr>
        <w:t xml:space="preserve"> internet </w:t>
      </w:r>
      <w:proofErr w:type="spellStart"/>
      <w:r>
        <w:rPr>
          <w:szCs w:val="24"/>
        </w:rPr>
        <w:t>sebagai</w:t>
      </w:r>
      <w:proofErr w:type="spellEnd"/>
      <w:r>
        <w:rPr>
          <w:szCs w:val="24"/>
        </w:rPr>
        <w:t xml:space="preserve"> </w:t>
      </w:r>
      <w:proofErr w:type="spellStart"/>
      <w:r>
        <w:rPr>
          <w:szCs w:val="24"/>
        </w:rPr>
        <w:t>penunjang</w:t>
      </w:r>
      <w:proofErr w:type="spellEnd"/>
      <w:r>
        <w:rPr>
          <w:szCs w:val="24"/>
        </w:rPr>
        <w:t xml:space="preserve"> </w:t>
      </w:r>
      <w:proofErr w:type="spellStart"/>
      <w:r>
        <w:rPr>
          <w:szCs w:val="24"/>
        </w:rPr>
        <w:t>kemajuan</w:t>
      </w:r>
      <w:proofErr w:type="spellEnd"/>
      <w:r>
        <w:rPr>
          <w:szCs w:val="24"/>
        </w:rPr>
        <w:t xml:space="preserve"> dan </w:t>
      </w:r>
      <w:proofErr w:type="spellStart"/>
      <w:r>
        <w:rPr>
          <w:szCs w:val="24"/>
        </w:rPr>
        <w:t>kecerdasan</w:t>
      </w:r>
      <w:proofErr w:type="spellEnd"/>
      <w:r>
        <w:rPr>
          <w:szCs w:val="24"/>
        </w:rPr>
        <w:t xml:space="preserve"> </w:t>
      </w:r>
      <w:proofErr w:type="spellStart"/>
      <w:r>
        <w:rPr>
          <w:szCs w:val="24"/>
        </w:rPr>
        <w:t>generasi</w:t>
      </w:r>
      <w:proofErr w:type="spellEnd"/>
      <w:r>
        <w:rPr>
          <w:szCs w:val="24"/>
        </w:rPr>
        <w:t xml:space="preserve"> </w:t>
      </w:r>
      <w:proofErr w:type="spellStart"/>
      <w:r>
        <w:rPr>
          <w:szCs w:val="24"/>
        </w:rPr>
        <w:t>muda</w:t>
      </w:r>
      <w:proofErr w:type="spellEnd"/>
      <w:r>
        <w:rPr>
          <w:szCs w:val="24"/>
        </w:rPr>
        <w:t xml:space="preserve"> </w:t>
      </w:r>
      <w:proofErr w:type="spellStart"/>
      <w:r>
        <w:rPr>
          <w:szCs w:val="24"/>
        </w:rPr>
        <w:t>khususnya</w:t>
      </w:r>
      <w:proofErr w:type="spellEnd"/>
      <w:r>
        <w:rPr>
          <w:szCs w:val="24"/>
        </w:rPr>
        <w:t xml:space="preserve"> </w:t>
      </w:r>
      <w:proofErr w:type="spellStart"/>
      <w:r>
        <w:rPr>
          <w:szCs w:val="24"/>
        </w:rPr>
        <w:t>anak-anak</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meningkatkan</w:t>
      </w:r>
      <w:proofErr w:type="spellEnd"/>
      <w:r>
        <w:rPr>
          <w:szCs w:val="24"/>
        </w:rPr>
        <w:t xml:space="preserve"> Pendidikan </w:t>
      </w:r>
      <w:proofErr w:type="spellStart"/>
      <w:r>
        <w:rPr>
          <w:szCs w:val="24"/>
        </w:rPr>
        <w:t>mereka</w:t>
      </w:r>
      <w:proofErr w:type="spellEnd"/>
      <w:r>
        <w:rPr>
          <w:szCs w:val="24"/>
        </w:rPr>
        <w:t xml:space="preserve">. </w:t>
      </w:r>
      <w:proofErr w:type="spellStart"/>
      <w:r>
        <w:rPr>
          <w:szCs w:val="24"/>
        </w:rPr>
        <w:t>Disinilah</w:t>
      </w:r>
      <w:proofErr w:type="spellEnd"/>
      <w:r>
        <w:rPr>
          <w:szCs w:val="24"/>
        </w:rPr>
        <w:t xml:space="preserve"> </w:t>
      </w:r>
      <w:proofErr w:type="spellStart"/>
      <w:r>
        <w:rPr>
          <w:szCs w:val="24"/>
        </w:rPr>
        <w:t>peran</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literasi</w:t>
      </w:r>
      <w:proofErr w:type="spellEnd"/>
      <w:r>
        <w:rPr>
          <w:szCs w:val="24"/>
        </w:rPr>
        <w:t xml:space="preserve"> digital </w:t>
      </w:r>
      <w:proofErr w:type="spellStart"/>
      <w:r>
        <w:rPr>
          <w:szCs w:val="24"/>
        </w:rPr>
        <w:t>digunakan</w:t>
      </w:r>
      <w:proofErr w:type="spellEnd"/>
      <w:r>
        <w:rPr>
          <w:szCs w:val="24"/>
        </w:rPr>
        <w:t xml:space="preserve"> agar </w:t>
      </w:r>
      <w:proofErr w:type="spellStart"/>
      <w:r>
        <w:rPr>
          <w:szCs w:val="24"/>
        </w:rPr>
        <w:t>siswa</w:t>
      </w:r>
      <w:proofErr w:type="spellEnd"/>
      <w:r>
        <w:rPr>
          <w:szCs w:val="24"/>
        </w:rPr>
        <w:t xml:space="preserve"> </w:t>
      </w:r>
      <w:proofErr w:type="spellStart"/>
      <w:r>
        <w:rPr>
          <w:szCs w:val="24"/>
        </w:rPr>
        <w:t>sekolah</w:t>
      </w:r>
      <w:proofErr w:type="spellEnd"/>
      <w:r>
        <w:rPr>
          <w:szCs w:val="24"/>
        </w:rPr>
        <w:t xml:space="preserve"> </w:t>
      </w:r>
      <w:proofErr w:type="spellStart"/>
      <w:r>
        <w:rPr>
          <w:szCs w:val="24"/>
        </w:rPr>
        <w:t>dasar</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menggunakan</w:t>
      </w:r>
      <w:proofErr w:type="spellEnd"/>
      <w:r>
        <w:rPr>
          <w:szCs w:val="24"/>
        </w:rPr>
        <w:t xml:space="preserve"> internet </w:t>
      </w:r>
      <w:proofErr w:type="spellStart"/>
      <w:r>
        <w:rPr>
          <w:szCs w:val="24"/>
        </w:rPr>
        <w:t>dengan</w:t>
      </w:r>
      <w:proofErr w:type="spellEnd"/>
      <w:r>
        <w:rPr>
          <w:szCs w:val="24"/>
        </w:rPr>
        <w:t xml:space="preserve"> </w:t>
      </w:r>
      <w:proofErr w:type="spellStart"/>
      <w:r>
        <w:rPr>
          <w:szCs w:val="24"/>
        </w:rPr>
        <w:t>bijak</w:t>
      </w:r>
      <w:proofErr w:type="spellEnd"/>
      <w:r>
        <w:rPr>
          <w:szCs w:val="24"/>
        </w:rPr>
        <w:t xml:space="preserve">, </w:t>
      </w:r>
      <w:proofErr w:type="spellStart"/>
      <w:r>
        <w:rPr>
          <w:szCs w:val="24"/>
        </w:rPr>
        <w:t>terutama</w:t>
      </w:r>
      <w:proofErr w:type="spellEnd"/>
      <w:r>
        <w:rPr>
          <w:szCs w:val="24"/>
        </w:rPr>
        <w:t xml:space="preserve"> </w:t>
      </w:r>
      <w:proofErr w:type="spellStart"/>
      <w:r>
        <w:rPr>
          <w:szCs w:val="24"/>
        </w:rPr>
        <w:t>dalam</w:t>
      </w:r>
      <w:proofErr w:type="spellEnd"/>
      <w:r>
        <w:rPr>
          <w:szCs w:val="24"/>
        </w:rPr>
        <w:t xml:space="preserve"> </w:t>
      </w:r>
      <w:proofErr w:type="spellStart"/>
      <w:r>
        <w:rPr>
          <w:szCs w:val="24"/>
        </w:rPr>
        <w:t>hal</w:t>
      </w:r>
      <w:proofErr w:type="spellEnd"/>
      <w:r>
        <w:rPr>
          <w:szCs w:val="24"/>
        </w:rPr>
        <w:t xml:space="preserve"> </w:t>
      </w:r>
      <w:proofErr w:type="spellStart"/>
      <w:r>
        <w:rPr>
          <w:szCs w:val="24"/>
        </w:rPr>
        <w:t>menunjang</w:t>
      </w:r>
      <w:proofErr w:type="spellEnd"/>
      <w:r>
        <w:rPr>
          <w:szCs w:val="24"/>
        </w:rPr>
        <w:t xml:space="preserve"> </w:t>
      </w:r>
      <w:proofErr w:type="spellStart"/>
      <w:r>
        <w:rPr>
          <w:szCs w:val="24"/>
        </w:rPr>
        <w:t>kebutuhan</w:t>
      </w:r>
      <w:proofErr w:type="spellEnd"/>
      <w:r>
        <w:rPr>
          <w:szCs w:val="24"/>
        </w:rPr>
        <w:t xml:space="preserve"> </w:t>
      </w:r>
      <w:proofErr w:type="spellStart"/>
      <w:r>
        <w:rPr>
          <w:szCs w:val="24"/>
        </w:rPr>
        <w:t>informasi</w:t>
      </w:r>
      <w:proofErr w:type="spellEnd"/>
      <w:r>
        <w:rPr>
          <w:szCs w:val="24"/>
        </w:rPr>
        <w:t xml:space="preserve"> yang </w:t>
      </w:r>
      <w:proofErr w:type="spellStart"/>
      <w:r>
        <w:rPr>
          <w:szCs w:val="24"/>
        </w:rPr>
        <w:t>berkaitan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aspek-aspek</w:t>
      </w:r>
      <w:proofErr w:type="spellEnd"/>
      <w:r>
        <w:rPr>
          <w:szCs w:val="24"/>
        </w:rPr>
        <w:t xml:space="preserve"> Pendidikan dan </w:t>
      </w:r>
      <w:proofErr w:type="spellStart"/>
      <w:r>
        <w:rPr>
          <w:szCs w:val="24"/>
        </w:rPr>
        <w:t>pengetahuan</w:t>
      </w:r>
      <w:proofErr w:type="spellEnd"/>
      <w:r>
        <w:rPr>
          <w:szCs w:val="24"/>
        </w:rPr>
        <w:t xml:space="preserve"> yang </w:t>
      </w:r>
      <w:proofErr w:type="spellStart"/>
      <w:r>
        <w:rPr>
          <w:szCs w:val="24"/>
        </w:rPr>
        <w:t>mereka</w:t>
      </w:r>
      <w:proofErr w:type="spellEnd"/>
      <w:r>
        <w:rPr>
          <w:szCs w:val="24"/>
        </w:rPr>
        <w:t xml:space="preserve"> </w:t>
      </w:r>
      <w:proofErr w:type="spellStart"/>
      <w:r>
        <w:rPr>
          <w:szCs w:val="24"/>
        </w:rPr>
        <w:t>miliki</w:t>
      </w:r>
      <w:proofErr w:type="spellEnd"/>
      <w:r>
        <w:rPr>
          <w:szCs w:val="24"/>
        </w:rPr>
        <w:t xml:space="preserve"> </w:t>
      </w:r>
      <w:r>
        <w:rPr>
          <w:szCs w:val="24"/>
        </w:rPr>
        <w:fldChar w:fldCharType="begin"/>
      </w:r>
      <w:r>
        <w:rPr>
          <w:szCs w:val="24"/>
        </w:rPr>
        <w:instrText>ADDIN CSL_CITATION {"citationItems":[{"id":"ITEM-1","itemData":{"author":[{"dropping-particle":"","family":"Humairah","given":"Raisha","non-dropping-particle":"","parse-names":false,"suffix":""}],"container-title":"Ilmu Komunikasi","id":"ITEM-1","issued":{"date-parts":[["2018"]]},"title":"Pengaruh Literasi Digital Anak Sekolah Dasar Terhadap Kemampuan Pencarian Informasi Edukatif Di Internet","type":"article-journal"},"uris":["http://www.mendeley.com/documents/?uuid=54739d64-943c-4158-bcfb-526609fb1148"]}],"mendeley":{"formattedCitation":"(Humairah, 2018)","plainTextFormattedCitation":"(Humairah, 2018)","previouslyFormattedCitation":"(Humairah, 2018)"},"properties":{"noteIndex":0},"schema":"https://github.com/citation-style-language/schema/raw/master/csl-citation.json"}</w:instrText>
      </w:r>
      <w:r>
        <w:rPr>
          <w:szCs w:val="24"/>
        </w:rPr>
        <w:fldChar w:fldCharType="separate"/>
      </w:r>
      <w:r>
        <w:rPr>
          <w:noProof/>
          <w:szCs w:val="24"/>
        </w:rPr>
        <w:t>(Humairah, 2018)</w:t>
      </w:r>
      <w:r>
        <w:rPr>
          <w:szCs w:val="24"/>
        </w:rPr>
        <w:fldChar w:fldCharType="end"/>
      </w:r>
      <w:r>
        <w:rPr>
          <w:szCs w:val="24"/>
        </w:rPr>
        <w:t>.</w:t>
      </w:r>
    </w:p>
    <w:p w14:paraId="148C153A" w14:textId="77777777" w:rsidR="009777C6" w:rsidRDefault="009777C6" w:rsidP="009777C6">
      <w:pPr>
        <w:spacing w:line="360" w:lineRule="auto"/>
        <w:ind w:firstLine="720"/>
        <w:jc w:val="both"/>
        <w:rPr>
          <w:color w:val="000000"/>
          <w:szCs w:val="24"/>
        </w:rPr>
      </w:pPr>
      <w:r>
        <w:rPr>
          <w:color w:val="000000"/>
          <w:szCs w:val="24"/>
        </w:rPr>
        <w:t xml:space="preserve">Dari </w:t>
      </w:r>
      <w:proofErr w:type="spellStart"/>
      <w:r>
        <w:rPr>
          <w:color w:val="000000"/>
          <w:szCs w:val="24"/>
        </w:rPr>
        <w:t>hasil</w:t>
      </w:r>
      <w:proofErr w:type="spellEnd"/>
      <w:r>
        <w:rPr>
          <w:color w:val="000000"/>
          <w:szCs w:val="24"/>
        </w:rPr>
        <w:t xml:space="preserve"> </w:t>
      </w:r>
      <w:proofErr w:type="spellStart"/>
      <w:r>
        <w:rPr>
          <w:color w:val="000000"/>
          <w:szCs w:val="24"/>
        </w:rPr>
        <w:t>wawancara</w:t>
      </w:r>
      <w:proofErr w:type="spellEnd"/>
      <w:r>
        <w:rPr>
          <w:color w:val="000000"/>
          <w:szCs w:val="24"/>
        </w:rPr>
        <w:t xml:space="preserve"> yang </w:t>
      </w:r>
      <w:proofErr w:type="spellStart"/>
      <w:r>
        <w:rPr>
          <w:color w:val="000000"/>
          <w:szCs w:val="24"/>
        </w:rPr>
        <w:t>dilakukan</w:t>
      </w:r>
      <w:proofErr w:type="spellEnd"/>
      <w:r>
        <w:rPr>
          <w:color w:val="000000"/>
          <w:szCs w:val="24"/>
        </w:rPr>
        <w:t xml:space="preserve"> di salah </w:t>
      </w:r>
      <w:proofErr w:type="spellStart"/>
      <w:r>
        <w:rPr>
          <w:color w:val="000000"/>
          <w:szCs w:val="24"/>
        </w:rPr>
        <w:t>satu</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yang </w:t>
      </w:r>
      <w:proofErr w:type="spellStart"/>
      <w:r>
        <w:rPr>
          <w:color w:val="000000"/>
          <w:szCs w:val="24"/>
        </w:rPr>
        <w:t>menyatakan</w:t>
      </w:r>
      <w:proofErr w:type="spellEnd"/>
      <w:r>
        <w:rPr>
          <w:color w:val="000000"/>
          <w:szCs w:val="24"/>
        </w:rPr>
        <w:t xml:space="preserve"> </w:t>
      </w:r>
      <w:proofErr w:type="spellStart"/>
      <w:r>
        <w:rPr>
          <w:color w:val="000000"/>
          <w:szCs w:val="24"/>
        </w:rPr>
        <w:t>bahwa</w:t>
      </w:r>
      <w:proofErr w:type="spellEnd"/>
      <w:r>
        <w:rPr>
          <w:color w:val="000000"/>
          <w:szCs w:val="24"/>
        </w:rPr>
        <w:t xml:space="preserve"> di </w:t>
      </w:r>
      <w:proofErr w:type="spellStart"/>
      <w:r>
        <w:rPr>
          <w:color w:val="000000"/>
          <w:szCs w:val="24"/>
        </w:rPr>
        <w:t>sekolah</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khususnya</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kelas</w:t>
      </w:r>
      <w:proofErr w:type="spellEnd"/>
      <w:r>
        <w:rPr>
          <w:color w:val="000000"/>
          <w:szCs w:val="24"/>
        </w:rPr>
        <w:t xml:space="preserve"> 4, 5 dan 6 </w:t>
      </w:r>
      <w:proofErr w:type="spellStart"/>
      <w:r>
        <w:rPr>
          <w:color w:val="000000"/>
          <w:szCs w:val="24"/>
        </w:rPr>
        <w:t>sudah</w:t>
      </w:r>
      <w:proofErr w:type="spellEnd"/>
      <w:r>
        <w:rPr>
          <w:color w:val="000000"/>
          <w:szCs w:val="24"/>
        </w:rPr>
        <w:t xml:space="preserve"> </w:t>
      </w:r>
      <w:proofErr w:type="spellStart"/>
      <w:r>
        <w:rPr>
          <w:color w:val="000000"/>
          <w:szCs w:val="24"/>
        </w:rPr>
        <w:t>bisa</w:t>
      </w:r>
      <w:proofErr w:type="spellEnd"/>
      <w:r>
        <w:rPr>
          <w:color w:val="000000"/>
          <w:szCs w:val="24"/>
        </w:rPr>
        <w:t xml:space="preserve"> </w:t>
      </w:r>
      <w:proofErr w:type="spellStart"/>
      <w:r>
        <w:rPr>
          <w:color w:val="000000"/>
          <w:szCs w:val="24"/>
        </w:rPr>
        <w:t>mengakses</w:t>
      </w:r>
      <w:proofErr w:type="spellEnd"/>
      <w:r>
        <w:rPr>
          <w:color w:val="000000"/>
          <w:szCs w:val="24"/>
        </w:rPr>
        <w:t xml:space="preserve"> </w:t>
      </w:r>
      <w:proofErr w:type="spellStart"/>
      <w:r>
        <w:rPr>
          <w:color w:val="000000"/>
          <w:szCs w:val="24"/>
        </w:rPr>
        <w:t>teknologi</w:t>
      </w:r>
      <w:proofErr w:type="spellEnd"/>
      <w:r>
        <w:rPr>
          <w:color w:val="000000"/>
          <w:szCs w:val="24"/>
        </w:rPr>
        <w:t xml:space="preserve"> digital, </w:t>
      </w:r>
      <w:proofErr w:type="spellStart"/>
      <w:r>
        <w:rPr>
          <w:color w:val="000000"/>
          <w:szCs w:val="24"/>
        </w:rPr>
        <w:t>melalui</w:t>
      </w:r>
      <w:proofErr w:type="spellEnd"/>
      <w:r>
        <w:rPr>
          <w:color w:val="000000"/>
          <w:szCs w:val="24"/>
        </w:rPr>
        <w:t xml:space="preserve"> </w:t>
      </w:r>
      <w:r>
        <w:rPr>
          <w:i/>
          <w:iCs/>
          <w:color w:val="000000"/>
          <w:szCs w:val="24"/>
        </w:rPr>
        <w:t xml:space="preserve">platform WhatsApp </w:t>
      </w:r>
      <w:proofErr w:type="spellStart"/>
      <w:r>
        <w:rPr>
          <w:i/>
          <w:iCs/>
          <w:color w:val="000000"/>
          <w:szCs w:val="24"/>
        </w:rPr>
        <w:t>grup</w:t>
      </w:r>
      <w:proofErr w:type="spellEnd"/>
      <w:r>
        <w:rPr>
          <w:i/>
          <w:iCs/>
          <w:color w:val="000000"/>
          <w:szCs w:val="24"/>
        </w:rPr>
        <w:t xml:space="preserve"> </w:t>
      </w:r>
      <w:r>
        <w:rPr>
          <w:color w:val="000000"/>
          <w:szCs w:val="24"/>
        </w:rPr>
        <w:t>dan</w:t>
      </w:r>
      <w:r>
        <w:rPr>
          <w:i/>
          <w:iCs/>
          <w:color w:val="000000"/>
          <w:szCs w:val="24"/>
        </w:rPr>
        <w:t xml:space="preserve"> google Classroom</w:t>
      </w:r>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siswa</w:t>
      </w:r>
      <w:proofErr w:type="spellEnd"/>
      <w:r>
        <w:rPr>
          <w:color w:val="000000"/>
          <w:szCs w:val="24"/>
        </w:rPr>
        <w:t xml:space="preserve"> di </w:t>
      </w:r>
      <w:proofErr w:type="spellStart"/>
      <w:r>
        <w:rPr>
          <w:color w:val="000000"/>
          <w:szCs w:val="24"/>
        </w:rPr>
        <w:t>sekolah</w:t>
      </w:r>
      <w:proofErr w:type="spellEnd"/>
      <w:r>
        <w:rPr>
          <w:color w:val="000000"/>
          <w:szCs w:val="24"/>
        </w:rPr>
        <w:t xml:space="preserve"> </w:t>
      </w:r>
      <w:proofErr w:type="spellStart"/>
      <w:r>
        <w:rPr>
          <w:color w:val="000000"/>
          <w:szCs w:val="24"/>
        </w:rPr>
        <w:t>tersebut</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berkomunikasi</w:t>
      </w:r>
      <w:proofErr w:type="spellEnd"/>
      <w:r>
        <w:rPr>
          <w:color w:val="000000"/>
          <w:szCs w:val="24"/>
        </w:rPr>
        <w:t xml:space="preserve"> dan </w:t>
      </w:r>
      <w:proofErr w:type="spellStart"/>
      <w:r>
        <w:rPr>
          <w:color w:val="000000"/>
          <w:szCs w:val="24"/>
        </w:rPr>
        <w:t>berkolaborasi</w:t>
      </w:r>
      <w:proofErr w:type="spellEnd"/>
      <w:r>
        <w:rPr>
          <w:color w:val="000000"/>
          <w:szCs w:val="24"/>
        </w:rPr>
        <w:t xml:space="preserve"> </w:t>
      </w:r>
      <w:proofErr w:type="spellStart"/>
      <w:r>
        <w:rPr>
          <w:color w:val="000000"/>
          <w:szCs w:val="24"/>
        </w:rPr>
        <w:t>serta</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membuat</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hal</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dibuktikan</w:t>
      </w:r>
      <w:proofErr w:type="spellEnd"/>
      <w:r>
        <w:rPr>
          <w:color w:val="000000"/>
          <w:szCs w:val="24"/>
        </w:rPr>
        <w:t xml:space="preserve"> </w:t>
      </w:r>
      <w:proofErr w:type="spellStart"/>
      <w:r>
        <w:rPr>
          <w:color w:val="000000"/>
          <w:szCs w:val="24"/>
        </w:rPr>
        <w:t>ketika</w:t>
      </w:r>
      <w:proofErr w:type="spellEnd"/>
      <w:r>
        <w:rPr>
          <w:color w:val="000000"/>
          <w:szCs w:val="24"/>
        </w:rPr>
        <w:t xml:space="preserve"> guru </w:t>
      </w:r>
      <w:proofErr w:type="spellStart"/>
      <w:r>
        <w:rPr>
          <w:color w:val="000000"/>
          <w:szCs w:val="24"/>
        </w:rPr>
        <w:t>memfasilitasi</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berdikusi</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teknologi</w:t>
      </w:r>
      <w:proofErr w:type="spellEnd"/>
      <w:r>
        <w:rPr>
          <w:color w:val="000000"/>
          <w:szCs w:val="24"/>
        </w:rPr>
        <w:t xml:space="preserve"> digital (</w:t>
      </w:r>
      <w:r>
        <w:rPr>
          <w:i/>
          <w:iCs/>
          <w:color w:val="000000"/>
          <w:szCs w:val="24"/>
        </w:rPr>
        <w:t>platform</w:t>
      </w:r>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sudah</w:t>
      </w:r>
      <w:proofErr w:type="spellEnd"/>
      <w:r>
        <w:rPr>
          <w:color w:val="000000"/>
          <w:szCs w:val="24"/>
        </w:rPr>
        <w:t xml:space="preserve"> </w:t>
      </w:r>
      <w:proofErr w:type="spellStart"/>
      <w:r>
        <w:rPr>
          <w:color w:val="000000"/>
          <w:szCs w:val="24"/>
        </w:rPr>
        <w:t>mulai</w:t>
      </w:r>
      <w:proofErr w:type="spellEnd"/>
      <w:r>
        <w:rPr>
          <w:color w:val="000000"/>
          <w:szCs w:val="24"/>
        </w:rPr>
        <w:t xml:space="preserve"> </w:t>
      </w:r>
      <w:proofErr w:type="spellStart"/>
      <w:r>
        <w:rPr>
          <w:color w:val="000000"/>
          <w:szCs w:val="24"/>
        </w:rPr>
        <w:t>terbiasa</w:t>
      </w:r>
      <w:proofErr w:type="spellEnd"/>
      <w:r>
        <w:rPr>
          <w:color w:val="000000"/>
          <w:szCs w:val="24"/>
        </w:rPr>
        <w:t xml:space="preserve">, </w:t>
      </w:r>
      <w:proofErr w:type="spellStart"/>
      <w:r>
        <w:rPr>
          <w:color w:val="000000"/>
          <w:szCs w:val="24"/>
        </w:rPr>
        <w:t>dikarenakan</w:t>
      </w:r>
      <w:proofErr w:type="spellEnd"/>
      <w:r>
        <w:rPr>
          <w:color w:val="000000"/>
          <w:szCs w:val="24"/>
        </w:rPr>
        <w:t xml:space="preserve"> guru </w:t>
      </w:r>
      <w:proofErr w:type="spellStart"/>
      <w:r>
        <w:rPr>
          <w:color w:val="000000"/>
          <w:szCs w:val="24"/>
        </w:rPr>
        <w:t>kelas</w:t>
      </w:r>
      <w:proofErr w:type="spellEnd"/>
      <w:r>
        <w:rPr>
          <w:color w:val="000000"/>
          <w:szCs w:val="24"/>
        </w:rPr>
        <w:t xml:space="preserve"> di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masih</w:t>
      </w:r>
      <w:proofErr w:type="spellEnd"/>
      <w:r>
        <w:rPr>
          <w:color w:val="000000"/>
          <w:szCs w:val="24"/>
        </w:rPr>
        <w:t xml:space="preserve"> </w:t>
      </w:r>
      <w:proofErr w:type="spellStart"/>
      <w:r>
        <w:rPr>
          <w:color w:val="000000"/>
          <w:szCs w:val="24"/>
        </w:rPr>
        <w:t>baru</w:t>
      </w:r>
      <w:proofErr w:type="spellEnd"/>
      <w:r>
        <w:rPr>
          <w:color w:val="000000"/>
          <w:szCs w:val="24"/>
        </w:rPr>
        <w:t xml:space="preserve"> </w:t>
      </w:r>
      <w:proofErr w:type="spellStart"/>
      <w:r>
        <w:rPr>
          <w:color w:val="000000"/>
          <w:szCs w:val="24"/>
        </w:rPr>
        <w:t>memanfaatkan</w:t>
      </w:r>
      <w:proofErr w:type="spellEnd"/>
      <w:r>
        <w:rPr>
          <w:color w:val="000000"/>
          <w:szCs w:val="24"/>
        </w:rPr>
        <w:t xml:space="preserve"> </w:t>
      </w:r>
      <w:r>
        <w:rPr>
          <w:i/>
          <w:iCs/>
          <w:color w:val="000000"/>
          <w:szCs w:val="24"/>
        </w:rPr>
        <w:t>platform</w:t>
      </w:r>
      <w:r>
        <w:rPr>
          <w:color w:val="000000"/>
          <w:szCs w:val="24"/>
        </w:rPr>
        <w:t xml:space="preserve"> </w:t>
      </w:r>
      <w:r>
        <w:rPr>
          <w:i/>
          <w:iCs/>
          <w:color w:val="000000"/>
          <w:szCs w:val="24"/>
        </w:rPr>
        <w:t>Google Classroom</w:t>
      </w:r>
      <w:r>
        <w:rPr>
          <w:color w:val="000000"/>
          <w:szCs w:val="24"/>
        </w:rPr>
        <w:t xml:space="preserve">, </w:t>
      </w:r>
      <w:r>
        <w:rPr>
          <w:i/>
          <w:iCs/>
          <w:color w:val="000000"/>
          <w:szCs w:val="24"/>
        </w:rPr>
        <w:t>Google Meet</w:t>
      </w:r>
      <w:r>
        <w:rPr>
          <w:color w:val="000000"/>
          <w:szCs w:val="24"/>
        </w:rPr>
        <w:t xml:space="preserve">, dan </w:t>
      </w:r>
      <w:r>
        <w:rPr>
          <w:i/>
          <w:iCs/>
          <w:color w:val="000000"/>
          <w:szCs w:val="24"/>
        </w:rPr>
        <w:t>Zoom</w:t>
      </w:r>
      <w:r>
        <w:rPr>
          <w:color w:val="000000"/>
          <w:szCs w:val="24"/>
        </w:rPr>
        <w:t xml:space="preserve"> yang </w:t>
      </w:r>
      <w:proofErr w:type="spellStart"/>
      <w:r>
        <w:rPr>
          <w:color w:val="000000"/>
          <w:szCs w:val="24"/>
        </w:rPr>
        <w:t>dimana</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mampu</w:t>
      </w:r>
      <w:proofErr w:type="spellEnd"/>
      <w:r>
        <w:rPr>
          <w:color w:val="000000"/>
          <w:szCs w:val="24"/>
        </w:rPr>
        <w:t xml:space="preserve"> </w:t>
      </w:r>
      <w:proofErr w:type="spellStart"/>
      <w:r>
        <w:rPr>
          <w:color w:val="000000"/>
          <w:szCs w:val="24"/>
        </w:rPr>
        <w:t>berkomunikasi</w:t>
      </w:r>
      <w:proofErr w:type="spellEnd"/>
      <w:r>
        <w:rPr>
          <w:color w:val="000000"/>
          <w:szCs w:val="24"/>
        </w:rPr>
        <w:t xml:space="preserve"> </w:t>
      </w:r>
      <w:proofErr w:type="spellStart"/>
      <w:r>
        <w:rPr>
          <w:color w:val="000000"/>
          <w:szCs w:val="24"/>
        </w:rPr>
        <w:t>maupun</w:t>
      </w:r>
      <w:proofErr w:type="spellEnd"/>
      <w:r>
        <w:rPr>
          <w:color w:val="000000"/>
          <w:szCs w:val="24"/>
        </w:rPr>
        <w:t xml:space="preserve"> </w:t>
      </w:r>
      <w:proofErr w:type="spellStart"/>
      <w:r>
        <w:rPr>
          <w:color w:val="000000"/>
          <w:szCs w:val="24"/>
        </w:rPr>
        <w:t>berpratisipasi</w:t>
      </w:r>
      <w:proofErr w:type="spellEnd"/>
      <w:r>
        <w:rPr>
          <w:color w:val="000000"/>
          <w:szCs w:val="24"/>
        </w:rPr>
        <w:t>/</w:t>
      </w:r>
      <w:proofErr w:type="spellStart"/>
      <w:r>
        <w:rPr>
          <w:color w:val="000000"/>
          <w:szCs w:val="24"/>
        </w:rPr>
        <w:t>berkolaborasi</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baik</w:t>
      </w:r>
      <w:proofErr w:type="spellEnd"/>
      <w:r>
        <w:rPr>
          <w:color w:val="000000"/>
          <w:szCs w:val="24"/>
        </w:rPr>
        <w:t xml:space="preserve"> dan </w:t>
      </w:r>
      <w:proofErr w:type="spellStart"/>
      <w:r>
        <w:rPr>
          <w:color w:val="000000"/>
          <w:szCs w:val="24"/>
        </w:rPr>
        <w:t>benar</w:t>
      </w:r>
      <w:proofErr w:type="spellEnd"/>
      <w:r>
        <w:rPr>
          <w:color w:val="000000"/>
          <w:szCs w:val="24"/>
        </w:rPr>
        <w:t xml:space="preserve"> </w:t>
      </w:r>
      <w:proofErr w:type="spellStart"/>
      <w:r>
        <w:rPr>
          <w:color w:val="000000"/>
          <w:szCs w:val="24"/>
        </w:rPr>
        <w:t>bersama</w:t>
      </w:r>
      <w:proofErr w:type="spellEnd"/>
      <w:r>
        <w:rPr>
          <w:color w:val="000000"/>
          <w:szCs w:val="24"/>
        </w:rPr>
        <w:t xml:space="preserve"> guru dan </w:t>
      </w:r>
      <w:proofErr w:type="spellStart"/>
      <w:r>
        <w:rPr>
          <w:color w:val="000000"/>
          <w:szCs w:val="24"/>
        </w:rPr>
        <w:t>teman</w:t>
      </w:r>
      <w:proofErr w:type="spellEnd"/>
      <w:r>
        <w:rPr>
          <w:color w:val="000000"/>
          <w:szCs w:val="24"/>
        </w:rPr>
        <w:t xml:space="preserve"> </w:t>
      </w:r>
      <w:proofErr w:type="spellStart"/>
      <w:r>
        <w:rPr>
          <w:color w:val="000000"/>
          <w:szCs w:val="24"/>
        </w:rPr>
        <w:t>sebaya</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sudah</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membuat</w:t>
      </w:r>
      <w:proofErr w:type="spellEnd"/>
      <w:r>
        <w:rPr>
          <w:color w:val="000000"/>
          <w:szCs w:val="24"/>
        </w:rPr>
        <w:t xml:space="preserve"> </w:t>
      </w:r>
      <w:proofErr w:type="spellStart"/>
      <w:r>
        <w:rPr>
          <w:color w:val="000000"/>
          <w:szCs w:val="24"/>
        </w:rPr>
        <w:t>rekaman</w:t>
      </w:r>
      <w:proofErr w:type="spellEnd"/>
      <w:r>
        <w:rPr>
          <w:color w:val="000000"/>
          <w:szCs w:val="24"/>
        </w:rPr>
        <w:t xml:space="preserve"> </w:t>
      </w:r>
      <w:proofErr w:type="spellStart"/>
      <w:r>
        <w:rPr>
          <w:color w:val="000000"/>
          <w:szCs w:val="24"/>
        </w:rPr>
        <w:t>suara</w:t>
      </w:r>
      <w:proofErr w:type="spellEnd"/>
      <w:r>
        <w:rPr>
          <w:color w:val="000000"/>
          <w:szCs w:val="24"/>
        </w:rPr>
        <w:t xml:space="preserve"> dan video. </w:t>
      </w:r>
      <w:proofErr w:type="spellStart"/>
      <w:r>
        <w:rPr>
          <w:color w:val="000000"/>
          <w:szCs w:val="24"/>
        </w:rPr>
        <w:t>Saat</w:t>
      </w:r>
      <w:proofErr w:type="spellEnd"/>
      <w:r>
        <w:rPr>
          <w:color w:val="000000"/>
          <w:szCs w:val="24"/>
        </w:rPr>
        <w:t xml:space="preserve"> </w:t>
      </w:r>
      <w:proofErr w:type="spellStart"/>
      <w:r>
        <w:rPr>
          <w:color w:val="000000"/>
          <w:szCs w:val="24"/>
        </w:rPr>
        <w:t>membuat</w:t>
      </w:r>
      <w:proofErr w:type="spellEnd"/>
      <w:r>
        <w:rPr>
          <w:color w:val="000000"/>
          <w:szCs w:val="24"/>
        </w:rPr>
        <w:t xml:space="preserve"> video </w:t>
      </w:r>
      <w:proofErr w:type="spellStart"/>
      <w:r>
        <w:rPr>
          <w:color w:val="000000"/>
          <w:szCs w:val="24"/>
        </w:rPr>
        <w:t>siswa</w:t>
      </w:r>
      <w:proofErr w:type="spellEnd"/>
      <w:r>
        <w:rPr>
          <w:color w:val="000000"/>
          <w:szCs w:val="24"/>
        </w:rPr>
        <w:t xml:space="preserve"> </w:t>
      </w:r>
      <w:proofErr w:type="spellStart"/>
      <w:r>
        <w:rPr>
          <w:color w:val="000000"/>
          <w:szCs w:val="24"/>
        </w:rPr>
        <w:t>hanya</w:t>
      </w:r>
      <w:proofErr w:type="spellEnd"/>
      <w:r>
        <w:rPr>
          <w:color w:val="000000"/>
          <w:szCs w:val="24"/>
        </w:rPr>
        <w:t xml:space="preserve"> </w:t>
      </w:r>
      <w:proofErr w:type="spellStart"/>
      <w:r>
        <w:rPr>
          <w:color w:val="000000"/>
          <w:szCs w:val="24"/>
        </w:rPr>
        <w:t>memanfaatkan</w:t>
      </w:r>
      <w:proofErr w:type="spellEnd"/>
      <w:r>
        <w:rPr>
          <w:color w:val="000000"/>
          <w:szCs w:val="24"/>
        </w:rPr>
        <w:t xml:space="preserve"> </w:t>
      </w:r>
      <w:proofErr w:type="spellStart"/>
      <w:r>
        <w:rPr>
          <w:color w:val="000000"/>
          <w:szCs w:val="24"/>
        </w:rPr>
        <w:t>satu</w:t>
      </w:r>
      <w:proofErr w:type="spellEnd"/>
      <w:r>
        <w:rPr>
          <w:color w:val="000000"/>
          <w:szCs w:val="24"/>
        </w:rPr>
        <w:t xml:space="preserve"> </w:t>
      </w:r>
      <w:r>
        <w:rPr>
          <w:i/>
          <w:iCs/>
          <w:color w:val="000000"/>
          <w:szCs w:val="24"/>
        </w:rPr>
        <w:t>software</w:t>
      </w:r>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lastRenderedPageBreak/>
        <w:t>aplikasi</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akan</w:t>
      </w:r>
      <w:proofErr w:type="spellEnd"/>
      <w:r>
        <w:rPr>
          <w:color w:val="000000"/>
          <w:szCs w:val="24"/>
        </w:rPr>
        <w:t xml:space="preserve"> </w:t>
      </w:r>
      <w:proofErr w:type="spellStart"/>
      <w:r>
        <w:rPr>
          <w:color w:val="000000"/>
          <w:szCs w:val="24"/>
        </w:rPr>
        <w:t>tetapi</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mengedit</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berkarya</w:t>
      </w:r>
      <w:proofErr w:type="spellEnd"/>
      <w:r>
        <w:rPr>
          <w:color w:val="000000"/>
          <w:szCs w:val="24"/>
        </w:rPr>
        <w:t xml:space="preserve"> </w:t>
      </w:r>
      <w:proofErr w:type="spellStart"/>
      <w:r>
        <w:rPr>
          <w:color w:val="000000"/>
          <w:szCs w:val="24"/>
        </w:rPr>
        <w:t>sesuai</w:t>
      </w:r>
      <w:proofErr w:type="spellEnd"/>
      <w:r>
        <w:rPr>
          <w:color w:val="000000"/>
          <w:szCs w:val="24"/>
        </w:rPr>
        <w:t xml:space="preserve"> yang </w:t>
      </w:r>
      <w:proofErr w:type="spellStart"/>
      <w:r>
        <w:rPr>
          <w:color w:val="000000"/>
          <w:szCs w:val="24"/>
        </w:rPr>
        <w:t>diinginkan</w:t>
      </w:r>
      <w:proofErr w:type="spellEnd"/>
      <w:r>
        <w:rPr>
          <w:color w:val="000000"/>
          <w:szCs w:val="24"/>
        </w:rPr>
        <w:t xml:space="preserve"> dan </w:t>
      </w:r>
      <w:proofErr w:type="spellStart"/>
      <w:r>
        <w:rPr>
          <w:color w:val="000000"/>
          <w:szCs w:val="24"/>
        </w:rPr>
        <w:t>menarik</w:t>
      </w:r>
      <w:proofErr w:type="spellEnd"/>
      <w:r>
        <w:rPr>
          <w:color w:val="000000"/>
          <w:szCs w:val="24"/>
        </w:rPr>
        <w:t>.</w:t>
      </w:r>
    </w:p>
    <w:p w14:paraId="5D170386" w14:textId="77777777" w:rsidR="009777C6" w:rsidRDefault="009777C6" w:rsidP="009777C6">
      <w:pPr>
        <w:spacing w:line="360" w:lineRule="auto"/>
        <w:ind w:firstLine="720"/>
        <w:jc w:val="both"/>
        <w:rPr>
          <w:color w:val="000000"/>
          <w:szCs w:val="24"/>
          <w:shd w:val="clear" w:color="auto" w:fill="FFFFFF"/>
        </w:rPr>
      </w:pPr>
      <w:proofErr w:type="spellStart"/>
      <w:r>
        <w:rPr>
          <w:color w:val="000000"/>
          <w:szCs w:val="24"/>
        </w:rPr>
        <w:t>Adanya</w:t>
      </w:r>
      <w:proofErr w:type="spellEnd"/>
      <w:r>
        <w:rPr>
          <w:color w:val="000000"/>
          <w:szCs w:val="24"/>
        </w:rPr>
        <w:t xml:space="preserve"> </w:t>
      </w:r>
      <w:proofErr w:type="spellStart"/>
      <w:r>
        <w:rPr>
          <w:color w:val="000000"/>
          <w:szCs w:val="24"/>
        </w:rPr>
        <w:t>kebijakan</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pemerintah</w:t>
      </w:r>
      <w:proofErr w:type="spellEnd"/>
      <w:r>
        <w:rPr>
          <w:color w:val="000000"/>
          <w:szCs w:val="24"/>
        </w:rPr>
        <w:t xml:space="preserve"> </w:t>
      </w:r>
      <w:proofErr w:type="spellStart"/>
      <w:r>
        <w:rPr>
          <w:color w:val="000000"/>
          <w:szCs w:val="24"/>
        </w:rPr>
        <w:t>sendiri</w:t>
      </w:r>
      <w:proofErr w:type="spellEnd"/>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mengutamakan</w:t>
      </w:r>
      <w:proofErr w:type="spellEnd"/>
      <w:r>
        <w:rPr>
          <w:color w:val="000000"/>
          <w:szCs w:val="24"/>
        </w:rPr>
        <w:t xml:space="preserve"> </w:t>
      </w:r>
      <w:proofErr w:type="spellStart"/>
      <w:r>
        <w:rPr>
          <w:color w:val="000000"/>
          <w:szCs w:val="24"/>
        </w:rPr>
        <w:t>pengembangan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sebagai</w:t>
      </w:r>
      <w:proofErr w:type="spellEnd"/>
      <w:r>
        <w:rPr>
          <w:color w:val="000000"/>
          <w:szCs w:val="24"/>
        </w:rPr>
        <w:t xml:space="preserve"> salah </w:t>
      </w:r>
      <w:proofErr w:type="spellStart"/>
      <w:r>
        <w:rPr>
          <w:color w:val="000000"/>
          <w:szCs w:val="24"/>
        </w:rPr>
        <w:t>satu</w:t>
      </w:r>
      <w:proofErr w:type="spellEnd"/>
      <w:r>
        <w:rPr>
          <w:color w:val="000000"/>
          <w:szCs w:val="24"/>
        </w:rPr>
        <w:t xml:space="preserve"> </w:t>
      </w:r>
      <w:proofErr w:type="spellStart"/>
      <w:r>
        <w:rPr>
          <w:color w:val="000000"/>
          <w:szCs w:val="24"/>
        </w:rPr>
        <w:t>hal</w:t>
      </w:r>
      <w:proofErr w:type="spellEnd"/>
      <w:r>
        <w:rPr>
          <w:color w:val="000000"/>
          <w:szCs w:val="24"/>
        </w:rPr>
        <w:t xml:space="preserve"> yang </w:t>
      </w:r>
      <w:proofErr w:type="spellStart"/>
      <w:r>
        <w:rPr>
          <w:color w:val="000000"/>
          <w:szCs w:val="24"/>
        </w:rPr>
        <w:t>penting</w:t>
      </w:r>
      <w:proofErr w:type="spellEnd"/>
      <w:r>
        <w:rPr>
          <w:color w:val="000000"/>
          <w:szCs w:val="24"/>
        </w:rPr>
        <w:t xml:space="preserve">. </w:t>
      </w:r>
      <w:proofErr w:type="spellStart"/>
      <w:r>
        <w:rPr>
          <w:color w:val="000000"/>
          <w:szCs w:val="24"/>
        </w:rPr>
        <w:t>Maka</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itu</w:t>
      </w:r>
      <w:proofErr w:type="spellEnd"/>
      <w:r>
        <w:rPr>
          <w:color w:val="000000"/>
          <w:szCs w:val="24"/>
        </w:rPr>
        <w:t xml:space="preserve"> </w:t>
      </w:r>
      <w:proofErr w:type="spellStart"/>
      <w:r>
        <w:rPr>
          <w:color w:val="000000"/>
          <w:szCs w:val="24"/>
        </w:rPr>
        <w:t>menurut</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{"citationItems":[{"id":"ITEM-1","itemData":{"author":[{"dropping-particle":"","family":"Fairuza Azzahra","given":"Nadia","non-dropping-particle":"","parse-names":false,"suffix":""},{"dropping-particle":"","family":"Amanta","given":"Felippa","non-dropping-particle":"","parse-names":false,"suffix":""}],"container-title":"Memajukan Keterampilan Literasi Digital Siswa melalui Pemutakhiran Kurikulum Sekolah","id":"ITEM-1","issued":{"date-parts":[["2021"]]},"title":"Memajukan Keterampilan Literasi Digital Siswa melalui Pemutakhiran Kurikulum Sekolah","type":"article-journal"},"uris":["http://www.mendeley.com/documents/?uuid=75817651-5709-46e3-8bc7-2651a529f29c"]}],"mendeley":{"formattedCitation":"(Fairuza Azzahra &amp; Amanta, 2021)","manualFormatting":"Fairuza Azzahra &amp; Amanta, (2021)","plainTextFormattedCitation":"(Fairuza Azzahra &amp; Amanta, 2021)","previouslyFormattedCitation":"(Fairuza Azzahra &amp; Amanta, 2021)"},"properties":{"noteIndex":0},"schema":"https://github.com/citation-style-language/schema/raw/master/csl-citation.json"}</w:instrText>
      </w:r>
      <w:r>
        <w:rPr>
          <w:color w:val="000000"/>
          <w:szCs w:val="24"/>
        </w:rPr>
        <w:fldChar w:fldCharType="separate"/>
      </w:r>
      <w:r>
        <w:rPr>
          <w:noProof/>
          <w:color w:val="000000"/>
          <w:szCs w:val="24"/>
        </w:rPr>
        <w:t>Fairuza Azzahra &amp; Amanta, (2021)</w:t>
      </w:r>
      <w:r>
        <w:rPr>
          <w:color w:val="000000"/>
          <w:szCs w:val="24"/>
        </w:rPr>
        <w:fldChar w:fldCharType="end"/>
      </w:r>
      <w:r>
        <w:rPr>
          <w:color w:val="000000"/>
          <w:szCs w:val="24"/>
        </w:rPr>
        <w:t xml:space="preserve"> </w:t>
      </w:r>
      <w:proofErr w:type="spellStart"/>
      <w:r>
        <w:rPr>
          <w:color w:val="000000"/>
          <w:szCs w:val="24"/>
        </w:rPr>
        <w:t>ada</w:t>
      </w:r>
      <w:proofErr w:type="spellEnd"/>
      <w:r>
        <w:rPr>
          <w:color w:val="000000"/>
          <w:szCs w:val="24"/>
        </w:rPr>
        <w:t xml:space="preserve"> </w:t>
      </w:r>
      <w:proofErr w:type="spellStart"/>
      <w:r>
        <w:rPr>
          <w:color w:val="000000"/>
          <w:szCs w:val="24"/>
        </w:rPr>
        <w:t>beberapa</w:t>
      </w:r>
      <w:proofErr w:type="spellEnd"/>
      <w:r>
        <w:rPr>
          <w:color w:val="000000"/>
          <w:szCs w:val="24"/>
        </w:rPr>
        <w:t xml:space="preserve"> </w:t>
      </w:r>
      <w:proofErr w:type="spellStart"/>
      <w:r>
        <w:rPr>
          <w:color w:val="000000"/>
          <w:szCs w:val="24"/>
        </w:rPr>
        <w:t>kebutuhan</w:t>
      </w:r>
      <w:proofErr w:type="spellEnd"/>
      <w:r>
        <w:rPr>
          <w:color w:val="000000"/>
          <w:szCs w:val="24"/>
        </w:rPr>
        <w:t xml:space="preserve"> yang </w:t>
      </w:r>
      <w:proofErr w:type="spellStart"/>
      <w:r>
        <w:rPr>
          <w:color w:val="000000"/>
          <w:szCs w:val="24"/>
        </w:rPr>
        <w:t>mewajibkan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meningkatkan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sejak</w:t>
      </w:r>
      <w:proofErr w:type="spellEnd"/>
      <w:r>
        <w:rPr>
          <w:color w:val="000000"/>
          <w:szCs w:val="24"/>
        </w:rPr>
        <w:t xml:space="preserve"> </w:t>
      </w:r>
      <w:proofErr w:type="spellStart"/>
      <w:r>
        <w:rPr>
          <w:color w:val="000000"/>
          <w:szCs w:val="24"/>
        </w:rPr>
        <w:t>usia</w:t>
      </w:r>
      <w:proofErr w:type="spellEnd"/>
      <w:r>
        <w:rPr>
          <w:color w:val="000000"/>
          <w:szCs w:val="24"/>
        </w:rPr>
        <w:t xml:space="preserve"> </w:t>
      </w:r>
      <w:proofErr w:type="spellStart"/>
      <w:r>
        <w:rPr>
          <w:color w:val="000000"/>
          <w:szCs w:val="24"/>
        </w:rPr>
        <w:t>dini</w:t>
      </w:r>
      <w:proofErr w:type="spellEnd"/>
      <w:r>
        <w:rPr>
          <w:color w:val="000000"/>
          <w:szCs w:val="24"/>
        </w:rPr>
        <w:t xml:space="preserve">, </w:t>
      </w:r>
      <w:proofErr w:type="spellStart"/>
      <w:r>
        <w:rPr>
          <w:color w:val="000000"/>
          <w:szCs w:val="24"/>
        </w:rPr>
        <w:t>hal</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bermanfaat</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meminimalkan</w:t>
      </w:r>
      <w:proofErr w:type="spellEnd"/>
      <w:r>
        <w:rPr>
          <w:color w:val="000000"/>
          <w:szCs w:val="24"/>
        </w:rPr>
        <w:t xml:space="preserve"> </w:t>
      </w:r>
      <w:proofErr w:type="spellStart"/>
      <w:r>
        <w:rPr>
          <w:color w:val="000000"/>
          <w:szCs w:val="24"/>
        </w:rPr>
        <w:t>resiko</w:t>
      </w:r>
      <w:proofErr w:type="spellEnd"/>
      <w:r>
        <w:rPr>
          <w:color w:val="000000"/>
          <w:szCs w:val="24"/>
        </w:rPr>
        <w:t xml:space="preserve"> daring yang </w:t>
      </w:r>
      <w:proofErr w:type="spellStart"/>
      <w:r>
        <w:rPr>
          <w:color w:val="000000"/>
          <w:szCs w:val="24"/>
        </w:rPr>
        <w:t>membahayakan</w:t>
      </w:r>
      <w:proofErr w:type="spellEnd"/>
      <w:r>
        <w:rPr>
          <w:color w:val="000000"/>
          <w:szCs w:val="24"/>
        </w:rPr>
        <w:t xml:space="preserve">, </w:t>
      </w:r>
      <w:proofErr w:type="spellStart"/>
      <w:r>
        <w:rPr>
          <w:color w:val="000000"/>
          <w:szCs w:val="24"/>
        </w:rPr>
        <w:t>menyiapkan</w:t>
      </w:r>
      <w:proofErr w:type="spellEnd"/>
      <w:r>
        <w:rPr>
          <w:color w:val="000000"/>
          <w:szCs w:val="24"/>
        </w:rPr>
        <w:t xml:space="preserve"> </w:t>
      </w:r>
      <w:proofErr w:type="spellStart"/>
      <w:r>
        <w:rPr>
          <w:color w:val="000000"/>
          <w:szCs w:val="24"/>
        </w:rPr>
        <w:t>anak-anak</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menjadi</w:t>
      </w:r>
      <w:proofErr w:type="spellEnd"/>
      <w:r>
        <w:rPr>
          <w:color w:val="000000"/>
          <w:szCs w:val="24"/>
        </w:rPr>
        <w:t xml:space="preserve"> </w:t>
      </w:r>
      <w:proofErr w:type="spellStart"/>
      <w:r>
        <w:rPr>
          <w:color w:val="000000"/>
          <w:szCs w:val="24"/>
        </w:rPr>
        <w:t>pemilih</w:t>
      </w:r>
      <w:proofErr w:type="spellEnd"/>
      <w:r>
        <w:rPr>
          <w:color w:val="000000"/>
          <w:szCs w:val="24"/>
        </w:rPr>
        <w:t xml:space="preserve"> dan </w:t>
      </w:r>
      <w:proofErr w:type="spellStart"/>
      <w:r>
        <w:rPr>
          <w:color w:val="000000"/>
          <w:szCs w:val="24"/>
        </w:rPr>
        <w:t>pemahaman</w:t>
      </w:r>
      <w:proofErr w:type="spellEnd"/>
      <w:r>
        <w:rPr>
          <w:color w:val="000000"/>
          <w:szCs w:val="24"/>
        </w:rPr>
        <w:t xml:space="preserve"> yang </w:t>
      </w:r>
      <w:proofErr w:type="spellStart"/>
      <w:r>
        <w:rPr>
          <w:color w:val="000000"/>
          <w:szCs w:val="24"/>
        </w:rPr>
        <w:t>mereka</w:t>
      </w:r>
      <w:proofErr w:type="spellEnd"/>
      <w:r>
        <w:rPr>
          <w:color w:val="000000"/>
          <w:szCs w:val="24"/>
        </w:rPr>
        <w:t xml:space="preserve"> </w:t>
      </w:r>
      <w:proofErr w:type="spellStart"/>
      <w:r>
        <w:rPr>
          <w:color w:val="000000"/>
          <w:szCs w:val="24"/>
        </w:rPr>
        <w:t>butuhkan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mengembangkannya</w:t>
      </w:r>
      <w:proofErr w:type="spellEnd"/>
      <w:r>
        <w:rPr>
          <w:color w:val="000000"/>
          <w:szCs w:val="24"/>
        </w:rPr>
        <w:t xml:space="preserve">, </w:t>
      </w:r>
      <w:proofErr w:type="spellStart"/>
      <w:r>
        <w:rPr>
          <w:color w:val="000000"/>
          <w:szCs w:val="24"/>
        </w:rPr>
        <w:t>serta</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memaksimalkan</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penggunaan</w:t>
      </w:r>
      <w:proofErr w:type="spellEnd"/>
      <w:r>
        <w:rPr>
          <w:color w:val="000000"/>
          <w:szCs w:val="24"/>
        </w:rPr>
        <w:t xml:space="preserve"> internet yang </w:t>
      </w:r>
      <w:proofErr w:type="spellStart"/>
      <w:r>
        <w:rPr>
          <w:color w:val="000000"/>
          <w:szCs w:val="24"/>
        </w:rPr>
        <w:t>bermanfaat</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menjadi</w:t>
      </w:r>
      <w:proofErr w:type="spellEnd"/>
      <w:r>
        <w:rPr>
          <w:color w:val="000000"/>
          <w:szCs w:val="24"/>
        </w:rPr>
        <w:t xml:space="preserve"> </w:t>
      </w:r>
      <w:proofErr w:type="spellStart"/>
      <w:r>
        <w:rPr>
          <w:color w:val="000000"/>
          <w:szCs w:val="24"/>
        </w:rPr>
        <w:t>penting</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keberhasilan</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menguasai</w:t>
      </w:r>
      <w:proofErr w:type="spellEnd"/>
      <w:r>
        <w:rPr>
          <w:color w:val="000000"/>
          <w:szCs w:val="24"/>
        </w:rPr>
        <w:t xml:space="preserve"> </w:t>
      </w:r>
      <w:proofErr w:type="spellStart"/>
      <w:r>
        <w:rPr>
          <w:color w:val="000000"/>
          <w:szCs w:val="24"/>
        </w:rPr>
        <w:t>tugas</w:t>
      </w:r>
      <w:proofErr w:type="spellEnd"/>
      <w:r>
        <w:rPr>
          <w:color w:val="000000"/>
          <w:szCs w:val="24"/>
        </w:rPr>
        <w:t xml:space="preserve"> dan </w:t>
      </w:r>
      <w:proofErr w:type="spellStart"/>
      <w:r>
        <w:rPr>
          <w:color w:val="000000"/>
          <w:szCs w:val="24"/>
        </w:rPr>
        <w:t>rutinitas</w:t>
      </w:r>
      <w:proofErr w:type="spellEnd"/>
      <w:r>
        <w:rPr>
          <w:color w:val="000000"/>
          <w:szCs w:val="24"/>
        </w:rPr>
        <w:t xml:space="preserve"> </w:t>
      </w:r>
      <w:proofErr w:type="spellStart"/>
      <w:r>
        <w:rPr>
          <w:color w:val="000000"/>
          <w:szCs w:val="24"/>
        </w:rPr>
        <w:t>sehari-hari</w:t>
      </w:r>
      <w:proofErr w:type="spellEnd"/>
      <w:r>
        <w:rPr>
          <w:color w:val="000000"/>
          <w:szCs w:val="24"/>
        </w:rPr>
        <w:t xml:space="preserve"> di </w:t>
      </w:r>
      <w:proofErr w:type="spellStart"/>
      <w:r>
        <w:rPr>
          <w:color w:val="000000"/>
          <w:szCs w:val="24"/>
        </w:rPr>
        <w:t>abad</w:t>
      </w:r>
      <w:proofErr w:type="spellEnd"/>
      <w:r>
        <w:rPr>
          <w:color w:val="000000"/>
          <w:szCs w:val="24"/>
        </w:rPr>
        <w:t xml:space="preserve"> ke-21 </w:t>
      </w:r>
      <w:proofErr w:type="spellStart"/>
      <w:r>
        <w:rPr>
          <w:color w:val="000000"/>
          <w:szCs w:val="24"/>
        </w:rPr>
        <w:t>ini</w:t>
      </w:r>
      <w:proofErr w:type="spellEnd"/>
      <w:r>
        <w:rPr>
          <w:color w:val="000000"/>
          <w:szCs w:val="24"/>
        </w:rPr>
        <w:t xml:space="preserve">, </w:t>
      </w:r>
      <w:proofErr w:type="spellStart"/>
      <w:r>
        <w:rPr>
          <w:color w:val="000000"/>
          <w:szCs w:val="24"/>
        </w:rPr>
        <w:t>karena</w:t>
      </w:r>
      <w:proofErr w:type="spellEnd"/>
      <w:r>
        <w:rPr>
          <w:color w:val="000000"/>
          <w:szCs w:val="24"/>
        </w:rPr>
        <w:t xml:space="preserve"> </w:t>
      </w:r>
      <w:proofErr w:type="spellStart"/>
      <w:r>
        <w:rPr>
          <w:color w:val="000000"/>
          <w:szCs w:val="24"/>
        </w:rPr>
        <w:t>teknologi</w:t>
      </w:r>
      <w:proofErr w:type="spellEnd"/>
      <w:r>
        <w:rPr>
          <w:color w:val="000000"/>
          <w:szCs w:val="24"/>
        </w:rPr>
        <w:t xml:space="preserve"> </w:t>
      </w:r>
      <w:proofErr w:type="spellStart"/>
      <w:r>
        <w:rPr>
          <w:color w:val="000000"/>
          <w:szCs w:val="24"/>
        </w:rPr>
        <w:t>ada</w:t>
      </w:r>
      <w:proofErr w:type="spellEnd"/>
      <w:r>
        <w:rPr>
          <w:color w:val="000000"/>
          <w:szCs w:val="24"/>
        </w:rPr>
        <w:t xml:space="preserve"> </w:t>
      </w:r>
      <w:proofErr w:type="spellStart"/>
      <w:r>
        <w:rPr>
          <w:color w:val="000000"/>
          <w:szCs w:val="24"/>
        </w:rPr>
        <w:t>dimana</w:t>
      </w:r>
      <w:proofErr w:type="spellEnd"/>
      <w:r>
        <w:rPr>
          <w:color w:val="000000"/>
          <w:szCs w:val="24"/>
        </w:rPr>
        <w:t xml:space="preserve">-mana </w:t>
      </w:r>
      <w:proofErr w:type="spellStart"/>
      <w:r>
        <w:rPr>
          <w:color w:val="000000"/>
          <w:szCs w:val="24"/>
        </w:rPr>
        <w:t>dalam</w:t>
      </w:r>
      <w:proofErr w:type="spellEnd"/>
      <w:r>
        <w:rPr>
          <w:color w:val="000000"/>
          <w:szCs w:val="24"/>
        </w:rPr>
        <w:t xml:space="preserve"> </w:t>
      </w:r>
      <w:proofErr w:type="spellStart"/>
      <w:r>
        <w:rPr>
          <w:color w:val="000000"/>
          <w:szCs w:val="24"/>
        </w:rPr>
        <w:t>kehidupan</w:t>
      </w:r>
      <w:proofErr w:type="spellEnd"/>
      <w:r>
        <w:rPr>
          <w:color w:val="000000"/>
          <w:szCs w:val="24"/>
        </w:rPr>
        <w:t xml:space="preserve"> </w:t>
      </w:r>
      <w:proofErr w:type="spellStart"/>
      <w:r>
        <w:rPr>
          <w:color w:val="000000"/>
          <w:szCs w:val="24"/>
        </w:rPr>
        <w:t>kita</w:t>
      </w:r>
      <w:proofErr w:type="spellEnd"/>
      <w:r>
        <w:rPr>
          <w:color w:val="000000"/>
          <w:szCs w:val="24"/>
        </w:rPr>
        <w:t xml:space="preserve"> </w:t>
      </w:r>
      <w:proofErr w:type="spellStart"/>
      <w:r>
        <w:rPr>
          <w:color w:val="000000"/>
          <w:szCs w:val="24"/>
        </w:rPr>
        <w:t>sehari-hari</w:t>
      </w:r>
      <w:proofErr w:type="spellEnd"/>
      <w:r>
        <w:rPr>
          <w:color w:val="000000"/>
          <w:szCs w:val="24"/>
        </w:rPr>
        <w:t xml:space="preserve"> </w:t>
      </w:r>
      <w:r>
        <w:rPr>
          <w:color w:val="000000"/>
          <w:szCs w:val="24"/>
        </w:rPr>
        <w:fldChar w:fldCharType="begin"/>
      </w:r>
      <w:r>
        <w:rPr>
          <w:color w:val="000000"/>
          <w:szCs w:val="24"/>
        </w:rPr>
        <w:instrText>ADDIN CSL_CITATION {"citationItems":[{"id":"ITEM-1","itemData":{"DOI":"10.1016/J.COMPEDU.2020.103968","ISSN":"0360-1315","abstract":"Digital literacy (DL) is an important capacity for students’ learning in a rapidly changing world. However, tension exists between the theoretical conceptualizations of DL as a multidimensional construct and empirical studies reporting unidimensional DL scores. Also, little is known about how DL may vary among different age cohorts, and whether and at which age do performance gaps emerge with respect to gender. The focus of this research is to develop a test appropriate for measuring DL performance at different ages and a comprehensive DL assessment framework has been adopted for this purpose. Using data from three age cohorts of students (one from primary schools and two from secondary schools), the dimensionality of DL and performance differences are examined. Comparisons of unidimensional and multidimensional item response models suggest the measured DL to be a unidimensional construct. The results also show that secondary school students obtained higher levels of DL compared to primary school students. A gender gap in DL is found among secondary school students. There is also a need for further research to understand through longitudinal studies the emergence of the gender gap in DL performance.","author":[{"dropping-particle":"","family":"Jin","given":"Kuan Yu","non-dropping-particle":"","parse-names":false,"suffix":""},{"dropping-particle":"","family":"Reichert","given":"Frank","non-dropping-particle":"","parse-names":false,"suffix":""},{"dropping-particle":"","family":"Cagasan","given":"Louie P.","non-dropping-particle":"","parse-names":false,"suffix":""},{"dropping-particle":"","family":"la Torre","given":"Jimmy","non-dropping-particle":"de","parse-names":false,"suffix":""},{"dropping-particle":"","family":"Law","given":"Nancy","non-dropping-particle":"","parse-names":false,"suffix":""}],"container-title":"Computers &amp; Education","id":"ITEM-1","issued":{"date-parts":[["2020","11","1"]]},"page":"103968","publisher":"Pergamon","title":"Measuring digital literacy across three age cohorts: Exploring test dimensionality and performance differences","type":"article-journal","volume":"157"},"uris":["http://www.mendeley.com/documents/?uuid=a38218c6-a377-3eda-bdc2-ca47f635a930"]}],"mendeley":{"formattedCitation":"(Jin et al., 2020)","plainTextFormattedCitation":"(Jin et al., 2020)","previouslyFormattedCitation":"(Jin et al., 2020)"},"properties":{"noteIndex":0},"schema":"https://github.com/citation-style-language/schema/raw/master/csl-citation.json"}</w:instrText>
      </w:r>
      <w:r>
        <w:rPr>
          <w:color w:val="000000"/>
          <w:szCs w:val="24"/>
        </w:rPr>
        <w:fldChar w:fldCharType="separate"/>
      </w:r>
      <w:r>
        <w:rPr>
          <w:noProof/>
          <w:color w:val="000000"/>
          <w:szCs w:val="24"/>
        </w:rPr>
        <w:t>(Jin et al., 2020)</w:t>
      </w:r>
      <w:r>
        <w:rPr>
          <w:color w:val="000000"/>
          <w:szCs w:val="24"/>
        </w:rPr>
        <w:fldChar w:fldCharType="end"/>
      </w:r>
      <w:r>
        <w:rPr>
          <w:color w:val="000000"/>
          <w:szCs w:val="24"/>
        </w:rPr>
        <w:t>.</w:t>
      </w:r>
      <w:r>
        <w:rPr>
          <w:color w:val="000000"/>
          <w:szCs w:val="24"/>
          <w:shd w:val="clear" w:color="auto" w:fill="FFFFFF"/>
        </w:rPr>
        <w:t xml:space="preserve"> </w:t>
      </w:r>
      <w:proofErr w:type="spellStart"/>
      <w:r>
        <w:rPr>
          <w:color w:val="000000"/>
          <w:szCs w:val="24"/>
          <w:shd w:val="clear" w:color="auto" w:fill="FFFFFF"/>
        </w:rPr>
        <w:t>Pentingnya</w:t>
      </w:r>
      <w:proofErr w:type="spellEnd"/>
      <w:r>
        <w:rPr>
          <w:color w:val="000000"/>
          <w:szCs w:val="24"/>
          <w:shd w:val="clear" w:color="auto" w:fill="FFFFFF"/>
        </w:rPr>
        <w:t xml:space="preserve">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ini</w:t>
      </w:r>
      <w:proofErr w:type="spellEnd"/>
      <w:r>
        <w:rPr>
          <w:color w:val="000000"/>
          <w:szCs w:val="24"/>
          <w:shd w:val="clear" w:color="auto" w:fill="FFFFFF"/>
        </w:rPr>
        <w:t xml:space="preserve"> </w:t>
      </w:r>
      <w:proofErr w:type="spellStart"/>
      <w:r>
        <w:rPr>
          <w:color w:val="000000"/>
          <w:szCs w:val="24"/>
          <w:shd w:val="clear" w:color="auto" w:fill="FFFFFF"/>
        </w:rPr>
        <w:t>mengingat</w:t>
      </w:r>
      <w:proofErr w:type="spellEnd"/>
      <w:r>
        <w:rPr>
          <w:color w:val="000000"/>
          <w:szCs w:val="24"/>
          <w:shd w:val="clear" w:color="auto" w:fill="FFFFFF"/>
        </w:rPr>
        <w:t xml:space="preserve"> data dan </w:t>
      </w:r>
      <w:proofErr w:type="spellStart"/>
      <w:r>
        <w:rPr>
          <w:color w:val="000000"/>
          <w:szCs w:val="24"/>
          <w:shd w:val="clear" w:color="auto" w:fill="FFFFFF"/>
        </w:rPr>
        <w:t>informasi</w:t>
      </w:r>
      <w:proofErr w:type="spellEnd"/>
      <w:r>
        <w:rPr>
          <w:color w:val="000000"/>
          <w:szCs w:val="24"/>
          <w:shd w:val="clear" w:color="auto" w:fill="FFFFFF"/>
        </w:rPr>
        <w:t xml:space="preserve"> </w:t>
      </w:r>
      <w:proofErr w:type="spellStart"/>
      <w:r>
        <w:rPr>
          <w:color w:val="000000"/>
          <w:szCs w:val="24"/>
          <w:shd w:val="clear" w:color="auto" w:fill="FFFFFF"/>
        </w:rPr>
        <w:t>akan</w:t>
      </w:r>
      <w:proofErr w:type="spellEnd"/>
      <w:r>
        <w:rPr>
          <w:color w:val="000000"/>
          <w:szCs w:val="24"/>
          <w:shd w:val="clear" w:color="auto" w:fill="FFFFFF"/>
        </w:rPr>
        <w:t xml:space="preserve"> </w:t>
      </w:r>
      <w:proofErr w:type="spellStart"/>
      <w:r>
        <w:rPr>
          <w:color w:val="000000"/>
          <w:szCs w:val="24"/>
          <w:shd w:val="clear" w:color="auto" w:fill="FFFFFF"/>
        </w:rPr>
        <w:t>terus</w:t>
      </w:r>
      <w:proofErr w:type="spellEnd"/>
      <w:r>
        <w:rPr>
          <w:color w:val="000000"/>
          <w:szCs w:val="24"/>
          <w:shd w:val="clear" w:color="auto" w:fill="FFFFFF"/>
        </w:rPr>
        <w:t xml:space="preserve"> </w:t>
      </w:r>
      <w:proofErr w:type="spellStart"/>
      <w:r>
        <w:rPr>
          <w:color w:val="000000"/>
          <w:szCs w:val="24"/>
          <w:shd w:val="clear" w:color="auto" w:fill="FFFFFF"/>
        </w:rPr>
        <w:t>menerus</w:t>
      </w:r>
      <w:proofErr w:type="spellEnd"/>
      <w:r>
        <w:rPr>
          <w:color w:val="000000"/>
          <w:szCs w:val="24"/>
          <w:shd w:val="clear" w:color="auto" w:fill="FFFFFF"/>
        </w:rPr>
        <w:t xml:space="preserve"> </w:t>
      </w:r>
      <w:proofErr w:type="spellStart"/>
      <w:r>
        <w:rPr>
          <w:color w:val="000000"/>
          <w:szCs w:val="24"/>
          <w:shd w:val="clear" w:color="auto" w:fill="FFFFFF"/>
        </w:rPr>
        <w:t>bertambah</w:t>
      </w:r>
      <w:proofErr w:type="spellEnd"/>
      <w:r>
        <w:rPr>
          <w:color w:val="000000"/>
          <w:szCs w:val="24"/>
          <w:shd w:val="clear" w:color="auto" w:fill="FFFFFF"/>
        </w:rPr>
        <w:t xml:space="preserve"> </w:t>
      </w:r>
      <w:proofErr w:type="spellStart"/>
      <w:r>
        <w:rPr>
          <w:color w:val="000000"/>
          <w:szCs w:val="24"/>
          <w:shd w:val="clear" w:color="auto" w:fill="FFFFFF"/>
        </w:rPr>
        <w:t>tanpa</w:t>
      </w:r>
      <w:proofErr w:type="spellEnd"/>
      <w:r>
        <w:rPr>
          <w:color w:val="000000"/>
          <w:szCs w:val="24"/>
          <w:shd w:val="clear" w:color="auto" w:fill="FFFFFF"/>
        </w:rPr>
        <w:t xml:space="preserve"> </w:t>
      </w:r>
      <w:proofErr w:type="spellStart"/>
      <w:r>
        <w:rPr>
          <w:color w:val="000000"/>
          <w:szCs w:val="24"/>
          <w:shd w:val="clear" w:color="auto" w:fill="FFFFFF"/>
        </w:rPr>
        <w:t>terkendali</w:t>
      </w:r>
      <w:proofErr w:type="spellEnd"/>
      <w:r>
        <w:rPr>
          <w:color w:val="000000"/>
          <w:szCs w:val="24"/>
          <w:shd w:val="clear" w:color="auto" w:fill="FFFFFF"/>
        </w:rPr>
        <w:t xml:space="preserve"> </w:t>
      </w:r>
      <w:r>
        <w:rPr>
          <w:color w:val="000000"/>
          <w:szCs w:val="24"/>
          <w:shd w:val="clear" w:color="auto" w:fill="FFFFFF"/>
        </w:rPr>
        <w:fldChar w:fldCharType="begin"/>
      </w:r>
      <w:r>
        <w:rPr>
          <w:color w:val="000000"/>
          <w:szCs w:val="24"/>
          <w:shd w:val="clear" w:color="auto" w:fill="FFFFFF"/>
        </w:rPr>
        <w:instrText>ADDIN CSL_CITATION {"citationItems":[{"id":"ITEM-1","itemData":{"abstract":"Di setiap negara literasi digital memiliki definisi yang masih berbeda-beda karena menyangkut sistem kebijakan dan kemajuan teknologinya. Meskipun demikian, literasi digital pada umumnya memiliki konsep dasar yang sama yaitu kemampun dalam menggunakan dan memahami pemanfaatan teknologi komunikasi dan informasi misalnya dalam mendukung dunia pendidikan dan ekonomi. Literasi digital mempunyai banyak manfaat misalnya mampu menemukan informasi yang bernilai untuk membuat keputusan yang lebih baik. Disisi lain, jika merujuk pada elemen penting literasi digital, maka dalam literasi digital juga mencakup banyak kemampuan lainya misalnya bagaimana menjaga privasi dalam dunia online? Memahami dari segala jenis cybercrime seperti pencurian online lewat kartu kredit (carding), mengenal ciri-ciri situs palsu (phishing), penipuan via email, dan lain sebagainya.","author":[{"dropping-particle":"","family":"Maulana","given":"Murad","non-dropping-particle":"","parse-names":false,"suffix":""}],"id":"ITEM-1","issued":{"date-parts":[["2015"]]},"page":"1-12","title":"Definisi_Manfaat_dan_Elemen_Penting_Lite","type":"article-journal"},"uris":["http://www.mendeley.com/documents/?uuid=6f2dbb6e-f28a-434e-bde3-884902e4771e"]}],"mendeley":{"formattedCitation":"(Maulana, 2015)","plainTextFormattedCitation":"(Maulana, 2015)","previouslyFormattedCitation":"(Maulana, 2015)"},"properties":{"noteIndex":0},"schema":"https://github.com/citation-style-language/schema/raw/master/csl-citation.json"}</w:instrText>
      </w:r>
      <w:r>
        <w:rPr>
          <w:color w:val="000000"/>
          <w:szCs w:val="24"/>
          <w:shd w:val="clear" w:color="auto" w:fill="FFFFFF"/>
        </w:rPr>
        <w:fldChar w:fldCharType="separate"/>
      </w:r>
      <w:r>
        <w:rPr>
          <w:noProof/>
          <w:color w:val="000000"/>
          <w:szCs w:val="24"/>
          <w:shd w:val="clear" w:color="auto" w:fill="FFFFFF"/>
        </w:rPr>
        <w:t>(Maulana, 2015)</w:t>
      </w:r>
      <w:r>
        <w:rPr>
          <w:color w:val="000000"/>
          <w:szCs w:val="24"/>
          <w:shd w:val="clear" w:color="auto" w:fill="FFFFFF"/>
        </w:rPr>
        <w:fldChar w:fldCharType="end"/>
      </w:r>
      <w:r>
        <w:rPr>
          <w:color w:val="000000"/>
          <w:szCs w:val="24"/>
          <w:shd w:val="clear" w:color="auto" w:fill="FFFFFF"/>
        </w:rPr>
        <w:t xml:space="preserve">. Jika </w:t>
      </w:r>
      <w:proofErr w:type="spellStart"/>
      <w:r>
        <w:rPr>
          <w:color w:val="000000"/>
          <w:szCs w:val="24"/>
          <w:shd w:val="clear" w:color="auto" w:fill="FFFFFF"/>
        </w:rPr>
        <w:t>setiap</w:t>
      </w:r>
      <w:proofErr w:type="spellEnd"/>
      <w:r>
        <w:rPr>
          <w:color w:val="000000"/>
          <w:szCs w:val="24"/>
          <w:shd w:val="clear" w:color="auto" w:fill="FFFFFF"/>
        </w:rPr>
        <w:t xml:space="preserve"> </w:t>
      </w:r>
      <w:proofErr w:type="spellStart"/>
      <w:r>
        <w:rPr>
          <w:color w:val="000000"/>
          <w:szCs w:val="24"/>
          <w:shd w:val="clear" w:color="auto" w:fill="FFFFFF"/>
        </w:rPr>
        <w:t>individu</w:t>
      </w:r>
      <w:proofErr w:type="spellEnd"/>
      <w:r>
        <w:rPr>
          <w:color w:val="000000"/>
          <w:szCs w:val="24"/>
          <w:shd w:val="clear" w:color="auto" w:fill="FFFFFF"/>
        </w:rPr>
        <w:t xml:space="preserve"> </w:t>
      </w:r>
      <w:proofErr w:type="spellStart"/>
      <w:r>
        <w:rPr>
          <w:color w:val="000000"/>
          <w:szCs w:val="24"/>
          <w:shd w:val="clear" w:color="auto" w:fill="FFFFFF"/>
        </w:rPr>
        <w:t>tidak</w:t>
      </w:r>
      <w:proofErr w:type="spellEnd"/>
      <w:r>
        <w:rPr>
          <w:color w:val="000000"/>
          <w:szCs w:val="24"/>
          <w:shd w:val="clear" w:color="auto" w:fill="FFFFFF"/>
        </w:rPr>
        <w:t xml:space="preserve"> </w:t>
      </w:r>
      <w:proofErr w:type="spellStart"/>
      <w:r>
        <w:rPr>
          <w:color w:val="000000"/>
          <w:szCs w:val="24"/>
          <w:shd w:val="clear" w:color="auto" w:fill="FFFFFF"/>
        </w:rPr>
        <w:t>membekali</w:t>
      </w:r>
      <w:proofErr w:type="spellEnd"/>
      <w:r>
        <w:rPr>
          <w:color w:val="000000"/>
          <w:szCs w:val="24"/>
          <w:shd w:val="clear" w:color="auto" w:fill="FFFFFF"/>
        </w:rPr>
        <w:t xml:space="preserve"> </w:t>
      </w:r>
      <w:proofErr w:type="spellStart"/>
      <w:r>
        <w:rPr>
          <w:color w:val="000000"/>
          <w:szCs w:val="24"/>
          <w:shd w:val="clear" w:color="auto" w:fill="FFFFFF"/>
        </w:rPr>
        <w:t>diri</w:t>
      </w:r>
      <w:proofErr w:type="spellEnd"/>
      <w:r>
        <w:rPr>
          <w:color w:val="000000"/>
          <w:szCs w:val="24"/>
          <w:shd w:val="clear" w:color="auto" w:fill="FFFFFF"/>
        </w:rPr>
        <w:t xml:space="preserve"> </w:t>
      </w:r>
      <w:proofErr w:type="spellStart"/>
      <w:r>
        <w:rPr>
          <w:color w:val="000000"/>
          <w:szCs w:val="24"/>
          <w:shd w:val="clear" w:color="auto" w:fill="FFFFFF"/>
        </w:rPr>
        <w:t>atau</w:t>
      </w:r>
      <w:proofErr w:type="spellEnd"/>
      <w:r>
        <w:rPr>
          <w:color w:val="000000"/>
          <w:szCs w:val="24"/>
          <w:shd w:val="clear" w:color="auto" w:fill="FFFFFF"/>
        </w:rPr>
        <w:t xml:space="preserve"> </w:t>
      </w:r>
      <w:proofErr w:type="spellStart"/>
      <w:r>
        <w:rPr>
          <w:color w:val="000000"/>
          <w:szCs w:val="24"/>
          <w:shd w:val="clear" w:color="auto" w:fill="FFFFFF"/>
        </w:rPr>
        <w:t>belajar</w:t>
      </w:r>
      <w:proofErr w:type="spellEnd"/>
      <w:r>
        <w:rPr>
          <w:color w:val="000000"/>
          <w:szCs w:val="24"/>
          <w:shd w:val="clear" w:color="auto" w:fill="FFFFFF"/>
        </w:rPr>
        <w:t xml:space="preserve"> </w:t>
      </w:r>
      <w:proofErr w:type="spellStart"/>
      <w:r>
        <w:rPr>
          <w:color w:val="000000"/>
          <w:szCs w:val="24"/>
          <w:shd w:val="clear" w:color="auto" w:fill="FFFFFF"/>
        </w:rPr>
        <w:t>dengan</w:t>
      </w:r>
      <w:proofErr w:type="spellEnd"/>
      <w:r>
        <w:rPr>
          <w:color w:val="000000"/>
          <w:szCs w:val="24"/>
          <w:shd w:val="clear" w:color="auto" w:fill="FFFFFF"/>
        </w:rPr>
        <w:t xml:space="preserve"> </w:t>
      </w:r>
      <w:proofErr w:type="spellStart"/>
      <w:r>
        <w:rPr>
          <w:color w:val="000000"/>
          <w:szCs w:val="24"/>
          <w:shd w:val="clear" w:color="auto" w:fill="FFFFFF"/>
        </w:rPr>
        <w:t>kemampuan</w:t>
      </w:r>
      <w:proofErr w:type="spellEnd"/>
      <w:r>
        <w:rPr>
          <w:color w:val="000000"/>
          <w:szCs w:val="24"/>
          <w:shd w:val="clear" w:color="auto" w:fill="FFFFFF"/>
        </w:rPr>
        <w:t xml:space="preserve">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maka</w:t>
      </w:r>
      <w:proofErr w:type="spellEnd"/>
      <w:r>
        <w:rPr>
          <w:color w:val="000000"/>
          <w:szCs w:val="24"/>
          <w:shd w:val="clear" w:color="auto" w:fill="FFFFFF"/>
        </w:rPr>
        <w:t xml:space="preserve"> </w:t>
      </w:r>
      <w:proofErr w:type="spellStart"/>
      <w:r>
        <w:rPr>
          <w:color w:val="000000"/>
          <w:szCs w:val="24"/>
          <w:shd w:val="clear" w:color="auto" w:fill="FFFFFF"/>
        </w:rPr>
        <w:t>akan</w:t>
      </w:r>
      <w:proofErr w:type="spellEnd"/>
      <w:r>
        <w:rPr>
          <w:color w:val="000000"/>
          <w:szCs w:val="24"/>
          <w:shd w:val="clear" w:color="auto" w:fill="FFFFFF"/>
        </w:rPr>
        <w:t xml:space="preserve"> </w:t>
      </w:r>
      <w:proofErr w:type="spellStart"/>
      <w:r>
        <w:rPr>
          <w:color w:val="000000"/>
          <w:szCs w:val="24"/>
          <w:shd w:val="clear" w:color="auto" w:fill="FFFFFF"/>
        </w:rPr>
        <w:t>mengalami</w:t>
      </w:r>
      <w:proofErr w:type="spellEnd"/>
      <w:r>
        <w:rPr>
          <w:color w:val="000000"/>
          <w:szCs w:val="24"/>
          <w:shd w:val="clear" w:color="auto" w:fill="FFFFFF"/>
        </w:rPr>
        <w:t xml:space="preserve"> </w:t>
      </w:r>
      <w:proofErr w:type="spellStart"/>
      <w:r>
        <w:rPr>
          <w:color w:val="000000"/>
          <w:szCs w:val="24"/>
          <w:shd w:val="clear" w:color="auto" w:fill="FFFFFF"/>
        </w:rPr>
        <w:t>kesulitan</w:t>
      </w:r>
      <w:proofErr w:type="spellEnd"/>
      <w:r>
        <w:rPr>
          <w:color w:val="000000"/>
          <w:szCs w:val="24"/>
          <w:shd w:val="clear" w:color="auto" w:fill="FFFFFF"/>
        </w:rPr>
        <w:t xml:space="preserve"> </w:t>
      </w:r>
      <w:proofErr w:type="spellStart"/>
      <w:r>
        <w:rPr>
          <w:color w:val="000000"/>
          <w:szCs w:val="24"/>
          <w:shd w:val="clear" w:color="auto" w:fill="FFFFFF"/>
        </w:rPr>
        <w:t>untuk</w:t>
      </w:r>
      <w:proofErr w:type="spellEnd"/>
      <w:r>
        <w:rPr>
          <w:color w:val="000000"/>
          <w:szCs w:val="24"/>
          <w:shd w:val="clear" w:color="auto" w:fill="FFFFFF"/>
        </w:rPr>
        <w:t xml:space="preserve"> </w:t>
      </w:r>
      <w:proofErr w:type="spellStart"/>
      <w:r>
        <w:rPr>
          <w:color w:val="000000"/>
          <w:szCs w:val="24"/>
          <w:shd w:val="clear" w:color="auto" w:fill="FFFFFF"/>
        </w:rPr>
        <w:t>mencari</w:t>
      </w:r>
      <w:proofErr w:type="spellEnd"/>
      <w:r>
        <w:rPr>
          <w:color w:val="000000"/>
          <w:szCs w:val="24"/>
          <w:shd w:val="clear" w:color="auto" w:fill="FFFFFF"/>
        </w:rPr>
        <w:t xml:space="preserve"> </w:t>
      </w:r>
      <w:proofErr w:type="spellStart"/>
      <w:r>
        <w:rPr>
          <w:color w:val="000000"/>
          <w:szCs w:val="24"/>
          <w:shd w:val="clear" w:color="auto" w:fill="FFFFFF"/>
        </w:rPr>
        <w:t>informasi</w:t>
      </w:r>
      <w:proofErr w:type="spellEnd"/>
      <w:r>
        <w:rPr>
          <w:color w:val="000000"/>
          <w:szCs w:val="24"/>
          <w:shd w:val="clear" w:color="auto" w:fill="FFFFFF"/>
        </w:rPr>
        <w:t xml:space="preserve"> yang </w:t>
      </w:r>
      <w:proofErr w:type="spellStart"/>
      <w:r>
        <w:rPr>
          <w:color w:val="000000"/>
          <w:szCs w:val="24"/>
          <w:shd w:val="clear" w:color="auto" w:fill="FFFFFF"/>
        </w:rPr>
        <w:t>benar-benar</w:t>
      </w:r>
      <w:proofErr w:type="spellEnd"/>
      <w:r>
        <w:rPr>
          <w:color w:val="000000"/>
          <w:szCs w:val="24"/>
          <w:shd w:val="clear" w:color="auto" w:fill="FFFFFF"/>
        </w:rPr>
        <w:t xml:space="preserve"> </w:t>
      </w:r>
      <w:proofErr w:type="spellStart"/>
      <w:r>
        <w:rPr>
          <w:color w:val="000000"/>
          <w:szCs w:val="24"/>
          <w:shd w:val="clear" w:color="auto" w:fill="FFFFFF"/>
        </w:rPr>
        <w:t>bernilai</w:t>
      </w:r>
      <w:proofErr w:type="spellEnd"/>
      <w:r>
        <w:rPr>
          <w:color w:val="000000"/>
          <w:szCs w:val="24"/>
          <w:shd w:val="clear" w:color="auto" w:fill="FFFFFF"/>
        </w:rPr>
        <w:t xml:space="preserve">. </w:t>
      </w:r>
      <w:proofErr w:type="spellStart"/>
      <w:r>
        <w:rPr>
          <w:color w:val="000000"/>
          <w:szCs w:val="24"/>
          <w:shd w:val="clear" w:color="auto" w:fill="FFFFFF"/>
        </w:rPr>
        <w:t>Maka</w:t>
      </w:r>
      <w:proofErr w:type="spellEnd"/>
      <w:r>
        <w:rPr>
          <w:color w:val="000000"/>
          <w:szCs w:val="24"/>
          <w:shd w:val="clear" w:color="auto" w:fill="FFFFFF"/>
        </w:rPr>
        <w:t xml:space="preserve">, </w:t>
      </w:r>
      <w:proofErr w:type="spellStart"/>
      <w:r>
        <w:rPr>
          <w:color w:val="000000"/>
          <w:szCs w:val="24"/>
          <w:shd w:val="clear" w:color="auto" w:fill="FFFFFF"/>
        </w:rPr>
        <w:t>fungsi</w:t>
      </w:r>
      <w:proofErr w:type="spellEnd"/>
      <w:r>
        <w:rPr>
          <w:color w:val="000000"/>
          <w:szCs w:val="24"/>
          <w:shd w:val="clear" w:color="auto" w:fill="FFFFFF"/>
        </w:rPr>
        <w:t xml:space="preserve"> </w:t>
      </w:r>
      <w:proofErr w:type="spellStart"/>
      <w:r>
        <w:rPr>
          <w:color w:val="000000"/>
          <w:szCs w:val="24"/>
          <w:shd w:val="clear" w:color="auto" w:fill="FFFFFF"/>
        </w:rPr>
        <w:t>dari</w:t>
      </w:r>
      <w:proofErr w:type="spellEnd"/>
      <w:r>
        <w:rPr>
          <w:color w:val="000000"/>
          <w:szCs w:val="24"/>
          <w:shd w:val="clear" w:color="auto" w:fill="FFFFFF"/>
        </w:rPr>
        <w:t xml:space="preserve"> </w:t>
      </w:r>
      <w:proofErr w:type="spellStart"/>
      <w:r>
        <w:rPr>
          <w:color w:val="000000"/>
          <w:szCs w:val="24"/>
          <w:shd w:val="clear" w:color="auto" w:fill="FFFFFF"/>
        </w:rPr>
        <w:t>mendapatkan</w:t>
      </w:r>
      <w:proofErr w:type="spellEnd"/>
      <w:r>
        <w:rPr>
          <w:color w:val="000000"/>
          <w:szCs w:val="24"/>
          <w:shd w:val="clear" w:color="auto" w:fill="FFFFFF"/>
        </w:rPr>
        <w:t xml:space="preserve"> </w:t>
      </w:r>
      <w:proofErr w:type="spellStart"/>
      <w:r>
        <w:rPr>
          <w:color w:val="000000"/>
          <w:szCs w:val="24"/>
          <w:shd w:val="clear" w:color="auto" w:fill="FFFFFF"/>
        </w:rPr>
        <w:t>informasi</w:t>
      </w:r>
      <w:proofErr w:type="spellEnd"/>
      <w:r>
        <w:rPr>
          <w:color w:val="000000"/>
          <w:szCs w:val="24"/>
          <w:shd w:val="clear" w:color="auto" w:fill="FFFFFF"/>
        </w:rPr>
        <w:t xml:space="preserve"> </w:t>
      </w:r>
      <w:proofErr w:type="spellStart"/>
      <w:r>
        <w:rPr>
          <w:color w:val="000000"/>
          <w:szCs w:val="24"/>
          <w:shd w:val="clear" w:color="auto" w:fill="FFFFFF"/>
        </w:rPr>
        <w:t>bernilai</w:t>
      </w:r>
      <w:proofErr w:type="spellEnd"/>
      <w:r>
        <w:rPr>
          <w:color w:val="000000"/>
          <w:szCs w:val="24"/>
          <w:shd w:val="clear" w:color="auto" w:fill="FFFFFF"/>
        </w:rPr>
        <w:t xml:space="preserve"> </w:t>
      </w:r>
      <w:proofErr w:type="spellStart"/>
      <w:r>
        <w:rPr>
          <w:color w:val="000000"/>
          <w:szCs w:val="24"/>
          <w:shd w:val="clear" w:color="auto" w:fill="FFFFFF"/>
        </w:rPr>
        <w:t>adalah</w:t>
      </w:r>
      <w:proofErr w:type="spellEnd"/>
      <w:r>
        <w:rPr>
          <w:color w:val="000000"/>
          <w:szCs w:val="24"/>
          <w:shd w:val="clear" w:color="auto" w:fill="FFFFFF"/>
        </w:rPr>
        <w:t xml:space="preserve"> salah </w:t>
      </w:r>
      <w:proofErr w:type="spellStart"/>
      <w:r>
        <w:rPr>
          <w:color w:val="000000"/>
          <w:szCs w:val="24"/>
          <w:shd w:val="clear" w:color="auto" w:fill="FFFFFF"/>
        </w:rPr>
        <w:t>satu</w:t>
      </w:r>
      <w:proofErr w:type="spellEnd"/>
      <w:r>
        <w:rPr>
          <w:color w:val="000000"/>
          <w:szCs w:val="24"/>
          <w:shd w:val="clear" w:color="auto" w:fill="FFFFFF"/>
        </w:rPr>
        <w:t xml:space="preserve"> </w:t>
      </w:r>
      <w:proofErr w:type="spellStart"/>
      <w:r>
        <w:rPr>
          <w:color w:val="000000"/>
          <w:szCs w:val="24"/>
          <w:shd w:val="clear" w:color="auto" w:fill="FFFFFF"/>
        </w:rPr>
        <w:t>manfaat</w:t>
      </w:r>
      <w:proofErr w:type="spellEnd"/>
      <w:r>
        <w:rPr>
          <w:color w:val="000000"/>
          <w:szCs w:val="24"/>
          <w:shd w:val="clear" w:color="auto" w:fill="FFFFFF"/>
        </w:rPr>
        <w:t xml:space="preserve"> </w:t>
      </w:r>
      <w:proofErr w:type="spellStart"/>
      <w:r>
        <w:rPr>
          <w:color w:val="000000"/>
          <w:szCs w:val="24"/>
          <w:shd w:val="clear" w:color="auto" w:fill="FFFFFF"/>
        </w:rPr>
        <w:t>dari</w:t>
      </w:r>
      <w:proofErr w:type="spellEnd"/>
      <w:r>
        <w:rPr>
          <w:color w:val="000000"/>
          <w:szCs w:val="24"/>
          <w:shd w:val="clear" w:color="auto" w:fill="FFFFFF"/>
        </w:rPr>
        <w:t xml:space="preserve">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dalam</w:t>
      </w:r>
      <w:proofErr w:type="spellEnd"/>
      <w:r>
        <w:rPr>
          <w:color w:val="000000"/>
          <w:szCs w:val="24"/>
          <w:shd w:val="clear" w:color="auto" w:fill="FFFFFF"/>
        </w:rPr>
        <w:t xml:space="preserve"> </w:t>
      </w:r>
      <w:proofErr w:type="spellStart"/>
      <w:r>
        <w:rPr>
          <w:color w:val="000000"/>
          <w:szCs w:val="24"/>
          <w:shd w:val="clear" w:color="auto" w:fill="FFFFFF"/>
        </w:rPr>
        <w:t>berkomunikasi</w:t>
      </w:r>
      <w:proofErr w:type="spellEnd"/>
      <w:r>
        <w:rPr>
          <w:color w:val="000000"/>
          <w:szCs w:val="24"/>
          <w:shd w:val="clear" w:color="auto" w:fill="FFFFFF"/>
        </w:rPr>
        <w:t xml:space="preserve"> dan </w:t>
      </w:r>
      <w:proofErr w:type="spellStart"/>
      <w:r>
        <w:rPr>
          <w:color w:val="000000"/>
          <w:szCs w:val="24"/>
          <w:shd w:val="clear" w:color="auto" w:fill="FFFFFF"/>
        </w:rPr>
        <w:t>kolaborasi</w:t>
      </w:r>
      <w:proofErr w:type="spellEnd"/>
      <w:r>
        <w:rPr>
          <w:color w:val="000000"/>
          <w:szCs w:val="24"/>
          <w:shd w:val="clear" w:color="auto" w:fill="FFFFFF"/>
        </w:rPr>
        <w:t xml:space="preserve">, </w:t>
      </w:r>
      <w:proofErr w:type="spellStart"/>
      <w:r>
        <w:rPr>
          <w:color w:val="000000"/>
          <w:szCs w:val="24"/>
          <w:shd w:val="clear" w:color="auto" w:fill="FFFFFF"/>
        </w:rPr>
        <w:t>serta</w:t>
      </w:r>
      <w:proofErr w:type="spellEnd"/>
      <w:r>
        <w:rPr>
          <w:color w:val="000000"/>
          <w:szCs w:val="24"/>
          <w:shd w:val="clear" w:color="auto" w:fill="FFFFFF"/>
        </w:rPr>
        <w:t xml:space="preserve"> </w:t>
      </w:r>
      <w:proofErr w:type="spellStart"/>
      <w:r>
        <w:rPr>
          <w:color w:val="000000"/>
          <w:szCs w:val="24"/>
          <w:shd w:val="clear" w:color="auto" w:fill="FFFFFF"/>
        </w:rPr>
        <w:t>pembuatan</w:t>
      </w:r>
      <w:proofErr w:type="spellEnd"/>
      <w:r>
        <w:rPr>
          <w:color w:val="000000"/>
          <w:szCs w:val="24"/>
          <w:shd w:val="clear" w:color="auto" w:fill="FFFFFF"/>
        </w:rPr>
        <w:t xml:space="preserve"> </w:t>
      </w:r>
      <w:proofErr w:type="spellStart"/>
      <w:r>
        <w:rPr>
          <w:color w:val="000000"/>
          <w:szCs w:val="24"/>
          <w:shd w:val="clear" w:color="auto" w:fill="FFFFFF"/>
        </w:rPr>
        <w:t>konten</w:t>
      </w:r>
      <w:proofErr w:type="spellEnd"/>
      <w:r>
        <w:rPr>
          <w:color w:val="000000"/>
          <w:szCs w:val="24"/>
          <w:shd w:val="clear" w:color="auto" w:fill="FFFFFF"/>
        </w:rPr>
        <w:t xml:space="preserve"> digital yang </w:t>
      </w:r>
      <w:proofErr w:type="spellStart"/>
      <w:r>
        <w:rPr>
          <w:color w:val="000000"/>
          <w:szCs w:val="24"/>
          <w:shd w:val="clear" w:color="auto" w:fill="FFFFFF"/>
        </w:rPr>
        <w:t>lebih</w:t>
      </w:r>
      <w:proofErr w:type="spellEnd"/>
      <w:r>
        <w:rPr>
          <w:color w:val="000000"/>
          <w:szCs w:val="24"/>
          <w:shd w:val="clear" w:color="auto" w:fill="FFFFFF"/>
        </w:rPr>
        <w:t xml:space="preserve"> </w:t>
      </w:r>
      <w:proofErr w:type="spellStart"/>
      <w:r>
        <w:rPr>
          <w:color w:val="000000"/>
          <w:szCs w:val="24"/>
          <w:shd w:val="clear" w:color="auto" w:fill="FFFFFF"/>
        </w:rPr>
        <w:t>bermutu</w:t>
      </w:r>
      <w:proofErr w:type="spellEnd"/>
      <w:r>
        <w:rPr>
          <w:color w:val="000000"/>
          <w:szCs w:val="24"/>
          <w:shd w:val="clear" w:color="auto" w:fill="FFFFFF"/>
        </w:rPr>
        <w:t xml:space="preserve">. </w:t>
      </w:r>
    </w:p>
    <w:p w14:paraId="56EF0106" w14:textId="77777777" w:rsidR="009777C6" w:rsidRDefault="009777C6" w:rsidP="009777C6">
      <w:pPr>
        <w:spacing w:line="360" w:lineRule="auto"/>
        <w:ind w:firstLine="720"/>
        <w:jc w:val="both"/>
        <w:rPr>
          <w:color w:val="000000"/>
          <w:szCs w:val="24"/>
        </w:rPr>
      </w:pPr>
      <w:proofErr w:type="spellStart"/>
      <w:r>
        <w:rPr>
          <w:color w:val="000000"/>
          <w:szCs w:val="24"/>
          <w:shd w:val="clear" w:color="auto" w:fill="FFFFFF"/>
        </w:rPr>
        <w:t>Pentingnya</w:t>
      </w:r>
      <w:proofErr w:type="spellEnd"/>
      <w:r>
        <w:rPr>
          <w:color w:val="000000"/>
          <w:szCs w:val="24"/>
          <w:shd w:val="clear" w:color="auto" w:fill="FFFFFF"/>
        </w:rPr>
        <w:t xml:space="preserve"> </w:t>
      </w:r>
      <w:proofErr w:type="spellStart"/>
      <w:r>
        <w:rPr>
          <w:color w:val="000000"/>
          <w:szCs w:val="24"/>
          <w:shd w:val="clear" w:color="auto" w:fill="FFFFFF"/>
        </w:rPr>
        <w:t>penelitian</w:t>
      </w:r>
      <w:proofErr w:type="spellEnd"/>
      <w:r>
        <w:rPr>
          <w:color w:val="000000"/>
          <w:szCs w:val="24"/>
          <w:shd w:val="clear" w:color="auto" w:fill="FFFFFF"/>
        </w:rPr>
        <w:t xml:space="preserve"> </w:t>
      </w:r>
      <w:proofErr w:type="spellStart"/>
      <w:r>
        <w:rPr>
          <w:color w:val="000000"/>
          <w:szCs w:val="24"/>
          <w:shd w:val="clear" w:color="auto" w:fill="FFFFFF"/>
        </w:rPr>
        <w:t>ini</w:t>
      </w:r>
      <w:proofErr w:type="spellEnd"/>
      <w:r>
        <w:rPr>
          <w:color w:val="000000"/>
          <w:szCs w:val="24"/>
          <w:shd w:val="clear" w:color="auto" w:fill="FFFFFF"/>
        </w:rPr>
        <w:t xml:space="preserve"> </w:t>
      </w:r>
      <w:proofErr w:type="spellStart"/>
      <w:r>
        <w:rPr>
          <w:color w:val="000000"/>
          <w:szCs w:val="24"/>
          <w:shd w:val="clear" w:color="auto" w:fill="FFFFFF"/>
        </w:rPr>
        <w:t>adalah</w:t>
      </w:r>
      <w:proofErr w:type="spellEnd"/>
      <w:r>
        <w:rPr>
          <w:color w:val="000000"/>
          <w:szCs w:val="24"/>
          <w:shd w:val="clear" w:color="auto" w:fill="FFFFFF"/>
        </w:rPr>
        <w:t xml:space="preserve"> </w:t>
      </w:r>
      <w:proofErr w:type="spellStart"/>
      <w:r>
        <w:rPr>
          <w:color w:val="000000"/>
          <w:szCs w:val="24"/>
          <w:shd w:val="clear" w:color="auto" w:fill="FFFFFF"/>
        </w:rPr>
        <w:t>mengetahui</w:t>
      </w:r>
      <w:proofErr w:type="spellEnd"/>
      <w:r>
        <w:rPr>
          <w:color w:val="000000"/>
          <w:szCs w:val="24"/>
          <w:shd w:val="clear" w:color="auto" w:fill="FFFFFF"/>
        </w:rPr>
        <w:t xml:space="preserve"> </w:t>
      </w:r>
      <w:proofErr w:type="spellStart"/>
      <w:r>
        <w:rPr>
          <w:color w:val="000000"/>
          <w:szCs w:val="24"/>
          <w:shd w:val="clear" w:color="auto" w:fill="FFFFFF"/>
        </w:rPr>
        <w:t>kemampuan</w:t>
      </w:r>
      <w:proofErr w:type="spellEnd"/>
      <w:r>
        <w:rPr>
          <w:color w:val="000000"/>
          <w:szCs w:val="24"/>
          <w:shd w:val="clear" w:color="auto" w:fill="FFFFFF"/>
        </w:rPr>
        <w:t xml:space="preserve">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seseorang</w:t>
      </w:r>
      <w:proofErr w:type="spellEnd"/>
      <w:r>
        <w:rPr>
          <w:color w:val="000000"/>
          <w:szCs w:val="24"/>
          <w:shd w:val="clear" w:color="auto" w:fill="FFFFFF"/>
        </w:rPr>
        <w:t xml:space="preserve"> </w:t>
      </w:r>
      <w:proofErr w:type="spellStart"/>
      <w:r>
        <w:rPr>
          <w:color w:val="000000"/>
          <w:szCs w:val="24"/>
          <w:shd w:val="clear" w:color="auto" w:fill="FFFFFF"/>
        </w:rPr>
        <w:t>secara</w:t>
      </w:r>
      <w:proofErr w:type="spellEnd"/>
      <w:r>
        <w:rPr>
          <w:color w:val="000000"/>
          <w:szCs w:val="24"/>
          <w:shd w:val="clear" w:color="auto" w:fill="FFFFFF"/>
        </w:rPr>
        <w:t xml:space="preserve"> </w:t>
      </w:r>
      <w:proofErr w:type="spellStart"/>
      <w:r>
        <w:rPr>
          <w:color w:val="000000"/>
          <w:szCs w:val="24"/>
          <w:shd w:val="clear" w:color="auto" w:fill="FFFFFF"/>
        </w:rPr>
        <w:t>individu</w:t>
      </w:r>
      <w:proofErr w:type="spellEnd"/>
      <w:r>
        <w:rPr>
          <w:color w:val="000000"/>
          <w:szCs w:val="24"/>
          <w:shd w:val="clear" w:color="auto" w:fill="FFFFFF"/>
        </w:rPr>
        <w:t xml:space="preserve"> yang </w:t>
      </w:r>
      <w:proofErr w:type="spellStart"/>
      <w:r>
        <w:rPr>
          <w:color w:val="000000"/>
          <w:szCs w:val="24"/>
          <w:shd w:val="clear" w:color="auto" w:fill="FFFFFF"/>
        </w:rPr>
        <w:t>sesuai</w:t>
      </w:r>
      <w:proofErr w:type="spellEnd"/>
      <w:r>
        <w:rPr>
          <w:color w:val="000000"/>
          <w:szCs w:val="24"/>
          <w:shd w:val="clear" w:color="auto" w:fill="FFFFFF"/>
        </w:rPr>
        <w:t xml:space="preserve"> </w:t>
      </w:r>
      <w:proofErr w:type="spellStart"/>
      <w:r>
        <w:rPr>
          <w:color w:val="000000"/>
          <w:szCs w:val="24"/>
          <w:shd w:val="clear" w:color="auto" w:fill="FFFFFF"/>
        </w:rPr>
        <w:t>dengan</w:t>
      </w:r>
      <w:proofErr w:type="spellEnd"/>
      <w:r>
        <w:rPr>
          <w:color w:val="000000"/>
          <w:szCs w:val="24"/>
          <w:shd w:val="clear" w:color="auto" w:fill="FFFFFF"/>
        </w:rPr>
        <w:t xml:space="preserve"> </w:t>
      </w:r>
      <w:proofErr w:type="spellStart"/>
      <w:r>
        <w:rPr>
          <w:color w:val="000000"/>
          <w:szCs w:val="24"/>
          <w:shd w:val="clear" w:color="auto" w:fill="FFFFFF"/>
        </w:rPr>
        <w:t>perkembangan</w:t>
      </w:r>
      <w:proofErr w:type="spellEnd"/>
      <w:r>
        <w:rPr>
          <w:color w:val="000000"/>
          <w:szCs w:val="24"/>
          <w:shd w:val="clear" w:color="auto" w:fill="FFFFFF"/>
        </w:rPr>
        <w:t xml:space="preserve"> </w:t>
      </w:r>
      <w:proofErr w:type="spellStart"/>
      <w:r>
        <w:rPr>
          <w:color w:val="000000"/>
          <w:szCs w:val="24"/>
          <w:shd w:val="clear" w:color="auto" w:fill="FFFFFF"/>
        </w:rPr>
        <w:t>atau</w:t>
      </w:r>
      <w:proofErr w:type="spellEnd"/>
      <w:r>
        <w:rPr>
          <w:color w:val="000000"/>
          <w:szCs w:val="24"/>
          <w:shd w:val="clear" w:color="auto" w:fill="FFFFFF"/>
        </w:rPr>
        <w:t xml:space="preserve"> </w:t>
      </w:r>
      <w:proofErr w:type="spellStart"/>
      <w:r>
        <w:rPr>
          <w:color w:val="000000"/>
          <w:szCs w:val="24"/>
          <w:shd w:val="clear" w:color="auto" w:fill="FFFFFF"/>
        </w:rPr>
        <w:t>kemajuan</w:t>
      </w:r>
      <w:proofErr w:type="spellEnd"/>
      <w:r>
        <w:rPr>
          <w:color w:val="000000"/>
          <w:szCs w:val="24"/>
          <w:shd w:val="clear" w:color="auto" w:fill="FFFFFF"/>
        </w:rPr>
        <w:t xml:space="preserve"> </w:t>
      </w:r>
      <w:proofErr w:type="spellStart"/>
      <w:r>
        <w:rPr>
          <w:color w:val="000000"/>
          <w:szCs w:val="24"/>
          <w:shd w:val="clear" w:color="auto" w:fill="FFFFFF"/>
        </w:rPr>
        <w:t>teknologi</w:t>
      </w:r>
      <w:proofErr w:type="spellEnd"/>
      <w:r>
        <w:rPr>
          <w:color w:val="000000"/>
          <w:szCs w:val="24"/>
          <w:shd w:val="clear" w:color="auto" w:fill="FFFFFF"/>
        </w:rPr>
        <w:t xml:space="preserve"> digital </w:t>
      </w:r>
      <w:proofErr w:type="spellStart"/>
      <w:r>
        <w:rPr>
          <w:color w:val="000000"/>
          <w:szCs w:val="24"/>
          <w:shd w:val="clear" w:color="auto" w:fill="FFFFFF"/>
        </w:rPr>
        <w:t>dilingkungan</w:t>
      </w:r>
      <w:proofErr w:type="spellEnd"/>
      <w:r>
        <w:rPr>
          <w:color w:val="000000"/>
          <w:szCs w:val="24"/>
          <w:shd w:val="clear" w:color="auto" w:fill="FFFFFF"/>
        </w:rPr>
        <w:t xml:space="preserve"> </w:t>
      </w:r>
      <w:proofErr w:type="spellStart"/>
      <w:r>
        <w:rPr>
          <w:color w:val="000000"/>
          <w:szCs w:val="24"/>
          <w:shd w:val="clear" w:color="auto" w:fill="FFFFFF"/>
        </w:rPr>
        <w:t>sekolah</w:t>
      </w:r>
      <w:proofErr w:type="spellEnd"/>
      <w:r>
        <w:rPr>
          <w:color w:val="000000"/>
          <w:szCs w:val="24"/>
          <w:shd w:val="clear" w:color="auto" w:fill="FFFFFF"/>
        </w:rPr>
        <w:t xml:space="preserve"> </w:t>
      </w:r>
      <w:proofErr w:type="spellStart"/>
      <w:r>
        <w:rPr>
          <w:color w:val="000000"/>
          <w:szCs w:val="24"/>
          <w:shd w:val="clear" w:color="auto" w:fill="FFFFFF"/>
        </w:rPr>
        <w:t>maupun</w:t>
      </w:r>
      <w:proofErr w:type="spellEnd"/>
      <w:r>
        <w:rPr>
          <w:color w:val="000000"/>
          <w:szCs w:val="24"/>
          <w:shd w:val="clear" w:color="auto" w:fill="FFFFFF"/>
        </w:rPr>
        <w:t xml:space="preserve"> </w:t>
      </w:r>
      <w:proofErr w:type="spellStart"/>
      <w:r>
        <w:rPr>
          <w:color w:val="000000"/>
          <w:szCs w:val="24"/>
          <w:shd w:val="clear" w:color="auto" w:fill="FFFFFF"/>
        </w:rPr>
        <w:t>dilingkungan</w:t>
      </w:r>
      <w:proofErr w:type="spellEnd"/>
      <w:r>
        <w:rPr>
          <w:color w:val="000000"/>
          <w:szCs w:val="24"/>
          <w:shd w:val="clear" w:color="auto" w:fill="FFFFFF"/>
        </w:rPr>
        <w:t xml:space="preserve"> </w:t>
      </w:r>
      <w:proofErr w:type="spellStart"/>
      <w:r>
        <w:rPr>
          <w:color w:val="000000"/>
          <w:szCs w:val="24"/>
          <w:shd w:val="clear" w:color="auto" w:fill="FFFFFF"/>
        </w:rPr>
        <w:t>luar</w:t>
      </w:r>
      <w:proofErr w:type="spellEnd"/>
      <w:r>
        <w:rPr>
          <w:color w:val="000000"/>
          <w:szCs w:val="24"/>
          <w:shd w:val="clear" w:color="auto" w:fill="FFFFFF"/>
        </w:rPr>
        <w:t xml:space="preserve">. </w:t>
      </w:r>
      <w:proofErr w:type="spellStart"/>
      <w:r>
        <w:rPr>
          <w:color w:val="000000"/>
          <w:szCs w:val="24"/>
          <w:shd w:val="clear" w:color="auto" w:fill="FFFFFF"/>
        </w:rPr>
        <w:t>Terutama</w:t>
      </w:r>
      <w:proofErr w:type="spellEnd"/>
      <w:r>
        <w:rPr>
          <w:color w:val="000000"/>
          <w:szCs w:val="24"/>
          <w:shd w:val="clear" w:color="auto" w:fill="FFFFFF"/>
        </w:rPr>
        <w:t xml:space="preserve"> pada </w:t>
      </w:r>
      <w:proofErr w:type="spellStart"/>
      <w:r>
        <w:rPr>
          <w:color w:val="000000"/>
          <w:szCs w:val="24"/>
          <w:shd w:val="clear" w:color="auto" w:fill="FFFFFF"/>
        </w:rPr>
        <w:t>aspek</w:t>
      </w:r>
      <w:proofErr w:type="spellEnd"/>
      <w:r>
        <w:rPr>
          <w:color w:val="000000"/>
          <w:szCs w:val="24"/>
          <w:shd w:val="clear" w:color="auto" w:fill="FFFFFF"/>
        </w:rPr>
        <w:t xml:space="preserve"> </w:t>
      </w:r>
      <w:proofErr w:type="spellStart"/>
      <w:r>
        <w:rPr>
          <w:color w:val="000000"/>
          <w:szCs w:val="24"/>
          <w:shd w:val="clear" w:color="auto" w:fill="FFFFFF"/>
        </w:rPr>
        <w:t>kemampuan</w:t>
      </w:r>
      <w:proofErr w:type="spellEnd"/>
      <w:r>
        <w:rPr>
          <w:color w:val="000000"/>
          <w:szCs w:val="24"/>
          <w:shd w:val="clear" w:color="auto" w:fill="FFFFFF"/>
        </w:rPr>
        <w:t xml:space="preserve"> </w:t>
      </w:r>
      <w:proofErr w:type="spellStart"/>
      <w:r>
        <w:rPr>
          <w:color w:val="000000"/>
          <w:szCs w:val="24"/>
          <w:shd w:val="clear" w:color="auto" w:fill="FFFFFF"/>
        </w:rPr>
        <w:t>kompetensi</w:t>
      </w:r>
      <w:proofErr w:type="spellEnd"/>
      <w:r>
        <w:rPr>
          <w:color w:val="000000"/>
          <w:szCs w:val="24"/>
          <w:shd w:val="clear" w:color="auto" w:fill="FFFFFF"/>
        </w:rPr>
        <w:t xml:space="preserve"> </w:t>
      </w:r>
      <w:proofErr w:type="spellStart"/>
      <w:r>
        <w:rPr>
          <w:color w:val="000000"/>
          <w:szCs w:val="24"/>
          <w:shd w:val="clear" w:color="auto" w:fill="FFFFFF"/>
        </w:rPr>
        <w:t>komunikasi</w:t>
      </w:r>
      <w:proofErr w:type="spellEnd"/>
      <w:r>
        <w:rPr>
          <w:color w:val="000000"/>
          <w:szCs w:val="24"/>
          <w:shd w:val="clear" w:color="auto" w:fill="FFFFFF"/>
        </w:rPr>
        <w:t xml:space="preserve">, </w:t>
      </w:r>
      <w:proofErr w:type="spellStart"/>
      <w:r>
        <w:rPr>
          <w:color w:val="000000"/>
          <w:szCs w:val="24"/>
          <w:shd w:val="clear" w:color="auto" w:fill="FFFFFF"/>
        </w:rPr>
        <w:t>kolaborasi</w:t>
      </w:r>
      <w:proofErr w:type="spellEnd"/>
      <w:r>
        <w:rPr>
          <w:color w:val="000000"/>
          <w:szCs w:val="24"/>
          <w:shd w:val="clear" w:color="auto" w:fill="FFFFFF"/>
        </w:rPr>
        <w:t xml:space="preserve">, dan </w:t>
      </w:r>
      <w:proofErr w:type="spellStart"/>
      <w:r>
        <w:rPr>
          <w:color w:val="000000"/>
          <w:szCs w:val="24"/>
          <w:shd w:val="clear" w:color="auto" w:fill="FFFFFF"/>
        </w:rPr>
        <w:t>pembuatan</w:t>
      </w:r>
      <w:proofErr w:type="spellEnd"/>
      <w:r>
        <w:rPr>
          <w:color w:val="000000"/>
          <w:szCs w:val="24"/>
          <w:shd w:val="clear" w:color="auto" w:fill="FFFFFF"/>
        </w:rPr>
        <w:t xml:space="preserve"> </w:t>
      </w:r>
      <w:proofErr w:type="spellStart"/>
      <w:r>
        <w:rPr>
          <w:color w:val="000000"/>
          <w:szCs w:val="24"/>
          <w:shd w:val="clear" w:color="auto" w:fill="FFFFFF"/>
        </w:rPr>
        <w:t>konten</w:t>
      </w:r>
      <w:proofErr w:type="spellEnd"/>
      <w:r>
        <w:rPr>
          <w:color w:val="000000"/>
          <w:szCs w:val="24"/>
          <w:shd w:val="clear" w:color="auto" w:fill="FFFFFF"/>
        </w:rPr>
        <w:t xml:space="preserve"> digital.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dapat</w:t>
      </w:r>
      <w:proofErr w:type="spellEnd"/>
      <w:r>
        <w:rPr>
          <w:color w:val="000000"/>
          <w:szCs w:val="24"/>
          <w:shd w:val="clear" w:color="auto" w:fill="FFFFFF"/>
        </w:rPr>
        <w:t xml:space="preserve"> </w:t>
      </w:r>
      <w:proofErr w:type="spellStart"/>
      <w:r>
        <w:rPr>
          <w:color w:val="000000"/>
          <w:szCs w:val="24"/>
          <w:shd w:val="clear" w:color="auto" w:fill="FFFFFF"/>
        </w:rPr>
        <w:t>membantu</w:t>
      </w:r>
      <w:proofErr w:type="spellEnd"/>
      <w:r>
        <w:rPr>
          <w:color w:val="000000"/>
          <w:szCs w:val="24"/>
          <w:shd w:val="clear" w:color="auto" w:fill="FFFFFF"/>
        </w:rPr>
        <w:t xml:space="preserve"> </w:t>
      </w:r>
      <w:proofErr w:type="spellStart"/>
      <w:r>
        <w:rPr>
          <w:color w:val="000000"/>
          <w:szCs w:val="24"/>
          <w:shd w:val="clear" w:color="auto" w:fill="FFFFFF"/>
        </w:rPr>
        <w:t>terlaksananya</w:t>
      </w:r>
      <w:proofErr w:type="spellEnd"/>
      <w:r>
        <w:rPr>
          <w:color w:val="000000"/>
          <w:szCs w:val="24"/>
          <w:shd w:val="clear" w:color="auto" w:fill="FFFFFF"/>
        </w:rPr>
        <w:t xml:space="preserve"> </w:t>
      </w:r>
      <w:proofErr w:type="spellStart"/>
      <w:r>
        <w:rPr>
          <w:color w:val="000000"/>
          <w:szCs w:val="24"/>
          <w:shd w:val="clear" w:color="auto" w:fill="FFFFFF"/>
        </w:rPr>
        <w:t>kegiatan</w:t>
      </w:r>
      <w:proofErr w:type="spellEnd"/>
      <w:r>
        <w:rPr>
          <w:color w:val="000000"/>
          <w:szCs w:val="24"/>
          <w:shd w:val="clear" w:color="auto" w:fill="FFFFFF"/>
        </w:rPr>
        <w:t xml:space="preserve"> </w:t>
      </w:r>
      <w:proofErr w:type="spellStart"/>
      <w:r>
        <w:rPr>
          <w:color w:val="000000"/>
          <w:szCs w:val="24"/>
          <w:shd w:val="clear" w:color="auto" w:fill="FFFFFF"/>
        </w:rPr>
        <w:t>pembelajaran</w:t>
      </w:r>
      <w:proofErr w:type="spellEnd"/>
      <w:r>
        <w:rPr>
          <w:color w:val="000000"/>
          <w:szCs w:val="24"/>
          <w:shd w:val="clear" w:color="auto" w:fill="FFFFFF"/>
        </w:rPr>
        <w:t xml:space="preserve">, yang </w:t>
      </w:r>
      <w:proofErr w:type="spellStart"/>
      <w:r>
        <w:rPr>
          <w:color w:val="000000"/>
          <w:szCs w:val="24"/>
          <w:shd w:val="clear" w:color="auto" w:fill="FFFFFF"/>
        </w:rPr>
        <w:t>dimana</w:t>
      </w:r>
      <w:proofErr w:type="spellEnd"/>
      <w:r>
        <w:rPr>
          <w:color w:val="000000"/>
          <w:szCs w:val="24"/>
          <w:shd w:val="clear" w:color="auto" w:fill="FFFFFF"/>
        </w:rPr>
        <w:t xml:space="preserve"> pada </w:t>
      </w:r>
      <w:proofErr w:type="spellStart"/>
      <w:r>
        <w:rPr>
          <w:color w:val="000000"/>
          <w:szCs w:val="24"/>
          <w:shd w:val="clear" w:color="auto" w:fill="FFFFFF"/>
        </w:rPr>
        <w:t>pembelajaran</w:t>
      </w:r>
      <w:proofErr w:type="spellEnd"/>
      <w:r>
        <w:rPr>
          <w:color w:val="000000"/>
          <w:szCs w:val="24"/>
          <w:shd w:val="clear" w:color="auto" w:fill="FFFFFF"/>
        </w:rPr>
        <w:t xml:space="preserve"> IPA </w:t>
      </w:r>
      <w:proofErr w:type="spellStart"/>
      <w:r>
        <w:rPr>
          <w:color w:val="000000"/>
          <w:szCs w:val="24"/>
          <w:shd w:val="clear" w:color="auto" w:fill="FFFFFF"/>
        </w:rPr>
        <w:t>literasi</w:t>
      </w:r>
      <w:proofErr w:type="spellEnd"/>
      <w:r>
        <w:rPr>
          <w:color w:val="000000"/>
          <w:szCs w:val="24"/>
          <w:shd w:val="clear" w:color="auto" w:fill="FFFFFF"/>
        </w:rPr>
        <w:t xml:space="preserve"> digital </w:t>
      </w:r>
      <w:proofErr w:type="spellStart"/>
      <w:r>
        <w:rPr>
          <w:color w:val="000000"/>
          <w:szCs w:val="24"/>
          <w:shd w:val="clear" w:color="auto" w:fill="FFFFFF"/>
        </w:rPr>
        <w:t>berperan</w:t>
      </w:r>
      <w:proofErr w:type="spellEnd"/>
      <w:r>
        <w:rPr>
          <w:color w:val="000000"/>
          <w:szCs w:val="24"/>
          <w:shd w:val="clear" w:color="auto" w:fill="FFFFFF"/>
        </w:rPr>
        <w:t xml:space="preserve"> </w:t>
      </w:r>
      <w:proofErr w:type="spellStart"/>
      <w:r>
        <w:rPr>
          <w:color w:val="000000"/>
          <w:szCs w:val="24"/>
          <w:shd w:val="clear" w:color="auto" w:fill="FFFFFF"/>
        </w:rPr>
        <w:t>penting</w:t>
      </w:r>
      <w:proofErr w:type="spellEnd"/>
      <w:r>
        <w:rPr>
          <w:color w:val="000000"/>
          <w:szCs w:val="24"/>
          <w:shd w:val="clear" w:color="auto" w:fill="FFFFFF"/>
        </w:rPr>
        <w:t xml:space="preserve"> </w:t>
      </w:r>
      <w:proofErr w:type="spellStart"/>
      <w:r>
        <w:rPr>
          <w:color w:val="000000"/>
          <w:szCs w:val="24"/>
          <w:shd w:val="clear" w:color="auto" w:fill="FFFFFF"/>
        </w:rPr>
        <w:t>untuk</w:t>
      </w:r>
      <w:proofErr w:type="spellEnd"/>
      <w:r>
        <w:rPr>
          <w:color w:val="000000"/>
          <w:szCs w:val="24"/>
          <w:shd w:val="clear" w:color="auto" w:fill="FFFFFF"/>
        </w:rPr>
        <w:t xml:space="preserve"> </w:t>
      </w:r>
      <w:proofErr w:type="spellStart"/>
      <w:r>
        <w:rPr>
          <w:color w:val="000000"/>
          <w:szCs w:val="24"/>
          <w:shd w:val="clear" w:color="auto" w:fill="FFFFFF"/>
        </w:rPr>
        <w:t>mempermudahkan</w:t>
      </w:r>
      <w:proofErr w:type="spellEnd"/>
      <w:r>
        <w:rPr>
          <w:color w:val="000000"/>
          <w:szCs w:val="24"/>
          <w:shd w:val="clear" w:color="auto" w:fill="FFFFFF"/>
        </w:rPr>
        <w:t xml:space="preserve"> </w:t>
      </w:r>
      <w:proofErr w:type="spellStart"/>
      <w:r>
        <w:rPr>
          <w:color w:val="000000"/>
          <w:szCs w:val="24"/>
          <w:shd w:val="clear" w:color="auto" w:fill="FFFFFF"/>
        </w:rPr>
        <w:t>seseorang</w:t>
      </w:r>
      <w:proofErr w:type="spellEnd"/>
      <w:r>
        <w:rPr>
          <w:color w:val="000000"/>
          <w:szCs w:val="24"/>
          <w:shd w:val="clear" w:color="auto" w:fill="FFFFFF"/>
        </w:rPr>
        <w:t xml:space="preserve"> </w:t>
      </w:r>
      <w:proofErr w:type="spellStart"/>
      <w:r>
        <w:rPr>
          <w:color w:val="000000"/>
          <w:szCs w:val="24"/>
          <w:shd w:val="clear" w:color="auto" w:fill="FFFFFF"/>
        </w:rPr>
        <w:t>dalam</w:t>
      </w:r>
      <w:proofErr w:type="spellEnd"/>
      <w:r>
        <w:rPr>
          <w:color w:val="000000"/>
          <w:szCs w:val="24"/>
          <w:shd w:val="clear" w:color="auto" w:fill="FFFFFF"/>
        </w:rPr>
        <w:t xml:space="preserve"> </w:t>
      </w:r>
      <w:proofErr w:type="spellStart"/>
      <w:r>
        <w:rPr>
          <w:color w:val="000000"/>
          <w:szCs w:val="24"/>
          <w:shd w:val="clear" w:color="auto" w:fill="FFFFFF"/>
        </w:rPr>
        <w:t>mencari</w:t>
      </w:r>
      <w:proofErr w:type="spellEnd"/>
      <w:r>
        <w:rPr>
          <w:color w:val="000000"/>
          <w:szCs w:val="24"/>
          <w:shd w:val="clear" w:color="auto" w:fill="FFFFFF"/>
        </w:rPr>
        <w:t xml:space="preserve"> </w:t>
      </w:r>
      <w:proofErr w:type="spellStart"/>
      <w:r>
        <w:rPr>
          <w:color w:val="000000"/>
          <w:szCs w:val="24"/>
          <w:shd w:val="clear" w:color="auto" w:fill="FFFFFF"/>
        </w:rPr>
        <w:t>informasi</w:t>
      </w:r>
      <w:proofErr w:type="spellEnd"/>
      <w:r>
        <w:rPr>
          <w:color w:val="000000"/>
          <w:szCs w:val="24"/>
          <w:shd w:val="clear" w:color="auto" w:fill="FFFFFF"/>
        </w:rPr>
        <w:t xml:space="preserve">, </w:t>
      </w:r>
      <w:proofErr w:type="spellStart"/>
      <w:r>
        <w:rPr>
          <w:color w:val="000000"/>
          <w:szCs w:val="24"/>
          <w:shd w:val="clear" w:color="auto" w:fill="FFFFFF"/>
        </w:rPr>
        <w:t>berkomunikasi</w:t>
      </w:r>
      <w:proofErr w:type="spellEnd"/>
      <w:r>
        <w:rPr>
          <w:color w:val="000000"/>
          <w:szCs w:val="24"/>
          <w:shd w:val="clear" w:color="auto" w:fill="FFFFFF"/>
        </w:rPr>
        <w:t xml:space="preserve">, </w:t>
      </w:r>
      <w:proofErr w:type="spellStart"/>
      <w:r>
        <w:rPr>
          <w:color w:val="000000"/>
          <w:szCs w:val="24"/>
          <w:shd w:val="clear" w:color="auto" w:fill="FFFFFF"/>
        </w:rPr>
        <w:t>berkolaborasi</w:t>
      </w:r>
      <w:proofErr w:type="spellEnd"/>
      <w:r>
        <w:rPr>
          <w:color w:val="000000"/>
          <w:szCs w:val="24"/>
          <w:shd w:val="clear" w:color="auto" w:fill="FFFFFF"/>
        </w:rPr>
        <w:t xml:space="preserve"> dan </w:t>
      </w:r>
      <w:proofErr w:type="spellStart"/>
      <w:r>
        <w:rPr>
          <w:color w:val="000000"/>
          <w:szCs w:val="24"/>
          <w:shd w:val="clear" w:color="auto" w:fill="FFFFFF"/>
        </w:rPr>
        <w:t>membuat</w:t>
      </w:r>
      <w:proofErr w:type="spellEnd"/>
      <w:r>
        <w:rPr>
          <w:color w:val="000000"/>
          <w:szCs w:val="24"/>
          <w:shd w:val="clear" w:color="auto" w:fill="FFFFFF"/>
        </w:rPr>
        <w:t xml:space="preserve"> </w:t>
      </w:r>
      <w:proofErr w:type="spellStart"/>
      <w:r>
        <w:rPr>
          <w:color w:val="000000"/>
          <w:szCs w:val="24"/>
          <w:shd w:val="clear" w:color="auto" w:fill="FFFFFF"/>
        </w:rPr>
        <w:t>konten</w:t>
      </w:r>
      <w:proofErr w:type="spellEnd"/>
      <w:r>
        <w:rPr>
          <w:color w:val="000000"/>
          <w:szCs w:val="24"/>
          <w:shd w:val="clear" w:color="auto" w:fill="FFFFFF"/>
        </w:rPr>
        <w:t xml:space="preserve"> digital yang </w:t>
      </w:r>
      <w:proofErr w:type="spellStart"/>
      <w:r>
        <w:rPr>
          <w:color w:val="000000"/>
          <w:szCs w:val="24"/>
          <w:shd w:val="clear" w:color="auto" w:fill="FFFFFF"/>
        </w:rPr>
        <w:t>terkait</w:t>
      </w:r>
      <w:proofErr w:type="spellEnd"/>
      <w:r>
        <w:rPr>
          <w:color w:val="000000"/>
          <w:szCs w:val="24"/>
          <w:shd w:val="clear" w:color="auto" w:fill="FFFFFF"/>
        </w:rPr>
        <w:t xml:space="preserve"> </w:t>
      </w:r>
      <w:proofErr w:type="spellStart"/>
      <w:r>
        <w:rPr>
          <w:color w:val="000000"/>
          <w:szCs w:val="24"/>
          <w:shd w:val="clear" w:color="auto" w:fill="FFFFFF"/>
        </w:rPr>
        <w:t>dengan</w:t>
      </w:r>
      <w:proofErr w:type="spellEnd"/>
      <w:r>
        <w:rPr>
          <w:color w:val="000000"/>
          <w:szCs w:val="24"/>
          <w:shd w:val="clear" w:color="auto" w:fill="FFFFFF"/>
        </w:rPr>
        <w:t xml:space="preserve"> </w:t>
      </w:r>
      <w:proofErr w:type="spellStart"/>
      <w:r>
        <w:rPr>
          <w:color w:val="000000"/>
          <w:szCs w:val="24"/>
          <w:shd w:val="clear" w:color="auto" w:fill="FFFFFF"/>
        </w:rPr>
        <w:t>materi</w:t>
      </w:r>
      <w:proofErr w:type="spellEnd"/>
      <w:r>
        <w:rPr>
          <w:color w:val="000000"/>
          <w:szCs w:val="24"/>
          <w:shd w:val="clear" w:color="auto" w:fill="FFFFFF"/>
        </w:rPr>
        <w:t xml:space="preserve"> </w:t>
      </w:r>
      <w:proofErr w:type="spellStart"/>
      <w:r>
        <w:rPr>
          <w:color w:val="000000"/>
          <w:szCs w:val="24"/>
          <w:shd w:val="clear" w:color="auto" w:fill="FFFFFF"/>
        </w:rPr>
        <w:t>Ilmu</w:t>
      </w:r>
      <w:proofErr w:type="spellEnd"/>
      <w:r>
        <w:rPr>
          <w:color w:val="000000"/>
          <w:szCs w:val="24"/>
          <w:shd w:val="clear" w:color="auto" w:fill="FFFFFF"/>
        </w:rPr>
        <w:t xml:space="preserve"> </w:t>
      </w:r>
      <w:proofErr w:type="spellStart"/>
      <w:r>
        <w:rPr>
          <w:color w:val="000000"/>
          <w:szCs w:val="24"/>
          <w:shd w:val="clear" w:color="auto" w:fill="FFFFFF"/>
        </w:rPr>
        <w:t>Pengetahuan</w:t>
      </w:r>
      <w:proofErr w:type="spellEnd"/>
      <w:r>
        <w:rPr>
          <w:color w:val="000000"/>
          <w:szCs w:val="24"/>
          <w:shd w:val="clear" w:color="auto" w:fill="FFFFFF"/>
        </w:rPr>
        <w:t xml:space="preserve"> </w:t>
      </w:r>
      <w:proofErr w:type="spellStart"/>
      <w:r>
        <w:rPr>
          <w:color w:val="000000"/>
          <w:szCs w:val="24"/>
          <w:shd w:val="clear" w:color="auto" w:fill="FFFFFF"/>
        </w:rPr>
        <w:t>Alam</w:t>
      </w:r>
      <w:proofErr w:type="spellEnd"/>
      <w:r>
        <w:rPr>
          <w:color w:val="000000"/>
          <w:szCs w:val="24"/>
          <w:shd w:val="clear" w:color="auto" w:fill="FFFFFF"/>
        </w:rPr>
        <w:t>.</w:t>
      </w:r>
      <w:r>
        <w:rPr>
          <w:color w:val="000000"/>
          <w:szCs w:val="24"/>
        </w:rPr>
        <w:t xml:space="preserve"> </w:t>
      </w:r>
      <w:proofErr w:type="spellStart"/>
      <w:r>
        <w:rPr>
          <w:color w:val="000000"/>
          <w:szCs w:val="24"/>
        </w:rPr>
        <w:t>Tujuan</w:t>
      </w:r>
      <w:proofErr w:type="spellEnd"/>
      <w:r>
        <w:rPr>
          <w:color w:val="000000"/>
          <w:szCs w:val="24"/>
        </w:rPr>
        <w:t xml:space="preserve"> </w:t>
      </w:r>
      <w:proofErr w:type="spellStart"/>
      <w:r>
        <w:rPr>
          <w:color w:val="000000"/>
          <w:szCs w:val="24"/>
        </w:rPr>
        <w:t>dari</w:t>
      </w:r>
      <w:proofErr w:type="spellEnd"/>
      <w:r>
        <w:rPr>
          <w:color w:val="000000"/>
          <w:szCs w:val="24"/>
        </w:rPr>
        <w:t xml:space="preserve"> IPA yang </w:t>
      </w:r>
      <w:proofErr w:type="spellStart"/>
      <w:r>
        <w:rPr>
          <w:color w:val="000000"/>
          <w:szCs w:val="24"/>
        </w:rPr>
        <w:t>ada</w:t>
      </w:r>
      <w:proofErr w:type="spellEnd"/>
      <w:r>
        <w:rPr>
          <w:color w:val="000000"/>
          <w:szCs w:val="24"/>
        </w:rPr>
        <w:t xml:space="preserve"> </w:t>
      </w:r>
      <w:proofErr w:type="spellStart"/>
      <w:r>
        <w:rPr>
          <w:color w:val="000000"/>
          <w:szCs w:val="24"/>
        </w:rPr>
        <w:t>disekolah</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mengembangkan</w:t>
      </w:r>
      <w:proofErr w:type="spellEnd"/>
      <w:r>
        <w:rPr>
          <w:color w:val="000000"/>
          <w:szCs w:val="24"/>
        </w:rPr>
        <w:t xml:space="preserve"> rasa </w:t>
      </w:r>
      <w:proofErr w:type="spellStart"/>
      <w:r>
        <w:rPr>
          <w:color w:val="000000"/>
          <w:szCs w:val="24"/>
        </w:rPr>
        <w:t>ingin</w:t>
      </w:r>
      <w:proofErr w:type="spellEnd"/>
      <w:r>
        <w:rPr>
          <w:color w:val="000000"/>
          <w:szCs w:val="24"/>
        </w:rPr>
        <w:t xml:space="preserve"> </w:t>
      </w:r>
      <w:proofErr w:type="spellStart"/>
      <w:r>
        <w:rPr>
          <w:color w:val="000000"/>
          <w:szCs w:val="24"/>
        </w:rPr>
        <w:t>tahu</w:t>
      </w:r>
      <w:proofErr w:type="spellEnd"/>
      <w:r>
        <w:rPr>
          <w:color w:val="000000"/>
          <w:szCs w:val="24"/>
        </w:rPr>
        <w:t xml:space="preserve">, </w:t>
      </w:r>
      <w:proofErr w:type="spellStart"/>
      <w:r>
        <w:rPr>
          <w:color w:val="000000"/>
          <w:szCs w:val="24"/>
        </w:rPr>
        <w:t>sikap</w:t>
      </w:r>
      <w:proofErr w:type="spellEnd"/>
      <w:r>
        <w:rPr>
          <w:color w:val="000000"/>
          <w:szCs w:val="24"/>
        </w:rPr>
        <w:t xml:space="preserve"> </w:t>
      </w:r>
      <w:proofErr w:type="spellStart"/>
      <w:r>
        <w:rPr>
          <w:color w:val="000000"/>
          <w:szCs w:val="24"/>
        </w:rPr>
        <w:t>positif</w:t>
      </w:r>
      <w:proofErr w:type="spellEnd"/>
      <w:r>
        <w:rPr>
          <w:color w:val="000000"/>
          <w:szCs w:val="24"/>
        </w:rPr>
        <w:t xml:space="preserve"> dan </w:t>
      </w:r>
      <w:proofErr w:type="spellStart"/>
      <w:r>
        <w:rPr>
          <w:color w:val="000000"/>
          <w:szCs w:val="24"/>
        </w:rPr>
        <w:t>kondisi</w:t>
      </w:r>
      <w:proofErr w:type="spellEnd"/>
      <w:r>
        <w:rPr>
          <w:color w:val="000000"/>
          <w:szCs w:val="24"/>
        </w:rPr>
        <w:t xml:space="preserve"> yang </w:t>
      </w:r>
      <w:proofErr w:type="spellStart"/>
      <w:r>
        <w:rPr>
          <w:color w:val="000000"/>
          <w:szCs w:val="24"/>
        </w:rPr>
        <w:t>ada</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berhubungan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saling</w:t>
      </w:r>
      <w:proofErr w:type="spellEnd"/>
      <w:r>
        <w:rPr>
          <w:color w:val="000000"/>
          <w:szCs w:val="24"/>
        </w:rPr>
        <w:t xml:space="preserve"> </w:t>
      </w:r>
      <w:proofErr w:type="spellStart"/>
      <w:r>
        <w:rPr>
          <w:color w:val="000000"/>
          <w:szCs w:val="24"/>
        </w:rPr>
        <w:t>mempengaruhi</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kehidupan</w:t>
      </w:r>
      <w:proofErr w:type="spellEnd"/>
      <w:r>
        <w:rPr>
          <w:color w:val="000000"/>
          <w:szCs w:val="24"/>
        </w:rPr>
        <w:t xml:space="preserve"> </w:t>
      </w:r>
      <w:proofErr w:type="spellStart"/>
      <w:r>
        <w:rPr>
          <w:color w:val="000000"/>
          <w:szCs w:val="24"/>
        </w:rPr>
        <w:t>sehari-hari</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{"citationItems":[{"id":"ITEM-1","itemData":{"author":[{"dropping-particle":"","family":"Janiarti","given":"Puji Astin","non-dropping-particle":"","parse-names":false,"suffix":""}],"id":"ITEM-1","issued":{"date-parts":[["2020"]]},"title":"Outing Class Pada Mata Pelajaran Ipa Siswa Fakultas Tarbiyah Dan Tadris Institut Agama Islam Negeri ( Iain ) Bengkulu","type":"article-journal"},"uris":["http://www.mendeley.com/documents/?uuid=53b67129-83c1-4ee9-9711-ddd369b6d327"]}],"mendeley":{"formattedCitation":"(Janiarti, 2020)","plainTextFormattedCitation":"(Janiarti, 2020)","previouslyFormattedCitation":"(Janiarti, 2020)"},"properties":{"noteIndex":0},"schema":"https://github.com/citation-style-language/schema/raw/master/csl-citation.json"}</w:instrText>
      </w:r>
      <w:r>
        <w:rPr>
          <w:color w:val="000000"/>
          <w:szCs w:val="24"/>
        </w:rPr>
        <w:fldChar w:fldCharType="separate"/>
      </w:r>
      <w:r>
        <w:rPr>
          <w:noProof/>
          <w:color w:val="000000"/>
          <w:szCs w:val="24"/>
        </w:rPr>
        <w:t>(Janiarti, 2020)</w:t>
      </w:r>
      <w:r>
        <w:rPr>
          <w:color w:val="000000"/>
          <w:szCs w:val="24"/>
        </w:rPr>
        <w:fldChar w:fldCharType="end"/>
      </w:r>
      <w:r>
        <w:rPr>
          <w:color w:val="000000"/>
          <w:szCs w:val="24"/>
        </w:rPr>
        <w:t>.</w:t>
      </w:r>
    </w:p>
    <w:p w14:paraId="2A0718C0" w14:textId="77777777" w:rsidR="009777C6" w:rsidRDefault="009777C6" w:rsidP="009777C6">
      <w:pPr>
        <w:spacing w:line="360" w:lineRule="auto"/>
        <w:ind w:firstLine="720"/>
        <w:jc w:val="both"/>
        <w:rPr>
          <w:color w:val="000000"/>
          <w:szCs w:val="24"/>
          <w:shd w:val="clear" w:color="auto" w:fill="FFFFFF"/>
        </w:rPr>
      </w:pP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bertujuan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memetakan</w:t>
      </w:r>
      <w:proofErr w:type="spellEnd"/>
      <w:r>
        <w:rPr>
          <w:color w:val="000000"/>
          <w:szCs w:val="24"/>
        </w:rPr>
        <w:t xml:space="preserve">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pelajar</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rentang</w:t>
      </w:r>
      <w:proofErr w:type="spellEnd"/>
      <w:r>
        <w:rPr>
          <w:color w:val="000000"/>
          <w:szCs w:val="24"/>
        </w:rPr>
        <w:t xml:space="preserve"> </w:t>
      </w:r>
      <w:proofErr w:type="spellStart"/>
      <w:r>
        <w:rPr>
          <w:color w:val="000000"/>
          <w:szCs w:val="24"/>
        </w:rPr>
        <w:t>usia</w:t>
      </w:r>
      <w:proofErr w:type="spellEnd"/>
      <w:r>
        <w:rPr>
          <w:color w:val="000000"/>
          <w:szCs w:val="24"/>
        </w:rPr>
        <w:t xml:space="preserve"> 9-12 </w:t>
      </w:r>
      <w:proofErr w:type="spellStart"/>
      <w:r>
        <w:rPr>
          <w:color w:val="000000"/>
          <w:szCs w:val="24"/>
        </w:rPr>
        <w:t>tahun</w:t>
      </w:r>
      <w:proofErr w:type="spellEnd"/>
      <w:r>
        <w:rPr>
          <w:color w:val="000000"/>
          <w:szCs w:val="24"/>
        </w:rPr>
        <w:t xml:space="preserve">. Hal </w:t>
      </w:r>
      <w:proofErr w:type="spellStart"/>
      <w:r>
        <w:rPr>
          <w:color w:val="000000"/>
          <w:szCs w:val="24"/>
        </w:rPr>
        <w:t>ini</w:t>
      </w:r>
      <w:proofErr w:type="spellEnd"/>
      <w:r>
        <w:rPr>
          <w:color w:val="000000"/>
          <w:szCs w:val="24"/>
        </w:rPr>
        <w:t xml:space="preserve"> </w:t>
      </w:r>
      <w:proofErr w:type="spellStart"/>
      <w:r>
        <w:rPr>
          <w:color w:val="000000"/>
          <w:szCs w:val="24"/>
        </w:rPr>
        <w:t>dilakukan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tujuan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mengetahui</w:t>
      </w:r>
      <w:proofErr w:type="spellEnd"/>
      <w:r>
        <w:rPr>
          <w:color w:val="000000"/>
          <w:szCs w:val="24"/>
        </w:rPr>
        <w:t xml:space="preserve"> </w:t>
      </w:r>
      <w:proofErr w:type="spellStart"/>
      <w:r>
        <w:rPr>
          <w:color w:val="000000"/>
          <w:szCs w:val="24"/>
        </w:rPr>
        <w:t>secara</w:t>
      </w:r>
      <w:proofErr w:type="spellEnd"/>
      <w:r>
        <w:rPr>
          <w:color w:val="000000"/>
          <w:szCs w:val="24"/>
        </w:rPr>
        <w:t xml:space="preserve"> detail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pemetaan</w:t>
      </w:r>
      <w:proofErr w:type="spellEnd"/>
      <w:r>
        <w:rPr>
          <w:color w:val="000000"/>
          <w:szCs w:val="24"/>
        </w:rPr>
        <w:t xml:space="preserve"> </w:t>
      </w:r>
      <w:proofErr w:type="spellStart"/>
      <w:r>
        <w:rPr>
          <w:color w:val="000000"/>
          <w:szCs w:val="24"/>
        </w:rPr>
        <w:t>dua</w:t>
      </w:r>
      <w:proofErr w:type="spellEnd"/>
      <w:r>
        <w:rPr>
          <w:color w:val="000000"/>
          <w:szCs w:val="24"/>
        </w:rPr>
        <w:t xml:space="preserve"> </w:t>
      </w:r>
      <w:proofErr w:type="spellStart"/>
      <w:r>
        <w:rPr>
          <w:color w:val="000000"/>
          <w:szCs w:val="24"/>
        </w:rPr>
        <w:t>indikator</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melalui</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diharapkan</w:t>
      </w:r>
      <w:proofErr w:type="spellEnd"/>
      <w:r>
        <w:rPr>
          <w:color w:val="000000"/>
          <w:szCs w:val="24"/>
        </w:rPr>
        <w:t xml:space="preserve"> </w:t>
      </w:r>
      <w:proofErr w:type="spellStart"/>
      <w:r>
        <w:rPr>
          <w:color w:val="000000"/>
          <w:szCs w:val="24"/>
        </w:rPr>
        <w:t>mampu</w:t>
      </w:r>
      <w:proofErr w:type="spellEnd"/>
      <w:r>
        <w:rPr>
          <w:color w:val="000000"/>
          <w:szCs w:val="24"/>
        </w:rPr>
        <w:t xml:space="preserve"> </w:t>
      </w:r>
      <w:proofErr w:type="spellStart"/>
      <w:r>
        <w:rPr>
          <w:color w:val="000000"/>
          <w:szCs w:val="24"/>
        </w:rPr>
        <w:t>memberikan</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mengenai</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pada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kelas</w:t>
      </w:r>
      <w:proofErr w:type="spellEnd"/>
      <w:r>
        <w:rPr>
          <w:color w:val="000000"/>
          <w:szCs w:val="24"/>
        </w:rPr>
        <w:t xml:space="preserve"> 4,5, dan 6 di wilayah </w:t>
      </w:r>
      <w:proofErr w:type="spellStart"/>
      <w:r>
        <w:rPr>
          <w:color w:val="000000"/>
          <w:szCs w:val="24"/>
        </w:rPr>
        <w:t>Jawa</w:t>
      </w:r>
      <w:proofErr w:type="spellEnd"/>
      <w:r>
        <w:rPr>
          <w:color w:val="000000"/>
          <w:szCs w:val="24"/>
        </w:rPr>
        <w:t xml:space="preserve"> Timur, </w:t>
      </w:r>
      <w:proofErr w:type="spellStart"/>
      <w:r>
        <w:rPr>
          <w:color w:val="000000"/>
          <w:szCs w:val="24"/>
        </w:rPr>
        <w:t>sekaligus</w:t>
      </w:r>
      <w:proofErr w:type="spellEnd"/>
      <w:r>
        <w:rPr>
          <w:color w:val="000000"/>
          <w:szCs w:val="24"/>
        </w:rPr>
        <w:t xml:space="preserve"> </w:t>
      </w:r>
      <w:proofErr w:type="spellStart"/>
      <w:r>
        <w:rPr>
          <w:color w:val="000000"/>
          <w:szCs w:val="24"/>
        </w:rPr>
        <w:t>memperluas</w:t>
      </w:r>
      <w:proofErr w:type="spellEnd"/>
      <w:r>
        <w:rPr>
          <w:color w:val="000000"/>
          <w:szCs w:val="24"/>
        </w:rPr>
        <w:t xml:space="preserve"> </w:t>
      </w:r>
      <w:proofErr w:type="spellStart"/>
      <w:r>
        <w:rPr>
          <w:color w:val="000000"/>
          <w:szCs w:val="24"/>
        </w:rPr>
        <w:t>ranah</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pada </w:t>
      </w:r>
      <w:proofErr w:type="spellStart"/>
      <w:r>
        <w:rPr>
          <w:color w:val="000000"/>
          <w:szCs w:val="24"/>
        </w:rPr>
        <w:t>indikator</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dan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juga </w:t>
      </w:r>
      <w:proofErr w:type="spellStart"/>
      <w:r>
        <w:rPr>
          <w:color w:val="000000"/>
          <w:szCs w:val="24"/>
        </w:rPr>
        <w:t>diharapkan</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menjadi</w:t>
      </w:r>
      <w:proofErr w:type="spellEnd"/>
      <w:r>
        <w:rPr>
          <w:color w:val="000000"/>
          <w:szCs w:val="24"/>
        </w:rPr>
        <w:t xml:space="preserve"> </w:t>
      </w:r>
      <w:proofErr w:type="spellStart"/>
      <w:r>
        <w:rPr>
          <w:color w:val="000000"/>
          <w:szCs w:val="24"/>
        </w:rPr>
        <w:lastRenderedPageBreak/>
        <w:t>rekomendasi</w:t>
      </w:r>
      <w:proofErr w:type="spellEnd"/>
      <w:r>
        <w:rPr>
          <w:color w:val="000000"/>
          <w:szCs w:val="24"/>
        </w:rPr>
        <w:t xml:space="preserve"> yang </w:t>
      </w:r>
      <w:proofErr w:type="spellStart"/>
      <w:r>
        <w:rPr>
          <w:color w:val="000000"/>
          <w:szCs w:val="24"/>
        </w:rPr>
        <w:t>berguna</w:t>
      </w:r>
      <w:proofErr w:type="spellEnd"/>
      <w:r>
        <w:rPr>
          <w:color w:val="000000"/>
          <w:szCs w:val="24"/>
        </w:rPr>
        <w:t xml:space="preserve"> </w:t>
      </w:r>
      <w:proofErr w:type="spellStart"/>
      <w:r>
        <w:rPr>
          <w:color w:val="000000"/>
          <w:szCs w:val="24"/>
        </w:rPr>
        <w:t>bagi</w:t>
      </w:r>
      <w:proofErr w:type="spellEnd"/>
      <w:r>
        <w:rPr>
          <w:color w:val="000000"/>
          <w:szCs w:val="24"/>
        </w:rPr>
        <w:t xml:space="preserve"> Pendidikan </w:t>
      </w:r>
      <w:proofErr w:type="spellStart"/>
      <w:r>
        <w:rPr>
          <w:color w:val="000000"/>
          <w:szCs w:val="24"/>
        </w:rPr>
        <w:t>literasi</w:t>
      </w:r>
      <w:proofErr w:type="spellEnd"/>
      <w:r>
        <w:rPr>
          <w:color w:val="000000"/>
          <w:szCs w:val="24"/>
        </w:rPr>
        <w:t xml:space="preserve">, </w:t>
      </w:r>
      <w:proofErr w:type="spellStart"/>
      <w:r>
        <w:rPr>
          <w:color w:val="000000"/>
          <w:szCs w:val="24"/>
        </w:rPr>
        <w:t>khususnya</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pada </w:t>
      </w:r>
      <w:proofErr w:type="spellStart"/>
      <w:r>
        <w:rPr>
          <w:color w:val="000000"/>
          <w:szCs w:val="24"/>
        </w:rPr>
        <w:t>kelas</w:t>
      </w:r>
      <w:proofErr w:type="spellEnd"/>
      <w:r>
        <w:rPr>
          <w:color w:val="000000"/>
          <w:szCs w:val="24"/>
        </w:rPr>
        <w:t xml:space="preserve"> 4, 5, dan 6.</w:t>
      </w:r>
    </w:p>
    <w:p w14:paraId="6D4D41DB" w14:textId="77777777" w:rsidR="009777C6" w:rsidRDefault="009777C6" w:rsidP="009777C6">
      <w:pPr>
        <w:spacing w:after="0" w:line="360" w:lineRule="auto"/>
        <w:jc w:val="both"/>
        <w:rPr>
          <w:b/>
          <w:bCs/>
          <w:color w:val="000000"/>
          <w:szCs w:val="24"/>
        </w:rPr>
      </w:pPr>
      <w:proofErr w:type="spellStart"/>
      <w:r>
        <w:rPr>
          <w:b/>
          <w:bCs/>
          <w:color w:val="000000"/>
          <w:szCs w:val="24"/>
        </w:rPr>
        <w:t>Metode</w:t>
      </w:r>
      <w:proofErr w:type="spellEnd"/>
    </w:p>
    <w:p w14:paraId="47E47308" w14:textId="77777777" w:rsidR="009777C6" w:rsidRDefault="009777C6" w:rsidP="009777C6">
      <w:pPr>
        <w:spacing w:after="0" w:line="360" w:lineRule="auto"/>
        <w:ind w:firstLine="720"/>
        <w:jc w:val="both"/>
        <w:rPr>
          <w:color w:val="000000"/>
          <w:szCs w:val="24"/>
        </w:rPr>
      </w:pPr>
      <w:proofErr w:type="spellStart"/>
      <w:r>
        <w:rPr>
          <w:szCs w:val="24"/>
        </w:rPr>
        <w:t>Jenis</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kuantitatif</w:t>
      </w:r>
      <w:proofErr w:type="spellEnd"/>
      <w:r>
        <w:rPr>
          <w:szCs w:val="24"/>
        </w:rPr>
        <w:t xml:space="preserve">. </w:t>
      </w:r>
      <w:proofErr w:type="spellStart"/>
      <w:r>
        <w:rPr>
          <w:color w:val="000000"/>
          <w:szCs w:val="24"/>
        </w:rPr>
        <w:t>Menurut</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{"citationItems":[{"id":"ITEM-1","itemData":{"author":[{"dropping-particle":"","family":"Priyono","given":"","non-dropping-particle":"","parse-names":false,"suffix":""}],"id":"ITEM-1","issued":{"date-parts":[["2008"]]},"publisher":"Surabaya: Zifatama Publishing","title":"Metode Penelitian Kuantitatif","type":"book"},"uris":["http://www.mendeley.com/documents/?uuid=ca13d265-902f-457e-bcdf-228b328c44d4"]}],"mendeley":{"formattedCitation":"(Priyono, 2008)","manualFormatting":"Priyono, (2008)","plainTextFormattedCitation":"(Priyono, 2008)","previouslyFormattedCitation":"(Priyono, 2008)"},"properties":{"noteIndex":0},"schema":"https://github.com/citation-style-language/schema/raw/master/csl-citation.json"}</w:instrText>
      </w:r>
      <w:r>
        <w:rPr>
          <w:color w:val="000000"/>
          <w:szCs w:val="24"/>
        </w:rPr>
        <w:fldChar w:fldCharType="separate"/>
      </w:r>
      <w:r>
        <w:rPr>
          <w:noProof/>
          <w:color w:val="000000"/>
          <w:szCs w:val="24"/>
        </w:rPr>
        <w:t>Priyono, (2008)</w:t>
      </w:r>
      <w:r>
        <w:rPr>
          <w:color w:val="000000"/>
          <w:szCs w:val="24"/>
        </w:rPr>
        <w:fldChar w:fldCharType="end"/>
      </w:r>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deskriptif</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penelitian</w:t>
      </w:r>
      <w:proofErr w:type="spellEnd"/>
      <w:r>
        <w:rPr>
          <w:color w:val="000000"/>
          <w:szCs w:val="24"/>
        </w:rPr>
        <w:t xml:space="preserve"> yang </w:t>
      </w:r>
      <w:proofErr w:type="spellStart"/>
      <w:r>
        <w:rPr>
          <w:color w:val="000000"/>
          <w:szCs w:val="24"/>
        </w:rPr>
        <w:t>dilakukan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memberikan</w:t>
      </w:r>
      <w:proofErr w:type="spellEnd"/>
      <w:r>
        <w:rPr>
          <w:color w:val="000000"/>
          <w:szCs w:val="24"/>
        </w:rPr>
        <w:t xml:space="preserve"> </w:t>
      </w:r>
      <w:proofErr w:type="spellStart"/>
      <w:r>
        <w:rPr>
          <w:color w:val="000000"/>
          <w:szCs w:val="24"/>
        </w:rPr>
        <w:t>gambaran</w:t>
      </w:r>
      <w:proofErr w:type="spellEnd"/>
      <w:r>
        <w:rPr>
          <w:color w:val="000000"/>
          <w:szCs w:val="24"/>
        </w:rPr>
        <w:t xml:space="preserve"> yang </w:t>
      </w:r>
      <w:proofErr w:type="spellStart"/>
      <w:r>
        <w:rPr>
          <w:color w:val="000000"/>
          <w:szCs w:val="24"/>
        </w:rPr>
        <w:t>lebih</w:t>
      </w:r>
      <w:proofErr w:type="spellEnd"/>
      <w:r>
        <w:rPr>
          <w:color w:val="000000"/>
          <w:szCs w:val="24"/>
        </w:rPr>
        <w:t xml:space="preserve"> detail </w:t>
      </w:r>
      <w:proofErr w:type="spellStart"/>
      <w:r>
        <w:rPr>
          <w:color w:val="000000"/>
          <w:szCs w:val="24"/>
        </w:rPr>
        <w:t>mengenai</w:t>
      </w:r>
      <w:proofErr w:type="spellEnd"/>
      <w:r>
        <w:rPr>
          <w:color w:val="000000"/>
          <w:szCs w:val="24"/>
        </w:rPr>
        <w:t xml:space="preserve"> </w:t>
      </w:r>
      <w:proofErr w:type="spellStart"/>
      <w:r>
        <w:rPr>
          <w:color w:val="000000"/>
          <w:szCs w:val="24"/>
        </w:rPr>
        <w:t>suatu</w:t>
      </w:r>
      <w:proofErr w:type="spellEnd"/>
      <w:r>
        <w:rPr>
          <w:color w:val="000000"/>
          <w:szCs w:val="24"/>
        </w:rPr>
        <w:t xml:space="preserve"> </w:t>
      </w:r>
      <w:proofErr w:type="spellStart"/>
      <w:r>
        <w:rPr>
          <w:color w:val="000000"/>
          <w:szCs w:val="24"/>
        </w:rPr>
        <w:t>fenomena</w:t>
      </w:r>
      <w:proofErr w:type="spellEnd"/>
      <w:r>
        <w:rPr>
          <w:color w:val="000000"/>
          <w:szCs w:val="24"/>
        </w:rPr>
        <w:t>.</w:t>
      </w:r>
      <w:r>
        <w:rPr>
          <w:color w:val="000000"/>
          <w:szCs w:val="24"/>
          <w:lang w:val="id-ID"/>
        </w:rPr>
        <w:t xml:space="preserve"> Metode yang digunakan adalah metode survey, </w:t>
      </w:r>
      <w:proofErr w:type="spellStart"/>
      <w:r>
        <w:rPr>
          <w:color w:val="000000"/>
          <w:szCs w:val="24"/>
        </w:rPr>
        <w:t>teknik</w:t>
      </w:r>
      <w:proofErr w:type="spellEnd"/>
      <w:r>
        <w:rPr>
          <w:color w:val="000000"/>
          <w:szCs w:val="24"/>
        </w:rPr>
        <w:t xml:space="preserve"> </w:t>
      </w:r>
      <w:proofErr w:type="spellStart"/>
      <w:r>
        <w:rPr>
          <w:color w:val="000000"/>
          <w:szCs w:val="24"/>
        </w:rPr>
        <w:t>pengambilan</w:t>
      </w:r>
      <w:proofErr w:type="spellEnd"/>
      <w:r>
        <w:rPr>
          <w:color w:val="000000"/>
          <w:szCs w:val="24"/>
        </w:rPr>
        <w:t xml:space="preserve"> </w:t>
      </w:r>
      <w:proofErr w:type="spellStart"/>
      <w:r>
        <w:rPr>
          <w:color w:val="000000"/>
          <w:szCs w:val="24"/>
        </w:rPr>
        <w:t>populasi</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r>
        <w:rPr>
          <w:i/>
          <w:iCs/>
          <w:color w:val="000000"/>
          <w:szCs w:val="24"/>
        </w:rPr>
        <w:t>random sampling</w:t>
      </w:r>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pengambilan</w:t>
      </w:r>
      <w:proofErr w:type="spellEnd"/>
      <w:r>
        <w:rPr>
          <w:color w:val="000000"/>
          <w:szCs w:val="24"/>
        </w:rPr>
        <w:t xml:space="preserve"> </w:t>
      </w:r>
      <w:proofErr w:type="spellStart"/>
      <w:r>
        <w:rPr>
          <w:color w:val="000000"/>
          <w:szCs w:val="24"/>
        </w:rPr>
        <w:t>acak</w:t>
      </w:r>
      <w:proofErr w:type="spellEnd"/>
      <w:r>
        <w:rPr>
          <w:color w:val="000000"/>
          <w:szCs w:val="24"/>
        </w:rPr>
        <w:t>,</w:t>
      </w:r>
      <w:r>
        <w:rPr>
          <w:color w:val="000000"/>
          <w:szCs w:val="24"/>
          <w:lang w:val="id-ID"/>
        </w:rPr>
        <w:t xml:space="preserve"> pengambilan sample menggunakan </w:t>
      </w:r>
      <w:r>
        <w:rPr>
          <w:i/>
          <w:iCs/>
          <w:color w:val="000000"/>
          <w:szCs w:val="24"/>
          <w:lang w:val="id-ID"/>
        </w:rPr>
        <w:t>purposive sampling</w:t>
      </w:r>
      <w:r>
        <w:rPr>
          <w:color w:val="000000"/>
          <w:szCs w:val="24"/>
          <w:lang w:val="id-ID"/>
        </w:rPr>
        <w:t xml:space="preserve"> dengan teknik </w:t>
      </w:r>
      <w:r>
        <w:rPr>
          <w:i/>
          <w:iCs/>
          <w:color w:val="000000"/>
          <w:szCs w:val="24"/>
          <w:lang w:val="id-ID"/>
        </w:rPr>
        <w:t>simple random sampling</w:t>
      </w:r>
      <w:r>
        <w:rPr>
          <w:color w:val="000000"/>
          <w:szCs w:val="24"/>
          <w:lang w:val="id-ID"/>
        </w:rPr>
        <w:t xml:space="preserve"> </w:t>
      </w:r>
      <w:r>
        <w:rPr>
          <w:color w:val="000000"/>
          <w:szCs w:val="24"/>
          <w:lang w:val="id-ID"/>
        </w:rPr>
        <w:fldChar w:fldCharType="begin"/>
      </w:r>
      <w:r>
        <w:rPr>
          <w:color w:val="000000"/>
          <w:szCs w:val="24"/>
          <w:lang w:val="id-ID"/>
        </w:rPr>
        <w:instrText>ADDIN CSL_CITATION {"citationItems":[{"id":"ITEM-1","itemData":{"author":[{"dropping-particle":"","family":"Sugiyono","given":"","non-dropping-particle":"","parse-names":false,"suffix":""}],"editor":[{"dropping-particle":"","family":"Setiawami","given":"","non-dropping-particle":"","parse-names":false,"suffix":""}],"id":"ITEM-1","issued":{"date-parts":[["2018"]]},"publisher":"Bandung:Alfabeta","title":"METODE PENELITIAN KUANTITATIF","type":"book"},"uris":["http://www.mendeley.com/documents/?uuid=c6013229-3cc6-4a04-bdec-71e985568bbc"]}],"mendeley":{"formattedCitation":"(Sugiyono, 2018)","plainTextFormattedCitation":"(Sugiyono, 2018)","previouslyFormattedCitation":"(Sugiyono, 2018)"},"properties":{"noteIndex":0},"schema":"https://github.com/citation-style-language/schema/raw/master/csl-citation.json"}</w:instrText>
      </w:r>
      <w:r>
        <w:rPr>
          <w:color w:val="000000"/>
          <w:szCs w:val="24"/>
          <w:lang w:val="id-ID"/>
        </w:rPr>
        <w:fldChar w:fldCharType="separate"/>
      </w:r>
      <w:r>
        <w:rPr>
          <w:noProof/>
          <w:color w:val="000000"/>
          <w:szCs w:val="24"/>
          <w:lang w:val="id-ID"/>
        </w:rPr>
        <w:t>(Sugiyono, 2018)</w:t>
      </w:r>
      <w:r>
        <w:rPr>
          <w:color w:val="000000"/>
          <w:szCs w:val="24"/>
        </w:rPr>
        <w:fldChar w:fldCharType="end"/>
      </w:r>
      <w:r>
        <w:rPr>
          <w:color w:val="000000"/>
          <w:szCs w:val="24"/>
          <w:lang w:val="id-ID"/>
        </w:rPr>
        <w:t>.</w:t>
      </w:r>
      <w:r>
        <w:rPr>
          <w:color w:val="000000"/>
          <w:szCs w:val="24"/>
        </w:rPr>
        <w:t xml:space="preserve"> </w:t>
      </w:r>
      <w:proofErr w:type="spellStart"/>
      <w:r>
        <w:rPr>
          <w:color w:val="000000"/>
          <w:szCs w:val="24"/>
        </w:rPr>
        <w:t>Subjek</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ialah</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kelas</w:t>
      </w:r>
      <w:proofErr w:type="spellEnd"/>
      <w:r>
        <w:rPr>
          <w:color w:val="000000"/>
          <w:szCs w:val="24"/>
        </w:rPr>
        <w:t xml:space="preserve"> 4, 5, dan 6 </w:t>
      </w:r>
      <w:proofErr w:type="spellStart"/>
      <w:r>
        <w:rPr>
          <w:color w:val="000000"/>
          <w:szCs w:val="24"/>
        </w:rPr>
        <w:t>dari</w:t>
      </w:r>
      <w:proofErr w:type="spellEnd"/>
      <w:r>
        <w:rPr>
          <w:color w:val="000000"/>
          <w:szCs w:val="24"/>
        </w:rPr>
        <w:t xml:space="preserve"> 4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yang </w:t>
      </w:r>
      <w:proofErr w:type="spellStart"/>
      <w:r>
        <w:rPr>
          <w:color w:val="000000"/>
          <w:szCs w:val="24"/>
        </w:rPr>
        <w:t>ada</w:t>
      </w:r>
      <w:proofErr w:type="spellEnd"/>
      <w:r>
        <w:rPr>
          <w:color w:val="000000"/>
          <w:szCs w:val="24"/>
        </w:rPr>
        <w:t xml:space="preserve"> di </w:t>
      </w:r>
      <w:proofErr w:type="spellStart"/>
      <w:r>
        <w:rPr>
          <w:color w:val="000000"/>
          <w:szCs w:val="24"/>
        </w:rPr>
        <w:t>Jawa</w:t>
      </w:r>
      <w:proofErr w:type="spellEnd"/>
      <w:r>
        <w:rPr>
          <w:color w:val="000000"/>
          <w:szCs w:val="24"/>
        </w:rPr>
        <w:t xml:space="preserve"> Timur, </w:t>
      </w:r>
      <w:proofErr w:type="spellStart"/>
      <w:r>
        <w:rPr>
          <w:color w:val="000000"/>
          <w:szCs w:val="24"/>
        </w:rPr>
        <w:t>antara</w:t>
      </w:r>
      <w:proofErr w:type="spellEnd"/>
      <w:r>
        <w:rPr>
          <w:color w:val="000000"/>
          <w:szCs w:val="24"/>
        </w:rPr>
        <w:t xml:space="preserve"> lain: </w:t>
      </w:r>
      <w:r>
        <w:rPr>
          <w:color w:val="000000"/>
          <w:szCs w:val="24"/>
          <w:lang w:val="id-ID"/>
        </w:rPr>
        <w:t>SDN 2 Jarakan</w:t>
      </w:r>
      <w:r>
        <w:rPr>
          <w:color w:val="000000"/>
          <w:szCs w:val="24"/>
        </w:rPr>
        <w:t xml:space="preserve"> (</w:t>
      </w:r>
      <w:proofErr w:type="spellStart"/>
      <w:r>
        <w:rPr>
          <w:color w:val="000000"/>
          <w:szCs w:val="24"/>
        </w:rPr>
        <w:t>Kabupaten</w:t>
      </w:r>
      <w:proofErr w:type="spellEnd"/>
      <w:r>
        <w:rPr>
          <w:color w:val="000000"/>
          <w:szCs w:val="24"/>
        </w:rPr>
        <w:t xml:space="preserve"> </w:t>
      </w:r>
      <w:proofErr w:type="spellStart"/>
      <w:r>
        <w:rPr>
          <w:color w:val="000000"/>
          <w:szCs w:val="24"/>
        </w:rPr>
        <w:t>Tulungagung</w:t>
      </w:r>
      <w:proofErr w:type="spellEnd"/>
      <w:r>
        <w:rPr>
          <w:color w:val="000000"/>
          <w:szCs w:val="24"/>
        </w:rPr>
        <w:t xml:space="preserve">), SD Negeri 5 </w:t>
      </w:r>
      <w:proofErr w:type="spellStart"/>
      <w:r>
        <w:rPr>
          <w:color w:val="000000"/>
          <w:szCs w:val="24"/>
        </w:rPr>
        <w:t>Ngreco</w:t>
      </w:r>
      <w:proofErr w:type="spellEnd"/>
      <w:r>
        <w:rPr>
          <w:color w:val="000000"/>
          <w:szCs w:val="24"/>
        </w:rPr>
        <w:t xml:space="preserve"> (</w:t>
      </w:r>
      <w:proofErr w:type="spellStart"/>
      <w:r>
        <w:rPr>
          <w:color w:val="000000"/>
          <w:szCs w:val="24"/>
        </w:rPr>
        <w:t>Kabupaten</w:t>
      </w:r>
      <w:proofErr w:type="spellEnd"/>
      <w:r>
        <w:rPr>
          <w:color w:val="000000"/>
          <w:szCs w:val="24"/>
        </w:rPr>
        <w:t xml:space="preserve"> </w:t>
      </w:r>
      <w:proofErr w:type="spellStart"/>
      <w:r>
        <w:rPr>
          <w:color w:val="000000"/>
          <w:szCs w:val="24"/>
        </w:rPr>
        <w:t>Pacitan</w:t>
      </w:r>
      <w:proofErr w:type="spellEnd"/>
      <w:r>
        <w:rPr>
          <w:color w:val="000000"/>
          <w:szCs w:val="24"/>
        </w:rPr>
        <w:t xml:space="preserve">), SDN </w:t>
      </w:r>
      <w:proofErr w:type="spellStart"/>
      <w:r>
        <w:rPr>
          <w:color w:val="000000"/>
          <w:szCs w:val="24"/>
        </w:rPr>
        <w:t>Gempolan</w:t>
      </w:r>
      <w:proofErr w:type="spellEnd"/>
      <w:r>
        <w:rPr>
          <w:color w:val="000000"/>
          <w:szCs w:val="24"/>
        </w:rPr>
        <w:t xml:space="preserve"> (</w:t>
      </w:r>
      <w:proofErr w:type="spellStart"/>
      <w:r>
        <w:rPr>
          <w:color w:val="000000"/>
          <w:szCs w:val="24"/>
        </w:rPr>
        <w:t>Kabupaten</w:t>
      </w:r>
      <w:proofErr w:type="spellEnd"/>
      <w:r>
        <w:rPr>
          <w:color w:val="000000"/>
          <w:szCs w:val="24"/>
        </w:rPr>
        <w:t xml:space="preserve"> Kediri), SDN </w:t>
      </w:r>
      <w:proofErr w:type="spellStart"/>
      <w:r>
        <w:rPr>
          <w:color w:val="000000"/>
          <w:szCs w:val="24"/>
        </w:rPr>
        <w:t>Tambaksari</w:t>
      </w:r>
      <w:proofErr w:type="spellEnd"/>
      <w:r>
        <w:rPr>
          <w:color w:val="000000"/>
          <w:szCs w:val="24"/>
        </w:rPr>
        <w:t xml:space="preserve"> 3 (</w:t>
      </w:r>
      <w:proofErr w:type="spellStart"/>
      <w:r>
        <w:rPr>
          <w:color w:val="000000"/>
          <w:szCs w:val="24"/>
        </w:rPr>
        <w:t>Kabupaten</w:t>
      </w:r>
      <w:proofErr w:type="spellEnd"/>
      <w:r>
        <w:rPr>
          <w:color w:val="000000"/>
          <w:szCs w:val="24"/>
        </w:rPr>
        <w:t xml:space="preserve"> </w:t>
      </w:r>
      <w:proofErr w:type="spellStart"/>
      <w:r>
        <w:rPr>
          <w:color w:val="000000"/>
          <w:szCs w:val="24"/>
        </w:rPr>
        <w:t>Pasuruhan</w:t>
      </w:r>
      <w:proofErr w:type="spellEnd"/>
      <w:r>
        <w:rPr>
          <w:color w:val="000000"/>
          <w:szCs w:val="24"/>
        </w:rPr>
        <w:t xml:space="preserve">). </w:t>
      </w:r>
    </w:p>
    <w:p w14:paraId="221DD924" w14:textId="77777777" w:rsidR="009777C6" w:rsidRDefault="009777C6" w:rsidP="009777C6">
      <w:pPr>
        <w:spacing w:line="360" w:lineRule="auto"/>
        <w:ind w:firstLine="720"/>
        <w:jc w:val="both"/>
        <w:rPr>
          <w:color w:val="000000"/>
          <w:szCs w:val="24"/>
        </w:rPr>
      </w:pPr>
      <w:proofErr w:type="spellStart"/>
      <w:r>
        <w:rPr>
          <w:color w:val="000000"/>
          <w:szCs w:val="24"/>
        </w:rPr>
        <w:t>Peneliti</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instrumen</w:t>
      </w:r>
      <w:proofErr w:type="spellEnd"/>
      <w:r>
        <w:rPr>
          <w:color w:val="000000"/>
          <w:szCs w:val="24"/>
        </w:rPr>
        <w:t xml:space="preserve"> </w:t>
      </w:r>
      <w:proofErr w:type="spellStart"/>
      <w:r>
        <w:rPr>
          <w:color w:val="000000"/>
          <w:szCs w:val="24"/>
        </w:rPr>
        <w:t>penelitian</w:t>
      </w:r>
      <w:proofErr w:type="spellEnd"/>
      <w:r>
        <w:rPr>
          <w:color w:val="000000"/>
          <w:szCs w:val="24"/>
        </w:rPr>
        <w:t xml:space="preserve"> non </w:t>
      </w:r>
      <w:proofErr w:type="spellStart"/>
      <w:r>
        <w:rPr>
          <w:color w:val="000000"/>
          <w:szCs w:val="24"/>
        </w:rPr>
        <w:t>tes</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angket</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kuesioner</w:t>
      </w:r>
      <w:proofErr w:type="spellEnd"/>
      <w:r>
        <w:rPr>
          <w:color w:val="000000"/>
          <w:szCs w:val="24"/>
        </w:rPr>
        <w:t xml:space="preserve"> </w:t>
      </w:r>
      <w:proofErr w:type="spellStart"/>
      <w:r>
        <w:rPr>
          <w:color w:val="000000"/>
          <w:szCs w:val="24"/>
        </w:rPr>
        <w:t>pernyataan</w:t>
      </w:r>
      <w:proofErr w:type="spellEnd"/>
      <w:r>
        <w:rPr>
          <w:color w:val="000000"/>
          <w:szCs w:val="24"/>
        </w:rPr>
        <w:t xml:space="preserve"> dan </w:t>
      </w:r>
      <w:proofErr w:type="spellStart"/>
      <w:r>
        <w:rPr>
          <w:color w:val="000000"/>
          <w:szCs w:val="24"/>
        </w:rPr>
        <w:t>tes</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soal</w:t>
      </w:r>
      <w:proofErr w:type="spellEnd"/>
      <w:r>
        <w:rPr>
          <w:color w:val="000000"/>
          <w:szCs w:val="24"/>
        </w:rPr>
        <w:t xml:space="preserve"> </w:t>
      </w:r>
      <w:proofErr w:type="spellStart"/>
      <w:r>
        <w:rPr>
          <w:color w:val="000000"/>
          <w:szCs w:val="24"/>
        </w:rPr>
        <w:t>studi</w:t>
      </w:r>
      <w:proofErr w:type="spellEnd"/>
      <w:r>
        <w:rPr>
          <w:color w:val="000000"/>
          <w:szCs w:val="24"/>
        </w:rPr>
        <w:t xml:space="preserve"> </w:t>
      </w:r>
      <w:proofErr w:type="spellStart"/>
      <w:r>
        <w:rPr>
          <w:color w:val="000000"/>
          <w:szCs w:val="24"/>
        </w:rPr>
        <w:t>kasus</w:t>
      </w:r>
      <w:proofErr w:type="spellEnd"/>
      <w:r>
        <w:rPr>
          <w:color w:val="000000"/>
          <w:szCs w:val="24"/>
        </w:rPr>
        <w:t xml:space="preserve"> yang </w:t>
      </w:r>
      <w:proofErr w:type="spellStart"/>
      <w:r>
        <w:rPr>
          <w:color w:val="000000"/>
          <w:szCs w:val="24"/>
        </w:rPr>
        <w:t>digunakan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mengukur</w:t>
      </w:r>
      <w:proofErr w:type="spellEnd"/>
      <w:r>
        <w:rPr>
          <w:color w:val="000000"/>
          <w:szCs w:val="24"/>
        </w:rPr>
        <w:t xml:space="preserve">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kelas</w:t>
      </w:r>
      <w:proofErr w:type="spellEnd"/>
      <w:r>
        <w:rPr>
          <w:color w:val="000000"/>
          <w:szCs w:val="24"/>
        </w:rPr>
        <w:t xml:space="preserve"> </w:t>
      </w:r>
      <w:proofErr w:type="spellStart"/>
      <w:r>
        <w:rPr>
          <w:color w:val="000000"/>
          <w:szCs w:val="24"/>
        </w:rPr>
        <w:t>tinggi</w:t>
      </w:r>
      <w:proofErr w:type="spellEnd"/>
      <w:r>
        <w:rPr>
          <w:color w:val="000000"/>
          <w:szCs w:val="24"/>
        </w:rPr>
        <w:t xml:space="preserve">. Adapun </w:t>
      </w:r>
      <w:proofErr w:type="spellStart"/>
      <w:r>
        <w:rPr>
          <w:color w:val="000000"/>
          <w:szCs w:val="24"/>
        </w:rPr>
        <w:t>kisi-kisi</w:t>
      </w:r>
      <w:proofErr w:type="spellEnd"/>
      <w:r>
        <w:rPr>
          <w:color w:val="000000"/>
          <w:szCs w:val="24"/>
        </w:rPr>
        <w:t xml:space="preserve"> </w:t>
      </w:r>
      <w:proofErr w:type="spellStart"/>
      <w:r>
        <w:rPr>
          <w:color w:val="000000"/>
          <w:szCs w:val="24"/>
        </w:rPr>
        <w:t>instrumen</w:t>
      </w:r>
      <w:proofErr w:type="spellEnd"/>
      <w:r>
        <w:rPr>
          <w:color w:val="000000"/>
          <w:szCs w:val="24"/>
        </w:rPr>
        <w:t xml:space="preserve"> pada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meliputi</w:t>
      </w:r>
      <w:proofErr w:type="spellEnd"/>
      <w:r>
        <w:rPr>
          <w:color w:val="000000"/>
          <w:szCs w:val="24"/>
        </w:rPr>
        <w:t xml:space="preserve"> </w:t>
      </w:r>
      <w:proofErr w:type="spellStart"/>
      <w:r>
        <w:rPr>
          <w:color w:val="000000"/>
          <w:szCs w:val="24"/>
        </w:rPr>
        <w:t>variabel</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indikator</w:t>
      </w:r>
      <w:proofErr w:type="spellEnd"/>
      <w:r>
        <w:rPr>
          <w:color w:val="000000"/>
          <w:szCs w:val="24"/>
        </w:rPr>
        <w:t xml:space="preserve"> yang </w:t>
      </w:r>
      <w:proofErr w:type="spellStart"/>
      <w:r>
        <w:rPr>
          <w:color w:val="000000"/>
          <w:szCs w:val="24"/>
        </w:rPr>
        <w:t>digunakan</w:t>
      </w:r>
      <w:proofErr w:type="spellEnd"/>
      <w:r>
        <w:rPr>
          <w:color w:val="000000"/>
          <w:szCs w:val="24"/>
        </w:rPr>
        <w:t xml:space="preserve"> </w:t>
      </w:r>
      <w:proofErr w:type="spellStart"/>
      <w:r>
        <w:rPr>
          <w:color w:val="000000"/>
          <w:szCs w:val="24"/>
        </w:rPr>
        <w:t>yaitu</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Dalam</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analisis</w:t>
      </w:r>
      <w:proofErr w:type="spellEnd"/>
      <w:r>
        <w:rPr>
          <w:color w:val="000000"/>
          <w:szCs w:val="24"/>
        </w:rPr>
        <w:t xml:space="preserve"> data yang </w:t>
      </w:r>
      <w:proofErr w:type="spellStart"/>
      <w:r>
        <w:rPr>
          <w:color w:val="000000"/>
          <w:szCs w:val="24"/>
        </w:rPr>
        <w:t>digunakan</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statistik</w:t>
      </w:r>
      <w:proofErr w:type="spellEnd"/>
      <w:r>
        <w:rPr>
          <w:color w:val="000000"/>
          <w:szCs w:val="24"/>
        </w:rPr>
        <w:t xml:space="preserve"> </w:t>
      </w:r>
      <w:proofErr w:type="spellStart"/>
      <w:r>
        <w:rPr>
          <w:color w:val="000000"/>
          <w:szCs w:val="24"/>
        </w:rPr>
        <w:t>deskriptif</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{"citationItems":[{"id":"ITEM-1","itemData":{"author":[{"dropping-particle":"","family":"Sugiyono","given":"","non-dropping-particle":"","parse-names":false,"suffix":""}],"id":"ITEM-1","issued":{"date-parts":[["2013"]]},"publisher":"Bandung: Alfabeta","publisher-place":"Bandung","title":"Penelitian Kuantitatif, Kualitatif dan R&amp;D","type":"book"},"uris":["http://www.mendeley.com/documents/?uuid=8b42ed95-6435-4daf-82f2-1e581f18d0a7"]}],"mendeley":{"formattedCitation":"(Sugiyono, 2013)","plainTextFormattedCitation":"(Sugiyono, 2013)","previouslyFormattedCitation":"(Sugiyono, 2013)"},"properties":{"noteIndex":0},"schema":"https://github.com/citation-style-language/schema/raw/master/csl-citation.json"}</w:instrText>
      </w:r>
      <w:r>
        <w:rPr>
          <w:color w:val="000000"/>
          <w:szCs w:val="24"/>
        </w:rPr>
        <w:fldChar w:fldCharType="separate"/>
      </w:r>
      <w:r>
        <w:rPr>
          <w:noProof/>
          <w:color w:val="000000"/>
          <w:szCs w:val="24"/>
        </w:rPr>
        <w:t>(Sugiyono, 2013)</w:t>
      </w:r>
      <w:r>
        <w:rPr>
          <w:color w:val="000000"/>
          <w:szCs w:val="24"/>
        </w:rPr>
        <w:fldChar w:fldCharType="end"/>
      </w:r>
      <w:r>
        <w:rPr>
          <w:color w:val="000000"/>
          <w:szCs w:val="24"/>
        </w:rPr>
        <w:t xml:space="preserve">, Teknik </w:t>
      </w:r>
      <w:proofErr w:type="spellStart"/>
      <w:r>
        <w:rPr>
          <w:color w:val="000000"/>
          <w:szCs w:val="24"/>
        </w:rPr>
        <w:t>analisis</w:t>
      </w:r>
      <w:proofErr w:type="spellEnd"/>
      <w:r>
        <w:rPr>
          <w:color w:val="000000"/>
          <w:szCs w:val="24"/>
        </w:rPr>
        <w:t xml:space="preserve"> data </w:t>
      </w:r>
      <w:proofErr w:type="spellStart"/>
      <w:r>
        <w:rPr>
          <w:color w:val="000000"/>
          <w:szCs w:val="24"/>
        </w:rPr>
        <w:t>digunakan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pengukuran</w:t>
      </w:r>
      <w:proofErr w:type="spellEnd"/>
      <w:r>
        <w:rPr>
          <w:color w:val="000000"/>
          <w:szCs w:val="24"/>
        </w:rPr>
        <w:t xml:space="preserve"> Skala Likert </w:t>
      </w:r>
      <w:r>
        <w:rPr>
          <w:color w:val="000000"/>
          <w:szCs w:val="24"/>
        </w:rPr>
        <w:fldChar w:fldCharType="begin"/>
      </w:r>
      <w:r>
        <w:rPr>
          <w:color w:val="000000"/>
          <w:szCs w:val="24"/>
        </w:rPr>
        <w:instrText>ADDIN CSL_CITATION {"citationItems":[{"id":"ITEM-1","itemData":{"author":[{"dropping-particle":"","family":"Budiaji","given":"Weksi","non-dropping-particle":"","parse-names":false,"suffix":""}],"id":"ITEM-1","issued":{"date-parts":[["2013"]]},"title":"The Measurement Scale and The Number of Responses in Likert Scale","type":"article-journal"},"uris":["http://www.mendeley.com/documents/?uuid=3f62c771-0687-4ce4-bb26-38d80c2f9b44"]}],"mendeley":{"formattedCitation":"(Budiaji, 2013)","plainTextFormattedCitation":"(Budiaji, 2013)","previouslyFormattedCitation":"(Budiaji, 2013)"},"properties":{"noteIndex":0},"schema":"https://github.com/citation-style-language/schema/raw/master/csl-citation.json"}</w:instrText>
      </w:r>
      <w:r>
        <w:rPr>
          <w:color w:val="000000"/>
          <w:szCs w:val="24"/>
        </w:rPr>
        <w:fldChar w:fldCharType="separate"/>
      </w:r>
      <w:r>
        <w:rPr>
          <w:noProof/>
          <w:color w:val="000000"/>
          <w:szCs w:val="24"/>
        </w:rPr>
        <w:t>(Budiaji, 2013)</w:t>
      </w:r>
      <w:r>
        <w:rPr>
          <w:color w:val="000000"/>
          <w:szCs w:val="24"/>
        </w:rPr>
        <w:fldChar w:fldCharType="end"/>
      </w:r>
      <w:r>
        <w:rPr>
          <w:color w:val="000000"/>
          <w:szCs w:val="24"/>
        </w:rPr>
        <w:t xml:space="preserve">. Data </w:t>
      </w:r>
      <w:proofErr w:type="spellStart"/>
      <w:r>
        <w:rPr>
          <w:color w:val="000000"/>
          <w:szCs w:val="24"/>
        </w:rPr>
        <w:t>dari</w:t>
      </w:r>
      <w:proofErr w:type="spellEnd"/>
      <w:r>
        <w:rPr>
          <w:color w:val="000000"/>
          <w:szCs w:val="24"/>
        </w:rPr>
        <w:t xml:space="preserve"> </w:t>
      </w:r>
      <w:proofErr w:type="spellStart"/>
      <w:r>
        <w:rPr>
          <w:color w:val="000000"/>
          <w:szCs w:val="24"/>
        </w:rPr>
        <w:t>tiap</w:t>
      </w:r>
      <w:proofErr w:type="spellEnd"/>
      <w:r>
        <w:rPr>
          <w:color w:val="000000"/>
          <w:szCs w:val="24"/>
        </w:rPr>
        <w:t xml:space="preserve"> </w:t>
      </w:r>
      <w:proofErr w:type="spellStart"/>
      <w:r>
        <w:rPr>
          <w:color w:val="000000"/>
          <w:szCs w:val="24"/>
        </w:rPr>
        <w:t>variabel</w:t>
      </w:r>
      <w:proofErr w:type="spellEnd"/>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diteliti</w:t>
      </w:r>
      <w:proofErr w:type="spellEnd"/>
      <w:r>
        <w:rPr>
          <w:color w:val="000000"/>
          <w:szCs w:val="24"/>
        </w:rPr>
        <w:t xml:space="preserve"> </w:t>
      </w:r>
      <w:proofErr w:type="spellStart"/>
      <w:r>
        <w:rPr>
          <w:color w:val="000000"/>
          <w:szCs w:val="24"/>
        </w:rPr>
        <w:t>dianalisis</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perhitungan</w:t>
      </w:r>
      <w:proofErr w:type="spellEnd"/>
      <w:r>
        <w:rPr>
          <w:color w:val="000000"/>
          <w:szCs w:val="24"/>
        </w:rPr>
        <w:t xml:space="preserve"> rata-rata, </w:t>
      </w:r>
      <w:proofErr w:type="spellStart"/>
      <w:r>
        <w:rPr>
          <w:color w:val="000000"/>
          <w:szCs w:val="24"/>
        </w:rPr>
        <w:t>untuk</w:t>
      </w:r>
      <w:proofErr w:type="spellEnd"/>
      <w:r>
        <w:rPr>
          <w:color w:val="000000"/>
          <w:szCs w:val="24"/>
        </w:rPr>
        <w:t xml:space="preserve"> </w:t>
      </w:r>
      <w:proofErr w:type="spellStart"/>
      <w:r>
        <w:rPr>
          <w:color w:val="000000"/>
          <w:szCs w:val="24"/>
        </w:rPr>
        <w:t>mengetahui</w:t>
      </w:r>
      <w:proofErr w:type="spellEnd"/>
      <w:r>
        <w:rPr>
          <w:color w:val="000000"/>
          <w:szCs w:val="24"/>
        </w:rPr>
        <w:t xml:space="preserve">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pada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w:t>
      </w:r>
      <w:proofErr w:type="spellStart"/>
      <w:r>
        <w:rPr>
          <w:color w:val="000000"/>
          <w:szCs w:val="24"/>
        </w:rPr>
        <w:t>kolaborasi</w:t>
      </w:r>
      <w:proofErr w:type="spellEnd"/>
      <w:r>
        <w:rPr>
          <w:color w:val="000000"/>
          <w:szCs w:val="24"/>
        </w:rPr>
        <w:t xml:space="preserve">, dan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Kriteria</w:t>
      </w:r>
      <w:proofErr w:type="spellEnd"/>
      <w:r>
        <w:rPr>
          <w:color w:val="000000"/>
          <w:szCs w:val="24"/>
        </w:rPr>
        <w:t xml:space="preserve"> </w:t>
      </w:r>
      <w:proofErr w:type="spellStart"/>
      <w:r>
        <w:rPr>
          <w:color w:val="000000"/>
          <w:szCs w:val="24"/>
        </w:rPr>
        <w:t>nilai</w:t>
      </w:r>
      <w:proofErr w:type="spellEnd"/>
      <w:r>
        <w:rPr>
          <w:color w:val="000000"/>
          <w:szCs w:val="24"/>
        </w:rPr>
        <w:t xml:space="preserve"> yang </w:t>
      </w:r>
      <w:proofErr w:type="spellStart"/>
      <w:r>
        <w:rPr>
          <w:color w:val="000000"/>
          <w:szCs w:val="24"/>
        </w:rPr>
        <w:t>digunakan</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adalah</w:t>
      </w:r>
      <w:proofErr w:type="spellEnd"/>
      <w:r>
        <w:rPr>
          <w:color w:val="000000"/>
          <w:szCs w:val="24"/>
        </w:rPr>
        <w:t xml:space="preserve"> 1,0-5,0 </w:t>
      </w:r>
      <w:proofErr w:type="spellStart"/>
      <w:r>
        <w:rPr>
          <w:color w:val="000000"/>
          <w:szCs w:val="24"/>
        </w:rPr>
        <w:t>dengan</w:t>
      </w:r>
      <w:proofErr w:type="spellEnd"/>
      <w:r>
        <w:rPr>
          <w:color w:val="000000"/>
          <w:szCs w:val="24"/>
        </w:rPr>
        <w:t xml:space="preserve"> </w:t>
      </w:r>
      <w:proofErr w:type="spellStart"/>
      <w:r>
        <w:rPr>
          <w:color w:val="000000"/>
          <w:szCs w:val="24"/>
        </w:rPr>
        <w:t>keterangan</w:t>
      </w:r>
      <w:proofErr w:type="spellEnd"/>
      <w:r>
        <w:rPr>
          <w:color w:val="000000"/>
          <w:szCs w:val="24"/>
        </w:rPr>
        <w:t xml:space="preserve"> sangat </w:t>
      </w:r>
      <w:proofErr w:type="spellStart"/>
      <w:r>
        <w:rPr>
          <w:color w:val="000000"/>
          <w:szCs w:val="24"/>
        </w:rPr>
        <w:t>rendah</w:t>
      </w:r>
      <w:proofErr w:type="spellEnd"/>
      <w:r>
        <w:rPr>
          <w:color w:val="000000"/>
          <w:szCs w:val="24"/>
        </w:rPr>
        <w:t xml:space="preserve"> </w:t>
      </w:r>
      <w:proofErr w:type="spellStart"/>
      <w:r>
        <w:rPr>
          <w:color w:val="000000"/>
          <w:szCs w:val="24"/>
        </w:rPr>
        <w:t>sampai</w:t>
      </w:r>
      <w:proofErr w:type="spellEnd"/>
      <w:r>
        <w:rPr>
          <w:color w:val="000000"/>
          <w:szCs w:val="24"/>
        </w:rPr>
        <w:t xml:space="preserve"> sangat </w:t>
      </w:r>
      <w:proofErr w:type="spellStart"/>
      <w:r>
        <w:rPr>
          <w:color w:val="000000"/>
          <w:szCs w:val="24"/>
        </w:rPr>
        <w:t>tinggi</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{"citationItems":[{"id":"ITEM-1","itemData":{"author":[{"dropping-particle":"","family":"Sugiyono","given":"","non-dropping-particle":"","parse-names":false,"suffix":""}],"id":"ITEM-1","issued":{"date-parts":[["2013"]]},"publisher":"Bandung: Alfabeta","publisher-place":"Bandung","title":"Penelitian Kuantitatif, Kualitatif dan R&amp;D","type":"book"},"uris":["http://www.mendeley.com/documents/?uuid=8b42ed95-6435-4daf-82f2-1e581f18d0a7"]}],"mendeley":{"formattedCitation":"(Sugiyono, 2013)","plainTextFormattedCitation":"(Sugiyono, 2013)"},"properties":{"noteIndex":0},"schema":"https://github.com/citation-style-language/schema/raw/master/csl-citation.json"}</w:instrText>
      </w:r>
      <w:r>
        <w:rPr>
          <w:color w:val="000000"/>
          <w:szCs w:val="24"/>
        </w:rPr>
        <w:fldChar w:fldCharType="separate"/>
      </w:r>
      <w:r>
        <w:rPr>
          <w:noProof/>
          <w:color w:val="000000"/>
          <w:szCs w:val="24"/>
        </w:rPr>
        <w:t>(Sugiyono, 2013)</w:t>
      </w:r>
      <w:r>
        <w:rPr>
          <w:color w:val="000000"/>
          <w:szCs w:val="24"/>
        </w:rPr>
        <w:fldChar w:fldCharType="end"/>
      </w:r>
      <w:r>
        <w:rPr>
          <w:color w:val="000000"/>
          <w:szCs w:val="24"/>
        </w:rPr>
        <w:t>.</w:t>
      </w:r>
    </w:p>
    <w:p w14:paraId="6E200EBF" w14:textId="77777777" w:rsidR="009777C6" w:rsidRDefault="009777C6" w:rsidP="009777C6">
      <w:pPr>
        <w:tabs>
          <w:tab w:val="left" w:pos="2835"/>
        </w:tabs>
        <w:spacing w:after="0" w:line="360" w:lineRule="auto"/>
        <w:jc w:val="both"/>
        <w:rPr>
          <w:b/>
          <w:bCs/>
          <w:color w:val="000000"/>
          <w:szCs w:val="24"/>
        </w:rPr>
      </w:pPr>
      <w:r>
        <w:rPr>
          <w:b/>
          <w:bCs/>
          <w:color w:val="000000"/>
          <w:szCs w:val="24"/>
        </w:rPr>
        <w:t xml:space="preserve">Hasil dan </w:t>
      </w:r>
      <w:proofErr w:type="spellStart"/>
      <w:r>
        <w:rPr>
          <w:b/>
          <w:bCs/>
          <w:color w:val="000000"/>
          <w:szCs w:val="24"/>
        </w:rPr>
        <w:t>Pembahasan</w:t>
      </w:r>
      <w:proofErr w:type="spellEnd"/>
    </w:p>
    <w:p w14:paraId="5EE298F7" w14:textId="77777777" w:rsidR="009777C6" w:rsidRDefault="009777C6" w:rsidP="009777C6">
      <w:pPr>
        <w:spacing w:after="0" w:line="360" w:lineRule="auto"/>
        <w:ind w:firstLine="720"/>
        <w:jc w:val="both"/>
        <w:rPr>
          <w:color w:val="000000"/>
          <w:szCs w:val="24"/>
        </w:rPr>
      </w:pP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dilakukan</w:t>
      </w:r>
      <w:proofErr w:type="spellEnd"/>
      <w:r>
        <w:rPr>
          <w:color w:val="000000"/>
          <w:szCs w:val="24"/>
        </w:rPr>
        <w:t xml:space="preserve"> </w:t>
      </w:r>
      <w:proofErr w:type="spellStart"/>
      <w:r>
        <w:rPr>
          <w:color w:val="000000"/>
          <w:szCs w:val="24"/>
        </w:rPr>
        <w:t>ditingkat</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pada </w:t>
      </w:r>
      <w:proofErr w:type="spellStart"/>
      <w:r>
        <w:rPr>
          <w:color w:val="000000"/>
          <w:szCs w:val="24"/>
        </w:rPr>
        <w:t>kelas</w:t>
      </w:r>
      <w:proofErr w:type="spellEnd"/>
      <w:r>
        <w:rPr>
          <w:color w:val="000000"/>
          <w:szCs w:val="24"/>
        </w:rPr>
        <w:t xml:space="preserve"> </w:t>
      </w:r>
      <w:proofErr w:type="spellStart"/>
      <w:r>
        <w:rPr>
          <w:color w:val="000000"/>
          <w:szCs w:val="24"/>
        </w:rPr>
        <w:t>tinggi</w:t>
      </w:r>
      <w:proofErr w:type="spellEnd"/>
      <w:r>
        <w:rPr>
          <w:color w:val="000000"/>
          <w:szCs w:val="24"/>
        </w:rPr>
        <w:t xml:space="preserve"> (4,5 dan 6). </w:t>
      </w:r>
      <w:proofErr w:type="spellStart"/>
      <w:r>
        <w:rPr>
          <w:color w:val="000000"/>
          <w:szCs w:val="24"/>
        </w:rPr>
        <w:t>Jumlah</w:t>
      </w:r>
      <w:proofErr w:type="spellEnd"/>
      <w:r>
        <w:rPr>
          <w:color w:val="000000"/>
          <w:szCs w:val="24"/>
        </w:rPr>
        <w:t xml:space="preserve"> </w:t>
      </w:r>
      <w:proofErr w:type="spellStart"/>
      <w:r>
        <w:rPr>
          <w:color w:val="000000"/>
          <w:szCs w:val="24"/>
        </w:rPr>
        <w:t>siswa</w:t>
      </w:r>
      <w:proofErr w:type="spellEnd"/>
      <w:r>
        <w:rPr>
          <w:color w:val="000000"/>
          <w:szCs w:val="24"/>
        </w:rPr>
        <w:t xml:space="preserve"> yang di </w:t>
      </w:r>
      <w:r>
        <w:rPr>
          <w:i/>
          <w:iCs/>
          <w:color w:val="000000"/>
          <w:szCs w:val="24"/>
        </w:rPr>
        <w:t>survey</w:t>
      </w:r>
      <w:r>
        <w:rPr>
          <w:color w:val="000000"/>
          <w:szCs w:val="24"/>
        </w:rPr>
        <w:t xml:space="preserve"> </w:t>
      </w:r>
      <w:proofErr w:type="spellStart"/>
      <w:r>
        <w:rPr>
          <w:color w:val="000000"/>
          <w:szCs w:val="24"/>
        </w:rPr>
        <w:t>sebanyak</w:t>
      </w:r>
      <w:proofErr w:type="spellEnd"/>
      <w:r>
        <w:rPr>
          <w:color w:val="000000"/>
          <w:szCs w:val="24"/>
        </w:rPr>
        <w:t xml:space="preserve"> 151 </w:t>
      </w:r>
      <w:proofErr w:type="spellStart"/>
      <w:r>
        <w:rPr>
          <w:color w:val="000000"/>
          <w:szCs w:val="24"/>
        </w:rPr>
        <w:t>siswa</w:t>
      </w:r>
      <w:proofErr w:type="spellEnd"/>
      <w:r>
        <w:rPr>
          <w:color w:val="000000"/>
          <w:szCs w:val="24"/>
        </w:rPr>
        <w:t xml:space="preserve">, di </w:t>
      </w:r>
      <w:proofErr w:type="spellStart"/>
      <w:r>
        <w:rPr>
          <w:color w:val="000000"/>
          <w:szCs w:val="24"/>
        </w:rPr>
        <w:t>Kabupaten</w:t>
      </w:r>
      <w:proofErr w:type="spellEnd"/>
      <w:r>
        <w:rPr>
          <w:color w:val="000000"/>
          <w:szCs w:val="24"/>
        </w:rPr>
        <w:t xml:space="preserve"> dan Kota wilayah </w:t>
      </w:r>
      <w:proofErr w:type="spellStart"/>
      <w:r>
        <w:rPr>
          <w:color w:val="000000"/>
          <w:szCs w:val="24"/>
        </w:rPr>
        <w:t>Jawa</w:t>
      </w:r>
      <w:proofErr w:type="spellEnd"/>
      <w:r>
        <w:rPr>
          <w:color w:val="000000"/>
          <w:szCs w:val="24"/>
        </w:rPr>
        <w:t xml:space="preserve"> Timur. </w:t>
      </w:r>
      <w:r>
        <w:rPr>
          <w:i/>
          <w:iCs/>
          <w:color w:val="000000"/>
          <w:szCs w:val="24"/>
        </w:rPr>
        <w:t>Survey</w:t>
      </w:r>
      <w:r>
        <w:rPr>
          <w:color w:val="000000"/>
          <w:szCs w:val="24"/>
        </w:rPr>
        <w:t xml:space="preserve"> </w:t>
      </w:r>
      <w:proofErr w:type="spellStart"/>
      <w:r>
        <w:rPr>
          <w:color w:val="000000"/>
          <w:szCs w:val="24"/>
        </w:rPr>
        <w:t>dilakukan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memberikan</w:t>
      </w:r>
      <w:proofErr w:type="spellEnd"/>
      <w:r>
        <w:rPr>
          <w:color w:val="000000"/>
          <w:szCs w:val="24"/>
        </w:rPr>
        <w:t xml:space="preserve"> </w:t>
      </w:r>
      <w:proofErr w:type="spellStart"/>
      <w:r>
        <w:rPr>
          <w:color w:val="000000"/>
          <w:szCs w:val="24"/>
        </w:rPr>
        <w:t>angket</w:t>
      </w:r>
      <w:proofErr w:type="spellEnd"/>
      <w:r>
        <w:rPr>
          <w:color w:val="000000"/>
          <w:szCs w:val="24"/>
        </w:rPr>
        <w:t xml:space="preserve"> yang </w:t>
      </w:r>
      <w:proofErr w:type="spellStart"/>
      <w:r>
        <w:rPr>
          <w:color w:val="000000"/>
          <w:szCs w:val="24"/>
        </w:rPr>
        <w:t>disebarkan</w:t>
      </w:r>
      <w:proofErr w:type="spellEnd"/>
      <w:r>
        <w:rPr>
          <w:color w:val="000000"/>
          <w:szCs w:val="24"/>
        </w:rPr>
        <w:t xml:space="preserve"> </w:t>
      </w:r>
      <w:proofErr w:type="spellStart"/>
      <w:r>
        <w:rPr>
          <w:color w:val="000000"/>
          <w:szCs w:val="24"/>
        </w:rPr>
        <w:t>melalui</w:t>
      </w:r>
      <w:proofErr w:type="spellEnd"/>
      <w:r>
        <w:rPr>
          <w:color w:val="000000"/>
          <w:szCs w:val="24"/>
        </w:rPr>
        <w:t xml:space="preserve"> link </w:t>
      </w:r>
      <w:r>
        <w:rPr>
          <w:i/>
          <w:iCs/>
          <w:color w:val="000000"/>
          <w:szCs w:val="24"/>
        </w:rPr>
        <w:t>google form</w:t>
      </w:r>
      <w:r>
        <w:rPr>
          <w:color w:val="000000"/>
          <w:szCs w:val="24"/>
        </w:rPr>
        <w:t xml:space="preserve">. </w:t>
      </w:r>
      <w:proofErr w:type="spellStart"/>
      <w:r>
        <w:rPr>
          <w:color w:val="000000"/>
          <w:szCs w:val="24"/>
        </w:rPr>
        <w:t>Terdapat</w:t>
      </w:r>
      <w:proofErr w:type="spellEnd"/>
      <w:r>
        <w:rPr>
          <w:color w:val="000000"/>
          <w:szCs w:val="24"/>
        </w:rPr>
        <w:t xml:space="preserve"> 2 </w:t>
      </w:r>
      <w:proofErr w:type="spellStart"/>
      <w:r>
        <w:rPr>
          <w:color w:val="000000"/>
          <w:szCs w:val="24"/>
        </w:rPr>
        <w:t>aspek</w:t>
      </w:r>
      <w:proofErr w:type="spellEnd"/>
      <w:r>
        <w:rPr>
          <w:color w:val="000000"/>
          <w:szCs w:val="24"/>
        </w:rPr>
        <w:t xml:space="preserve"> </w:t>
      </w:r>
      <w:proofErr w:type="spellStart"/>
      <w:r>
        <w:rPr>
          <w:color w:val="000000"/>
          <w:szCs w:val="24"/>
        </w:rPr>
        <w:t>indikator</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angket</w:t>
      </w:r>
      <w:proofErr w:type="spellEnd"/>
      <w:r>
        <w:rPr>
          <w:color w:val="000000"/>
          <w:szCs w:val="24"/>
        </w:rPr>
        <w:t xml:space="preserve"> yang </w:t>
      </w:r>
      <w:proofErr w:type="spellStart"/>
      <w:r>
        <w:rPr>
          <w:color w:val="000000"/>
          <w:szCs w:val="24"/>
        </w:rPr>
        <w:t>dijawab</w:t>
      </w:r>
      <w:proofErr w:type="spellEnd"/>
      <w:r>
        <w:rPr>
          <w:color w:val="000000"/>
          <w:szCs w:val="24"/>
        </w:rPr>
        <w:t xml:space="preserve"> oleh </w:t>
      </w:r>
      <w:proofErr w:type="spellStart"/>
      <w:r>
        <w:rPr>
          <w:color w:val="000000"/>
          <w:szCs w:val="24"/>
        </w:rPr>
        <w:t>siswa</w:t>
      </w:r>
      <w:proofErr w:type="spellEnd"/>
      <w:r>
        <w:rPr>
          <w:color w:val="000000"/>
          <w:szCs w:val="24"/>
        </w:rPr>
        <w:t xml:space="preserve">, </w:t>
      </w:r>
      <w:proofErr w:type="spellStart"/>
      <w:r>
        <w:rPr>
          <w:color w:val="000000"/>
          <w:szCs w:val="24"/>
        </w:rPr>
        <w:t>ialah</w:t>
      </w:r>
      <w:proofErr w:type="spellEnd"/>
      <w:r>
        <w:rPr>
          <w:color w:val="000000"/>
          <w:szCs w:val="24"/>
        </w:rPr>
        <w:t xml:space="preserve"> </w:t>
      </w:r>
      <w:proofErr w:type="spellStart"/>
      <w:r>
        <w:rPr>
          <w:color w:val="000000"/>
          <w:szCs w:val="24"/>
        </w:rPr>
        <w:t>indikator</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dan </w:t>
      </w:r>
      <w:proofErr w:type="spellStart"/>
      <w:r>
        <w:rPr>
          <w:color w:val="000000"/>
          <w:szCs w:val="24"/>
        </w:rPr>
        <w:t>indikator</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w:t>
      </w:r>
    </w:p>
    <w:p w14:paraId="36132501" w14:textId="77777777" w:rsidR="009777C6" w:rsidRDefault="009777C6" w:rsidP="009777C6">
      <w:pPr>
        <w:spacing w:line="360" w:lineRule="auto"/>
        <w:ind w:firstLine="720"/>
        <w:jc w:val="both"/>
        <w:rPr>
          <w:color w:val="000000"/>
          <w:szCs w:val="24"/>
        </w:rPr>
      </w:pPr>
      <w:r>
        <w:rPr>
          <w:color w:val="000000"/>
          <w:szCs w:val="24"/>
        </w:rPr>
        <w:t xml:space="preserve">Hasil </w:t>
      </w:r>
      <w:r>
        <w:rPr>
          <w:i/>
          <w:iCs/>
          <w:color w:val="000000"/>
          <w:szCs w:val="24"/>
        </w:rPr>
        <w:t>survey</w:t>
      </w:r>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dilakukan</w:t>
      </w:r>
      <w:proofErr w:type="spellEnd"/>
      <w:r>
        <w:rPr>
          <w:color w:val="000000"/>
          <w:szCs w:val="24"/>
        </w:rPr>
        <w:t xml:space="preserve"> </w:t>
      </w:r>
      <w:proofErr w:type="spellStart"/>
      <w:r>
        <w:rPr>
          <w:color w:val="000000"/>
          <w:szCs w:val="24"/>
        </w:rPr>
        <w:t>mengenai</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kompentensi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w:t>
      </w:r>
      <w:proofErr w:type="spellStart"/>
      <w:r>
        <w:rPr>
          <w:color w:val="000000"/>
          <w:szCs w:val="24"/>
        </w:rPr>
        <w:t>kolaborasi</w:t>
      </w:r>
      <w:proofErr w:type="spellEnd"/>
      <w:r>
        <w:rPr>
          <w:color w:val="000000"/>
          <w:szCs w:val="24"/>
        </w:rPr>
        <w:t xml:space="preserve">, dan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pada </w:t>
      </w:r>
      <w:proofErr w:type="spellStart"/>
      <w:r>
        <w:rPr>
          <w:color w:val="000000"/>
          <w:szCs w:val="24"/>
        </w:rPr>
        <w:t>siswa</w:t>
      </w:r>
      <w:proofErr w:type="spellEnd"/>
      <w:r>
        <w:rPr>
          <w:color w:val="000000"/>
          <w:szCs w:val="24"/>
        </w:rPr>
        <w:t xml:space="preserve"> </w:t>
      </w:r>
      <w:proofErr w:type="spellStart"/>
      <w:r>
        <w:rPr>
          <w:color w:val="000000"/>
          <w:szCs w:val="24"/>
        </w:rPr>
        <w:t>kelas</w:t>
      </w:r>
      <w:proofErr w:type="spellEnd"/>
      <w:r>
        <w:rPr>
          <w:color w:val="000000"/>
          <w:szCs w:val="24"/>
        </w:rPr>
        <w:t xml:space="preserve"> 4, 5, dan 6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di </w:t>
      </w:r>
      <w:proofErr w:type="spellStart"/>
      <w:r>
        <w:rPr>
          <w:color w:val="000000"/>
          <w:szCs w:val="24"/>
        </w:rPr>
        <w:t>Jawa</w:t>
      </w:r>
      <w:proofErr w:type="spellEnd"/>
      <w:r>
        <w:rPr>
          <w:color w:val="000000"/>
          <w:szCs w:val="24"/>
        </w:rPr>
        <w:t xml:space="preserve"> Timur. </w:t>
      </w:r>
      <w:proofErr w:type="spellStart"/>
      <w:r>
        <w:rPr>
          <w:color w:val="000000"/>
          <w:szCs w:val="24"/>
        </w:rPr>
        <w:t>Dapat</w:t>
      </w:r>
      <w:proofErr w:type="spellEnd"/>
      <w:r>
        <w:rPr>
          <w:color w:val="000000"/>
          <w:szCs w:val="24"/>
        </w:rPr>
        <w:t xml:space="preserve"> </w:t>
      </w:r>
      <w:proofErr w:type="spellStart"/>
      <w:r>
        <w:rPr>
          <w:color w:val="000000"/>
          <w:szCs w:val="24"/>
        </w:rPr>
        <w:t>dilihat</w:t>
      </w:r>
      <w:proofErr w:type="spellEnd"/>
      <w:r>
        <w:rPr>
          <w:color w:val="000000"/>
          <w:szCs w:val="24"/>
        </w:rPr>
        <w:t xml:space="preserve"> pada </w:t>
      </w:r>
      <w:proofErr w:type="spellStart"/>
      <w:r>
        <w:rPr>
          <w:color w:val="000000"/>
          <w:szCs w:val="24"/>
        </w:rPr>
        <w:t>tabel</w:t>
      </w:r>
      <w:proofErr w:type="spellEnd"/>
      <w:r>
        <w:rPr>
          <w:color w:val="000000"/>
          <w:szCs w:val="24"/>
        </w:rPr>
        <w:t xml:space="preserve"> 3.1 dan 3.2 </w:t>
      </w:r>
      <w:proofErr w:type="spellStart"/>
      <w:r>
        <w:rPr>
          <w:color w:val="000000"/>
          <w:szCs w:val="24"/>
        </w:rPr>
        <w:t>berikut</w:t>
      </w:r>
      <w:proofErr w:type="spellEnd"/>
      <w:r>
        <w:rPr>
          <w:color w:val="000000"/>
          <w:szCs w:val="24"/>
        </w:rPr>
        <w:t xml:space="preserve"> </w:t>
      </w:r>
      <w:proofErr w:type="spellStart"/>
      <w:r>
        <w:rPr>
          <w:color w:val="000000"/>
          <w:szCs w:val="24"/>
        </w:rPr>
        <w:t>ini</w:t>
      </w:r>
      <w:proofErr w:type="spellEnd"/>
      <w:r>
        <w:rPr>
          <w:color w:val="000000"/>
          <w:szCs w:val="24"/>
        </w:rPr>
        <w:t>:</w:t>
      </w:r>
    </w:p>
    <w:p w14:paraId="177F7913" w14:textId="77777777" w:rsidR="009777C6" w:rsidRDefault="009777C6" w:rsidP="009777C6">
      <w:pPr>
        <w:spacing w:line="240" w:lineRule="auto"/>
        <w:jc w:val="center"/>
        <w:rPr>
          <w:b/>
          <w:color w:val="000000"/>
          <w:sz w:val="20"/>
          <w:szCs w:val="20"/>
        </w:rPr>
      </w:pPr>
      <w:bookmarkStart w:id="0" w:name="_Hlk99002751"/>
      <w:proofErr w:type="spellStart"/>
      <w:r>
        <w:rPr>
          <w:b/>
          <w:color w:val="000000"/>
          <w:sz w:val="20"/>
          <w:szCs w:val="20"/>
        </w:rPr>
        <w:t>Tabel</w:t>
      </w:r>
      <w:proofErr w:type="spellEnd"/>
      <w:r>
        <w:rPr>
          <w:b/>
          <w:color w:val="000000"/>
          <w:sz w:val="20"/>
          <w:szCs w:val="20"/>
        </w:rPr>
        <w:t xml:space="preserve"> 1.</w:t>
      </w:r>
      <w:r>
        <w:rPr>
          <w:b/>
          <w:color w:val="000000"/>
          <w:sz w:val="20"/>
          <w:szCs w:val="20"/>
        </w:rPr>
        <w:fldChar w:fldCharType="begin"/>
      </w:r>
      <w:r>
        <w:rPr>
          <w:b/>
          <w:color w:val="000000"/>
          <w:sz w:val="20"/>
          <w:szCs w:val="20"/>
        </w:rPr>
        <w:instrText xml:space="preserve"> SEQ Tabel_1. \* ARABIC </w:instrText>
      </w:r>
      <w:r>
        <w:rPr>
          <w:b/>
          <w:color w:val="000000"/>
          <w:sz w:val="20"/>
          <w:szCs w:val="20"/>
        </w:rPr>
        <w:fldChar w:fldCharType="separate"/>
      </w:r>
      <w:r>
        <w:rPr>
          <w:b/>
          <w:noProof/>
          <w:color w:val="000000"/>
          <w:sz w:val="20"/>
          <w:szCs w:val="20"/>
        </w:rPr>
        <w:t>1</w:t>
      </w:r>
      <w:r>
        <w:rPr>
          <w:b/>
          <w:color w:val="000000"/>
          <w:sz w:val="20"/>
          <w:szCs w:val="20"/>
        </w:rPr>
        <w:fldChar w:fldCharType="end"/>
      </w:r>
      <w:r>
        <w:rPr>
          <w:b/>
          <w:color w:val="000000"/>
          <w:sz w:val="20"/>
          <w:szCs w:val="20"/>
        </w:rPr>
        <w:t xml:space="preserve"> Hasil </w:t>
      </w:r>
      <w:proofErr w:type="spellStart"/>
      <w:r>
        <w:rPr>
          <w:b/>
          <w:color w:val="000000"/>
          <w:sz w:val="20"/>
          <w:szCs w:val="20"/>
        </w:rPr>
        <w:t>Analisis</w:t>
      </w:r>
      <w:proofErr w:type="spellEnd"/>
      <w:r>
        <w:rPr>
          <w:b/>
          <w:color w:val="000000"/>
          <w:sz w:val="20"/>
          <w:szCs w:val="20"/>
        </w:rPr>
        <w:t xml:space="preserve"> </w:t>
      </w:r>
      <w:proofErr w:type="spellStart"/>
      <w:r>
        <w:rPr>
          <w:b/>
          <w:color w:val="000000"/>
          <w:sz w:val="20"/>
          <w:szCs w:val="20"/>
        </w:rPr>
        <w:t>Angket</w:t>
      </w:r>
      <w:proofErr w:type="spellEnd"/>
      <w:r>
        <w:rPr>
          <w:b/>
          <w:color w:val="000000"/>
          <w:sz w:val="20"/>
          <w:szCs w:val="20"/>
        </w:rPr>
        <w:t xml:space="preserve"> </w:t>
      </w:r>
      <w:proofErr w:type="spellStart"/>
      <w:r>
        <w:rPr>
          <w:b/>
          <w:color w:val="000000"/>
          <w:sz w:val="20"/>
          <w:szCs w:val="20"/>
        </w:rPr>
        <w:t>Literasi</w:t>
      </w:r>
      <w:proofErr w:type="spellEnd"/>
      <w:r>
        <w:rPr>
          <w:b/>
          <w:color w:val="000000"/>
          <w:sz w:val="20"/>
          <w:szCs w:val="20"/>
        </w:rPr>
        <w:t xml:space="preserve"> Digital </w:t>
      </w:r>
      <w:proofErr w:type="spellStart"/>
      <w:r>
        <w:rPr>
          <w:b/>
          <w:color w:val="000000"/>
          <w:sz w:val="20"/>
          <w:szCs w:val="20"/>
        </w:rPr>
        <w:t>dari</w:t>
      </w:r>
      <w:proofErr w:type="spellEnd"/>
      <w:r>
        <w:rPr>
          <w:b/>
          <w:color w:val="000000"/>
          <w:sz w:val="20"/>
          <w:szCs w:val="20"/>
        </w:rPr>
        <w:t xml:space="preserve"> 4 </w:t>
      </w:r>
      <w:proofErr w:type="spellStart"/>
      <w:r>
        <w:rPr>
          <w:b/>
          <w:color w:val="000000"/>
          <w:sz w:val="20"/>
          <w:szCs w:val="20"/>
        </w:rPr>
        <w:t>Sekolah</w:t>
      </w:r>
      <w:proofErr w:type="spellEnd"/>
      <w:r>
        <w:rPr>
          <w:b/>
          <w:color w:val="000000"/>
          <w:sz w:val="20"/>
          <w:szCs w:val="20"/>
        </w:rPr>
        <w:t xml:space="preserve"> Dasar</w:t>
      </w:r>
    </w:p>
    <w:tbl>
      <w:tblPr>
        <w:tblW w:w="924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17"/>
        <w:gridCol w:w="1837"/>
        <w:gridCol w:w="1077"/>
        <w:gridCol w:w="890"/>
        <w:gridCol w:w="1161"/>
        <w:gridCol w:w="1050"/>
        <w:gridCol w:w="1039"/>
        <w:gridCol w:w="1072"/>
      </w:tblGrid>
      <w:tr w:rsidR="009777C6" w14:paraId="3EC6269E" w14:textId="77777777" w:rsidTr="00624D7F">
        <w:trPr>
          <w:jc w:val="center"/>
        </w:trPr>
        <w:tc>
          <w:tcPr>
            <w:tcW w:w="0" w:type="auto"/>
            <w:vMerge w:val="restart"/>
            <w:vAlign w:val="center"/>
          </w:tcPr>
          <w:p w14:paraId="10547BFD" w14:textId="77777777" w:rsidR="009777C6" w:rsidRDefault="009777C6" w:rsidP="00624D7F">
            <w:pPr>
              <w:spacing w:after="0" w:line="240" w:lineRule="auto"/>
              <w:jc w:val="center"/>
              <w:rPr>
                <w:b/>
                <w:color w:val="000000"/>
                <w:sz w:val="20"/>
                <w:szCs w:val="20"/>
              </w:rPr>
            </w:pPr>
            <w:bookmarkStart w:id="1" w:name="_Hlk106092438"/>
            <w:bookmarkEnd w:id="0"/>
            <w:proofErr w:type="spellStart"/>
            <w:r>
              <w:rPr>
                <w:b/>
                <w:color w:val="000000"/>
                <w:sz w:val="20"/>
                <w:szCs w:val="20"/>
              </w:rPr>
              <w:lastRenderedPageBreak/>
              <w:t>Variabel</w:t>
            </w:r>
            <w:proofErr w:type="spellEnd"/>
            <w:r>
              <w:rPr>
                <w:b/>
                <w:color w:val="000000"/>
                <w:sz w:val="20"/>
                <w:szCs w:val="20"/>
              </w:rPr>
              <w:t xml:space="preserve"> </w:t>
            </w:r>
          </w:p>
        </w:tc>
        <w:tc>
          <w:tcPr>
            <w:tcW w:w="1837" w:type="dxa"/>
            <w:vMerge w:val="restart"/>
            <w:vAlign w:val="center"/>
          </w:tcPr>
          <w:p w14:paraId="14254139" w14:textId="77777777" w:rsidR="009777C6" w:rsidRDefault="009777C6" w:rsidP="00624D7F">
            <w:pPr>
              <w:spacing w:after="0" w:line="240" w:lineRule="auto"/>
              <w:jc w:val="center"/>
              <w:rPr>
                <w:b/>
                <w:color w:val="000000"/>
                <w:sz w:val="20"/>
                <w:szCs w:val="20"/>
              </w:rPr>
            </w:pPr>
            <w:proofErr w:type="spellStart"/>
            <w:r>
              <w:rPr>
                <w:b/>
                <w:color w:val="000000"/>
                <w:sz w:val="20"/>
                <w:szCs w:val="20"/>
              </w:rPr>
              <w:t>Indikator</w:t>
            </w:r>
            <w:proofErr w:type="spellEnd"/>
          </w:p>
        </w:tc>
        <w:tc>
          <w:tcPr>
            <w:tcW w:w="4178" w:type="dxa"/>
            <w:gridSpan w:val="4"/>
            <w:vAlign w:val="center"/>
          </w:tcPr>
          <w:p w14:paraId="7443F6E7" w14:textId="77777777" w:rsidR="009777C6" w:rsidRDefault="009777C6" w:rsidP="00624D7F">
            <w:pPr>
              <w:spacing w:after="0" w:line="240" w:lineRule="auto"/>
              <w:jc w:val="center"/>
              <w:rPr>
                <w:b/>
                <w:color w:val="000000"/>
                <w:sz w:val="20"/>
                <w:szCs w:val="20"/>
              </w:rPr>
            </w:pPr>
            <w:proofErr w:type="spellStart"/>
            <w:r>
              <w:rPr>
                <w:b/>
                <w:color w:val="000000"/>
                <w:sz w:val="20"/>
                <w:szCs w:val="20"/>
              </w:rPr>
              <w:t>Sekolah</w:t>
            </w:r>
            <w:proofErr w:type="spellEnd"/>
            <w:r>
              <w:rPr>
                <w:b/>
                <w:color w:val="000000"/>
                <w:sz w:val="20"/>
                <w:szCs w:val="20"/>
              </w:rPr>
              <w:t xml:space="preserve"> Dasar</w:t>
            </w:r>
          </w:p>
        </w:tc>
        <w:tc>
          <w:tcPr>
            <w:tcW w:w="1039" w:type="dxa"/>
            <w:vMerge w:val="restart"/>
            <w:vAlign w:val="center"/>
          </w:tcPr>
          <w:p w14:paraId="6E63FBE5" w14:textId="77777777" w:rsidR="009777C6" w:rsidRDefault="009777C6" w:rsidP="00624D7F">
            <w:pPr>
              <w:spacing w:after="0" w:line="240" w:lineRule="auto"/>
              <w:jc w:val="center"/>
              <w:rPr>
                <w:b/>
                <w:color w:val="000000"/>
                <w:sz w:val="20"/>
                <w:szCs w:val="20"/>
              </w:rPr>
            </w:pPr>
            <w:r>
              <w:rPr>
                <w:b/>
                <w:color w:val="000000"/>
                <w:sz w:val="20"/>
                <w:szCs w:val="20"/>
              </w:rPr>
              <w:t xml:space="preserve">Rata-rata </w:t>
            </w:r>
            <w:proofErr w:type="spellStart"/>
            <w:r>
              <w:rPr>
                <w:b/>
                <w:color w:val="000000"/>
                <w:sz w:val="20"/>
                <w:szCs w:val="20"/>
              </w:rPr>
              <w:t>Indikator</w:t>
            </w:r>
            <w:proofErr w:type="spellEnd"/>
          </w:p>
        </w:tc>
        <w:tc>
          <w:tcPr>
            <w:tcW w:w="1072" w:type="dxa"/>
            <w:vMerge w:val="restart"/>
            <w:vAlign w:val="center"/>
          </w:tcPr>
          <w:p w14:paraId="0CC36353" w14:textId="77777777" w:rsidR="009777C6" w:rsidRDefault="009777C6" w:rsidP="00624D7F">
            <w:pPr>
              <w:spacing w:after="0" w:line="240" w:lineRule="auto"/>
              <w:jc w:val="center"/>
              <w:rPr>
                <w:b/>
                <w:color w:val="000000"/>
                <w:sz w:val="20"/>
                <w:szCs w:val="20"/>
              </w:rPr>
            </w:pPr>
            <w:proofErr w:type="spellStart"/>
            <w:r>
              <w:rPr>
                <w:b/>
                <w:color w:val="000000"/>
                <w:sz w:val="20"/>
                <w:szCs w:val="20"/>
              </w:rPr>
              <w:t>Kategori</w:t>
            </w:r>
            <w:proofErr w:type="spellEnd"/>
          </w:p>
        </w:tc>
      </w:tr>
      <w:tr w:rsidR="009777C6" w14:paraId="5B4C59C2" w14:textId="77777777" w:rsidTr="00624D7F">
        <w:trPr>
          <w:jc w:val="center"/>
        </w:trPr>
        <w:tc>
          <w:tcPr>
            <w:tcW w:w="0" w:type="auto"/>
            <w:vMerge/>
            <w:vAlign w:val="center"/>
          </w:tcPr>
          <w:p w14:paraId="52C44F78" w14:textId="77777777" w:rsidR="009777C6" w:rsidRDefault="009777C6" w:rsidP="00624D7F">
            <w:pPr>
              <w:spacing w:after="0" w:line="240" w:lineRule="auto"/>
              <w:jc w:val="center"/>
              <w:rPr>
                <w:b/>
                <w:color w:val="000000"/>
                <w:sz w:val="20"/>
                <w:szCs w:val="20"/>
              </w:rPr>
            </w:pPr>
          </w:p>
        </w:tc>
        <w:tc>
          <w:tcPr>
            <w:tcW w:w="1837" w:type="dxa"/>
            <w:vMerge/>
            <w:vAlign w:val="center"/>
          </w:tcPr>
          <w:p w14:paraId="502980CA" w14:textId="77777777" w:rsidR="009777C6" w:rsidRDefault="009777C6" w:rsidP="00624D7F">
            <w:pPr>
              <w:spacing w:after="0" w:line="240" w:lineRule="auto"/>
              <w:jc w:val="center"/>
              <w:rPr>
                <w:b/>
                <w:color w:val="000000"/>
                <w:sz w:val="20"/>
                <w:szCs w:val="20"/>
              </w:rPr>
            </w:pPr>
          </w:p>
        </w:tc>
        <w:tc>
          <w:tcPr>
            <w:tcW w:w="1077" w:type="dxa"/>
            <w:vAlign w:val="center"/>
          </w:tcPr>
          <w:p w14:paraId="633EA92F" w14:textId="77777777" w:rsidR="009777C6" w:rsidRDefault="009777C6" w:rsidP="00624D7F">
            <w:pPr>
              <w:spacing w:after="0" w:line="240" w:lineRule="auto"/>
              <w:jc w:val="center"/>
              <w:rPr>
                <w:b/>
                <w:color w:val="000000"/>
                <w:sz w:val="20"/>
                <w:szCs w:val="20"/>
              </w:rPr>
            </w:pPr>
            <w:r>
              <w:rPr>
                <w:color w:val="000000"/>
                <w:sz w:val="20"/>
                <w:szCs w:val="20"/>
              </w:rPr>
              <w:t xml:space="preserve">SDN 2 </w:t>
            </w:r>
            <w:proofErr w:type="spellStart"/>
            <w:r>
              <w:rPr>
                <w:color w:val="000000"/>
                <w:sz w:val="20"/>
                <w:szCs w:val="20"/>
              </w:rPr>
              <w:t>Jarakan</w:t>
            </w:r>
            <w:proofErr w:type="spellEnd"/>
          </w:p>
        </w:tc>
        <w:tc>
          <w:tcPr>
            <w:tcW w:w="890" w:type="dxa"/>
            <w:vAlign w:val="center"/>
          </w:tcPr>
          <w:p w14:paraId="75ED6E2D" w14:textId="77777777" w:rsidR="009777C6" w:rsidRDefault="009777C6" w:rsidP="00624D7F">
            <w:pPr>
              <w:spacing w:after="0" w:line="240" w:lineRule="auto"/>
              <w:jc w:val="center"/>
              <w:rPr>
                <w:b/>
                <w:color w:val="000000"/>
                <w:sz w:val="20"/>
                <w:szCs w:val="20"/>
              </w:rPr>
            </w:pPr>
            <w:r>
              <w:rPr>
                <w:color w:val="000000"/>
                <w:sz w:val="20"/>
                <w:szCs w:val="20"/>
              </w:rPr>
              <w:t xml:space="preserve">SDN 5 </w:t>
            </w:r>
            <w:proofErr w:type="spellStart"/>
            <w:r>
              <w:rPr>
                <w:color w:val="000000"/>
                <w:sz w:val="20"/>
                <w:szCs w:val="20"/>
              </w:rPr>
              <w:t>Ngreco</w:t>
            </w:r>
            <w:proofErr w:type="spellEnd"/>
          </w:p>
        </w:tc>
        <w:tc>
          <w:tcPr>
            <w:tcW w:w="1161" w:type="dxa"/>
            <w:vAlign w:val="center"/>
          </w:tcPr>
          <w:p w14:paraId="30A8A916" w14:textId="77777777" w:rsidR="009777C6" w:rsidRDefault="009777C6" w:rsidP="00624D7F">
            <w:pPr>
              <w:spacing w:after="0" w:line="240" w:lineRule="auto"/>
              <w:jc w:val="center"/>
              <w:rPr>
                <w:b/>
                <w:color w:val="000000"/>
                <w:sz w:val="20"/>
                <w:szCs w:val="20"/>
              </w:rPr>
            </w:pPr>
            <w:r>
              <w:rPr>
                <w:color w:val="000000"/>
                <w:sz w:val="20"/>
                <w:szCs w:val="20"/>
              </w:rPr>
              <w:t xml:space="preserve">SDN </w:t>
            </w:r>
            <w:proofErr w:type="spellStart"/>
            <w:r>
              <w:rPr>
                <w:color w:val="000000"/>
                <w:sz w:val="20"/>
                <w:szCs w:val="20"/>
              </w:rPr>
              <w:t>Tambaksari</w:t>
            </w:r>
            <w:proofErr w:type="spellEnd"/>
            <w:r>
              <w:rPr>
                <w:color w:val="000000"/>
                <w:sz w:val="20"/>
                <w:szCs w:val="20"/>
              </w:rPr>
              <w:t xml:space="preserve"> III</w:t>
            </w:r>
          </w:p>
        </w:tc>
        <w:tc>
          <w:tcPr>
            <w:tcW w:w="1050" w:type="dxa"/>
            <w:vAlign w:val="center"/>
          </w:tcPr>
          <w:p w14:paraId="516B8AD5" w14:textId="77777777" w:rsidR="009777C6" w:rsidRDefault="009777C6" w:rsidP="00624D7F">
            <w:pPr>
              <w:spacing w:after="0" w:line="240" w:lineRule="auto"/>
              <w:jc w:val="center"/>
              <w:rPr>
                <w:b/>
                <w:color w:val="000000"/>
                <w:sz w:val="20"/>
                <w:szCs w:val="20"/>
              </w:rPr>
            </w:pPr>
            <w:r>
              <w:rPr>
                <w:color w:val="000000"/>
                <w:sz w:val="20"/>
                <w:szCs w:val="20"/>
              </w:rPr>
              <w:t xml:space="preserve">SDN </w:t>
            </w:r>
            <w:proofErr w:type="spellStart"/>
            <w:r>
              <w:rPr>
                <w:color w:val="000000"/>
                <w:sz w:val="20"/>
                <w:szCs w:val="20"/>
              </w:rPr>
              <w:t>Gempolan</w:t>
            </w:r>
            <w:proofErr w:type="spellEnd"/>
          </w:p>
        </w:tc>
        <w:tc>
          <w:tcPr>
            <w:tcW w:w="1039" w:type="dxa"/>
            <w:vMerge/>
            <w:vAlign w:val="center"/>
          </w:tcPr>
          <w:p w14:paraId="25B9DF0D" w14:textId="77777777" w:rsidR="009777C6" w:rsidRDefault="009777C6" w:rsidP="00624D7F">
            <w:pPr>
              <w:spacing w:after="0" w:line="240" w:lineRule="auto"/>
              <w:jc w:val="center"/>
              <w:rPr>
                <w:b/>
                <w:color w:val="000000"/>
                <w:sz w:val="20"/>
                <w:szCs w:val="20"/>
              </w:rPr>
            </w:pPr>
          </w:p>
        </w:tc>
        <w:tc>
          <w:tcPr>
            <w:tcW w:w="1072" w:type="dxa"/>
            <w:vMerge/>
            <w:vAlign w:val="center"/>
          </w:tcPr>
          <w:p w14:paraId="66AECF1C" w14:textId="77777777" w:rsidR="009777C6" w:rsidRDefault="009777C6" w:rsidP="00624D7F">
            <w:pPr>
              <w:spacing w:after="0" w:line="240" w:lineRule="auto"/>
              <w:jc w:val="center"/>
              <w:rPr>
                <w:b/>
                <w:color w:val="000000"/>
                <w:sz w:val="20"/>
                <w:szCs w:val="20"/>
              </w:rPr>
            </w:pPr>
          </w:p>
        </w:tc>
      </w:tr>
      <w:tr w:rsidR="009777C6" w14:paraId="0834DAA6" w14:textId="77777777" w:rsidTr="00624D7F">
        <w:trPr>
          <w:jc w:val="center"/>
        </w:trPr>
        <w:tc>
          <w:tcPr>
            <w:tcW w:w="0" w:type="auto"/>
            <w:vMerge w:val="restart"/>
            <w:vAlign w:val="center"/>
          </w:tcPr>
          <w:p w14:paraId="1B1C5998" w14:textId="77777777" w:rsidR="009777C6" w:rsidRDefault="009777C6" w:rsidP="00624D7F">
            <w:pPr>
              <w:spacing w:after="0" w:line="240" w:lineRule="auto"/>
              <w:jc w:val="center"/>
              <w:rPr>
                <w:b/>
                <w:color w:val="000000"/>
                <w:sz w:val="20"/>
                <w:szCs w:val="20"/>
              </w:rPr>
            </w:pPr>
            <w:proofErr w:type="spellStart"/>
            <w:r>
              <w:rPr>
                <w:b/>
                <w:color w:val="000000"/>
                <w:sz w:val="20"/>
                <w:szCs w:val="20"/>
              </w:rPr>
              <w:t>Literasi</w:t>
            </w:r>
            <w:proofErr w:type="spellEnd"/>
            <w:r>
              <w:rPr>
                <w:b/>
                <w:color w:val="000000"/>
                <w:sz w:val="20"/>
                <w:szCs w:val="20"/>
              </w:rPr>
              <w:t xml:space="preserve"> Digital</w:t>
            </w:r>
          </w:p>
        </w:tc>
        <w:tc>
          <w:tcPr>
            <w:tcW w:w="1837" w:type="dxa"/>
            <w:vAlign w:val="center"/>
          </w:tcPr>
          <w:p w14:paraId="29A5E833" w14:textId="77777777" w:rsidR="009777C6" w:rsidRDefault="009777C6" w:rsidP="00624D7F">
            <w:pPr>
              <w:spacing w:after="0" w:line="240" w:lineRule="auto"/>
              <w:jc w:val="center"/>
              <w:rPr>
                <w:b/>
                <w:color w:val="000000"/>
                <w:sz w:val="20"/>
                <w:szCs w:val="20"/>
              </w:rPr>
            </w:pPr>
            <w:proofErr w:type="spellStart"/>
            <w:r>
              <w:rPr>
                <w:b/>
                <w:color w:val="000000"/>
                <w:sz w:val="20"/>
                <w:szCs w:val="20"/>
              </w:rPr>
              <w:t>Kompetensi</w:t>
            </w:r>
            <w:proofErr w:type="spellEnd"/>
            <w:r>
              <w:rPr>
                <w:b/>
                <w:color w:val="000000"/>
                <w:sz w:val="20"/>
                <w:szCs w:val="20"/>
              </w:rPr>
              <w:t xml:space="preserve"> </w:t>
            </w:r>
            <w:proofErr w:type="spellStart"/>
            <w:r>
              <w:rPr>
                <w:b/>
                <w:color w:val="000000"/>
                <w:sz w:val="20"/>
                <w:szCs w:val="20"/>
              </w:rPr>
              <w:t>Komunikasi</w:t>
            </w:r>
            <w:proofErr w:type="spellEnd"/>
            <w:r>
              <w:rPr>
                <w:b/>
                <w:color w:val="000000"/>
                <w:sz w:val="20"/>
                <w:szCs w:val="20"/>
              </w:rPr>
              <w:t xml:space="preserve"> dan </w:t>
            </w:r>
            <w:proofErr w:type="spellStart"/>
            <w:r>
              <w:rPr>
                <w:b/>
                <w:color w:val="000000"/>
                <w:sz w:val="20"/>
                <w:szCs w:val="20"/>
              </w:rPr>
              <w:t>Kolaborasi</w:t>
            </w:r>
            <w:proofErr w:type="spellEnd"/>
          </w:p>
        </w:tc>
        <w:tc>
          <w:tcPr>
            <w:tcW w:w="1077" w:type="dxa"/>
            <w:vAlign w:val="center"/>
          </w:tcPr>
          <w:p w14:paraId="5CC9A70B" w14:textId="77777777" w:rsidR="009777C6" w:rsidRDefault="009777C6" w:rsidP="00624D7F">
            <w:pPr>
              <w:spacing w:after="0" w:line="240" w:lineRule="auto"/>
              <w:jc w:val="center"/>
              <w:rPr>
                <w:b/>
                <w:color w:val="000000"/>
                <w:sz w:val="20"/>
                <w:szCs w:val="20"/>
              </w:rPr>
            </w:pPr>
            <w:r>
              <w:rPr>
                <w:color w:val="000000"/>
                <w:sz w:val="20"/>
                <w:szCs w:val="20"/>
              </w:rPr>
              <w:t>3,81</w:t>
            </w:r>
          </w:p>
        </w:tc>
        <w:tc>
          <w:tcPr>
            <w:tcW w:w="890" w:type="dxa"/>
            <w:vAlign w:val="center"/>
          </w:tcPr>
          <w:p w14:paraId="3F1A4BE1" w14:textId="77777777" w:rsidR="009777C6" w:rsidRDefault="009777C6" w:rsidP="00624D7F">
            <w:pPr>
              <w:spacing w:after="0" w:line="240" w:lineRule="auto"/>
              <w:jc w:val="center"/>
              <w:rPr>
                <w:b/>
                <w:color w:val="000000"/>
                <w:sz w:val="20"/>
                <w:szCs w:val="20"/>
              </w:rPr>
            </w:pPr>
            <w:r>
              <w:rPr>
                <w:color w:val="000000"/>
                <w:sz w:val="20"/>
                <w:szCs w:val="20"/>
              </w:rPr>
              <w:t>3,41</w:t>
            </w:r>
          </w:p>
        </w:tc>
        <w:tc>
          <w:tcPr>
            <w:tcW w:w="1161" w:type="dxa"/>
            <w:vAlign w:val="center"/>
          </w:tcPr>
          <w:p w14:paraId="6EDDCC61" w14:textId="77777777" w:rsidR="009777C6" w:rsidRDefault="009777C6" w:rsidP="00624D7F">
            <w:pPr>
              <w:spacing w:after="0" w:line="240" w:lineRule="auto"/>
              <w:jc w:val="center"/>
              <w:rPr>
                <w:b/>
                <w:color w:val="000000"/>
                <w:sz w:val="20"/>
                <w:szCs w:val="20"/>
              </w:rPr>
            </w:pPr>
            <w:r>
              <w:rPr>
                <w:color w:val="000000"/>
                <w:sz w:val="20"/>
                <w:szCs w:val="20"/>
              </w:rPr>
              <w:t>3,50</w:t>
            </w:r>
          </w:p>
        </w:tc>
        <w:tc>
          <w:tcPr>
            <w:tcW w:w="1050" w:type="dxa"/>
            <w:vAlign w:val="center"/>
          </w:tcPr>
          <w:p w14:paraId="4DF696AE" w14:textId="77777777" w:rsidR="009777C6" w:rsidRDefault="009777C6" w:rsidP="00624D7F">
            <w:pPr>
              <w:spacing w:after="0" w:line="240" w:lineRule="auto"/>
              <w:jc w:val="center"/>
              <w:rPr>
                <w:color w:val="000000"/>
                <w:sz w:val="20"/>
                <w:szCs w:val="20"/>
              </w:rPr>
            </w:pPr>
            <w:r>
              <w:rPr>
                <w:color w:val="000000"/>
                <w:sz w:val="20"/>
                <w:szCs w:val="20"/>
              </w:rPr>
              <w:t>2,92</w:t>
            </w:r>
          </w:p>
        </w:tc>
        <w:tc>
          <w:tcPr>
            <w:tcW w:w="1039" w:type="dxa"/>
            <w:vAlign w:val="center"/>
          </w:tcPr>
          <w:p w14:paraId="07FF6B5A" w14:textId="77777777" w:rsidR="009777C6" w:rsidRDefault="009777C6" w:rsidP="00624D7F">
            <w:pPr>
              <w:spacing w:after="0" w:line="240" w:lineRule="auto"/>
              <w:jc w:val="center"/>
              <w:rPr>
                <w:b/>
                <w:bCs/>
                <w:color w:val="000000"/>
                <w:sz w:val="20"/>
                <w:szCs w:val="20"/>
              </w:rPr>
            </w:pPr>
            <w:r>
              <w:rPr>
                <w:b/>
                <w:bCs/>
                <w:color w:val="000000"/>
                <w:sz w:val="20"/>
                <w:szCs w:val="20"/>
              </w:rPr>
              <w:t>3,41</w:t>
            </w:r>
          </w:p>
        </w:tc>
        <w:tc>
          <w:tcPr>
            <w:tcW w:w="1072" w:type="dxa"/>
            <w:vAlign w:val="center"/>
          </w:tcPr>
          <w:p w14:paraId="6CC622E0" w14:textId="77777777" w:rsidR="009777C6" w:rsidRDefault="009777C6" w:rsidP="00624D7F">
            <w:pPr>
              <w:spacing w:after="0" w:line="240" w:lineRule="auto"/>
              <w:jc w:val="center"/>
              <w:rPr>
                <w:b/>
                <w:bCs/>
                <w:color w:val="000000"/>
                <w:sz w:val="20"/>
                <w:szCs w:val="20"/>
              </w:rPr>
            </w:pPr>
            <w:r>
              <w:rPr>
                <w:b/>
                <w:bCs/>
                <w:color w:val="000000"/>
                <w:sz w:val="20"/>
                <w:szCs w:val="20"/>
              </w:rPr>
              <w:t xml:space="preserve">Tinggi </w:t>
            </w:r>
          </w:p>
        </w:tc>
      </w:tr>
      <w:tr w:rsidR="009777C6" w14:paraId="5BC82CFB" w14:textId="77777777" w:rsidTr="00624D7F">
        <w:trPr>
          <w:jc w:val="center"/>
        </w:trPr>
        <w:tc>
          <w:tcPr>
            <w:tcW w:w="0" w:type="auto"/>
            <w:vMerge/>
            <w:vAlign w:val="center"/>
          </w:tcPr>
          <w:p w14:paraId="6EB4BBBD" w14:textId="77777777" w:rsidR="009777C6" w:rsidRDefault="009777C6" w:rsidP="00624D7F">
            <w:pPr>
              <w:spacing w:after="0" w:line="240" w:lineRule="auto"/>
              <w:jc w:val="center"/>
              <w:rPr>
                <w:b/>
                <w:color w:val="000000"/>
                <w:sz w:val="20"/>
                <w:szCs w:val="20"/>
              </w:rPr>
            </w:pPr>
          </w:p>
        </w:tc>
        <w:tc>
          <w:tcPr>
            <w:tcW w:w="1837" w:type="dxa"/>
            <w:vAlign w:val="center"/>
          </w:tcPr>
          <w:p w14:paraId="26932CA9" w14:textId="77777777" w:rsidR="009777C6" w:rsidRDefault="009777C6" w:rsidP="00624D7F">
            <w:pPr>
              <w:spacing w:after="0" w:line="240" w:lineRule="auto"/>
              <w:jc w:val="center"/>
              <w:rPr>
                <w:b/>
                <w:color w:val="000000"/>
                <w:sz w:val="20"/>
                <w:szCs w:val="20"/>
              </w:rPr>
            </w:pPr>
            <w:proofErr w:type="spellStart"/>
            <w:r>
              <w:rPr>
                <w:b/>
                <w:color w:val="000000"/>
                <w:sz w:val="20"/>
                <w:szCs w:val="20"/>
              </w:rPr>
              <w:t>Pembuatan</w:t>
            </w:r>
            <w:proofErr w:type="spellEnd"/>
            <w:r>
              <w:rPr>
                <w:b/>
                <w:color w:val="000000"/>
                <w:sz w:val="20"/>
                <w:szCs w:val="20"/>
              </w:rPr>
              <w:t xml:space="preserve"> </w:t>
            </w:r>
            <w:proofErr w:type="spellStart"/>
            <w:r>
              <w:rPr>
                <w:b/>
                <w:color w:val="000000"/>
                <w:sz w:val="20"/>
                <w:szCs w:val="20"/>
              </w:rPr>
              <w:t>Konten</w:t>
            </w:r>
            <w:proofErr w:type="spellEnd"/>
            <w:r>
              <w:rPr>
                <w:b/>
                <w:color w:val="000000"/>
                <w:sz w:val="20"/>
                <w:szCs w:val="20"/>
              </w:rPr>
              <w:t xml:space="preserve"> Digital</w:t>
            </w:r>
          </w:p>
        </w:tc>
        <w:tc>
          <w:tcPr>
            <w:tcW w:w="1077" w:type="dxa"/>
            <w:vAlign w:val="center"/>
          </w:tcPr>
          <w:p w14:paraId="7725118E" w14:textId="77777777" w:rsidR="009777C6" w:rsidRDefault="009777C6" w:rsidP="00624D7F">
            <w:pPr>
              <w:spacing w:after="0" w:line="240" w:lineRule="auto"/>
              <w:jc w:val="center"/>
              <w:rPr>
                <w:b/>
                <w:color w:val="000000"/>
                <w:sz w:val="20"/>
                <w:szCs w:val="20"/>
              </w:rPr>
            </w:pPr>
            <w:r>
              <w:rPr>
                <w:color w:val="000000"/>
                <w:sz w:val="20"/>
                <w:szCs w:val="20"/>
              </w:rPr>
              <w:t>3,11</w:t>
            </w:r>
          </w:p>
        </w:tc>
        <w:tc>
          <w:tcPr>
            <w:tcW w:w="890" w:type="dxa"/>
            <w:vAlign w:val="center"/>
          </w:tcPr>
          <w:p w14:paraId="641F5D55" w14:textId="77777777" w:rsidR="009777C6" w:rsidRDefault="009777C6" w:rsidP="00624D7F">
            <w:pPr>
              <w:spacing w:after="0" w:line="240" w:lineRule="auto"/>
              <w:jc w:val="center"/>
              <w:rPr>
                <w:b/>
                <w:color w:val="000000"/>
                <w:sz w:val="20"/>
                <w:szCs w:val="20"/>
              </w:rPr>
            </w:pPr>
            <w:r>
              <w:rPr>
                <w:color w:val="000000"/>
                <w:sz w:val="20"/>
                <w:szCs w:val="20"/>
              </w:rPr>
              <w:t>3,12</w:t>
            </w:r>
          </w:p>
        </w:tc>
        <w:tc>
          <w:tcPr>
            <w:tcW w:w="1161" w:type="dxa"/>
            <w:vAlign w:val="center"/>
          </w:tcPr>
          <w:p w14:paraId="224C83B0" w14:textId="77777777" w:rsidR="009777C6" w:rsidRDefault="009777C6" w:rsidP="00624D7F">
            <w:pPr>
              <w:spacing w:after="0" w:line="240" w:lineRule="auto"/>
              <w:jc w:val="center"/>
              <w:rPr>
                <w:b/>
                <w:color w:val="000000"/>
                <w:sz w:val="20"/>
                <w:szCs w:val="20"/>
              </w:rPr>
            </w:pPr>
            <w:r>
              <w:rPr>
                <w:color w:val="000000"/>
                <w:sz w:val="20"/>
                <w:szCs w:val="20"/>
              </w:rPr>
              <w:t>3,00</w:t>
            </w:r>
          </w:p>
        </w:tc>
        <w:tc>
          <w:tcPr>
            <w:tcW w:w="1050" w:type="dxa"/>
            <w:vAlign w:val="center"/>
          </w:tcPr>
          <w:p w14:paraId="6C64A970" w14:textId="77777777" w:rsidR="009777C6" w:rsidRDefault="009777C6" w:rsidP="00624D7F">
            <w:pPr>
              <w:spacing w:after="0" w:line="240" w:lineRule="auto"/>
              <w:jc w:val="center"/>
              <w:rPr>
                <w:color w:val="000000"/>
                <w:sz w:val="20"/>
                <w:szCs w:val="20"/>
              </w:rPr>
            </w:pPr>
            <w:r>
              <w:rPr>
                <w:color w:val="000000"/>
                <w:sz w:val="20"/>
                <w:szCs w:val="20"/>
              </w:rPr>
              <w:t>2,48</w:t>
            </w:r>
          </w:p>
        </w:tc>
        <w:tc>
          <w:tcPr>
            <w:tcW w:w="1039" w:type="dxa"/>
            <w:vAlign w:val="center"/>
          </w:tcPr>
          <w:p w14:paraId="6CC517DC" w14:textId="77777777" w:rsidR="009777C6" w:rsidRDefault="009777C6" w:rsidP="00624D7F">
            <w:pPr>
              <w:spacing w:after="0" w:line="240" w:lineRule="auto"/>
              <w:jc w:val="center"/>
              <w:rPr>
                <w:b/>
                <w:bCs/>
                <w:color w:val="000000"/>
                <w:sz w:val="20"/>
                <w:szCs w:val="20"/>
              </w:rPr>
            </w:pPr>
            <w:r>
              <w:rPr>
                <w:b/>
                <w:bCs/>
                <w:color w:val="000000"/>
                <w:sz w:val="20"/>
                <w:szCs w:val="20"/>
              </w:rPr>
              <w:t>2,92</w:t>
            </w:r>
          </w:p>
        </w:tc>
        <w:tc>
          <w:tcPr>
            <w:tcW w:w="1072" w:type="dxa"/>
            <w:vAlign w:val="center"/>
          </w:tcPr>
          <w:p w14:paraId="60313B98" w14:textId="77777777" w:rsidR="009777C6" w:rsidRDefault="009777C6" w:rsidP="00624D7F">
            <w:pPr>
              <w:spacing w:after="0" w:line="240" w:lineRule="auto"/>
              <w:jc w:val="center"/>
              <w:rPr>
                <w:b/>
                <w:bCs/>
                <w:color w:val="000000"/>
                <w:sz w:val="20"/>
                <w:szCs w:val="20"/>
              </w:rPr>
            </w:pPr>
            <w:proofErr w:type="spellStart"/>
            <w:r>
              <w:rPr>
                <w:b/>
                <w:bCs/>
                <w:color w:val="000000"/>
                <w:sz w:val="20"/>
                <w:szCs w:val="20"/>
              </w:rPr>
              <w:t>Cukup</w:t>
            </w:r>
            <w:proofErr w:type="spellEnd"/>
            <w:r>
              <w:rPr>
                <w:b/>
                <w:bCs/>
                <w:color w:val="000000"/>
                <w:sz w:val="20"/>
                <w:szCs w:val="20"/>
              </w:rPr>
              <w:t xml:space="preserve"> </w:t>
            </w:r>
          </w:p>
        </w:tc>
      </w:tr>
    </w:tbl>
    <w:bookmarkEnd w:id="1"/>
    <w:p w14:paraId="29726F34" w14:textId="77777777" w:rsidR="009777C6" w:rsidRDefault="009777C6" w:rsidP="009777C6">
      <w:pPr>
        <w:spacing w:line="240" w:lineRule="auto"/>
        <w:ind w:firstLine="680"/>
        <w:jc w:val="both"/>
        <w:rPr>
          <w:color w:val="000000"/>
          <w:sz w:val="20"/>
          <w:szCs w:val="20"/>
        </w:rPr>
      </w:pPr>
      <w:proofErr w:type="spellStart"/>
      <w:r>
        <w:rPr>
          <w:i/>
          <w:iCs/>
          <w:color w:val="000000"/>
          <w:sz w:val="20"/>
          <w:szCs w:val="20"/>
        </w:rPr>
        <w:t>Sumber</w:t>
      </w:r>
      <w:proofErr w:type="spellEnd"/>
      <w:r>
        <w:rPr>
          <w:color w:val="000000"/>
          <w:sz w:val="20"/>
          <w:szCs w:val="20"/>
        </w:rPr>
        <w:t xml:space="preserve">: Hasil </w:t>
      </w:r>
      <w:proofErr w:type="spellStart"/>
      <w:r>
        <w:rPr>
          <w:color w:val="000000"/>
          <w:sz w:val="20"/>
          <w:szCs w:val="20"/>
        </w:rPr>
        <w:t>Penelitian</w:t>
      </w:r>
      <w:proofErr w:type="spellEnd"/>
      <w:r>
        <w:rPr>
          <w:color w:val="000000"/>
          <w:sz w:val="20"/>
          <w:szCs w:val="20"/>
        </w:rPr>
        <w:t xml:space="preserve"> (data </w:t>
      </w:r>
      <w:proofErr w:type="spellStart"/>
      <w:r>
        <w:rPr>
          <w:color w:val="000000"/>
          <w:sz w:val="20"/>
          <w:szCs w:val="20"/>
        </w:rPr>
        <w:t>diolah</w:t>
      </w:r>
      <w:proofErr w:type="spellEnd"/>
      <w:r>
        <w:rPr>
          <w:color w:val="000000"/>
          <w:sz w:val="20"/>
          <w:szCs w:val="20"/>
        </w:rPr>
        <w:t>)</w:t>
      </w:r>
    </w:p>
    <w:p w14:paraId="2620E573" w14:textId="77777777" w:rsidR="009777C6" w:rsidRDefault="009777C6" w:rsidP="009777C6">
      <w:pPr>
        <w:spacing w:line="360" w:lineRule="auto"/>
        <w:ind w:firstLine="680"/>
        <w:jc w:val="both"/>
        <w:rPr>
          <w:color w:val="000000"/>
          <w:szCs w:val="24"/>
          <w:lang w:val="id-ID"/>
        </w:rPr>
      </w:pPr>
      <w:r>
        <w:rPr>
          <w:color w:val="000000"/>
          <w:szCs w:val="24"/>
          <w:lang w:val="id-ID"/>
        </w:rPr>
        <w:t>Gambar  1.1 berikut ini merupakan diagram hasil pelaksanaan angket kemampuan literasi digital siswa yang telah dilaksanakan, dan menunjukkan seberapa besar perolehan nilai rata-rata yang dimiliki oleh tiap sekolah dasar pada perolehan nilai rata-rata secara keseluruhan.</w:t>
      </w:r>
    </w:p>
    <w:p w14:paraId="570F3229" w14:textId="77777777" w:rsidR="009777C6" w:rsidRDefault="009777C6" w:rsidP="009777C6">
      <w:pPr>
        <w:pStyle w:val="Caption"/>
        <w:jc w:val="center"/>
        <w:rPr>
          <w:rFonts w:ascii="Times New Roman" w:hAnsi="Times New Roman" w:cs="Times New Roman"/>
          <w:b/>
          <w:i w:val="0"/>
          <w:iCs w:val="0"/>
          <w:color w:val="000000"/>
          <w:sz w:val="20"/>
          <w:szCs w:val="20"/>
          <w:lang w:val="id-ID"/>
        </w:rPr>
      </w:pPr>
      <w:r>
        <w:rPr>
          <w:rFonts w:ascii="Times New Roman" w:hAnsi="Times New Roman" w:cs="Times New Roman"/>
          <w:b/>
          <w:i w:val="0"/>
          <w:iCs w:val="0"/>
          <w:color w:val="000000"/>
          <w:sz w:val="20"/>
          <w:szCs w:val="20"/>
          <w:lang w:val="en-US"/>
        </w:rPr>
        <w:t>Gambar 1.</w:t>
      </w:r>
      <w:r>
        <w:rPr>
          <w:rFonts w:ascii="Times New Roman" w:hAnsi="Times New Roman" w:cs="Times New Roman"/>
          <w:b/>
          <w:i w:val="0"/>
          <w:iCs w:val="0"/>
          <w:color w:val="000000"/>
          <w:sz w:val="20"/>
          <w:szCs w:val="20"/>
          <w:lang w:val="en-US"/>
        </w:rPr>
        <w:fldChar w:fldCharType="begin"/>
      </w:r>
      <w:r>
        <w:rPr>
          <w:rFonts w:ascii="Times New Roman" w:hAnsi="Times New Roman" w:cs="Times New Roman"/>
          <w:b/>
          <w:i w:val="0"/>
          <w:iCs w:val="0"/>
          <w:color w:val="000000"/>
          <w:sz w:val="20"/>
          <w:szCs w:val="20"/>
          <w:lang w:val="en-US"/>
        </w:rPr>
        <w:instrText xml:space="preserve"> SEQ Gambar_1. \* ARABIC </w:instrText>
      </w:r>
      <w:r>
        <w:rPr>
          <w:rFonts w:ascii="Times New Roman" w:hAnsi="Times New Roman" w:cs="Times New Roman"/>
          <w:b/>
          <w:i w:val="0"/>
          <w:iCs w:val="0"/>
          <w:color w:val="000000"/>
          <w:sz w:val="20"/>
          <w:szCs w:val="20"/>
          <w:lang w:val="en-US"/>
        </w:rPr>
        <w:fldChar w:fldCharType="separate"/>
      </w:r>
      <w:r>
        <w:rPr>
          <w:rFonts w:ascii="Times New Roman" w:hAnsi="Times New Roman" w:cs="Times New Roman"/>
          <w:b/>
          <w:i w:val="0"/>
          <w:iCs w:val="0"/>
          <w:noProof/>
          <w:color w:val="000000"/>
          <w:sz w:val="20"/>
          <w:szCs w:val="20"/>
          <w:lang w:val="en-US"/>
        </w:rPr>
        <w:t>1</w:t>
      </w:r>
      <w:r>
        <w:rPr>
          <w:rFonts w:ascii="Times New Roman" w:hAnsi="Times New Roman" w:cs="Times New Roman"/>
          <w:b/>
          <w:i w:val="0"/>
          <w:iCs w:val="0"/>
          <w:color w:val="000000"/>
          <w:sz w:val="20"/>
          <w:szCs w:val="20"/>
          <w:lang w:val="en-US"/>
        </w:rPr>
        <w:fldChar w:fldCharType="end"/>
      </w:r>
      <w:r>
        <w:rPr>
          <w:rFonts w:ascii="Times New Roman" w:hAnsi="Times New Roman" w:cs="Times New Roman"/>
          <w:b/>
          <w:i w:val="0"/>
          <w:iCs w:val="0"/>
          <w:color w:val="000000"/>
          <w:sz w:val="20"/>
          <w:szCs w:val="20"/>
          <w:lang w:val="id-ID"/>
        </w:rPr>
        <w:t xml:space="preserve"> Hasil Analisis Angket Literasi Digital</w:t>
      </w:r>
    </w:p>
    <w:p w14:paraId="7D04305F" w14:textId="77777777" w:rsidR="009777C6" w:rsidRDefault="009777C6" w:rsidP="009777C6">
      <w:pPr>
        <w:spacing w:line="360" w:lineRule="auto"/>
        <w:jc w:val="center"/>
        <w:rPr>
          <w:color w:val="000000"/>
          <w:szCs w:val="24"/>
        </w:rPr>
      </w:pPr>
      <w:r>
        <w:rPr>
          <w:noProof/>
        </w:rPr>
        <w:drawing>
          <wp:inline distT="0" distB="0" distL="114300" distR="114300" wp14:anchorId="10E149A1" wp14:editId="2DD25811">
            <wp:extent cx="5241851" cy="3094074"/>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4C0B8C8" w14:textId="77777777" w:rsidR="009777C6" w:rsidRDefault="009777C6" w:rsidP="009777C6">
      <w:pPr>
        <w:spacing w:line="360" w:lineRule="auto"/>
        <w:ind w:firstLine="680"/>
        <w:jc w:val="both"/>
        <w:rPr>
          <w:color w:val="000000"/>
          <w:szCs w:val="24"/>
        </w:rPr>
      </w:pPr>
      <w:proofErr w:type="spellStart"/>
      <w:r>
        <w:rPr>
          <w:color w:val="000000"/>
          <w:szCs w:val="24"/>
        </w:rPr>
        <w:t>Berdasarkan</w:t>
      </w:r>
      <w:proofErr w:type="spellEnd"/>
      <w:r>
        <w:rPr>
          <w:color w:val="000000"/>
          <w:szCs w:val="24"/>
        </w:rPr>
        <w:t xml:space="preserve"> </w:t>
      </w:r>
      <w:proofErr w:type="spellStart"/>
      <w:r>
        <w:rPr>
          <w:color w:val="000000"/>
          <w:szCs w:val="24"/>
        </w:rPr>
        <w:t>tabel</w:t>
      </w:r>
      <w:proofErr w:type="spellEnd"/>
      <w:r>
        <w:rPr>
          <w:color w:val="000000"/>
          <w:szCs w:val="24"/>
        </w:rPr>
        <w:t xml:space="preserve"> 1.1 pada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kelas</w:t>
      </w:r>
      <w:proofErr w:type="spellEnd"/>
      <w:r>
        <w:rPr>
          <w:color w:val="000000"/>
          <w:szCs w:val="24"/>
        </w:rPr>
        <w:t xml:space="preserve"> </w:t>
      </w:r>
      <w:proofErr w:type="spellStart"/>
      <w:r>
        <w:rPr>
          <w:color w:val="000000"/>
          <w:szCs w:val="24"/>
        </w:rPr>
        <w:t>tinggi</w:t>
      </w:r>
      <w:proofErr w:type="spellEnd"/>
      <w:r>
        <w:rPr>
          <w:color w:val="000000"/>
          <w:szCs w:val="24"/>
        </w:rPr>
        <w:t xml:space="preserve"> </w:t>
      </w:r>
      <w:proofErr w:type="spellStart"/>
      <w:r>
        <w:rPr>
          <w:color w:val="000000"/>
          <w:szCs w:val="24"/>
        </w:rPr>
        <w:t>berdasarkan</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dilihat</w:t>
      </w:r>
      <w:proofErr w:type="spellEnd"/>
      <w:r>
        <w:rPr>
          <w:color w:val="000000"/>
          <w:szCs w:val="24"/>
        </w:rPr>
        <w:t xml:space="preserve"> </w:t>
      </w:r>
      <w:proofErr w:type="spellStart"/>
      <w:r>
        <w:rPr>
          <w:color w:val="000000"/>
          <w:szCs w:val="24"/>
        </w:rPr>
        <w:t>bahwa</w:t>
      </w:r>
      <w:proofErr w:type="spellEnd"/>
      <w:r>
        <w:rPr>
          <w:color w:val="000000"/>
          <w:szCs w:val="24"/>
        </w:rPr>
        <w:t xml:space="preserve"> </w:t>
      </w:r>
      <w:proofErr w:type="spellStart"/>
      <w:r>
        <w:rPr>
          <w:color w:val="000000"/>
          <w:szCs w:val="24"/>
        </w:rPr>
        <w:t>skor</w:t>
      </w:r>
      <w:proofErr w:type="spellEnd"/>
      <w:r>
        <w:rPr>
          <w:color w:val="000000"/>
          <w:szCs w:val="24"/>
        </w:rPr>
        <w:t xml:space="preserve"> total </w:t>
      </w:r>
      <w:proofErr w:type="spellStart"/>
      <w:r>
        <w:rPr>
          <w:color w:val="000000"/>
          <w:szCs w:val="24"/>
        </w:rPr>
        <w:t>angket</w:t>
      </w:r>
      <w:proofErr w:type="spellEnd"/>
      <w:r>
        <w:rPr>
          <w:color w:val="000000"/>
          <w:szCs w:val="24"/>
        </w:rPr>
        <w:t xml:space="preserve"> </w:t>
      </w:r>
      <w:proofErr w:type="spellStart"/>
      <w:r>
        <w:rPr>
          <w:color w:val="000000"/>
          <w:szCs w:val="24"/>
        </w:rPr>
        <w:t>keseluruhan</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kelas</w:t>
      </w:r>
      <w:proofErr w:type="spellEnd"/>
      <w:r>
        <w:rPr>
          <w:color w:val="000000"/>
          <w:szCs w:val="24"/>
        </w:rPr>
        <w:t xml:space="preserve"> </w:t>
      </w:r>
      <w:proofErr w:type="spellStart"/>
      <w:r>
        <w:rPr>
          <w:color w:val="000000"/>
          <w:szCs w:val="24"/>
        </w:rPr>
        <w:t>tinggi</w:t>
      </w:r>
      <w:proofErr w:type="spellEnd"/>
      <w:r>
        <w:rPr>
          <w:color w:val="000000"/>
          <w:szCs w:val="24"/>
        </w:rPr>
        <w:t xml:space="preserve"> di wilayah </w:t>
      </w:r>
      <w:proofErr w:type="spellStart"/>
      <w:r>
        <w:rPr>
          <w:color w:val="000000"/>
          <w:szCs w:val="24"/>
        </w:rPr>
        <w:t>Jawa</w:t>
      </w:r>
      <w:proofErr w:type="spellEnd"/>
      <w:r>
        <w:rPr>
          <w:color w:val="000000"/>
          <w:szCs w:val="24"/>
        </w:rPr>
        <w:t xml:space="preserve"> Timur pada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tergolong</w:t>
      </w:r>
      <w:proofErr w:type="spellEnd"/>
      <w:r>
        <w:rPr>
          <w:color w:val="000000"/>
          <w:szCs w:val="24"/>
        </w:rPr>
        <w:t xml:space="preserve"> </w:t>
      </w:r>
      <w:proofErr w:type="spellStart"/>
      <w:r>
        <w:rPr>
          <w:color w:val="000000"/>
          <w:szCs w:val="24"/>
        </w:rPr>
        <w:t>tinggi</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skor</w:t>
      </w:r>
      <w:proofErr w:type="spellEnd"/>
      <w:r>
        <w:rPr>
          <w:color w:val="000000"/>
          <w:szCs w:val="24"/>
        </w:rPr>
        <w:t xml:space="preserve"> total rata-rata </w:t>
      </w:r>
      <w:proofErr w:type="spellStart"/>
      <w:r>
        <w:rPr>
          <w:color w:val="000000"/>
          <w:szCs w:val="24"/>
        </w:rPr>
        <w:t>sebesar</w:t>
      </w:r>
      <w:proofErr w:type="spellEnd"/>
      <w:r>
        <w:rPr>
          <w:color w:val="000000"/>
          <w:szCs w:val="24"/>
        </w:rPr>
        <w:t xml:space="preserve"> 3,41 Skor </w:t>
      </w:r>
      <w:proofErr w:type="spellStart"/>
      <w:r>
        <w:rPr>
          <w:color w:val="000000"/>
          <w:szCs w:val="24"/>
        </w:rPr>
        <w:t>tersebut</w:t>
      </w:r>
      <w:proofErr w:type="spellEnd"/>
      <w:r>
        <w:rPr>
          <w:color w:val="000000"/>
          <w:szCs w:val="24"/>
        </w:rPr>
        <w:t xml:space="preserve"> </w:t>
      </w:r>
      <w:proofErr w:type="spellStart"/>
      <w:r>
        <w:rPr>
          <w:color w:val="000000"/>
          <w:szCs w:val="24"/>
        </w:rPr>
        <w:t>sudah</w:t>
      </w:r>
      <w:proofErr w:type="spellEnd"/>
      <w:r>
        <w:rPr>
          <w:color w:val="000000"/>
          <w:szCs w:val="24"/>
        </w:rPr>
        <w:t xml:space="preserve"> sangat </w:t>
      </w:r>
      <w:proofErr w:type="spellStart"/>
      <w:r>
        <w:rPr>
          <w:color w:val="000000"/>
          <w:szCs w:val="24"/>
        </w:rPr>
        <w:t>baik</w:t>
      </w:r>
      <w:proofErr w:type="spellEnd"/>
      <w:r>
        <w:rPr>
          <w:color w:val="000000"/>
          <w:szCs w:val="24"/>
        </w:rPr>
        <w:t xml:space="preserve"> </w:t>
      </w:r>
      <w:proofErr w:type="spellStart"/>
      <w:r>
        <w:rPr>
          <w:color w:val="000000"/>
          <w:szCs w:val="24"/>
        </w:rPr>
        <w:t>akan</w:t>
      </w:r>
      <w:proofErr w:type="spellEnd"/>
      <w:r>
        <w:rPr>
          <w:color w:val="000000"/>
          <w:szCs w:val="24"/>
        </w:rPr>
        <w:t xml:space="preserve"> </w:t>
      </w:r>
      <w:proofErr w:type="spellStart"/>
      <w:r>
        <w:rPr>
          <w:color w:val="000000"/>
          <w:szCs w:val="24"/>
        </w:rPr>
        <w:t>tetapi</w:t>
      </w:r>
      <w:proofErr w:type="spellEnd"/>
      <w:r>
        <w:rPr>
          <w:color w:val="000000"/>
          <w:szCs w:val="24"/>
        </w:rPr>
        <w:t xml:space="preserve"> </w:t>
      </w:r>
      <w:proofErr w:type="spellStart"/>
      <w:r>
        <w:rPr>
          <w:color w:val="000000"/>
          <w:szCs w:val="24"/>
        </w:rPr>
        <w:t>jika</w:t>
      </w:r>
      <w:proofErr w:type="spellEnd"/>
      <w:r>
        <w:rPr>
          <w:color w:val="000000"/>
          <w:szCs w:val="24"/>
        </w:rPr>
        <w:t xml:space="preserve"> </w:t>
      </w:r>
      <w:proofErr w:type="spellStart"/>
      <w:r>
        <w:rPr>
          <w:color w:val="000000"/>
          <w:szCs w:val="24"/>
        </w:rPr>
        <w:t>dibandingkan</w:t>
      </w:r>
      <w:proofErr w:type="spellEnd"/>
      <w:r>
        <w:rPr>
          <w:color w:val="000000"/>
          <w:szCs w:val="24"/>
        </w:rPr>
        <w:t xml:space="preserve"> </w:t>
      </w:r>
      <w:proofErr w:type="spellStart"/>
      <w:r>
        <w:rPr>
          <w:color w:val="000000"/>
          <w:szCs w:val="24"/>
        </w:rPr>
        <w:t>dengan</w:t>
      </w:r>
      <w:proofErr w:type="spellEnd"/>
      <w:r>
        <w:rPr>
          <w:color w:val="000000"/>
          <w:szCs w:val="24"/>
        </w:rPr>
        <w:t xml:space="preserve"> 4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terdapat</w:t>
      </w:r>
      <w:proofErr w:type="spellEnd"/>
      <w:r>
        <w:rPr>
          <w:color w:val="000000"/>
          <w:szCs w:val="24"/>
        </w:rPr>
        <w:t xml:space="preserve"> salah </w:t>
      </w:r>
      <w:proofErr w:type="spellStart"/>
      <w:r>
        <w:rPr>
          <w:color w:val="000000"/>
          <w:szCs w:val="24"/>
        </w:rPr>
        <w:t>satu</w:t>
      </w:r>
      <w:proofErr w:type="spellEnd"/>
      <w:r>
        <w:rPr>
          <w:color w:val="000000"/>
          <w:szCs w:val="24"/>
        </w:rPr>
        <w:t xml:space="preserve"> </w:t>
      </w:r>
      <w:proofErr w:type="spellStart"/>
      <w:r>
        <w:rPr>
          <w:color w:val="000000"/>
          <w:szCs w:val="24"/>
        </w:rPr>
        <w:t>sekolah</w:t>
      </w:r>
      <w:proofErr w:type="spellEnd"/>
      <w:r>
        <w:rPr>
          <w:color w:val="000000"/>
          <w:szCs w:val="24"/>
        </w:rPr>
        <w:t xml:space="preserve"> yang </w:t>
      </w:r>
      <w:proofErr w:type="spellStart"/>
      <w:r>
        <w:rPr>
          <w:color w:val="000000"/>
          <w:szCs w:val="24"/>
        </w:rPr>
        <w:t>mendapatkan</w:t>
      </w:r>
      <w:proofErr w:type="spellEnd"/>
      <w:r>
        <w:rPr>
          <w:color w:val="000000"/>
          <w:szCs w:val="24"/>
        </w:rPr>
        <w:t xml:space="preserve"> </w:t>
      </w:r>
      <w:proofErr w:type="spellStart"/>
      <w:r>
        <w:rPr>
          <w:color w:val="000000"/>
          <w:szCs w:val="24"/>
        </w:rPr>
        <w:t>nilai</w:t>
      </w:r>
      <w:proofErr w:type="spellEnd"/>
      <w:r>
        <w:rPr>
          <w:color w:val="000000"/>
          <w:szCs w:val="24"/>
        </w:rPr>
        <w:t xml:space="preserve"> </w:t>
      </w:r>
      <w:proofErr w:type="spellStart"/>
      <w:r>
        <w:rPr>
          <w:color w:val="000000"/>
          <w:szCs w:val="24"/>
        </w:rPr>
        <w:t>terrendah</w:t>
      </w:r>
      <w:proofErr w:type="spellEnd"/>
      <w:r>
        <w:rPr>
          <w:color w:val="000000"/>
          <w:szCs w:val="24"/>
        </w:rPr>
        <w:t xml:space="preserve">, </w:t>
      </w:r>
      <w:proofErr w:type="spellStart"/>
      <w:r>
        <w:rPr>
          <w:color w:val="000000"/>
          <w:szCs w:val="24"/>
        </w:rPr>
        <w:t>yaitu</w:t>
      </w:r>
      <w:proofErr w:type="spellEnd"/>
      <w:r>
        <w:rPr>
          <w:color w:val="000000"/>
          <w:szCs w:val="24"/>
        </w:rPr>
        <w:t xml:space="preserve"> SDN </w:t>
      </w:r>
      <w:proofErr w:type="spellStart"/>
      <w:r>
        <w:rPr>
          <w:color w:val="000000"/>
          <w:szCs w:val="24"/>
        </w:rPr>
        <w:t>Gempolan</w:t>
      </w:r>
      <w:proofErr w:type="spellEnd"/>
      <w:r>
        <w:rPr>
          <w:color w:val="000000"/>
          <w:szCs w:val="24"/>
        </w:rPr>
        <w:t xml:space="preserve"> </w:t>
      </w:r>
      <w:proofErr w:type="spellStart"/>
      <w:r>
        <w:rPr>
          <w:color w:val="000000"/>
          <w:szCs w:val="24"/>
        </w:rPr>
        <w:t>menempati</w:t>
      </w:r>
      <w:proofErr w:type="spellEnd"/>
      <w:r>
        <w:rPr>
          <w:color w:val="000000"/>
          <w:szCs w:val="24"/>
        </w:rPr>
        <w:t xml:space="preserve"> </w:t>
      </w:r>
      <w:proofErr w:type="spellStart"/>
      <w:r>
        <w:rPr>
          <w:color w:val="000000"/>
          <w:szCs w:val="24"/>
        </w:rPr>
        <w:t>perolehan</w:t>
      </w:r>
      <w:proofErr w:type="spellEnd"/>
      <w:r>
        <w:rPr>
          <w:color w:val="000000"/>
          <w:szCs w:val="24"/>
        </w:rPr>
        <w:t xml:space="preserve"> </w:t>
      </w:r>
      <w:proofErr w:type="spellStart"/>
      <w:r>
        <w:rPr>
          <w:color w:val="000000"/>
          <w:szCs w:val="24"/>
        </w:rPr>
        <w:t>terrendah</w:t>
      </w:r>
      <w:proofErr w:type="spellEnd"/>
      <w:r>
        <w:rPr>
          <w:color w:val="000000"/>
          <w:szCs w:val="24"/>
        </w:rPr>
        <w:t xml:space="preserve"> dan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yang </w:t>
      </w:r>
      <w:proofErr w:type="spellStart"/>
      <w:r>
        <w:rPr>
          <w:color w:val="000000"/>
          <w:szCs w:val="24"/>
        </w:rPr>
        <w:t>menempati</w:t>
      </w:r>
      <w:proofErr w:type="spellEnd"/>
      <w:r>
        <w:rPr>
          <w:color w:val="000000"/>
          <w:szCs w:val="24"/>
        </w:rPr>
        <w:t xml:space="preserve"> </w:t>
      </w:r>
      <w:proofErr w:type="spellStart"/>
      <w:r>
        <w:rPr>
          <w:color w:val="000000"/>
          <w:szCs w:val="24"/>
        </w:rPr>
        <w:t>skor</w:t>
      </w:r>
      <w:proofErr w:type="spellEnd"/>
      <w:r>
        <w:rPr>
          <w:color w:val="000000"/>
          <w:szCs w:val="24"/>
        </w:rPr>
        <w:t xml:space="preserve"> </w:t>
      </w:r>
      <w:proofErr w:type="spellStart"/>
      <w:r>
        <w:rPr>
          <w:color w:val="000000"/>
          <w:szCs w:val="24"/>
        </w:rPr>
        <w:t>tertinggi</w:t>
      </w:r>
      <w:proofErr w:type="spellEnd"/>
      <w:r>
        <w:rPr>
          <w:color w:val="000000"/>
          <w:szCs w:val="24"/>
        </w:rPr>
        <w:t xml:space="preserve"> </w:t>
      </w:r>
      <w:proofErr w:type="spellStart"/>
      <w:r>
        <w:rPr>
          <w:color w:val="000000"/>
          <w:szCs w:val="24"/>
        </w:rPr>
        <w:t>yaitu</w:t>
      </w:r>
      <w:proofErr w:type="spellEnd"/>
      <w:r>
        <w:rPr>
          <w:color w:val="000000"/>
          <w:szCs w:val="24"/>
        </w:rPr>
        <w:t xml:space="preserve"> SDN 2 </w:t>
      </w:r>
      <w:proofErr w:type="spellStart"/>
      <w:r>
        <w:rPr>
          <w:color w:val="000000"/>
          <w:szCs w:val="24"/>
        </w:rPr>
        <w:t>Jarakan</w:t>
      </w:r>
      <w:proofErr w:type="spellEnd"/>
      <w:r>
        <w:rPr>
          <w:color w:val="000000"/>
          <w:szCs w:val="24"/>
        </w:rPr>
        <w:t xml:space="preserve">. </w:t>
      </w:r>
      <w:proofErr w:type="spellStart"/>
      <w:r>
        <w:rPr>
          <w:color w:val="000000"/>
          <w:szCs w:val="24"/>
        </w:rPr>
        <w:t>Maka</w:t>
      </w:r>
      <w:proofErr w:type="spellEnd"/>
      <w:r>
        <w:rPr>
          <w:color w:val="000000"/>
          <w:szCs w:val="24"/>
        </w:rPr>
        <w:t xml:space="preserve"> </w:t>
      </w:r>
      <w:proofErr w:type="spellStart"/>
      <w:r>
        <w:rPr>
          <w:color w:val="000000"/>
          <w:szCs w:val="24"/>
        </w:rPr>
        <w:t>masih</w:t>
      </w:r>
      <w:proofErr w:type="spellEnd"/>
      <w:r>
        <w:rPr>
          <w:color w:val="000000"/>
          <w:szCs w:val="24"/>
        </w:rPr>
        <w:t xml:space="preserve"> </w:t>
      </w:r>
      <w:proofErr w:type="spellStart"/>
      <w:r>
        <w:rPr>
          <w:color w:val="000000"/>
          <w:szCs w:val="24"/>
        </w:rPr>
        <w:t>diperlukannya</w:t>
      </w:r>
      <w:proofErr w:type="spellEnd"/>
      <w:r>
        <w:rPr>
          <w:color w:val="000000"/>
          <w:szCs w:val="24"/>
        </w:rPr>
        <w:t xml:space="preserve"> </w:t>
      </w:r>
      <w:proofErr w:type="spellStart"/>
      <w:r>
        <w:rPr>
          <w:color w:val="000000"/>
          <w:szCs w:val="24"/>
        </w:rPr>
        <w:t>upaya</w:t>
      </w:r>
      <w:proofErr w:type="spellEnd"/>
      <w:r>
        <w:rPr>
          <w:color w:val="000000"/>
          <w:szCs w:val="24"/>
        </w:rPr>
        <w:t xml:space="preserve"> </w:t>
      </w:r>
      <w:proofErr w:type="spellStart"/>
      <w:r>
        <w:rPr>
          <w:color w:val="000000"/>
          <w:szCs w:val="24"/>
        </w:rPr>
        <w:t>peningkatan</w:t>
      </w:r>
      <w:proofErr w:type="spellEnd"/>
      <w:r>
        <w:rPr>
          <w:color w:val="000000"/>
          <w:szCs w:val="24"/>
        </w:rPr>
        <w:t xml:space="preserve"> pada </w:t>
      </w:r>
      <w:proofErr w:type="spellStart"/>
      <w:r>
        <w:rPr>
          <w:color w:val="000000"/>
          <w:szCs w:val="24"/>
        </w:rPr>
        <w:t>kemampuan</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Pada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kelas</w:t>
      </w:r>
      <w:proofErr w:type="spellEnd"/>
      <w:r>
        <w:rPr>
          <w:color w:val="000000"/>
          <w:szCs w:val="24"/>
        </w:rPr>
        <w:t xml:space="preserve"> </w:t>
      </w:r>
      <w:proofErr w:type="spellStart"/>
      <w:r>
        <w:rPr>
          <w:color w:val="000000"/>
          <w:szCs w:val="24"/>
        </w:rPr>
        <w:t>tinggi</w:t>
      </w:r>
      <w:proofErr w:type="spellEnd"/>
      <w:r>
        <w:rPr>
          <w:color w:val="000000"/>
          <w:szCs w:val="24"/>
        </w:rPr>
        <w:t xml:space="preserve"> </w:t>
      </w:r>
      <w:proofErr w:type="spellStart"/>
      <w:r>
        <w:rPr>
          <w:color w:val="000000"/>
          <w:szCs w:val="24"/>
        </w:rPr>
        <w:t>berdasarkan</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dapat</w:t>
      </w:r>
      <w:proofErr w:type="spellEnd"/>
      <w:r>
        <w:rPr>
          <w:color w:val="000000"/>
          <w:szCs w:val="24"/>
        </w:rPr>
        <w:t xml:space="preserve"> </w:t>
      </w:r>
      <w:proofErr w:type="spellStart"/>
      <w:r>
        <w:rPr>
          <w:color w:val="000000"/>
          <w:szCs w:val="24"/>
        </w:rPr>
        <w:t>dilihat</w:t>
      </w:r>
      <w:proofErr w:type="spellEnd"/>
      <w:r>
        <w:rPr>
          <w:color w:val="000000"/>
          <w:szCs w:val="24"/>
        </w:rPr>
        <w:t xml:space="preserve"> </w:t>
      </w:r>
      <w:proofErr w:type="spellStart"/>
      <w:r>
        <w:rPr>
          <w:color w:val="000000"/>
          <w:szCs w:val="24"/>
        </w:rPr>
        <w:t>berdasarkan</w:t>
      </w:r>
      <w:proofErr w:type="spellEnd"/>
      <w:r>
        <w:rPr>
          <w:color w:val="000000"/>
          <w:szCs w:val="24"/>
        </w:rPr>
        <w:t xml:space="preserve"> </w:t>
      </w:r>
      <w:proofErr w:type="spellStart"/>
      <w:r>
        <w:rPr>
          <w:color w:val="000000"/>
          <w:szCs w:val="24"/>
        </w:rPr>
        <w:t>skor</w:t>
      </w:r>
      <w:proofErr w:type="spellEnd"/>
      <w:r>
        <w:rPr>
          <w:color w:val="000000"/>
          <w:szCs w:val="24"/>
        </w:rPr>
        <w:t xml:space="preserve"> total </w:t>
      </w:r>
      <w:proofErr w:type="spellStart"/>
      <w:r>
        <w:rPr>
          <w:color w:val="000000"/>
          <w:szCs w:val="24"/>
        </w:rPr>
        <w:t>angket</w:t>
      </w:r>
      <w:proofErr w:type="spellEnd"/>
      <w:r>
        <w:rPr>
          <w:color w:val="000000"/>
          <w:szCs w:val="24"/>
        </w:rPr>
        <w:t xml:space="preserve"> </w:t>
      </w:r>
      <w:proofErr w:type="spellStart"/>
      <w:r>
        <w:rPr>
          <w:color w:val="000000"/>
          <w:szCs w:val="24"/>
        </w:rPr>
        <w:t>keseluruhan</w:t>
      </w:r>
      <w:proofErr w:type="spellEnd"/>
      <w:r>
        <w:rPr>
          <w:color w:val="000000"/>
          <w:szCs w:val="24"/>
        </w:rPr>
        <w:t xml:space="preserve"> </w:t>
      </w:r>
      <w:proofErr w:type="spellStart"/>
      <w:r>
        <w:rPr>
          <w:color w:val="000000"/>
          <w:szCs w:val="24"/>
        </w:rPr>
        <w:t>tergolong</w:t>
      </w:r>
      <w:proofErr w:type="spellEnd"/>
      <w:r>
        <w:rPr>
          <w:color w:val="000000"/>
          <w:szCs w:val="24"/>
        </w:rPr>
        <w:t xml:space="preserve"> </w:t>
      </w:r>
      <w:proofErr w:type="spellStart"/>
      <w:r>
        <w:rPr>
          <w:color w:val="000000"/>
          <w:szCs w:val="24"/>
        </w:rPr>
        <w:t>cukup</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skor</w:t>
      </w:r>
      <w:proofErr w:type="spellEnd"/>
      <w:r>
        <w:rPr>
          <w:color w:val="000000"/>
          <w:szCs w:val="24"/>
        </w:rPr>
        <w:t xml:space="preserve"> total rata-rata </w:t>
      </w:r>
      <w:proofErr w:type="spellStart"/>
      <w:r>
        <w:rPr>
          <w:color w:val="000000"/>
          <w:szCs w:val="24"/>
        </w:rPr>
        <w:t>sebesar</w:t>
      </w:r>
      <w:proofErr w:type="spellEnd"/>
      <w:r>
        <w:rPr>
          <w:color w:val="000000"/>
          <w:szCs w:val="24"/>
        </w:rPr>
        <w:t xml:space="preserve"> 2,92. Skor </w:t>
      </w:r>
      <w:proofErr w:type="spellStart"/>
      <w:r>
        <w:rPr>
          <w:color w:val="000000"/>
          <w:szCs w:val="24"/>
        </w:rPr>
        <w:t>tersebut</w:t>
      </w:r>
      <w:proofErr w:type="spellEnd"/>
      <w:r>
        <w:rPr>
          <w:color w:val="000000"/>
          <w:szCs w:val="24"/>
        </w:rPr>
        <w:t xml:space="preserve"> </w:t>
      </w:r>
      <w:proofErr w:type="spellStart"/>
      <w:r>
        <w:rPr>
          <w:color w:val="000000"/>
          <w:szCs w:val="24"/>
        </w:rPr>
        <w:t>kurang</w:t>
      </w:r>
      <w:proofErr w:type="spellEnd"/>
      <w:r>
        <w:rPr>
          <w:color w:val="000000"/>
          <w:szCs w:val="24"/>
        </w:rPr>
        <w:t xml:space="preserve"> </w:t>
      </w:r>
      <w:proofErr w:type="spellStart"/>
      <w:r>
        <w:rPr>
          <w:color w:val="000000"/>
          <w:szCs w:val="24"/>
        </w:rPr>
        <w:t>baik</w:t>
      </w:r>
      <w:proofErr w:type="spellEnd"/>
      <w:r>
        <w:rPr>
          <w:color w:val="000000"/>
          <w:szCs w:val="24"/>
        </w:rPr>
        <w:t xml:space="preserve">, </w:t>
      </w:r>
      <w:proofErr w:type="spellStart"/>
      <w:r>
        <w:rPr>
          <w:color w:val="000000"/>
          <w:szCs w:val="24"/>
        </w:rPr>
        <w:t>maka</w:t>
      </w:r>
      <w:proofErr w:type="spellEnd"/>
      <w:r>
        <w:rPr>
          <w:color w:val="000000"/>
          <w:szCs w:val="24"/>
        </w:rPr>
        <w:t xml:space="preserve"> </w:t>
      </w:r>
      <w:proofErr w:type="spellStart"/>
      <w:r>
        <w:rPr>
          <w:color w:val="000000"/>
          <w:szCs w:val="24"/>
        </w:rPr>
        <w:lastRenderedPageBreak/>
        <w:t>masih</w:t>
      </w:r>
      <w:proofErr w:type="spellEnd"/>
      <w:r>
        <w:rPr>
          <w:color w:val="000000"/>
          <w:szCs w:val="24"/>
        </w:rPr>
        <w:t xml:space="preserve"> </w:t>
      </w:r>
      <w:proofErr w:type="spellStart"/>
      <w:r>
        <w:rPr>
          <w:color w:val="000000"/>
          <w:szCs w:val="24"/>
        </w:rPr>
        <w:t>diperlukannya</w:t>
      </w:r>
      <w:proofErr w:type="spellEnd"/>
      <w:r>
        <w:rPr>
          <w:color w:val="000000"/>
          <w:szCs w:val="24"/>
        </w:rPr>
        <w:t xml:space="preserve"> </w:t>
      </w:r>
      <w:proofErr w:type="spellStart"/>
      <w:r>
        <w:rPr>
          <w:color w:val="000000"/>
          <w:szCs w:val="24"/>
        </w:rPr>
        <w:t>upaya</w:t>
      </w:r>
      <w:proofErr w:type="spellEnd"/>
      <w:r>
        <w:rPr>
          <w:color w:val="000000"/>
          <w:szCs w:val="24"/>
        </w:rPr>
        <w:t xml:space="preserve"> </w:t>
      </w:r>
      <w:proofErr w:type="spellStart"/>
      <w:r>
        <w:rPr>
          <w:color w:val="000000"/>
          <w:szCs w:val="24"/>
        </w:rPr>
        <w:t>peningkatan</w:t>
      </w:r>
      <w:proofErr w:type="spellEnd"/>
      <w:r>
        <w:rPr>
          <w:color w:val="000000"/>
          <w:szCs w:val="24"/>
        </w:rPr>
        <w:t xml:space="preserve"> pada </w:t>
      </w:r>
      <w:proofErr w:type="spellStart"/>
      <w:r>
        <w:rPr>
          <w:color w:val="000000"/>
          <w:szCs w:val="24"/>
        </w:rPr>
        <w:t>kemampuan</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w:t>
      </w:r>
    </w:p>
    <w:p w14:paraId="107D8556" w14:textId="77777777" w:rsidR="009777C6" w:rsidRDefault="009777C6" w:rsidP="009777C6">
      <w:pPr>
        <w:pStyle w:val="Caption"/>
        <w:jc w:val="center"/>
        <w:rPr>
          <w:rFonts w:ascii="Times New Roman" w:hAnsi="Times New Roman" w:cs="Times New Roman"/>
          <w:b/>
          <w:bCs/>
          <w:i w:val="0"/>
          <w:iCs w:val="0"/>
          <w:color w:val="000000"/>
          <w:sz w:val="20"/>
          <w:szCs w:val="20"/>
          <w:lang w:val="en-US"/>
        </w:rPr>
      </w:pPr>
      <w:bookmarkStart w:id="2" w:name="_Toc101954754"/>
      <w:bookmarkStart w:id="3" w:name="_Hlk103059658"/>
      <w:proofErr w:type="spellStart"/>
      <w:r>
        <w:rPr>
          <w:rFonts w:ascii="Times New Roman" w:hAnsi="Times New Roman" w:cs="Times New Roman"/>
          <w:b/>
          <w:bCs/>
          <w:i w:val="0"/>
          <w:iCs w:val="0"/>
          <w:color w:val="000000"/>
          <w:sz w:val="20"/>
          <w:szCs w:val="20"/>
          <w:lang w:val="en-US"/>
        </w:rPr>
        <w:t>Tabel</w:t>
      </w:r>
      <w:proofErr w:type="spellEnd"/>
      <w:r>
        <w:rPr>
          <w:rFonts w:ascii="Times New Roman" w:hAnsi="Times New Roman" w:cs="Times New Roman"/>
          <w:b/>
          <w:bCs/>
          <w:i w:val="0"/>
          <w:iCs w:val="0"/>
          <w:color w:val="000000"/>
          <w:sz w:val="20"/>
          <w:szCs w:val="20"/>
          <w:lang w:val="en-US"/>
        </w:rPr>
        <w:t xml:space="preserve"> 1.</w:t>
      </w:r>
      <w:r>
        <w:rPr>
          <w:rFonts w:ascii="Times New Roman" w:hAnsi="Times New Roman" w:cs="Times New Roman"/>
          <w:b/>
          <w:bCs/>
          <w:i w:val="0"/>
          <w:iCs w:val="0"/>
          <w:color w:val="000000"/>
          <w:sz w:val="20"/>
          <w:szCs w:val="20"/>
          <w:lang w:val="en-US"/>
        </w:rPr>
        <w:fldChar w:fldCharType="begin"/>
      </w:r>
      <w:r>
        <w:rPr>
          <w:rFonts w:ascii="Times New Roman" w:hAnsi="Times New Roman" w:cs="Times New Roman"/>
          <w:b/>
          <w:bCs/>
          <w:i w:val="0"/>
          <w:iCs w:val="0"/>
          <w:color w:val="000000"/>
          <w:sz w:val="20"/>
          <w:szCs w:val="20"/>
          <w:lang w:val="en-US"/>
        </w:rPr>
        <w:instrText xml:space="preserve"> SEQ Tabel_1. \* ARABIC </w:instrText>
      </w:r>
      <w:r>
        <w:rPr>
          <w:rFonts w:ascii="Times New Roman" w:hAnsi="Times New Roman" w:cs="Times New Roman"/>
          <w:b/>
          <w:bCs/>
          <w:i w:val="0"/>
          <w:iCs w:val="0"/>
          <w:color w:val="000000"/>
          <w:sz w:val="20"/>
          <w:szCs w:val="20"/>
          <w:lang w:val="en-US"/>
        </w:rPr>
        <w:fldChar w:fldCharType="separate"/>
      </w:r>
      <w:r>
        <w:rPr>
          <w:rFonts w:ascii="Times New Roman" w:hAnsi="Times New Roman" w:cs="Times New Roman"/>
          <w:b/>
          <w:bCs/>
          <w:i w:val="0"/>
          <w:iCs w:val="0"/>
          <w:noProof/>
          <w:color w:val="000000"/>
          <w:sz w:val="20"/>
          <w:szCs w:val="20"/>
          <w:lang w:val="en-US"/>
        </w:rPr>
        <w:t>2</w:t>
      </w:r>
      <w:r>
        <w:rPr>
          <w:rFonts w:ascii="Times New Roman" w:hAnsi="Times New Roman" w:cs="Times New Roman"/>
          <w:b/>
          <w:bCs/>
          <w:i w:val="0"/>
          <w:iCs w:val="0"/>
          <w:color w:val="000000"/>
          <w:sz w:val="20"/>
          <w:szCs w:val="20"/>
          <w:lang w:val="en-US"/>
        </w:rPr>
        <w:fldChar w:fldCharType="end"/>
      </w:r>
      <w:r>
        <w:rPr>
          <w:rFonts w:ascii="Times New Roman" w:hAnsi="Times New Roman" w:cs="Times New Roman"/>
          <w:b/>
          <w:bCs/>
          <w:i w:val="0"/>
          <w:iCs w:val="0"/>
          <w:color w:val="000000"/>
          <w:sz w:val="20"/>
          <w:szCs w:val="20"/>
          <w:lang w:val="en-US"/>
        </w:rPr>
        <w:t xml:space="preserve"> Hasil </w:t>
      </w:r>
      <w:proofErr w:type="spellStart"/>
      <w:r>
        <w:rPr>
          <w:rFonts w:ascii="Times New Roman" w:hAnsi="Times New Roman" w:cs="Times New Roman"/>
          <w:b/>
          <w:bCs/>
          <w:i w:val="0"/>
          <w:iCs w:val="0"/>
          <w:color w:val="000000"/>
          <w:sz w:val="20"/>
          <w:szCs w:val="20"/>
          <w:lang w:val="en-US"/>
        </w:rPr>
        <w:t>Analisis</w:t>
      </w:r>
      <w:proofErr w:type="spellEnd"/>
      <w:r>
        <w:rPr>
          <w:rFonts w:ascii="Times New Roman" w:hAnsi="Times New Roman" w:cs="Times New Roman"/>
          <w:b/>
          <w:bCs/>
          <w:i w:val="0"/>
          <w:iCs w:val="0"/>
          <w:color w:val="000000"/>
          <w:sz w:val="20"/>
          <w:szCs w:val="20"/>
          <w:lang w:val="en-US"/>
        </w:rPr>
        <w:t xml:space="preserve"> </w:t>
      </w:r>
      <w:proofErr w:type="spellStart"/>
      <w:r>
        <w:rPr>
          <w:rFonts w:ascii="Times New Roman" w:hAnsi="Times New Roman" w:cs="Times New Roman"/>
          <w:b/>
          <w:bCs/>
          <w:i w:val="0"/>
          <w:iCs w:val="0"/>
          <w:color w:val="000000"/>
          <w:sz w:val="20"/>
          <w:szCs w:val="20"/>
          <w:lang w:val="en-US"/>
        </w:rPr>
        <w:t>Soal</w:t>
      </w:r>
      <w:proofErr w:type="spellEnd"/>
      <w:r>
        <w:rPr>
          <w:rFonts w:ascii="Times New Roman" w:hAnsi="Times New Roman" w:cs="Times New Roman"/>
          <w:b/>
          <w:bCs/>
          <w:i w:val="0"/>
          <w:iCs w:val="0"/>
          <w:color w:val="000000"/>
          <w:sz w:val="20"/>
          <w:szCs w:val="20"/>
          <w:lang w:val="en-US"/>
        </w:rPr>
        <w:t xml:space="preserve"> </w:t>
      </w:r>
      <w:proofErr w:type="spellStart"/>
      <w:r>
        <w:rPr>
          <w:rFonts w:ascii="Times New Roman" w:hAnsi="Times New Roman" w:cs="Times New Roman"/>
          <w:b/>
          <w:bCs/>
          <w:i w:val="0"/>
          <w:iCs w:val="0"/>
          <w:color w:val="000000"/>
          <w:sz w:val="20"/>
          <w:szCs w:val="20"/>
          <w:lang w:val="en-US"/>
        </w:rPr>
        <w:t>Tes</w:t>
      </w:r>
      <w:proofErr w:type="spellEnd"/>
      <w:r>
        <w:rPr>
          <w:rFonts w:ascii="Times New Roman" w:hAnsi="Times New Roman" w:cs="Times New Roman"/>
          <w:b/>
          <w:bCs/>
          <w:i w:val="0"/>
          <w:iCs w:val="0"/>
          <w:color w:val="000000"/>
          <w:sz w:val="20"/>
          <w:szCs w:val="20"/>
          <w:lang w:val="en-US"/>
        </w:rPr>
        <w:t xml:space="preserve"> </w:t>
      </w:r>
      <w:proofErr w:type="spellStart"/>
      <w:r>
        <w:rPr>
          <w:rFonts w:ascii="Times New Roman" w:hAnsi="Times New Roman" w:cs="Times New Roman"/>
          <w:b/>
          <w:bCs/>
          <w:i w:val="0"/>
          <w:iCs w:val="0"/>
          <w:color w:val="000000"/>
          <w:sz w:val="20"/>
          <w:szCs w:val="20"/>
          <w:lang w:val="en-US"/>
        </w:rPr>
        <w:t>Literasi</w:t>
      </w:r>
      <w:proofErr w:type="spellEnd"/>
      <w:r>
        <w:rPr>
          <w:rFonts w:ascii="Times New Roman" w:hAnsi="Times New Roman" w:cs="Times New Roman"/>
          <w:b/>
          <w:bCs/>
          <w:i w:val="0"/>
          <w:iCs w:val="0"/>
          <w:color w:val="000000"/>
          <w:sz w:val="20"/>
          <w:szCs w:val="20"/>
          <w:lang w:val="en-US"/>
        </w:rPr>
        <w:t xml:space="preserve"> Digital </w:t>
      </w:r>
      <w:proofErr w:type="spellStart"/>
      <w:r>
        <w:rPr>
          <w:rFonts w:ascii="Times New Roman" w:hAnsi="Times New Roman" w:cs="Times New Roman"/>
          <w:b/>
          <w:bCs/>
          <w:i w:val="0"/>
          <w:iCs w:val="0"/>
          <w:color w:val="000000"/>
          <w:sz w:val="20"/>
          <w:szCs w:val="20"/>
          <w:lang w:val="en-US"/>
        </w:rPr>
        <w:t>dari</w:t>
      </w:r>
      <w:proofErr w:type="spellEnd"/>
      <w:r>
        <w:rPr>
          <w:rFonts w:ascii="Times New Roman" w:hAnsi="Times New Roman" w:cs="Times New Roman"/>
          <w:b/>
          <w:bCs/>
          <w:i w:val="0"/>
          <w:iCs w:val="0"/>
          <w:color w:val="000000"/>
          <w:sz w:val="20"/>
          <w:szCs w:val="20"/>
          <w:lang w:val="en-US"/>
        </w:rPr>
        <w:t xml:space="preserve"> 8 </w:t>
      </w:r>
      <w:proofErr w:type="spellStart"/>
      <w:r>
        <w:rPr>
          <w:rFonts w:ascii="Times New Roman" w:hAnsi="Times New Roman" w:cs="Times New Roman"/>
          <w:b/>
          <w:bCs/>
          <w:i w:val="0"/>
          <w:iCs w:val="0"/>
          <w:color w:val="000000"/>
          <w:sz w:val="20"/>
          <w:szCs w:val="20"/>
          <w:lang w:val="en-US"/>
        </w:rPr>
        <w:t>Sekolah</w:t>
      </w:r>
      <w:proofErr w:type="spellEnd"/>
      <w:r>
        <w:rPr>
          <w:rFonts w:ascii="Times New Roman" w:hAnsi="Times New Roman" w:cs="Times New Roman"/>
          <w:b/>
          <w:bCs/>
          <w:i w:val="0"/>
          <w:iCs w:val="0"/>
          <w:color w:val="000000"/>
          <w:sz w:val="20"/>
          <w:szCs w:val="20"/>
          <w:lang w:val="en-US"/>
        </w:rPr>
        <w:t xml:space="preserve"> Dasar</w:t>
      </w:r>
      <w:bookmarkEnd w:id="2"/>
    </w:p>
    <w:tbl>
      <w:tblPr>
        <w:tblW w:w="924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17"/>
        <w:gridCol w:w="1837"/>
        <w:gridCol w:w="1077"/>
        <w:gridCol w:w="890"/>
        <w:gridCol w:w="1161"/>
        <w:gridCol w:w="1050"/>
        <w:gridCol w:w="1039"/>
        <w:gridCol w:w="1072"/>
      </w:tblGrid>
      <w:tr w:rsidR="009777C6" w14:paraId="326971E9" w14:textId="77777777" w:rsidTr="00624D7F">
        <w:trPr>
          <w:jc w:val="center"/>
        </w:trPr>
        <w:tc>
          <w:tcPr>
            <w:tcW w:w="0" w:type="auto"/>
            <w:vMerge w:val="restart"/>
            <w:vAlign w:val="center"/>
          </w:tcPr>
          <w:p w14:paraId="3A70DBF4" w14:textId="77777777" w:rsidR="009777C6" w:rsidRDefault="009777C6" w:rsidP="00624D7F">
            <w:pPr>
              <w:spacing w:after="0" w:line="240" w:lineRule="auto"/>
              <w:jc w:val="center"/>
              <w:rPr>
                <w:b/>
                <w:color w:val="000000"/>
                <w:sz w:val="20"/>
                <w:szCs w:val="20"/>
              </w:rPr>
            </w:pPr>
            <w:bookmarkStart w:id="4" w:name="_Hlk106092475"/>
            <w:proofErr w:type="spellStart"/>
            <w:r>
              <w:rPr>
                <w:b/>
                <w:color w:val="000000"/>
                <w:sz w:val="20"/>
                <w:szCs w:val="20"/>
              </w:rPr>
              <w:t>Variabel</w:t>
            </w:r>
            <w:proofErr w:type="spellEnd"/>
            <w:r>
              <w:rPr>
                <w:b/>
                <w:color w:val="000000"/>
                <w:sz w:val="20"/>
                <w:szCs w:val="20"/>
              </w:rPr>
              <w:t xml:space="preserve"> </w:t>
            </w:r>
          </w:p>
        </w:tc>
        <w:tc>
          <w:tcPr>
            <w:tcW w:w="1837" w:type="dxa"/>
            <w:vMerge w:val="restart"/>
            <w:vAlign w:val="center"/>
          </w:tcPr>
          <w:p w14:paraId="16B303D3" w14:textId="77777777" w:rsidR="009777C6" w:rsidRDefault="009777C6" w:rsidP="00624D7F">
            <w:pPr>
              <w:spacing w:after="0" w:line="240" w:lineRule="auto"/>
              <w:jc w:val="center"/>
              <w:rPr>
                <w:b/>
                <w:color w:val="000000"/>
                <w:sz w:val="20"/>
                <w:szCs w:val="20"/>
              </w:rPr>
            </w:pPr>
            <w:proofErr w:type="spellStart"/>
            <w:r>
              <w:rPr>
                <w:b/>
                <w:color w:val="000000"/>
                <w:sz w:val="20"/>
                <w:szCs w:val="20"/>
              </w:rPr>
              <w:t>Indikator</w:t>
            </w:r>
            <w:proofErr w:type="spellEnd"/>
          </w:p>
        </w:tc>
        <w:tc>
          <w:tcPr>
            <w:tcW w:w="4178" w:type="dxa"/>
            <w:gridSpan w:val="4"/>
            <w:vAlign w:val="center"/>
          </w:tcPr>
          <w:p w14:paraId="6CA66382" w14:textId="77777777" w:rsidR="009777C6" w:rsidRDefault="009777C6" w:rsidP="00624D7F">
            <w:pPr>
              <w:spacing w:after="0" w:line="240" w:lineRule="auto"/>
              <w:jc w:val="center"/>
              <w:rPr>
                <w:b/>
                <w:color w:val="000000"/>
                <w:sz w:val="20"/>
                <w:szCs w:val="20"/>
              </w:rPr>
            </w:pPr>
            <w:proofErr w:type="spellStart"/>
            <w:r>
              <w:rPr>
                <w:b/>
                <w:color w:val="000000"/>
                <w:sz w:val="20"/>
                <w:szCs w:val="20"/>
              </w:rPr>
              <w:t>Sekolah</w:t>
            </w:r>
            <w:proofErr w:type="spellEnd"/>
            <w:r>
              <w:rPr>
                <w:b/>
                <w:color w:val="000000"/>
                <w:sz w:val="20"/>
                <w:szCs w:val="20"/>
              </w:rPr>
              <w:t xml:space="preserve"> Dasar</w:t>
            </w:r>
          </w:p>
        </w:tc>
        <w:tc>
          <w:tcPr>
            <w:tcW w:w="1039" w:type="dxa"/>
            <w:vMerge w:val="restart"/>
            <w:vAlign w:val="center"/>
          </w:tcPr>
          <w:p w14:paraId="4644525C" w14:textId="77777777" w:rsidR="009777C6" w:rsidRDefault="009777C6" w:rsidP="00624D7F">
            <w:pPr>
              <w:spacing w:after="0" w:line="240" w:lineRule="auto"/>
              <w:jc w:val="center"/>
              <w:rPr>
                <w:b/>
                <w:color w:val="000000"/>
                <w:sz w:val="20"/>
                <w:szCs w:val="20"/>
              </w:rPr>
            </w:pPr>
            <w:r>
              <w:rPr>
                <w:b/>
                <w:color w:val="000000"/>
                <w:sz w:val="20"/>
                <w:szCs w:val="20"/>
              </w:rPr>
              <w:t xml:space="preserve">Rata-rata </w:t>
            </w:r>
            <w:proofErr w:type="spellStart"/>
            <w:r>
              <w:rPr>
                <w:b/>
                <w:color w:val="000000"/>
                <w:sz w:val="20"/>
                <w:szCs w:val="20"/>
              </w:rPr>
              <w:t>Indikator</w:t>
            </w:r>
            <w:proofErr w:type="spellEnd"/>
          </w:p>
        </w:tc>
        <w:tc>
          <w:tcPr>
            <w:tcW w:w="1072" w:type="dxa"/>
            <w:vMerge w:val="restart"/>
            <w:vAlign w:val="center"/>
          </w:tcPr>
          <w:p w14:paraId="46186F0F" w14:textId="77777777" w:rsidR="009777C6" w:rsidRDefault="009777C6" w:rsidP="00624D7F">
            <w:pPr>
              <w:spacing w:after="0" w:line="240" w:lineRule="auto"/>
              <w:jc w:val="center"/>
              <w:rPr>
                <w:b/>
                <w:color w:val="000000"/>
                <w:sz w:val="20"/>
                <w:szCs w:val="20"/>
              </w:rPr>
            </w:pPr>
            <w:proofErr w:type="spellStart"/>
            <w:r>
              <w:rPr>
                <w:b/>
                <w:color w:val="000000"/>
                <w:sz w:val="20"/>
                <w:szCs w:val="20"/>
              </w:rPr>
              <w:t>Kategori</w:t>
            </w:r>
            <w:proofErr w:type="spellEnd"/>
          </w:p>
        </w:tc>
      </w:tr>
      <w:tr w:rsidR="009777C6" w14:paraId="3DF70C77" w14:textId="77777777" w:rsidTr="00624D7F">
        <w:trPr>
          <w:jc w:val="center"/>
        </w:trPr>
        <w:tc>
          <w:tcPr>
            <w:tcW w:w="0" w:type="auto"/>
            <w:vMerge/>
            <w:vAlign w:val="center"/>
          </w:tcPr>
          <w:p w14:paraId="1243BADC" w14:textId="77777777" w:rsidR="009777C6" w:rsidRDefault="009777C6" w:rsidP="00624D7F">
            <w:pPr>
              <w:spacing w:after="0" w:line="240" w:lineRule="auto"/>
              <w:jc w:val="center"/>
              <w:rPr>
                <w:b/>
                <w:color w:val="000000"/>
                <w:sz w:val="20"/>
                <w:szCs w:val="20"/>
              </w:rPr>
            </w:pPr>
          </w:p>
        </w:tc>
        <w:tc>
          <w:tcPr>
            <w:tcW w:w="1837" w:type="dxa"/>
            <w:vMerge/>
            <w:vAlign w:val="center"/>
          </w:tcPr>
          <w:p w14:paraId="4B643AC6" w14:textId="77777777" w:rsidR="009777C6" w:rsidRDefault="009777C6" w:rsidP="00624D7F">
            <w:pPr>
              <w:spacing w:after="0" w:line="240" w:lineRule="auto"/>
              <w:jc w:val="center"/>
              <w:rPr>
                <w:b/>
                <w:color w:val="000000"/>
                <w:sz w:val="20"/>
                <w:szCs w:val="20"/>
              </w:rPr>
            </w:pPr>
          </w:p>
        </w:tc>
        <w:tc>
          <w:tcPr>
            <w:tcW w:w="1077" w:type="dxa"/>
            <w:vAlign w:val="center"/>
          </w:tcPr>
          <w:p w14:paraId="5F2FA840" w14:textId="77777777" w:rsidR="009777C6" w:rsidRDefault="009777C6" w:rsidP="00624D7F">
            <w:pPr>
              <w:spacing w:after="0" w:line="240" w:lineRule="auto"/>
              <w:jc w:val="center"/>
              <w:rPr>
                <w:b/>
                <w:color w:val="000000"/>
                <w:sz w:val="20"/>
                <w:szCs w:val="20"/>
              </w:rPr>
            </w:pPr>
            <w:r>
              <w:rPr>
                <w:color w:val="000000"/>
                <w:sz w:val="20"/>
                <w:szCs w:val="20"/>
              </w:rPr>
              <w:t xml:space="preserve">SDN 2 </w:t>
            </w:r>
            <w:proofErr w:type="spellStart"/>
            <w:r>
              <w:rPr>
                <w:color w:val="000000"/>
                <w:sz w:val="20"/>
                <w:szCs w:val="20"/>
              </w:rPr>
              <w:t>Jarakan</w:t>
            </w:r>
            <w:proofErr w:type="spellEnd"/>
          </w:p>
        </w:tc>
        <w:tc>
          <w:tcPr>
            <w:tcW w:w="890" w:type="dxa"/>
            <w:vAlign w:val="center"/>
          </w:tcPr>
          <w:p w14:paraId="425695C9" w14:textId="77777777" w:rsidR="009777C6" w:rsidRDefault="009777C6" w:rsidP="00624D7F">
            <w:pPr>
              <w:spacing w:after="0" w:line="240" w:lineRule="auto"/>
              <w:jc w:val="center"/>
              <w:rPr>
                <w:b/>
                <w:color w:val="000000"/>
                <w:sz w:val="20"/>
                <w:szCs w:val="20"/>
              </w:rPr>
            </w:pPr>
            <w:r>
              <w:rPr>
                <w:color w:val="000000"/>
                <w:sz w:val="20"/>
                <w:szCs w:val="20"/>
              </w:rPr>
              <w:t xml:space="preserve">SDN 5 </w:t>
            </w:r>
            <w:proofErr w:type="spellStart"/>
            <w:r>
              <w:rPr>
                <w:color w:val="000000"/>
                <w:sz w:val="20"/>
                <w:szCs w:val="20"/>
              </w:rPr>
              <w:t>Ngreco</w:t>
            </w:r>
            <w:proofErr w:type="spellEnd"/>
          </w:p>
        </w:tc>
        <w:tc>
          <w:tcPr>
            <w:tcW w:w="1161" w:type="dxa"/>
            <w:vAlign w:val="center"/>
          </w:tcPr>
          <w:p w14:paraId="0EBD2780" w14:textId="77777777" w:rsidR="009777C6" w:rsidRDefault="009777C6" w:rsidP="00624D7F">
            <w:pPr>
              <w:spacing w:after="0" w:line="240" w:lineRule="auto"/>
              <w:jc w:val="center"/>
              <w:rPr>
                <w:b/>
                <w:color w:val="000000"/>
                <w:sz w:val="20"/>
                <w:szCs w:val="20"/>
              </w:rPr>
            </w:pPr>
            <w:r>
              <w:rPr>
                <w:color w:val="000000"/>
                <w:sz w:val="20"/>
                <w:szCs w:val="20"/>
              </w:rPr>
              <w:t xml:space="preserve">SDN </w:t>
            </w:r>
            <w:proofErr w:type="spellStart"/>
            <w:r>
              <w:rPr>
                <w:color w:val="000000"/>
                <w:sz w:val="20"/>
                <w:szCs w:val="20"/>
              </w:rPr>
              <w:t>Tambaksari</w:t>
            </w:r>
            <w:proofErr w:type="spellEnd"/>
            <w:r>
              <w:rPr>
                <w:color w:val="000000"/>
                <w:sz w:val="20"/>
                <w:szCs w:val="20"/>
              </w:rPr>
              <w:t xml:space="preserve"> III</w:t>
            </w:r>
          </w:p>
        </w:tc>
        <w:tc>
          <w:tcPr>
            <w:tcW w:w="1050" w:type="dxa"/>
            <w:vAlign w:val="center"/>
          </w:tcPr>
          <w:p w14:paraId="09A1070F" w14:textId="77777777" w:rsidR="009777C6" w:rsidRDefault="009777C6" w:rsidP="00624D7F">
            <w:pPr>
              <w:spacing w:after="0" w:line="240" w:lineRule="auto"/>
              <w:jc w:val="center"/>
              <w:rPr>
                <w:b/>
                <w:color w:val="000000"/>
                <w:sz w:val="20"/>
                <w:szCs w:val="20"/>
              </w:rPr>
            </w:pPr>
            <w:r>
              <w:rPr>
                <w:color w:val="000000"/>
                <w:sz w:val="20"/>
                <w:szCs w:val="20"/>
              </w:rPr>
              <w:t xml:space="preserve">SDN </w:t>
            </w:r>
            <w:proofErr w:type="spellStart"/>
            <w:r>
              <w:rPr>
                <w:color w:val="000000"/>
                <w:sz w:val="20"/>
                <w:szCs w:val="20"/>
              </w:rPr>
              <w:t>Gempolan</w:t>
            </w:r>
            <w:proofErr w:type="spellEnd"/>
          </w:p>
        </w:tc>
        <w:tc>
          <w:tcPr>
            <w:tcW w:w="1039" w:type="dxa"/>
            <w:vMerge/>
            <w:vAlign w:val="center"/>
          </w:tcPr>
          <w:p w14:paraId="01988EB7" w14:textId="77777777" w:rsidR="009777C6" w:rsidRDefault="009777C6" w:rsidP="00624D7F">
            <w:pPr>
              <w:spacing w:after="0" w:line="240" w:lineRule="auto"/>
              <w:jc w:val="center"/>
              <w:rPr>
                <w:b/>
                <w:color w:val="000000"/>
                <w:sz w:val="20"/>
                <w:szCs w:val="20"/>
              </w:rPr>
            </w:pPr>
          </w:p>
        </w:tc>
        <w:tc>
          <w:tcPr>
            <w:tcW w:w="1072" w:type="dxa"/>
            <w:vMerge/>
            <w:vAlign w:val="center"/>
          </w:tcPr>
          <w:p w14:paraId="54A7A1CD" w14:textId="77777777" w:rsidR="009777C6" w:rsidRDefault="009777C6" w:rsidP="00624D7F">
            <w:pPr>
              <w:spacing w:after="0" w:line="240" w:lineRule="auto"/>
              <w:jc w:val="center"/>
              <w:rPr>
                <w:b/>
                <w:color w:val="000000"/>
                <w:sz w:val="20"/>
                <w:szCs w:val="20"/>
              </w:rPr>
            </w:pPr>
          </w:p>
        </w:tc>
      </w:tr>
      <w:tr w:rsidR="009777C6" w14:paraId="450F9206" w14:textId="77777777" w:rsidTr="00624D7F">
        <w:trPr>
          <w:jc w:val="center"/>
        </w:trPr>
        <w:tc>
          <w:tcPr>
            <w:tcW w:w="0" w:type="auto"/>
            <w:vMerge w:val="restart"/>
            <w:vAlign w:val="center"/>
          </w:tcPr>
          <w:p w14:paraId="49A6121D" w14:textId="77777777" w:rsidR="009777C6" w:rsidRDefault="009777C6" w:rsidP="00624D7F">
            <w:pPr>
              <w:spacing w:after="0" w:line="240" w:lineRule="auto"/>
              <w:jc w:val="center"/>
              <w:rPr>
                <w:b/>
                <w:color w:val="000000"/>
                <w:sz w:val="20"/>
                <w:szCs w:val="20"/>
              </w:rPr>
            </w:pPr>
            <w:proofErr w:type="spellStart"/>
            <w:r>
              <w:rPr>
                <w:b/>
                <w:color w:val="000000"/>
                <w:sz w:val="20"/>
                <w:szCs w:val="20"/>
              </w:rPr>
              <w:t>Literasi</w:t>
            </w:r>
            <w:proofErr w:type="spellEnd"/>
            <w:r>
              <w:rPr>
                <w:b/>
                <w:color w:val="000000"/>
                <w:sz w:val="20"/>
                <w:szCs w:val="20"/>
              </w:rPr>
              <w:t xml:space="preserve"> Digital</w:t>
            </w:r>
          </w:p>
        </w:tc>
        <w:tc>
          <w:tcPr>
            <w:tcW w:w="1837" w:type="dxa"/>
            <w:vAlign w:val="center"/>
          </w:tcPr>
          <w:p w14:paraId="0311B70F" w14:textId="77777777" w:rsidR="009777C6" w:rsidRDefault="009777C6" w:rsidP="00624D7F">
            <w:pPr>
              <w:spacing w:after="0" w:line="240" w:lineRule="auto"/>
              <w:jc w:val="center"/>
              <w:rPr>
                <w:b/>
                <w:color w:val="000000"/>
                <w:sz w:val="20"/>
                <w:szCs w:val="20"/>
              </w:rPr>
            </w:pPr>
            <w:proofErr w:type="spellStart"/>
            <w:r>
              <w:rPr>
                <w:b/>
                <w:color w:val="000000"/>
                <w:sz w:val="20"/>
                <w:szCs w:val="20"/>
              </w:rPr>
              <w:t>Kompetensi</w:t>
            </w:r>
            <w:proofErr w:type="spellEnd"/>
            <w:r>
              <w:rPr>
                <w:b/>
                <w:color w:val="000000"/>
                <w:sz w:val="20"/>
                <w:szCs w:val="20"/>
              </w:rPr>
              <w:t xml:space="preserve"> </w:t>
            </w:r>
            <w:proofErr w:type="spellStart"/>
            <w:r>
              <w:rPr>
                <w:b/>
                <w:color w:val="000000"/>
                <w:sz w:val="20"/>
                <w:szCs w:val="20"/>
              </w:rPr>
              <w:t>Komunikasi</w:t>
            </w:r>
            <w:proofErr w:type="spellEnd"/>
            <w:r>
              <w:rPr>
                <w:b/>
                <w:color w:val="000000"/>
                <w:sz w:val="20"/>
                <w:szCs w:val="20"/>
              </w:rPr>
              <w:t xml:space="preserve"> dan </w:t>
            </w:r>
            <w:proofErr w:type="spellStart"/>
            <w:r>
              <w:rPr>
                <w:b/>
                <w:color w:val="000000"/>
                <w:sz w:val="20"/>
                <w:szCs w:val="20"/>
              </w:rPr>
              <w:t>Kolaborasi</w:t>
            </w:r>
            <w:proofErr w:type="spellEnd"/>
          </w:p>
        </w:tc>
        <w:tc>
          <w:tcPr>
            <w:tcW w:w="1077" w:type="dxa"/>
            <w:vAlign w:val="center"/>
          </w:tcPr>
          <w:p w14:paraId="59A869BA" w14:textId="77777777" w:rsidR="009777C6" w:rsidRDefault="009777C6" w:rsidP="00624D7F">
            <w:pPr>
              <w:spacing w:after="0" w:line="240" w:lineRule="auto"/>
              <w:jc w:val="center"/>
              <w:rPr>
                <w:b/>
                <w:color w:val="000000"/>
                <w:sz w:val="20"/>
                <w:szCs w:val="20"/>
              </w:rPr>
            </w:pPr>
            <w:r>
              <w:rPr>
                <w:color w:val="000000"/>
                <w:sz w:val="20"/>
                <w:szCs w:val="20"/>
              </w:rPr>
              <w:t>3,54</w:t>
            </w:r>
          </w:p>
        </w:tc>
        <w:tc>
          <w:tcPr>
            <w:tcW w:w="890" w:type="dxa"/>
            <w:vAlign w:val="center"/>
          </w:tcPr>
          <w:p w14:paraId="2CECF604" w14:textId="77777777" w:rsidR="009777C6" w:rsidRDefault="009777C6" w:rsidP="00624D7F">
            <w:pPr>
              <w:spacing w:after="0" w:line="240" w:lineRule="auto"/>
              <w:jc w:val="center"/>
              <w:rPr>
                <w:b/>
                <w:color w:val="000000"/>
                <w:sz w:val="20"/>
                <w:szCs w:val="20"/>
              </w:rPr>
            </w:pPr>
            <w:r>
              <w:rPr>
                <w:color w:val="000000"/>
                <w:sz w:val="20"/>
                <w:szCs w:val="20"/>
              </w:rPr>
              <w:t>1,97</w:t>
            </w:r>
          </w:p>
        </w:tc>
        <w:tc>
          <w:tcPr>
            <w:tcW w:w="1161" w:type="dxa"/>
            <w:vAlign w:val="center"/>
          </w:tcPr>
          <w:p w14:paraId="19A6C216" w14:textId="77777777" w:rsidR="009777C6" w:rsidRDefault="009777C6" w:rsidP="00624D7F">
            <w:pPr>
              <w:spacing w:after="0" w:line="240" w:lineRule="auto"/>
              <w:jc w:val="center"/>
              <w:rPr>
                <w:b/>
                <w:color w:val="000000"/>
                <w:sz w:val="20"/>
                <w:szCs w:val="20"/>
              </w:rPr>
            </w:pPr>
            <w:r>
              <w:rPr>
                <w:color w:val="000000"/>
                <w:sz w:val="20"/>
                <w:szCs w:val="20"/>
              </w:rPr>
              <w:t>2,94</w:t>
            </w:r>
          </w:p>
        </w:tc>
        <w:tc>
          <w:tcPr>
            <w:tcW w:w="1050" w:type="dxa"/>
            <w:vAlign w:val="center"/>
          </w:tcPr>
          <w:p w14:paraId="2D70762C" w14:textId="77777777" w:rsidR="009777C6" w:rsidRDefault="009777C6" w:rsidP="00624D7F">
            <w:pPr>
              <w:spacing w:after="0" w:line="240" w:lineRule="auto"/>
              <w:jc w:val="center"/>
              <w:rPr>
                <w:color w:val="000000"/>
                <w:sz w:val="20"/>
                <w:szCs w:val="20"/>
              </w:rPr>
            </w:pPr>
            <w:r>
              <w:rPr>
                <w:color w:val="000000"/>
                <w:sz w:val="20"/>
                <w:szCs w:val="20"/>
              </w:rPr>
              <w:t>2,80</w:t>
            </w:r>
          </w:p>
        </w:tc>
        <w:tc>
          <w:tcPr>
            <w:tcW w:w="1039" w:type="dxa"/>
            <w:vAlign w:val="center"/>
          </w:tcPr>
          <w:p w14:paraId="4E7247F5" w14:textId="77777777" w:rsidR="009777C6" w:rsidRDefault="009777C6" w:rsidP="00624D7F">
            <w:pPr>
              <w:spacing w:after="0" w:line="240" w:lineRule="auto"/>
              <w:jc w:val="center"/>
              <w:rPr>
                <w:b/>
                <w:bCs/>
                <w:color w:val="000000"/>
                <w:sz w:val="20"/>
                <w:szCs w:val="20"/>
              </w:rPr>
            </w:pPr>
            <w:r>
              <w:rPr>
                <w:b/>
                <w:bCs/>
                <w:color w:val="000000"/>
                <w:sz w:val="20"/>
                <w:szCs w:val="20"/>
              </w:rPr>
              <w:t>2,81</w:t>
            </w:r>
          </w:p>
        </w:tc>
        <w:tc>
          <w:tcPr>
            <w:tcW w:w="1072" w:type="dxa"/>
            <w:vAlign w:val="center"/>
          </w:tcPr>
          <w:p w14:paraId="113F50E8" w14:textId="77777777" w:rsidR="009777C6" w:rsidRDefault="009777C6" w:rsidP="00624D7F">
            <w:pPr>
              <w:spacing w:after="0" w:line="240" w:lineRule="auto"/>
              <w:jc w:val="center"/>
              <w:rPr>
                <w:b/>
                <w:bCs/>
                <w:color w:val="000000"/>
                <w:sz w:val="20"/>
                <w:szCs w:val="20"/>
              </w:rPr>
            </w:pPr>
            <w:proofErr w:type="spellStart"/>
            <w:r>
              <w:rPr>
                <w:b/>
                <w:bCs/>
                <w:color w:val="000000"/>
                <w:sz w:val="20"/>
                <w:szCs w:val="20"/>
              </w:rPr>
              <w:t>Cukup</w:t>
            </w:r>
            <w:proofErr w:type="spellEnd"/>
            <w:r>
              <w:rPr>
                <w:b/>
                <w:bCs/>
                <w:color w:val="000000"/>
                <w:sz w:val="20"/>
                <w:szCs w:val="20"/>
              </w:rPr>
              <w:t xml:space="preserve"> </w:t>
            </w:r>
          </w:p>
        </w:tc>
      </w:tr>
      <w:tr w:rsidR="009777C6" w14:paraId="53BC81C6" w14:textId="77777777" w:rsidTr="00624D7F">
        <w:trPr>
          <w:jc w:val="center"/>
        </w:trPr>
        <w:tc>
          <w:tcPr>
            <w:tcW w:w="0" w:type="auto"/>
            <w:vMerge/>
            <w:vAlign w:val="center"/>
          </w:tcPr>
          <w:p w14:paraId="0161BD6F" w14:textId="77777777" w:rsidR="009777C6" w:rsidRDefault="009777C6" w:rsidP="00624D7F">
            <w:pPr>
              <w:spacing w:after="0" w:line="240" w:lineRule="auto"/>
              <w:jc w:val="center"/>
              <w:rPr>
                <w:b/>
                <w:color w:val="000000"/>
                <w:sz w:val="20"/>
                <w:szCs w:val="20"/>
              </w:rPr>
            </w:pPr>
          </w:p>
        </w:tc>
        <w:tc>
          <w:tcPr>
            <w:tcW w:w="1837" w:type="dxa"/>
            <w:vAlign w:val="center"/>
          </w:tcPr>
          <w:p w14:paraId="1DAD0938" w14:textId="77777777" w:rsidR="009777C6" w:rsidRDefault="009777C6" w:rsidP="00624D7F">
            <w:pPr>
              <w:spacing w:after="0" w:line="240" w:lineRule="auto"/>
              <w:jc w:val="center"/>
              <w:rPr>
                <w:b/>
                <w:color w:val="000000"/>
                <w:sz w:val="20"/>
                <w:szCs w:val="20"/>
              </w:rPr>
            </w:pPr>
            <w:proofErr w:type="spellStart"/>
            <w:r>
              <w:rPr>
                <w:b/>
                <w:color w:val="000000"/>
                <w:sz w:val="20"/>
                <w:szCs w:val="20"/>
              </w:rPr>
              <w:t>Pembuatan</w:t>
            </w:r>
            <w:proofErr w:type="spellEnd"/>
            <w:r>
              <w:rPr>
                <w:b/>
                <w:color w:val="000000"/>
                <w:sz w:val="20"/>
                <w:szCs w:val="20"/>
              </w:rPr>
              <w:t xml:space="preserve"> </w:t>
            </w:r>
            <w:proofErr w:type="spellStart"/>
            <w:r>
              <w:rPr>
                <w:b/>
                <w:color w:val="000000"/>
                <w:sz w:val="20"/>
                <w:szCs w:val="20"/>
              </w:rPr>
              <w:t>Konten</w:t>
            </w:r>
            <w:proofErr w:type="spellEnd"/>
            <w:r>
              <w:rPr>
                <w:b/>
                <w:color w:val="000000"/>
                <w:sz w:val="20"/>
                <w:szCs w:val="20"/>
              </w:rPr>
              <w:t xml:space="preserve"> Digital</w:t>
            </w:r>
          </w:p>
        </w:tc>
        <w:tc>
          <w:tcPr>
            <w:tcW w:w="1077" w:type="dxa"/>
            <w:vAlign w:val="center"/>
          </w:tcPr>
          <w:p w14:paraId="12475E2C" w14:textId="77777777" w:rsidR="009777C6" w:rsidRDefault="009777C6" w:rsidP="00624D7F">
            <w:pPr>
              <w:spacing w:after="0" w:line="240" w:lineRule="auto"/>
              <w:jc w:val="center"/>
              <w:rPr>
                <w:b/>
                <w:color w:val="000000"/>
                <w:sz w:val="20"/>
                <w:szCs w:val="20"/>
              </w:rPr>
            </w:pPr>
            <w:r>
              <w:rPr>
                <w:color w:val="000000"/>
                <w:sz w:val="20"/>
                <w:szCs w:val="20"/>
              </w:rPr>
              <w:t>3,33</w:t>
            </w:r>
          </w:p>
        </w:tc>
        <w:tc>
          <w:tcPr>
            <w:tcW w:w="890" w:type="dxa"/>
            <w:vAlign w:val="center"/>
          </w:tcPr>
          <w:p w14:paraId="56F47F22" w14:textId="77777777" w:rsidR="009777C6" w:rsidRDefault="009777C6" w:rsidP="00624D7F">
            <w:pPr>
              <w:spacing w:after="0" w:line="240" w:lineRule="auto"/>
              <w:jc w:val="center"/>
              <w:rPr>
                <w:b/>
                <w:color w:val="000000"/>
                <w:sz w:val="20"/>
                <w:szCs w:val="20"/>
              </w:rPr>
            </w:pPr>
            <w:r>
              <w:rPr>
                <w:color w:val="000000"/>
                <w:sz w:val="20"/>
                <w:szCs w:val="20"/>
              </w:rPr>
              <w:t>2,63</w:t>
            </w:r>
          </w:p>
        </w:tc>
        <w:tc>
          <w:tcPr>
            <w:tcW w:w="1161" w:type="dxa"/>
            <w:vAlign w:val="center"/>
          </w:tcPr>
          <w:p w14:paraId="7CBE25EF" w14:textId="77777777" w:rsidR="009777C6" w:rsidRDefault="009777C6" w:rsidP="00624D7F">
            <w:pPr>
              <w:spacing w:after="0" w:line="240" w:lineRule="auto"/>
              <w:jc w:val="center"/>
              <w:rPr>
                <w:b/>
                <w:color w:val="000000"/>
                <w:sz w:val="20"/>
                <w:szCs w:val="20"/>
              </w:rPr>
            </w:pPr>
            <w:r>
              <w:rPr>
                <w:color w:val="000000"/>
                <w:sz w:val="20"/>
                <w:szCs w:val="20"/>
              </w:rPr>
              <w:t>3,31</w:t>
            </w:r>
          </w:p>
        </w:tc>
        <w:tc>
          <w:tcPr>
            <w:tcW w:w="1050" w:type="dxa"/>
            <w:vAlign w:val="center"/>
          </w:tcPr>
          <w:p w14:paraId="25C23D9C" w14:textId="77777777" w:rsidR="009777C6" w:rsidRDefault="009777C6" w:rsidP="00624D7F">
            <w:pPr>
              <w:spacing w:after="0" w:line="240" w:lineRule="auto"/>
              <w:jc w:val="center"/>
              <w:rPr>
                <w:color w:val="000000"/>
                <w:sz w:val="20"/>
                <w:szCs w:val="20"/>
              </w:rPr>
            </w:pPr>
            <w:r>
              <w:rPr>
                <w:color w:val="000000"/>
                <w:sz w:val="20"/>
                <w:szCs w:val="20"/>
              </w:rPr>
              <w:t>2,12</w:t>
            </w:r>
          </w:p>
        </w:tc>
        <w:tc>
          <w:tcPr>
            <w:tcW w:w="1039" w:type="dxa"/>
            <w:vAlign w:val="center"/>
          </w:tcPr>
          <w:p w14:paraId="27C23FD9" w14:textId="77777777" w:rsidR="009777C6" w:rsidRDefault="009777C6" w:rsidP="00624D7F">
            <w:pPr>
              <w:spacing w:after="0" w:line="240" w:lineRule="auto"/>
              <w:jc w:val="center"/>
              <w:rPr>
                <w:b/>
                <w:bCs/>
                <w:color w:val="000000"/>
                <w:sz w:val="20"/>
                <w:szCs w:val="20"/>
              </w:rPr>
            </w:pPr>
            <w:r>
              <w:rPr>
                <w:b/>
                <w:bCs/>
                <w:color w:val="000000"/>
                <w:sz w:val="20"/>
                <w:szCs w:val="20"/>
              </w:rPr>
              <w:t>2,85</w:t>
            </w:r>
          </w:p>
        </w:tc>
        <w:tc>
          <w:tcPr>
            <w:tcW w:w="1072" w:type="dxa"/>
            <w:vAlign w:val="center"/>
          </w:tcPr>
          <w:p w14:paraId="621827D2" w14:textId="77777777" w:rsidR="009777C6" w:rsidRDefault="009777C6" w:rsidP="00624D7F">
            <w:pPr>
              <w:spacing w:after="0" w:line="240" w:lineRule="auto"/>
              <w:jc w:val="center"/>
              <w:rPr>
                <w:b/>
                <w:bCs/>
                <w:color w:val="000000"/>
                <w:sz w:val="20"/>
                <w:szCs w:val="20"/>
              </w:rPr>
            </w:pPr>
            <w:proofErr w:type="spellStart"/>
            <w:r>
              <w:rPr>
                <w:b/>
                <w:bCs/>
                <w:color w:val="000000"/>
                <w:sz w:val="20"/>
                <w:szCs w:val="20"/>
              </w:rPr>
              <w:t>Cukup</w:t>
            </w:r>
            <w:proofErr w:type="spellEnd"/>
            <w:r>
              <w:rPr>
                <w:b/>
                <w:bCs/>
                <w:color w:val="000000"/>
                <w:sz w:val="20"/>
                <w:szCs w:val="20"/>
              </w:rPr>
              <w:t xml:space="preserve"> </w:t>
            </w:r>
          </w:p>
        </w:tc>
      </w:tr>
    </w:tbl>
    <w:bookmarkEnd w:id="4"/>
    <w:p w14:paraId="01CB64A5" w14:textId="77777777" w:rsidR="009777C6" w:rsidRDefault="009777C6" w:rsidP="009777C6">
      <w:pPr>
        <w:spacing w:line="360" w:lineRule="auto"/>
        <w:ind w:firstLine="680"/>
        <w:jc w:val="both"/>
        <w:rPr>
          <w:color w:val="000000"/>
          <w:sz w:val="20"/>
          <w:szCs w:val="20"/>
        </w:rPr>
      </w:pPr>
      <w:proofErr w:type="spellStart"/>
      <w:r>
        <w:rPr>
          <w:i/>
          <w:iCs/>
          <w:color w:val="000000"/>
          <w:sz w:val="20"/>
          <w:szCs w:val="20"/>
        </w:rPr>
        <w:t>Sumber</w:t>
      </w:r>
      <w:proofErr w:type="spellEnd"/>
      <w:r>
        <w:rPr>
          <w:color w:val="000000"/>
          <w:sz w:val="20"/>
          <w:szCs w:val="20"/>
        </w:rPr>
        <w:t xml:space="preserve">: Hasil </w:t>
      </w:r>
      <w:proofErr w:type="spellStart"/>
      <w:r>
        <w:rPr>
          <w:color w:val="000000"/>
          <w:sz w:val="20"/>
          <w:szCs w:val="20"/>
        </w:rPr>
        <w:t>Penelitian</w:t>
      </w:r>
      <w:proofErr w:type="spellEnd"/>
      <w:r>
        <w:rPr>
          <w:color w:val="000000"/>
          <w:sz w:val="20"/>
          <w:szCs w:val="20"/>
        </w:rPr>
        <w:t xml:space="preserve"> (data </w:t>
      </w:r>
      <w:proofErr w:type="spellStart"/>
      <w:r>
        <w:rPr>
          <w:color w:val="000000"/>
          <w:sz w:val="20"/>
          <w:szCs w:val="20"/>
        </w:rPr>
        <w:t>diolah</w:t>
      </w:r>
      <w:proofErr w:type="spellEnd"/>
      <w:r>
        <w:rPr>
          <w:color w:val="000000"/>
          <w:sz w:val="20"/>
          <w:szCs w:val="20"/>
        </w:rPr>
        <w:t>)</w:t>
      </w:r>
      <w:bookmarkEnd w:id="3"/>
    </w:p>
    <w:p w14:paraId="72E0CE01" w14:textId="77777777" w:rsidR="009777C6" w:rsidRDefault="009777C6" w:rsidP="009777C6">
      <w:pPr>
        <w:spacing w:line="360" w:lineRule="auto"/>
        <w:ind w:firstLine="680"/>
        <w:jc w:val="both"/>
        <w:rPr>
          <w:color w:val="000000"/>
          <w:szCs w:val="24"/>
          <w:lang w:val="id-ID"/>
        </w:rPr>
      </w:pPr>
      <w:r>
        <w:rPr>
          <w:color w:val="000000"/>
          <w:szCs w:val="24"/>
          <w:lang w:val="id-ID"/>
        </w:rPr>
        <w:t>Gambar  1.2 berikut ini merupakan diagram hasil pelaksanaan soal tes kemampuan literasi digital siswa yang telah dilaksanakan, dan menunjukkan seberapa besar perolehan nilai rata-rata yang dimiliki oleh tiap sekolah dasar pada perolehan nilai rata-rata secara keseluruhan.</w:t>
      </w:r>
    </w:p>
    <w:p w14:paraId="354BE1D2" w14:textId="77777777" w:rsidR="009777C6" w:rsidRDefault="009777C6" w:rsidP="009777C6">
      <w:pPr>
        <w:pStyle w:val="Caption"/>
        <w:jc w:val="center"/>
        <w:rPr>
          <w:rFonts w:ascii="Times New Roman" w:hAnsi="Times New Roman" w:cs="Times New Roman"/>
          <w:b/>
          <w:i w:val="0"/>
          <w:iCs w:val="0"/>
          <w:color w:val="000000"/>
          <w:sz w:val="20"/>
          <w:szCs w:val="20"/>
          <w:lang w:val="id-ID"/>
        </w:rPr>
      </w:pPr>
      <w:r>
        <w:rPr>
          <w:rFonts w:ascii="Times New Roman" w:hAnsi="Times New Roman" w:cs="Times New Roman"/>
          <w:b/>
          <w:i w:val="0"/>
          <w:iCs w:val="0"/>
          <w:color w:val="000000"/>
          <w:sz w:val="20"/>
          <w:szCs w:val="20"/>
          <w:lang w:val="en-US"/>
        </w:rPr>
        <w:t xml:space="preserve">Gambar 1. </w:t>
      </w:r>
      <w:r>
        <w:rPr>
          <w:rFonts w:ascii="Times New Roman" w:hAnsi="Times New Roman" w:cs="Times New Roman"/>
          <w:b/>
          <w:i w:val="0"/>
          <w:iCs w:val="0"/>
          <w:color w:val="000000"/>
          <w:sz w:val="20"/>
          <w:szCs w:val="20"/>
          <w:lang w:val="en-US"/>
        </w:rPr>
        <w:fldChar w:fldCharType="begin"/>
      </w:r>
      <w:r>
        <w:rPr>
          <w:rFonts w:ascii="Times New Roman" w:hAnsi="Times New Roman" w:cs="Times New Roman"/>
          <w:b/>
          <w:i w:val="0"/>
          <w:iCs w:val="0"/>
          <w:color w:val="000000"/>
          <w:sz w:val="20"/>
          <w:szCs w:val="20"/>
          <w:lang w:val="en-US"/>
        </w:rPr>
        <w:instrText xml:space="preserve"> SEQ Gambar_1. \* ARABIC </w:instrText>
      </w:r>
      <w:r>
        <w:rPr>
          <w:rFonts w:ascii="Times New Roman" w:hAnsi="Times New Roman" w:cs="Times New Roman"/>
          <w:b/>
          <w:i w:val="0"/>
          <w:iCs w:val="0"/>
          <w:color w:val="000000"/>
          <w:sz w:val="20"/>
          <w:szCs w:val="20"/>
          <w:lang w:val="en-US"/>
        </w:rPr>
        <w:fldChar w:fldCharType="separate"/>
      </w:r>
      <w:r>
        <w:rPr>
          <w:rFonts w:ascii="Times New Roman" w:hAnsi="Times New Roman" w:cs="Times New Roman"/>
          <w:b/>
          <w:i w:val="0"/>
          <w:iCs w:val="0"/>
          <w:noProof/>
          <w:color w:val="000000"/>
          <w:sz w:val="20"/>
          <w:szCs w:val="20"/>
          <w:lang w:val="en-US"/>
        </w:rPr>
        <w:t>2</w:t>
      </w:r>
      <w:r>
        <w:rPr>
          <w:rFonts w:ascii="Times New Roman" w:hAnsi="Times New Roman" w:cs="Times New Roman"/>
          <w:b/>
          <w:i w:val="0"/>
          <w:iCs w:val="0"/>
          <w:color w:val="000000"/>
          <w:sz w:val="20"/>
          <w:szCs w:val="20"/>
          <w:lang w:val="en-US"/>
        </w:rPr>
        <w:fldChar w:fldCharType="end"/>
      </w:r>
      <w:r>
        <w:rPr>
          <w:rFonts w:ascii="Times New Roman" w:hAnsi="Times New Roman" w:cs="Times New Roman"/>
          <w:b/>
          <w:i w:val="0"/>
          <w:iCs w:val="0"/>
          <w:color w:val="000000"/>
          <w:sz w:val="20"/>
          <w:szCs w:val="20"/>
          <w:lang w:val="id-ID"/>
        </w:rPr>
        <w:t xml:space="preserve"> Hasil Analisis Soal Tes Literasi Digital</w:t>
      </w:r>
    </w:p>
    <w:p w14:paraId="3B22FD98" w14:textId="77777777" w:rsidR="009777C6" w:rsidRDefault="009777C6" w:rsidP="009777C6">
      <w:pPr>
        <w:spacing w:line="360" w:lineRule="auto"/>
        <w:jc w:val="center"/>
        <w:rPr>
          <w:color w:val="000000"/>
          <w:szCs w:val="24"/>
        </w:rPr>
      </w:pPr>
      <w:r>
        <w:rPr>
          <w:noProof/>
        </w:rPr>
        <w:drawing>
          <wp:inline distT="0" distB="0" distL="114300" distR="114300" wp14:anchorId="79894EF3" wp14:editId="23A6CB1F">
            <wp:extent cx="5410200" cy="315277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6794EC" w14:textId="77777777" w:rsidR="009777C6" w:rsidRDefault="009777C6" w:rsidP="009777C6">
      <w:pPr>
        <w:spacing w:line="360" w:lineRule="auto"/>
        <w:ind w:firstLine="680"/>
        <w:jc w:val="both"/>
        <w:rPr>
          <w:color w:val="000000"/>
          <w:szCs w:val="24"/>
        </w:rPr>
      </w:pPr>
      <w:proofErr w:type="spellStart"/>
      <w:r>
        <w:rPr>
          <w:color w:val="000000"/>
          <w:szCs w:val="24"/>
        </w:rPr>
        <w:t>Berdasarkan</w:t>
      </w:r>
      <w:proofErr w:type="spellEnd"/>
      <w:r>
        <w:rPr>
          <w:color w:val="000000"/>
          <w:szCs w:val="24"/>
        </w:rPr>
        <w:t xml:space="preserve"> </w:t>
      </w:r>
      <w:proofErr w:type="spellStart"/>
      <w:r>
        <w:rPr>
          <w:color w:val="000000"/>
          <w:szCs w:val="24"/>
        </w:rPr>
        <w:t>tabel</w:t>
      </w:r>
      <w:proofErr w:type="spellEnd"/>
      <w:r>
        <w:rPr>
          <w:color w:val="000000"/>
          <w:szCs w:val="24"/>
        </w:rPr>
        <w:t xml:space="preserve"> 1.2 pada </w:t>
      </w:r>
      <w:proofErr w:type="spellStart"/>
      <w:r>
        <w:rPr>
          <w:color w:val="000000"/>
          <w:szCs w:val="24"/>
        </w:rPr>
        <w:t>kemampuan</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menjawab</w:t>
      </w:r>
      <w:proofErr w:type="spellEnd"/>
      <w:r>
        <w:rPr>
          <w:color w:val="000000"/>
          <w:szCs w:val="24"/>
        </w:rPr>
        <w:t xml:space="preserve"> </w:t>
      </w:r>
      <w:proofErr w:type="spellStart"/>
      <w:r>
        <w:rPr>
          <w:color w:val="000000"/>
          <w:szCs w:val="24"/>
        </w:rPr>
        <w:t>soal</w:t>
      </w:r>
      <w:proofErr w:type="spellEnd"/>
      <w:r>
        <w:rPr>
          <w:color w:val="000000"/>
          <w:szCs w:val="24"/>
        </w:rPr>
        <w:t xml:space="preserve"> </w:t>
      </w:r>
      <w:proofErr w:type="spellStart"/>
      <w:r>
        <w:rPr>
          <w:color w:val="000000"/>
          <w:szCs w:val="24"/>
        </w:rPr>
        <w:t>tes</w:t>
      </w:r>
      <w:proofErr w:type="spellEnd"/>
      <w:r>
        <w:rPr>
          <w:color w:val="000000"/>
          <w:szCs w:val="24"/>
        </w:rPr>
        <w:t xml:space="preserve"> </w:t>
      </w:r>
      <w:proofErr w:type="spellStart"/>
      <w:r>
        <w:rPr>
          <w:color w:val="000000"/>
          <w:szCs w:val="24"/>
        </w:rPr>
        <w:t>tergolong</w:t>
      </w:r>
      <w:proofErr w:type="spellEnd"/>
      <w:r>
        <w:rPr>
          <w:color w:val="000000"/>
          <w:szCs w:val="24"/>
        </w:rPr>
        <w:t xml:space="preserve"> </w:t>
      </w:r>
      <w:proofErr w:type="spellStart"/>
      <w:r>
        <w:rPr>
          <w:color w:val="000000"/>
          <w:szCs w:val="24"/>
        </w:rPr>
        <w:t>cukup</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skor</w:t>
      </w:r>
      <w:proofErr w:type="spellEnd"/>
      <w:r>
        <w:rPr>
          <w:color w:val="000000"/>
          <w:szCs w:val="24"/>
        </w:rPr>
        <w:t xml:space="preserve"> total 2,81, </w:t>
      </w:r>
      <w:proofErr w:type="spellStart"/>
      <w:r>
        <w:rPr>
          <w:color w:val="000000"/>
          <w:szCs w:val="24"/>
        </w:rPr>
        <w:t>dikarenakan</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mayoritas</w:t>
      </w:r>
      <w:proofErr w:type="spellEnd"/>
      <w:r>
        <w:rPr>
          <w:color w:val="000000"/>
          <w:szCs w:val="24"/>
        </w:rPr>
        <w:t xml:space="preserve"> </w:t>
      </w:r>
      <w:proofErr w:type="spellStart"/>
      <w:r>
        <w:rPr>
          <w:color w:val="000000"/>
          <w:szCs w:val="24"/>
        </w:rPr>
        <w:t>menjawab</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benar</w:t>
      </w:r>
      <w:proofErr w:type="spellEnd"/>
      <w:r>
        <w:rPr>
          <w:color w:val="000000"/>
          <w:szCs w:val="24"/>
        </w:rPr>
        <w:t xml:space="preserve"> pada </w:t>
      </w:r>
      <w:proofErr w:type="spellStart"/>
      <w:r>
        <w:rPr>
          <w:color w:val="000000"/>
          <w:szCs w:val="24"/>
        </w:rPr>
        <w:t>soal</w:t>
      </w:r>
      <w:proofErr w:type="spellEnd"/>
      <w:r>
        <w:rPr>
          <w:color w:val="000000"/>
          <w:szCs w:val="24"/>
        </w:rPr>
        <w:t xml:space="preserve"> </w:t>
      </w:r>
      <w:proofErr w:type="spellStart"/>
      <w:r>
        <w:rPr>
          <w:color w:val="000000"/>
          <w:szCs w:val="24"/>
        </w:rPr>
        <w:t>tes</w:t>
      </w:r>
      <w:proofErr w:type="spellEnd"/>
      <w:r>
        <w:rPr>
          <w:color w:val="000000"/>
          <w:szCs w:val="24"/>
        </w:rPr>
        <w:t xml:space="preserve"> yang </w:t>
      </w:r>
      <w:proofErr w:type="spellStart"/>
      <w:r>
        <w:rPr>
          <w:color w:val="000000"/>
          <w:szCs w:val="24"/>
        </w:rPr>
        <w:t>kedua</w:t>
      </w:r>
      <w:proofErr w:type="spellEnd"/>
      <w:r>
        <w:rPr>
          <w:color w:val="000000"/>
          <w:szCs w:val="24"/>
        </w:rPr>
        <w:t xml:space="preserve"> </w:t>
      </w:r>
      <w:proofErr w:type="spellStart"/>
      <w:r>
        <w:rPr>
          <w:color w:val="000000"/>
          <w:szCs w:val="24"/>
        </w:rPr>
        <w:t>dari</w:t>
      </w:r>
      <w:proofErr w:type="spellEnd"/>
      <w:r>
        <w:rPr>
          <w:color w:val="000000"/>
          <w:szCs w:val="24"/>
        </w:rPr>
        <w:t xml:space="preserve"> sub </w:t>
      </w:r>
      <w:proofErr w:type="spellStart"/>
      <w:r>
        <w:rPr>
          <w:color w:val="000000"/>
          <w:szCs w:val="24"/>
        </w:rPr>
        <w:t>indikator</w:t>
      </w:r>
      <w:proofErr w:type="spellEnd"/>
      <w:r>
        <w:rPr>
          <w:color w:val="000000"/>
          <w:szCs w:val="24"/>
        </w:rPr>
        <w:t xml:space="preserve"> </w:t>
      </w:r>
      <w:proofErr w:type="spellStart"/>
      <w:r>
        <w:rPr>
          <w:color w:val="000000"/>
          <w:szCs w:val="24"/>
        </w:rPr>
        <w:t>berbagi</w:t>
      </w:r>
      <w:proofErr w:type="spellEnd"/>
      <w:r>
        <w:rPr>
          <w:color w:val="000000"/>
          <w:szCs w:val="24"/>
        </w:rPr>
        <w:t xml:space="preserve"> </w:t>
      </w:r>
      <w:proofErr w:type="spellStart"/>
      <w:r>
        <w:rPr>
          <w:color w:val="000000"/>
          <w:szCs w:val="24"/>
        </w:rPr>
        <w:t>melalui</w:t>
      </w:r>
      <w:proofErr w:type="spellEnd"/>
      <w:r>
        <w:rPr>
          <w:color w:val="000000"/>
          <w:szCs w:val="24"/>
        </w:rPr>
        <w:t xml:space="preserve"> </w:t>
      </w:r>
      <w:proofErr w:type="spellStart"/>
      <w:r>
        <w:rPr>
          <w:color w:val="000000"/>
          <w:szCs w:val="24"/>
        </w:rPr>
        <w:t>teknologi</w:t>
      </w:r>
      <w:proofErr w:type="spellEnd"/>
      <w:r>
        <w:rPr>
          <w:color w:val="000000"/>
          <w:szCs w:val="24"/>
        </w:rPr>
        <w:t xml:space="preserve"> digital, dan </w:t>
      </w:r>
      <w:proofErr w:type="spellStart"/>
      <w:r>
        <w:rPr>
          <w:color w:val="000000"/>
          <w:szCs w:val="24"/>
        </w:rPr>
        <w:t>siswa</w:t>
      </w:r>
      <w:proofErr w:type="spellEnd"/>
      <w:r>
        <w:rPr>
          <w:color w:val="000000"/>
          <w:szCs w:val="24"/>
        </w:rPr>
        <w:t xml:space="preserve"> </w:t>
      </w:r>
      <w:proofErr w:type="spellStart"/>
      <w:r>
        <w:rPr>
          <w:color w:val="000000"/>
          <w:szCs w:val="24"/>
        </w:rPr>
        <w:t>cenderung</w:t>
      </w:r>
      <w:proofErr w:type="spellEnd"/>
      <w:r>
        <w:rPr>
          <w:color w:val="000000"/>
          <w:szCs w:val="24"/>
        </w:rPr>
        <w:t xml:space="preserve"> </w:t>
      </w:r>
      <w:proofErr w:type="spellStart"/>
      <w:r>
        <w:rPr>
          <w:color w:val="000000"/>
          <w:szCs w:val="24"/>
        </w:rPr>
        <w:t>lebih</w:t>
      </w:r>
      <w:proofErr w:type="spellEnd"/>
      <w:r>
        <w:rPr>
          <w:color w:val="000000"/>
          <w:szCs w:val="24"/>
        </w:rPr>
        <w:t xml:space="preserve"> </w:t>
      </w:r>
      <w:proofErr w:type="spellStart"/>
      <w:r>
        <w:rPr>
          <w:color w:val="000000"/>
          <w:szCs w:val="24"/>
        </w:rPr>
        <w:t>banyak</w:t>
      </w:r>
      <w:proofErr w:type="spellEnd"/>
      <w:r>
        <w:rPr>
          <w:color w:val="000000"/>
          <w:szCs w:val="24"/>
        </w:rPr>
        <w:t xml:space="preserve"> yang </w:t>
      </w:r>
      <w:proofErr w:type="spellStart"/>
      <w:r>
        <w:rPr>
          <w:color w:val="000000"/>
          <w:szCs w:val="24"/>
        </w:rPr>
        <w:t>mempunyai</w:t>
      </w:r>
      <w:proofErr w:type="spellEnd"/>
      <w:r>
        <w:rPr>
          <w:color w:val="000000"/>
          <w:szCs w:val="24"/>
        </w:rPr>
        <w:t xml:space="preserve"> </w:t>
      </w:r>
      <w:proofErr w:type="spellStart"/>
      <w:r>
        <w:rPr>
          <w:color w:val="000000"/>
          <w:szCs w:val="24"/>
        </w:rPr>
        <w:t>perangkat</w:t>
      </w:r>
      <w:proofErr w:type="spellEnd"/>
      <w:r>
        <w:rPr>
          <w:color w:val="000000"/>
          <w:szCs w:val="24"/>
        </w:rPr>
        <w:t xml:space="preserve"> </w:t>
      </w:r>
      <w:proofErr w:type="spellStart"/>
      <w:r>
        <w:rPr>
          <w:color w:val="000000"/>
          <w:szCs w:val="24"/>
        </w:rPr>
        <w:t>lunak</w:t>
      </w:r>
      <w:proofErr w:type="spellEnd"/>
      <w:r>
        <w:rPr>
          <w:color w:val="000000"/>
          <w:szCs w:val="24"/>
        </w:rPr>
        <w:t xml:space="preserve"> </w:t>
      </w:r>
      <w:proofErr w:type="spellStart"/>
      <w:r>
        <w:rPr>
          <w:color w:val="000000"/>
          <w:szCs w:val="24"/>
        </w:rPr>
        <w:t>sendiri</w:t>
      </w:r>
      <w:proofErr w:type="spellEnd"/>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difasilitasi</w:t>
      </w:r>
      <w:proofErr w:type="spellEnd"/>
      <w:r>
        <w:rPr>
          <w:color w:val="000000"/>
          <w:szCs w:val="24"/>
        </w:rPr>
        <w:t xml:space="preserve"> oleh orang </w:t>
      </w:r>
      <w:proofErr w:type="spellStart"/>
      <w:r>
        <w:rPr>
          <w:color w:val="000000"/>
          <w:szCs w:val="24"/>
        </w:rPr>
        <w:t>tua</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tersebut</w:t>
      </w:r>
      <w:proofErr w:type="spellEnd"/>
      <w:r>
        <w:rPr>
          <w:color w:val="000000"/>
          <w:szCs w:val="24"/>
        </w:rPr>
        <w:t xml:space="preserve">. Pada </w:t>
      </w:r>
      <w:proofErr w:type="spellStart"/>
      <w:r>
        <w:rPr>
          <w:color w:val="000000"/>
          <w:szCs w:val="24"/>
        </w:rPr>
        <w:t>kemampuan</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siswa</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menjawab</w:t>
      </w:r>
      <w:proofErr w:type="spellEnd"/>
      <w:r>
        <w:rPr>
          <w:color w:val="000000"/>
          <w:szCs w:val="24"/>
        </w:rPr>
        <w:t xml:space="preserve"> </w:t>
      </w:r>
      <w:proofErr w:type="spellStart"/>
      <w:r>
        <w:rPr>
          <w:color w:val="000000"/>
          <w:szCs w:val="24"/>
        </w:rPr>
        <w:t>soal</w:t>
      </w:r>
      <w:proofErr w:type="spellEnd"/>
      <w:r>
        <w:rPr>
          <w:color w:val="000000"/>
          <w:szCs w:val="24"/>
        </w:rPr>
        <w:t xml:space="preserve"> </w:t>
      </w:r>
      <w:proofErr w:type="spellStart"/>
      <w:r>
        <w:rPr>
          <w:color w:val="000000"/>
          <w:szCs w:val="24"/>
        </w:rPr>
        <w:t>tes</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skor</w:t>
      </w:r>
      <w:proofErr w:type="spellEnd"/>
      <w:r>
        <w:rPr>
          <w:color w:val="000000"/>
          <w:szCs w:val="24"/>
        </w:rPr>
        <w:t xml:space="preserve"> total rata-rata 2,85, </w:t>
      </w:r>
      <w:proofErr w:type="spellStart"/>
      <w:r>
        <w:rPr>
          <w:color w:val="000000"/>
          <w:szCs w:val="24"/>
        </w:rPr>
        <w:t>dengan</w:t>
      </w:r>
      <w:proofErr w:type="spellEnd"/>
      <w:r>
        <w:rPr>
          <w:color w:val="000000"/>
          <w:szCs w:val="24"/>
        </w:rPr>
        <w:t xml:space="preserve"> </w:t>
      </w:r>
      <w:proofErr w:type="spellStart"/>
      <w:r>
        <w:rPr>
          <w:color w:val="000000"/>
          <w:szCs w:val="24"/>
        </w:rPr>
        <w:t>hasil</w:t>
      </w:r>
      <w:proofErr w:type="spellEnd"/>
      <w:r>
        <w:rPr>
          <w:color w:val="000000"/>
          <w:szCs w:val="24"/>
        </w:rPr>
        <w:t xml:space="preserve"> yang </w:t>
      </w:r>
      <w:proofErr w:type="spellStart"/>
      <w:r>
        <w:rPr>
          <w:color w:val="000000"/>
          <w:szCs w:val="24"/>
        </w:rPr>
        <w:t>tergolong</w:t>
      </w:r>
      <w:proofErr w:type="spellEnd"/>
      <w:r>
        <w:rPr>
          <w:color w:val="000000"/>
          <w:szCs w:val="24"/>
        </w:rPr>
        <w:t xml:space="preserve"> </w:t>
      </w:r>
      <w:proofErr w:type="spellStart"/>
      <w:r>
        <w:rPr>
          <w:color w:val="000000"/>
          <w:szCs w:val="24"/>
        </w:rPr>
        <w:t>cukup</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mayoritas</w:t>
      </w:r>
      <w:proofErr w:type="spellEnd"/>
      <w:r>
        <w:rPr>
          <w:color w:val="000000"/>
          <w:szCs w:val="24"/>
        </w:rPr>
        <w:t xml:space="preserve"> </w:t>
      </w:r>
      <w:proofErr w:type="spellStart"/>
      <w:r>
        <w:rPr>
          <w:color w:val="000000"/>
          <w:szCs w:val="24"/>
        </w:rPr>
        <w:t>memilih</w:t>
      </w:r>
      <w:proofErr w:type="spellEnd"/>
      <w:r>
        <w:rPr>
          <w:color w:val="000000"/>
          <w:szCs w:val="24"/>
        </w:rPr>
        <w:t xml:space="preserve"> </w:t>
      </w:r>
      <w:proofErr w:type="spellStart"/>
      <w:r>
        <w:rPr>
          <w:color w:val="000000"/>
          <w:szCs w:val="24"/>
        </w:rPr>
        <w:t>jawaban</w:t>
      </w:r>
      <w:proofErr w:type="spellEnd"/>
      <w:r>
        <w:rPr>
          <w:color w:val="000000"/>
          <w:szCs w:val="24"/>
        </w:rPr>
        <w:t xml:space="preserve"> yang salah.</w:t>
      </w:r>
    </w:p>
    <w:p w14:paraId="48C9005E" w14:textId="77777777" w:rsidR="009777C6" w:rsidRDefault="009777C6" w:rsidP="009777C6">
      <w:pPr>
        <w:spacing w:line="360" w:lineRule="auto"/>
        <w:ind w:firstLine="680"/>
        <w:jc w:val="both"/>
        <w:rPr>
          <w:color w:val="000000"/>
          <w:szCs w:val="24"/>
        </w:rPr>
      </w:pPr>
      <w:proofErr w:type="spellStart"/>
      <w:r>
        <w:rPr>
          <w:color w:val="000000"/>
          <w:szCs w:val="24"/>
        </w:rPr>
        <w:lastRenderedPageBreak/>
        <w:t>Menurut</w:t>
      </w:r>
      <w:proofErr w:type="spellEnd"/>
      <w:r>
        <w:rPr>
          <w:color w:val="000000"/>
          <w:szCs w:val="24"/>
        </w:rPr>
        <w:t xml:space="preserve"> </w:t>
      </w:r>
      <w:r>
        <w:rPr>
          <w:color w:val="000000"/>
          <w:szCs w:val="24"/>
        </w:rPr>
        <w:fldChar w:fldCharType="begin"/>
      </w:r>
      <w:r>
        <w:rPr>
          <w:color w:val="000000"/>
          <w:szCs w:val="24"/>
        </w:rPr>
        <w:instrText>ADDIN CSL_CITATION {"citationItems":[{"id":"ITEM-1","itemData":{"author":[{"dropping-particle":"","family":"Rianto","given":"Puji","non-dropping-particle":"","parse-names":false,"suffix":""},{"dropping-particle":"","family":"Sukmawati","given":"Ade Irma","non-dropping-particle":"","parse-names":false,"suffix":""}],"id":"ITEM-1","issue":"1","issued":{"date-parts":[["2021"]]},"title":"Literasi Digital Pelajar Di Yogyakarta : Dari Consuming ke Prosuming Literacy","type":"article-journal","volume":"10"},"uris":["http://www.mendeley.com/documents/?uuid=40714f23-8753-4be5-b432-95643bc790fa"]}],"mendeley":{"formattedCitation":"(Rianto &amp; Sukmawati, 2021)","manualFormatting":"Rianto &amp; Sukmawati, (2021)","plainTextFormattedCitation":"(Rianto &amp; Sukmawati, 2021)","previouslyFormattedCitation":"(Rianto &amp; Sukmawati, 2021)"},"properties":{"noteIndex":0},"schema":"https://github.com/citation-style-language/schema/raw/master/csl-citation.json"}</w:instrText>
      </w:r>
      <w:r>
        <w:rPr>
          <w:color w:val="000000"/>
          <w:szCs w:val="24"/>
        </w:rPr>
        <w:fldChar w:fldCharType="separate"/>
      </w:r>
      <w:r>
        <w:rPr>
          <w:noProof/>
          <w:color w:val="000000"/>
          <w:szCs w:val="24"/>
        </w:rPr>
        <w:t>Rianto &amp; Sukmawati, (2021)</w:t>
      </w:r>
      <w:r>
        <w:rPr>
          <w:color w:val="000000"/>
          <w:szCs w:val="24"/>
        </w:rPr>
        <w:fldChar w:fldCharType="end"/>
      </w:r>
      <w:r>
        <w:rPr>
          <w:color w:val="000000"/>
          <w:szCs w:val="24"/>
        </w:rPr>
        <w:t xml:space="preserve"> </w:t>
      </w:r>
      <w:proofErr w:type="spellStart"/>
      <w:r>
        <w:rPr>
          <w:color w:val="000000"/>
          <w:szCs w:val="24"/>
        </w:rPr>
        <w:t>menjelaskan</w:t>
      </w:r>
      <w:proofErr w:type="spellEnd"/>
      <w:r>
        <w:rPr>
          <w:color w:val="000000"/>
          <w:szCs w:val="24"/>
        </w:rPr>
        <w:t xml:space="preserve"> </w:t>
      </w:r>
      <w:proofErr w:type="spellStart"/>
      <w:r>
        <w:rPr>
          <w:color w:val="000000"/>
          <w:szCs w:val="24"/>
        </w:rPr>
        <w:t>bahwa</w:t>
      </w:r>
      <w:proofErr w:type="spellEnd"/>
      <w:r>
        <w:rPr>
          <w:color w:val="000000"/>
          <w:szCs w:val="24"/>
        </w:rPr>
        <w:t xml:space="preserve"> </w:t>
      </w:r>
      <w:proofErr w:type="spellStart"/>
      <w:r>
        <w:rPr>
          <w:color w:val="000000"/>
          <w:szCs w:val="24"/>
        </w:rPr>
        <w:t>keberadaan</w:t>
      </w:r>
      <w:proofErr w:type="spellEnd"/>
      <w:r>
        <w:rPr>
          <w:color w:val="000000"/>
          <w:szCs w:val="24"/>
        </w:rPr>
        <w:t xml:space="preserve"> </w:t>
      </w:r>
      <w:proofErr w:type="spellStart"/>
      <w:r>
        <w:rPr>
          <w:color w:val="000000"/>
          <w:szCs w:val="24"/>
        </w:rPr>
        <w:t>teknologi</w:t>
      </w:r>
      <w:proofErr w:type="spellEnd"/>
      <w:r>
        <w:rPr>
          <w:color w:val="000000"/>
          <w:szCs w:val="24"/>
        </w:rPr>
        <w:t xml:space="preserve"> digital </w:t>
      </w:r>
      <w:proofErr w:type="spellStart"/>
      <w:r>
        <w:rPr>
          <w:color w:val="000000"/>
          <w:szCs w:val="24"/>
        </w:rPr>
        <w:t>memang</w:t>
      </w:r>
      <w:proofErr w:type="spellEnd"/>
      <w:r>
        <w:rPr>
          <w:color w:val="000000"/>
          <w:szCs w:val="24"/>
        </w:rPr>
        <w:t xml:space="preserve"> </w:t>
      </w:r>
      <w:proofErr w:type="spellStart"/>
      <w:r>
        <w:rPr>
          <w:color w:val="000000"/>
          <w:szCs w:val="24"/>
        </w:rPr>
        <w:t>meningkat</w:t>
      </w:r>
      <w:proofErr w:type="spellEnd"/>
      <w:r>
        <w:rPr>
          <w:color w:val="000000"/>
          <w:szCs w:val="24"/>
        </w:rPr>
        <w:t xml:space="preserve">, </w:t>
      </w:r>
      <w:proofErr w:type="spellStart"/>
      <w:r>
        <w:rPr>
          <w:color w:val="000000"/>
          <w:szCs w:val="24"/>
        </w:rPr>
        <w:t>terutama</w:t>
      </w:r>
      <w:proofErr w:type="spellEnd"/>
      <w:r>
        <w:rPr>
          <w:color w:val="000000"/>
          <w:szCs w:val="24"/>
        </w:rPr>
        <w:t xml:space="preserve"> pada </w:t>
      </w:r>
      <w:proofErr w:type="spellStart"/>
      <w:r>
        <w:rPr>
          <w:color w:val="000000"/>
          <w:szCs w:val="24"/>
        </w:rPr>
        <w:t>kemampuan</w:t>
      </w:r>
      <w:proofErr w:type="spellEnd"/>
      <w:r>
        <w:rPr>
          <w:color w:val="000000"/>
          <w:szCs w:val="24"/>
        </w:rPr>
        <w:t xml:space="preserve"> </w:t>
      </w:r>
      <w:proofErr w:type="spellStart"/>
      <w:r>
        <w:rPr>
          <w:color w:val="000000"/>
          <w:szCs w:val="24"/>
        </w:rPr>
        <w:t>teknologi</w:t>
      </w:r>
      <w:proofErr w:type="spellEnd"/>
      <w:r>
        <w:rPr>
          <w:color w:val="000000"/>
          <w:szCs w:val="24"/>
        </w:rPr>
        <w:t xml:space="preserve"> </w:t>
      </w:r>
      <w:proofErr w:type="spellStart"/>
      <w:r>
        <w:rPr>
          <w:color w:val="000000"/>
          <w:szCs w:val="24"/>
        </w:rPr>
        <w:t>mereka</w:t>
      </w:r>
      <w:proofErr w:type="spellEnd"/>
      <w:r>
        <w:rPr>
          <w:color w:val="000000"/>
          <w:szCs w:val="24"/>
        </w:rPr>
        <w:t xml:space="preserve">, </w:t>
      </w:r>
      <w:proofErr w:type="spellStart"/>
      <w:r>
        <w:rPr>
          <w:color w:val="000000"/>
          <w:szCs w:val="24"/>
        </w:rPr>
        <w:t>namun</w:t>
      </w:r>
      <w:proofErr w:type="spellEnd"/>
      <w:r>
        <w:rPr>
          <w:color w:val="000000"/>
          <w:szCs w:val="24"/>
        </w:rPr>
        <w:t xml:space="preserve"> </w:t>
      </w:r>
      <w:proofErr w:type="spellStart"/>
      <w:r>
        <w:rPr>
          <w:color w:val="000000"/>
          <w:szCs w:val="24"/>
        </w:rPr>
        <w:t>adanya</w:t>
      </w:r>
      <w:proofErr w:type="spellEnd"/>
      <w:r>
        <w:rPr>
          <w:color w:val="000000"/>
          <w:szCs w:val="24"/>
        </w:rPr>
        <w:t xml:space="preserve"> </w:t>
      </w:r>
      <w:proofErr w:type="spellStart"/>
      <w:r>
        <w:rPr>
          <w:color w:val="000000"/>
          <w:szCs w:val="24"/>
        </w:rPr>
        <w:t>kesenjangan</w:t>
      </w:r>
      <w:proofErr w:type="spellEnd"/>
      <w:r>
        <w:rPr>
          <w:color w:val="000000"/>
          <w:szCs w:val="24"/>
        </w:rPr>
        <w:t xml:space="preserve"> yang </w:t>
      </w:r>
      <w:proofErr w:type="spellStart"/>
      <w:r>
        <w:rPr>
          <w:color w:val="000000"/>
          <w:szCs w:val="24"/>
        </w:rPr>
        <w:t>muncul</w:t>
      </w:r>
      <w:proofErr w:type="spellEnd"/>
      <w:r>
        <w:rPr>
          <w:color w:val="000000"/>
          <w:szCs w:val="24"/>
        </w:rPr>
        <w:t xml:space="preserve">, </w:t>
      </w:r>
      <w:proofErr w:type="spellStart"/>
      <w:r>
        <w:rPr>
          <w:color w:val="000000"/>
          <w:szCs w:val="24"/>
        </w:rPr>
        <w:t>yaitu</w:t>
      </w:r>
      <w:proofErr w:type="spellEnd"/>
      <w:r>
        <w:rPr>
          <w:color w:val="000000"/>
          <w:szCs w:val="24"/>
        </w:rPr>
        <w:t xml:space="preserve"> </w:t>
      </w:r>
      <w:proofErr w:type="spellStart"/>
      <w:r>
        <w:rPr>
          <w:color w:val="000000"/>
          <w:szCs w:val="24"/>
        </w:rPr>
        <w:t>rendahnya</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melakukan</w:t>
      </w:r>
      <w:proofErr w:type="spellEnd"/>
      <w:r>
        <w:rPr>
          <w:color w:val="000000"/>
          <w:szCs w:val="24"/>
        </w:rPr>
        <w:t xml:space="preserve"> </w:t>
      </w:r>
      <w:proofErr w:type="spellStart"/>
      <w:r>
        <w:rPr>
          <w:color w:val="000000"/>
          <w:szCs w:val="24"/>
        </w:rPr>
        <w:t>evaluasi</w:t>
      </w:r>
      <w:proofErr w:type="spellEnd"/>
      <w:r>
        <w:rPr>
          <w:color w:val="000000"/>
          <w:szCs w:val="24"/>
        </w:rPr>
        <w:t xml:space="preserve"> </w:t>
      </w:r>
      <w:proofErr w:type="spellStart"/>
      <w:r>
        <w:rPr>
          <w:color w:val="000000"/>
          <w:szCs w:val="24"/>
        </w:rPr>
        <w:t>terhadap</w:t>
      </w:r>
      <w:proofErr w:type="spellEnd"/>
      <w:r>
        <w:rPr>
          <w:color w:val="000000"/>
          <w:szCs w:val="24"/>
        </w:rPr>
        <w:t xml:space="preserve"> </w:t>
      </w:r>
      <w:proofErr w:type="spellStart"/>
      <w:r>
        <w:rPr>
          <w:color w:val="000000"/>
          <w:szCs w:val="24"/>
        </w:rPr>
        <w:t>informasi</w:t>
      </w:r>
      <w:proofErr w:type="spellEnd"/>
      <w:r>
        <w:rPr>
          <w:color w:val="000000"/>
          <w:szCs w:val="24"/>
        </w:rPr>
        <w:t xml:space="preserve"> di internet, dan </w:t>
      </w:r>
      <w:proofErr w:type="spellStart"/>
      <w:r>
        <w:rPr>
          <w:color w:val="000000"/>
          <w:szCs w:val="24"/>
        </w:rPr>
        <w:t>melewatkan</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padahal</w:t>
      </w:r>
      <w:proofErr w:type="spellEnd"/>
      <w:r>
        <w:rPr>
          <w:color w:val="000000"/>
          <w:szCs w:val="24"/>
        </w:rPr>
        <w:t xml:space="preserve"> </w:t>
      </w:r>
      <w:proofErr w:type="spellStart"/>
      <w:r>
        <w:rPr>
          <w:color w:val="000000"/>
          <w:szCs w:val="24"/>
        </w:rPr>
        <w:t>karakteristik</w:t>
      </w:r>
      <w:proofErr w:type="spellEnd"/>
      <w:r>
        <w:rPr>
          <w:color w:val="000000"/>
          <w:szCs w:val="24"/>
        </w:rPr>
        <w:t xml:space="preserve"> paling </w:t>
      </w:r>
      <w:proofErr w:type="spellStart"/>
      <w:r>
        <w:rPr>
          <w:color w:val="000000"/>
          <w:szCs w:val="24"/>
        </w:rPr>
        <w:t>menonjol</w:t>
      </w:r>
      <w:proofErr w:type="spellEnd"/>
      <w:r>
        <w:rPr>
          <w:color w:val="000000"/>
          <w:szCs w:val="24"/>
        </w:rPr>
        <w:t xml:space="preserve"> </w:t>
      </w:r>
      <w:proofErr w:type="spellStart"/>
      <w:r>
        <w:rPr>
          <w:color w:val="000000"/>
          <w:szCs w:val="24"/>
        </w:rPr>
        <w:t>dalam</w:t>
      </w:r>
      <w:proofErr w:type="spellEnd"/>
      <w:r>
        <w:rPr>
          <w:color w:val="000000"/>
          <w:szCs w:val="24"/>
        </w:rPr>
        <w:t xml:space="preserve"> media </w:t>
      </w:r>
      <w:proofErr w:type="spellStart"/>
      <w:r>
        <w:rPr>
          <w:color w:val="000000"/>
          <w:szCs w:val="24"/>
        </w:rPr>
        <w:t>sosial</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komunikasi</w:t>
      </w:r>
      <w:proofErr w:type="spellEnd"/>
      <w:r>
        <w:rPr>
          <w:color w:val="000000"/>
          <w:szCs w:val="24"/>
        </w:rPr>
        <w:t xml:space="preserve">. Pada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berdasarkan</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dan </w:t>
      </w:r>
      <w:proofErr w:type="spellStart"/>
      <w:r>
        <w:rPr>
          <w:color w:val="000000"/>
          <w:szCs w:val="24"/>
        </w:rPr>
        <w:t>kolaborasi</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individu</w:t>
      </w:r>
      <w:proofErr w:type="spellEnd"/>
      <w:r>
        <w:rPr>
          <w:color w:val="000000"/>
          <w:szCs w:val="24"/>
        </w:rPr>
        <w:t xml:space="preserve"> yang </w:t>
      </w:r>
      <w:proofErr w:type="spellStart"/>
      <w:r>
        <w:rPr>
          <w:color w:val="000000"/>
          <w:szCs w:val="24"/>
        </w:rPr>
        <w:t>didasarkan</w:t>
      </w:r>
      <w:proofErr w:type="spellEnd"/>
      <w:r>
        <w:rPr>
          <w:color w:val="000000"/>
          <w:szCs w:val="24"/>
        </w:rPr>
        <w:t xml:space="preserve"> pada </w:t>
      </w:r>
      <w:proofErr w:type="spellStart"/>
      <w:r>
        <w:rPr>
          <w:color w:val="000000"/>
          <w:szCs w:val="24"/>
        </w:rPr>
        <w:t>hal-hal</w:t>
      </w:r>
      <w:proofErr w:type="spellEnd"/>
      <w:r>
        <w:rPr>
          <w:color w:val="000000"/>
          <w:szCs w:val="24"/>
        </w:rPr>
        <w:t xml:space="preserve"> yang </w:t>
      </w:r>
      <w:proofErr w:type="spellStart"/>
      <w:r>
        <w:rPr>
          <w:color w:val="000000"/>
          <w:szCs w:val="24"/>
        </w:rPr>
        <w:t>menyangkut</w:t>
      </w:r>
      <w:proofErr w:type="spellEnd"/>
      <w:r>
        <w:rPr>
          <w:color w:val="000000"/>
          <w:szCs w:val="24"/>
        </w:rPr>
        <w:t xml:space="preserve"> </w:t>
      </w:r>
      <w:proofErr w:type="spellStart"/>
      <w:r>
        <w:rPr>
          <w:color w:val="000000"/>
          <w:szCs w:val="24"/>
        </w:rPr>
        <w:t>teknologi</w:t>
      </w:r>
      <w:proofErr w:type="spellEnd"/>
      <w:r>
        <w:rPr>
          <w:color w:val="000000"/>
          <w:szCs w:val="24"/>
        </w:rPr>
        <w:t xml:space="preserve"> digital dan </w:t>
      </w:r>
      <w:proofErr w:type="spellStart"/>
      <w:r>
        <w:rPr>
          <w:color w:val="000000"/>
          <w:szCs w:val="24"/>
        </w:rPr>
        <w:t>dapat</w:t>
      </w:r>
      <w:proofErr w:type="spellEnd"/>
      <w:r>
        <w:rPr>
          <w:color w:val="000000"/>
          <w:szCs w:val="24"/>
        </w:rPr>
        <w:t xml:space="preserve"> </w:t>
      </w:r>
      <w:proofErr w:type="spellStart"/>
      <w:r>
        <w:rPr>
          <w:color w:val="000000"/>
          <w:szCs w:val="24"/>
        </w:rPr>
        <w:t>digunakan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berinteraksi</w:t>
      </w:r>
      <w:proofErr w:type="spellEnd"/>
      <w:r>
        <w:rPr>
          <w:color w:val="000000"/>
          <w:szCs w:val="24"/>
        </w:rPr>
        <w:t xml:space="preserve">, </w:t>
      </w:r>
      <w:proofErr w:type="spellStart"/>
      <w:r>
        <w:rPr>
          <w:color w:val="000000"/>
          <w:szCs w:val="24"/>
        </w:rPr>
        <w:t>berkomunikasi</w:t>
      </w:r>
      <w:proofErr w:type="spellEnd"/>
      <w:r>
        <w:rPr>
          <w:color w:val="000000"/>
          <w:szCs w:val="24"/>
        </w:rPr>
        <w:t xml:space="preserve">, dan </w:t>
      </w:r>
      <w:proofErr w:type="spellStart"/>
      <w:r>
        <w:rPr>
          <w:color w:val="000000"/>
          <w:szCs w:val="24"/>
        </w:rPr>
        <w:t>berkolaborasi</w:t>
      </w:r>
      <w:proofErr w:type="spellEnd"/>
      <w:r>
        <w:rPr>
          <w:color w:val="000000"/>
          <w:szCs w:val="24"/>
        </w:rPr>
        <w:t xml:space="preserve"> </w:t>
      </w:r>
      <w:r>
        <w:rPr>
          <w:color w:val="000000"/>
          <w:szCs w:val="24"/>
        </w:rPr>
        <w:fldChar w:fldCharType="begin"/>
      </w:r>
      <w:r>
        <w:rPr>
          <w:color w:val="000000"/>
          <w:szCs w:val="24"/>
        </w:rPr>
        <w:instrText>ADDIN CSL_CITATION {"citationItems":[{"id":"ITEM-1","itemData":{"abstract":"The main objective of UNESCO is to contribute to peace and security in the world by promoting collaboration among nations through education, science, culture and communication in order to foster universal respect for justice, the rule of law, and the human rights and fundamental freedoms that are affirmed for the peoples of the world, without distinction of race, sex, language or religion, by the Charter of the United Nations. To fulfil its mandate, UNESCO performs five principal functions: 1) prospective studies on education, science, culture and communication for tomorrow's world; 2) the advancement, transfer and sharing of knowledge through research, training and teaching activities; 3) standard-setting actions for the preparation and adoption of internal instruments and statutory recommendations; 4) expertise through technical cooperation to Member States for their development policies and projects; and 5) the exchange of specialized information.","author":[{"dropping-particle":"","family":"Law","given":"Nancy","non-dropping-particle":"","parse-names":false,"suffix":""},{"dropping-particle":"","family":"Woo","given":"David","non-dropping-particle":"","parse-names":false,"suffix":""},{"dropping-particle":"la","family":"Torre","given":"Jimmy de","non-dropping-particle":"","parse-names":false,"suffix":""},{"dropping-particle":"","family":"Gary Wong","given":"","non-dropping-particle":"","parse-names":false,"suffix":""}],"container-title":"UNESCO Institute for Statistics","id":"ITEM-1","issue":"51","issued":{"date-parts":[["2018"]]},"page":"146","title":"A Global Framework of Reference on Digital Literacy","type":"article-journal"},"uris":["http://www.mendeley.com/documents/?uuid=5ff71fae-2805-4e12-bbd1-6b058fb401a5"]}],"mendeley":{"formattedCitation":"(Law et al., 2018)","plainTextFormattedCitation":"(Law et al., 2018)","previouslyFormattedCitation":"(Law et al., 2018)"},"properties":{"noteIndex":0},"schema":"https://github.com/citation-style-language/schema/raw/master/csl-citation.json"}</w:instrText>
      </w:r>
      <w:r>
        <w:rPr>
          <w:color w:val="000000"/>
          <w:szCs w:val="24"/>
        </w:rPr>
        <w:fldChar w:fldCharType="separate"/>
      </w:r>
      <w:r>
        <w:rPr>
          <w:noProof/>
          <w:color w:val="000000"/>
          <w:szCs w:val="24"/>
        </w:rPr>
        <w:t>(Law et al., 2018)</w:t>
      </w:r>
      <w:r>
        <w:rPr>
          <w:color w:val="000000"/>
          <w:szCs w:val="24"/>
        </w:rPr>
        <w:fldChar w:fldCharType="end"/>
      </w:r>
      <w:r>
        <w:rPr>
          <w:color w:val="000000"/>
          <w:szCs w:val="24"/>
        </w:rPr>
        <w:t xml:space="preserve">. </w:t>
      </w:r>
      <w:proofErr w:type="spellStart"/>
      <w:r>
        <w:rPr>
          <w:color w:val="000000"/>
          <w:szCs w:val="24"/>
        </w:rPr>
        <w:t>Sedangkan</w:t>
      </w:r>
      <w:proofErr w:type="spellEnd"/>
      <w:r>
        <w:rPr>
          <w:color w:val="000000"/>
          <w:szCs w:val="24"/>
        </w:rPr>
        <w:t xml:space="preserve">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berdasarkan</w:t>
      </w:r>
      <w:proofErr w:type="spellEnd"/>
      <w:r>
        <w:rPr>
          <w:color w:val="000000"/>
          <w:szCs w:val="24"/>
        </w:rPr>
        <w:t xml:space="preserve">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merupakan</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individu</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membuat</w:t>
      </w:r>
      <w:proofErr w:type="spellEnd"/>
      <w:r>
        <w:rPr>
          <w:color w:val="000000"/>
          <w:szCs w:val="24"/>
        </w:rPr>
        <w:t xml:space="preserve"> dan </w:t>
      </w:r>
      <w:proofErr w:type="spellStart"/>
      <w:r>
        <w:rPr>
          <w:color w:val="000000"/>
          <w:szCs w:val="24"/>
        </w:rPr>
        <w:t>mengedit</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misalnya</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rekaman</w:t>
      </w:r>
      <w:proofErr w:type="spellEnd"/>
      <w:r>
        <w:rPr>
          <w:color w:val="000000"/>
          <w:szCs w:val="24"/>
        </w:rPr>
        <w:t xml:space="preserve"> </w:t>
      </w:r>
      <w:proofErr w:type="spellStart"/>
      <w:r>
        <w:rPr>
          <w:color w:val="000000"/>
          <w:szCs w:val="24"/>
        </w:rPr>
        <w:t>suara</w:t>
      </w:r>
      <w:proofErr w:type="spellEnd"/>
      <w:r>
        <w:rPr>
          <w:color w:val="000000"/>
          <w:szCs w:val="24"/>
        </w:rPr>
        <w:t xml:space="preserve">, video, vlog, dan lain-lain. </w:t>
      </w:r>
      <w:proofErr w:type="spellStart"/>
      <w:r>
        <w:rPr>
          <w:color w:val="000000"/>
          <w:szCs w:val="24"/>
        </w:rPr>
        <w:t>Selain</w:t>
      </w:r>
      <w:proofErr w:type="spellEnd"/>
      <w:r>
        <w:rPr>
          <w:color w:val="000000"/>
          <w:szCs w:val="24"/>
        </w:rPr>
        <w:t xml:space="preserve"> </w:t>
      </w:r>
      <w:proofErr w:type="spellStart"/>
      <w:r>
        <w:rPr>
          <w:color w:val="000000"/>
          <w:szCs w:val="24"/>
        </w:rPr>
        <w:t>itu</w:t>
      </w:r>
      <w:proofErr w:type="spellEnd"/>
      <w:r>
        <w:rPr>
          <w:color w:val="000000"/>
          <w:szCs w:val="24"/>
        </w:rPr>
        <w:t xml:space="preserve"> </w:t>
      </w:r>
      <w:proofErr w:type="spellStart"/>
      <w:r>
        <w:rPr>
          <w:color w:val="000000"/>
          <w:szCs w:val="24"/>
        </w:rPr>
        <w:t>guna</w:t>
      </w:r>
      <w:proofErr w:type="spellEnd"/>
      <w:r>
        <w:rPr>
          <w:color w:val="000000"/>
          <w:szCs w:val="24"/>
        </w:rPr>
        <w:t xml:space="preserve"> </w:t>
      </w:r>
      <w:proofErr w:type="spellStart"/>
      <w:r>
        <w:rPr>
          <w:color w:val="000000"/>
          <w:szCs w:val="24"/>
        </w:rPr>
        <w:t>meningkatkan</w:t>
      </w:r>
      <w:proofErr w:type="spellEnd"/>
      <w:r>
        <w:rPr>
          <w:color w:val="000000"/>
          <w:szCs w:val="24"/>
        </w:rPr>
        <w:t xml:space="preserve"> dan </w:t>
      </w:r>
      <w:proofErr w:type="spellStart"/>
      <w:r>
        <w:rPr>
          <w:color w:val="000000"/>
          <w:szCs w:val="24"/>
        </w:rPr>
        <w:t>mengintegrasikan</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terkait</w:t>
      </w:r>
      <w:proofErr w:type="spellEnd"/>
      <w:r>
        <w:rPr>
          <w:color w:val="000000"/>
          <w:szCs w:val="24"/>
        </w:rPr>
        <w:t xml:space="preserve"> </w:t>
      </w:r>
      <w:proofErr w:type="spellStart"/>
      <w:r>
        <w:rPr>
          <w:color w:val="000000"/>
          <w:szCs w:val="24"/>
        </w:rPr>
        <w:t>konten</w:t>
      </w:r>
      <w:proofErr w:type="spellEnd"/>
      <w:r>
        <w:rPr>
          <w:color w:val="000000"/>
          <w:szCs w:val="24"/>
        </w:rPr>
        <w:t xml:space="preserve"> </w:t>
      </w:r>
      <w:proofErr w:type="spellStart"/>
      <w:r>
        <w:rPr>
          <w:color w:val="000000"/>
          <w:szCs w:val="24"/>
        </w:rPr>
        <w:t>ke</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pengetahuan</w:t>
      </w:r>
      <w:proofErr w:type="spellEnd"/>
      <w:r>
        <w:rPr>
          <w:color w:val="000000"/>
          <w:szCs w:val="24"/>
        </w:rPr>
        <w:t xml:space="preserve"> yang </w:t>
      </w:r>
      <w:proofErr w:type="spellStart"/>
      <w:r>
        <w:rPr>
          <w:color w:val="000000"/>
          <w:szCs w:val="24"/>
        </w:rPr>
        <w:t>ada</w:t>
      </w:r>
      <w:proofErr w:type="spellEnd"/>
      <w:r>
        <w:rPr>
          <w:color w:val="000000"/>
          <w:szCs w:val="24"/>
        </w:rPr>
        <w:t xml:space="preserve"> (Law et al., 2018).</w:t>
      </w:r>
    </w:p>
    <w:p w14:paraId="621FFFCC" w14:textId="77777777" w:rsidR="009777C6" w:rsidRDefault="009777C6" w:rsidP="009777C6">
      <w:pPr>
        <w:spacing w:line="360" w:lineRule="auto"/>
        <w:ind w:firstLine="680"/>
        <w:jc w:val="both"/>
        <w:rPr>
          <w:color w:val="000000"/>
          <w:szCs w:val="24"/>
        </w:rPr>
      </w:pPr>
      <w:r>
        <w:rPr>
          <w:color w:val="000000"/>
          <w:szCs w:val="24"/>
        </w:rPr>
        <w:t xml:space="preserve">Pada </w:t>
      </w:r>
      <w:proofErr w:type="spellStart"/>
      <w:r>
        <w:rPr>
          <w:color w:val="000000"/>
          <w:szCs w:val="24"/>
        </w:rPr>
        <w:t>hasil</w:t>
      </w:r>
      <w:proofErr w:type="spellEnd"/>
      <w:r>
        <w:rPr>
          <w:color w:val="000000"/>
          <w:szCs w:val="24"/>
        </w:rPr>
        <w:t xml:space="preserve"> </w:t>
      </w:r>
      <w:proofErr w:type="spellStart"/>
      <w:r>
        <w:rPr>
          <w:color w:val="000000"/>
          <w:szCs w:val="24"/>
        </w:rPr>
        <w:t>analisis</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dikatakan</w:t>
      </w:r>
      <w:proofErr w:type="spellEnd"/>
      <w:r>
        <w:rPr>
          <w:color w:val="000000"/>
          <w:szCs w:val="24"/>
        </w:rPr>
        <w:t xml:space="preserve"> </w:t>
      </w:r>
      <w:proofErr w:type="spellStart"/>
      <w:r>
        <w:rPr>
          <w:color w:val="000000"/>
          <w:szCs w:val="24"/>
        </w:rPr>
        <w:t>termasuk</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kategori</w:t>
      </w:r>
      <w:proofErr w:type="spellEnd"/>
      <w:r>
        <w:rPr>
          <w:color w:val="000000"/>
          <w:szCs w:val="24"/>
        </w:rPr>
        <w:t xml:space="preserve"> </w:t>
      </w:r>
      <w:proofErr w:type="spellStart"/>
      <w:r>
        <w:rPr>
          <w:color w:val="000000"/>
          <w:szCs w:val="24"/>
        </w:rPr>
        <w:t>cukup</w:t>
      </w:r>
      <w:proofErr w:type="spellEnd"/>
      <w:r>
        <w:rPr>
          <w:color w:val="000000"/>
          <w:szCs w:val="24"/>
        </w:rPr>
        <w:t xml:space="preserve"> dan </w:t>
      </w:r>
      <w:proofErr w:type="spellStart"/>
      <w:r>
        <w:rPr>
          <w:color w:val="000000"/>
          <w:szCs w:val="24"/>
        </w:rPr>
        <w:t>tinggi</w:t>
      </w:r>
      <w:proofErr w:type="spellEnd"/>
      <w:r>
        <w:rPr>
          <w:color w:val="000000"/>
          <w:szCs w:val="24"/>
        </w:rPr>
        <w:t xml:space="preserve"> pada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dengan</w:t>
      </w:r>
      <w:proofErr w:type="spellEnd"/>
      <w:r>
        <w:rPr>
          <w:color w:val="000000"/>
          <w:szCs w:val="24"/>
        </w:rPr>
        <w:t xml:space="preserve"> </w:t>
      </w:r>
      <w:proofErr w:type="spellStart"/>
      <w:r>
        <w:rPr>
          <w:color w:val="000000"/>
          <w:szCs w:val="24"/>
        </w:rPr>
        <w:t>dua</w:t>
      </w:r>
      <w:proofErr w:type="spellEnd"/>
      <w:r>
        <w:rPr>
          <w:color w:val="000000"/>
          <w:szCs w:val="24"/>
        </w:rPr>
        <w:t xml:space="preserve"> </w:t>
      </w:r>
      <w:proofErr w:type="spellStart"/>
      <w:r>
        <w:rPr>
          <w:color w:val="000000"/>
          <w:szCs w:val="24"/>
        </w:rPr>
        <w:t>indikator</w:t>
      </w:r>
      <w:proofErr w:type="spellEnd"/>
      <w:r>
        <w:rPr>
          <w:color w:val="000000"/>
          <w:szCs w:val="24"/>
        </w:rPr>
        <w:t xml:space="preserve">, </w:t>
      </w:r>
      <w:proofErr w:type="spellStart"/>
      <w:r>
        <w:rPr>
          <w:color w:val="000000"/>
          <w:szCs w:val="24"/>
        </w:rPr>
        <w:t>hal</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dikarenakan</w:t>
      </w:r>
      <w:proofErr w:type="spellEnd"/>
      <w:r>
        <w:rPr>
          <w:color w:val="000000"/>
          <w:szCs w:val="24"/>
        </w:rPr>
        <w:t xml:space="preserve"> </w:t>
      </w:r>
      <w:proofErr w:type="spellStart"/>
      <w:r>
        <w:rPr>
          <w:color w:val="000000"/>
          <w:szCs w:val="24"/>
        </w:rPr>
        <w:t>faktor</w:t>
      </w:r>
      <w:proofErr w:type="spellEnd"/>
      <w:r>
        <w:rPr>
          <w:color w:val="000000"/>
          <w:szCs w:val="24"/>
        </w:rPr>
        <w:t xml:space="preserve"> yang </w:t>
      </w:r>
      <w:proofErr w:type="spellStart"/>
      <w:r>
        <w:rPr>
          <w:color w:val="000000"/>
          <w:szCs w:val="24"/>
        </w:rPr>
        <w:t>mempengaruhi</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bisa</w:t>
      </w:r>
      <w:proofErr w:type="spellEnd"/>
      <w:r>
        <w:rPr>
          <w:color w:val="000000"/>
          <w:szCs w:val="24"/>
        </w:rPr>
        <w:t xml:space="preserve"> </w:t>
      </w:r>
      <w:proofErr w:type="spellStart"/>
      <w:r>
        <w:rPr>
          <w:color w:val="000000"/>
          <w:szCs w:val="24"/>
        </w:rPr>
        <w:t>disebabkan</w:t>
      </w:r>
      <w:proofErr w:type="spellEnd"/>
      <w:r>
        <w:rPr>
          <w:color w:val="000000"/>
          <w:szCs w:val="24"/>
        </w:rPr>
        <w:t xml:space="preserve"> </w:t>
      </w:r>
      <w:proofErr w:type="spellStart"/>
      <w:r>
        <w:rPr>
          <w:color w:val="000000"/>
          <w:szCs w:val="24"/>
        </w:rPr>
        <w:t>karena</w:t>
      </w:r>
      <w:proofErr w:type="spellEnd"/>
      <w:r>
        <w:rPr>
          <w:color w:val="000000"/>
          <w:szCs w:val="24"/>
        </w:rPr>
        <w:t xml:space="preserve"> </w:t>
      </w:r>
      <w:proofErr w:type="spellStart"/>
      <w:r>
        <w:rPr>
          <w:color w:val="000000"/>
          <w:szCs w:val="24"/>
        </w:rPr>
        <w:t>faktor-faktor</w:t>
      </w:r>
      <w:proofErr w:type="spellEnd"/>
      <w:r>
        <w:rPr>
          <w:color w:val="000000"/>
          <w:szCs w:val="24"/>
        </w:rPr>
        <w:t xml:space="preserve"> </w:t>
      </w:r>
      <w:proofErr w:type="spellStart"/>
      <w:r>
        <w:rPr>
          <w:color w:val="000000"/>
          <w:szCs w:val="24"/>
        </w:rPr>
        <w:t>demografis</w:t>
      </w:r>
      <w:proofErr w:type="spellEnd"/>
      <w:r>
        <w:rPr>
          <w:color w:val="000000"/>
          <w:szCs w:val="24"/>
        </w:rPr>
        <w:t xml:space="preserve"> (</w:t>
      </w:r>
      <w:proofErr w:type="spellStart"/>
      <w:r>
        <w:rPr>
          <w:color w:val="000000"/>
          <w:szCs w:val="24"/>
        </w:rPr>
        <w:t>misalnya</w:t>
      </w:r>
      <w:proofErr w:type="spellEnd"/>
      <w:r>
        <w:rPr>
          <w:color w:val="000000"/>
          <w:szCs w:val="24"/>
        </w:rPr>
        <w:t xml:space="preserve"> pada </w:t>
      </w:r>
      <w:proofErr w:type="spellStart"/>
      <w:r>
        <w:rPr>
          <w:color w:val="000000"/>
          <w:szCs w:val="24"/>
        </w:rPr>
        <w:t>usia</w:t>
      </w:r>
      <w:proofErr w:type="spellEnd"/>
      <w:r>
        <w:rPr>
          <w:color w:val="000000"/>
          <w:szCs w:val="24"/>
        </w:rPr>
        <w:t xml:space="preserve">, gender, dan status </w:t>
      </w:r>
      <w:proofErr w:type="spellStart"/>
      <w:r>
        <w:rPr>
          <w:color w:val="000000"/>
          <w:szCs w:val="24"/>
        </w:rPr>
        <w:t>sosial</w:t>
      </w:r>
      <w:proofErr w:type="spellEnd"/>
      <w:r>
        <w:rPr>
          <w:color w:val="000000"/>
          <w:szCs w:val="24"/>
        </w:rPr>
        <w:t xml:space="preserve">) </w:t>
      </w:r>
      <w:r>
        <w:rPr>
          <w:color w:val="000000"/>
          <w:szCs w:val="24"/>
        </w:rPr>
        <w:fldChar w:fldCharType="begin"/>
      </w:r>
      <w:r>
        <w:rPr>
          <w:color w:val="000000"/>
          <w:szCs w:val="24"/>
        </w:rPr>
        <w:instrText>ADDIN CSL_CITATION {"citationItems":[{"id":"ITEM-1","itemData":{"abstract":"Penelitian ini bertujuan untuk mengetahi tingkat literasi digital siswa Sekolah Dasar Negeri dalam satu desa. Penelitian ini merupakan jenis penelitian kuantitatif dengan metode …","author":[{"dropping-particle":"","family":"Sifa","given":"Y A","non-dropping-particle":"","parse-names":false,"suffix":""},{"dropping-particle":"","family":"Winarto","given":"W","non-dropping-particle":"","parse-names":false,"suffix":""}],"container-title":"DIALEKTIKA Jurnal Pemikiran dan Penelitian …","id":"ITEM-1","issue":"1","issued":{"date-parts":[["2022"]]},"title":"Survei Literasi Digital Siswa Kelas Rendah Dan Siswa Kelas Tinggi Sekolah Dasar Negeri Di Desa Margasari","type":"article-journal","volume":"12"},"uris":["http://www.mendeley.com/documents/?uuid=181af24b-107a-4516-aa96-b18389e9ff92"]}],"mendeley":{"formattedCitation":"(Sifa &amp; Winarto, 2022)","plainTextFormattedCitation":"(Sifa &amp; Winarto, 2022)","previouslyFormattedCitation":"(Sifa &amp; Winarto, 2022)"},"properties":{"noteIndex":0},"schema":"https://github.com/citation-style-language/schema/raw/master/csl-citation.json"}</w:instrText>
      </w:r>
      <w:r>
        <w:rPr>
          <w:color w:val="000000"/>
          <w:szCs w:val="24"/>
        </w:rPr>
        <w:fldChar w:fldCharType="separate"/>
      </w:r>
      <w:r>
        <w:rPr>
          <w:noProof/>
          <w:color w:val="000000"/>
          <w:szCs w:val="24"/>
        </w:rPr>
        <w:t>(Sifa &amp; Winarto, 2022)</w:t>
      </w:r>
      <w:r>
        <w:rPr>
          <w:color w:val="000000"/>
          <w:szCs w:val="24"/>
        </w:rPr>
        <w:fldChar w:fldCharType="end"/>
      </w:r>
      <w:r>
        <w:rPr>
          <w:color w:val="000000"/>
          <w:szCs w:val="24"/>
        </w:rPr>
        <w:t xml:space="preserve">. </w:t>
      </w:r>
      <w:proofErr w:type="spellStart"/>
      <w:r>
        <w:rPr>
          <w:color w:val="000000"/>
          <w:szCs w:val="24"/>
        </w:rPr>
        <w:t>Menurut</w:t>
      </w:r>
      <w:proofErr w:type="spellEnd"/>
      <w:r>
        <w:rPr>
          <w:color w:val="000000"/>
          <w:szCs w:val="24"/>
        </w:rPr>
        <w:t xml:space="preserve"> </w:t>
      </w:r>
      <w:r>
        <w:rPr>
          <w:color w:val="000000"/>
          <w:szCs w:val="24"/>
        </w:rPr>
        <w:fldChar w:fldCharType="begin"/>
      </w:r>
      <w:r>
        <w:rPr>
          <w:color w:val="000000"/>
          <w:szCs w:val="24"/>
        </w:rPr>
        <w:instrText>ADDIN CSL_CITATION {"citationItems":[{"id":"ITEM-1","itemData":{"ISSN":"2598-3040","abstract":"The COVID-19 pandemic changed the learning process to be online-based. Digital literacy competence has a close relationship with the implementation of online learning, so research is needed to determine the level of digital literacy in online learning participants. One reference for measuring digital literacy levels is the Bawden Conception, which divides digital literacy competencies in four aspects. This study shows that respondents have a high level of digital literacy when measured using the Bawden Conception. In the aspect of basic digital literacy skills, all respondents were able to connect to the platform to take part in online learning, and were able to use worksheet technology to write assignment articles according to the specified format. In the second aspect, background information knowledge, almost all respondents were able to find learning supplements in the form of reference articles and find their relevance based on the abstract of the article. In the third aspect, the main competence of digital literacy, most respondents were able to cite relevant sections for compiling task articles, as well as being able to compare the contents of several reference articles. In the aspect of attitude and perspective of information users almost all respondents were able to write citations and compile references for reference articles.","author":[{"dropping-particle":"","family":"Irhandayaningsih","given":"Ana","non-dropping-particle":"","parse-names":false,"suffix":""}],"container-title":"Anuva","id":"ITEM-1","issue":"2","issued":{"date-parts":[["2020"]]},"page":"231-240","title":"Pengukuran Literasi Digital Pada Peserta Pembelajaran Daring di Masa Pandemi COVID-19","type":"article-journal","volume":"4"},"uris":["http://www.mendeley.com/documents/?uuid=4ea8f49e-edfa-4d06-b9df-a12e46f71943"]}],"mendeley":{"formattedCitation":"(Irhandayaningsih, 2020)","plainTextFormattedCitation":"(Irhandayaningsih, 2020)","previouslyFormattedCitation":"(Irhandayaningsih, 2020)"},"properties":{"noteIndex":0},"schema":"https://github.com/citation-style-language/schema/raw/master/csl-citation.json"}</w:instrText>
      </w:r>
      <w:r>
        <w:rPr>
          <w:color w:val="000000"/>
          <w:szCs w:val="24"/>
        </w:rPr>
        <w:fldChar w:fldCharType="separate"/>
      </w:r>
      <w:r>
        <w:rPr>
          <w:noProof/>
          <w:color w:val="000000"/>
          <w:szCs w:val="24"/>
        </w:rPr>
        <w:t>(Irhandayaningsih, 2020)</w:t>
      </w:r>
      <w:r>
        <w:rPr>
          <w:color w:val="000000"/>
          <w:szCs w:val="24"/>
        </w:rPr>
        <w:fldChar w:fldCharType="end"/>
      </w:r>
      <w:r>
        <w:rPr>
          <w:color w:val="000000"/>
          <w:szCs w:val="24"/>
        </w:rPr>
        <w:t xml:space="preserve"> </w:t>
      </w:r>
      <w:proofErr w:type="spellStart"/>
      <w:r>
        <w:rPr>
          <w:color w:val="000000"/>
          <w:szCs w:val="24"/>
        </w:rPr>
        <w:t>menunjukkan</w:t>
      </w:r>
      <w:proofErr w:type="spellEnd"/>
      <w:r>
        <w:rPr>
          <w:color w:val="000000"/>
          <w:szCs w:val="24"/>
        </w:rPr>
        <w:t xml:space="preserve"> </w:t>
      </w:r>
      <w:proofErr w:type="spellStart"/>
      <w:r>
        <w:rPr>
          <w:color w:val="000000"/>
          <w:szCs w:val="24"/>
        </w:rPr>
        <w:t>bahwa</w:t>
      </w:r>
      <w:proofErr w:type="spellEnd"/>
      <w:r>
        <w:rPr>
          <w:color w:val="000000"/>
          <w:szCs w:val="24"/>
        </w:rPr>
        <w:t xml:space="preserve"> salah </w:t>
      </w:r>
      <w:proofErr w:type="spellStart"/>
      <w:r>
        <w:rPr>
          <w:color w:val="000000"/>
          <w:szCs w:val="24"/>
        </w:rPr>
        <w:t>satu</w:t>
      </w:r>
      <w:proofErr w:type="spellEnd"/>
      <w:r>
        <w:rPr>
          <w:color w:val="000000"/>
          <w:szCs w:val="24"/>
        </w:rPr>
        <w:t xml:space="preserve"> </w:t>
      </w:r>
      <w:proofErr w:type="spellStart"/>
      <w:r>
        <w:rPr>
          <w:color w:val="000000"/>
          <w:szCs w:val="24"/>
        </w:rPr>
        <w:t>teori</w:t>
      </w:r>
      <w:proofErr w:type="spellEnd"/>
      <w:r>
        <w:rPr>
          <w:color w:val="000000"/>
          <w:szCs w:val="24"/>
        </w:rPr>
        <w:t xml:space="preserve"> yang </w:t>
      </w:r>
      <w:proofErr w:type="spellStart"/>
      <w:r>
        <w:rPr>
          <w:color w:val="000000"/>
          <w:szCs w:val="24"/>
        </w:rPr>
        <w:t>dapat</w:t>
      </w:r>
      <w:proofErr w:type="spellEnd"/>
      <w:r>
        <w:rPr>
          <w:color w:val="000000"/>
          <w:szCs w:val="24"/>
        </w:rPr>
        <w:t xml:space="preserve"> </w:t>
      </w:r>
      <w:proofErr w:type="spellStart"/>
      <w:r>
        <w:rPr>
          <w:color w:val="000000"/>
          <w:szCs w:val="24"/>
        </w:rPr>
        <w:t>menjelaskan</w:t>
      </w:r>
      <w:proofErr w:type="spellEnd"/>
      <w:r>
        <w:rPr>
          <w:color w:val="000000"/>
          <w:szCs w:val="24"/>
        </w:rPr>
        <w:t xml:space="preserve"> </w:t>
      </w:r>
      <w:proofErr w:type="spellStart"/>
      <w:r>
        <w:rPr>
          <w:color w:val="000000"/>
          <w:szCs w:val="24"/>
        </w:rPr>
        <w:t>pembentukan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adalag</w:t>
      </w:r>
      <w:proofErr w:type="spellEnd"/>
      <w:r>
        <w:rPr>
          <w:color w:val="000000"/>
          <w:szCs w:val="24"/>
        </w:rPr>
        <w:t xml:space="preserve"> </w:t>
      </w:r>
      <w:proofErr w:type="spellStart"/>
      <w:r>
        <w:rPr>
          <w:color w:val="000000"/>
          <w:szCs w:val="24"/>
        </w:rPr>
        <w:t>konsep</w:t>
      </w:r>
      <w:proofErr w:type="spellEnd"/>
      <w:r>
        <w:rPr>
          <w:color w:val="000000"/>
          <w:szCs w:val="24"/>
        </w:rPr>
        <w:t xml:space="preserve"> </w:t>
      </w:r>
      <w:proofErr w:type="spellStart"/>
      <w:r>
        <w:rPr>
          <w:color w:val="000000"/>
          <w:szCs w:val="24"/>
        </w:rPr>
        <w:t>Bawden</w:t>
      </w:r>
      <w:proofErr w:type="spellEnd"/>
      <w:r>
        <w:rPr>
          <w:color w:val="000000"/>
          <w:szCs w:val="24"/>
        </w:rPr>
        <w:t xml:space="preserve"> yang </w:t>
      </w:r>
      <w:proofErr w:type="spellStart"/>
      <w:r>
        <w:rPr>
          <w:color w:val="000000"/>
          <w:szCs w:val="24"/>
        </w:rPr>
        <w:t>menghubungkan</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dengan</w:t>
      </w:r>
      <w:proofErr w:type="spellEnd"/>
      <w:r>
        <w:rPr>
          <w:color w:val="000000"/>
          <w:szCs w:val="24"/>
        </w:rPr>
        <w:t xml:space="preserve"> </w:t>
      </w:r>
      <w:proofErr w:type="spellStart"/>
      <w:r>
        <w:rPr>
          <w:color w:val="000000"/>
          <w:szCs w:val="24"/>
        </w:rPr>
        <w:t>literasi</w:t>
      </w:r>
      <w:proofErr w:type="spellEnd"/>
      <w:r>
        <w:rPr>
          <w:color w:val="000000"/>
          <w:szCs w:val="24"/>
        </w:rPr>
        <w:t xml:space="preserve"> </w:t>
      </w:r>
      <w:proofErr w:type="spellStart"/>
      <w:r>
        <w:rPr>
          <w:color w:val="000000"/>
          <w:szCs w:val="24"/>
        </w:rPr>
        <w:t>komputer</w:t>
      </w:r>
      <w:proofErr w:type="spellEnd"/>
      <w:r>
        <w:rPr>
          <w:color w:val="000000"/>
          <w:szCs w:val="24"/>
        </w:rPr>
        <w:t xml:space="preserve"> dan </w:t>
      </w:r>
      <w:proofErr w:type="spellStart"/>
      <w:r>
        <w:rPr>
          <w:color w:val="000000"/>
          <w:szCs w:val="24"/>
        </w:rPr>
        <w:t>literasi</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Konsep</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menurut</w:t>
      </w:r>
      <w:proofErr w:type="spellEnd"/>
      <w:r>
        <w:rPr>
          <w:color w:val="000000"/>
          <w:szCs w:val="24"/>
        </w:rPr>
        <w:t xml:space="preserve"> </w:t>
      </w:r>
      <w:proofErr w:type="spellStart"/>
      <w:r>
        <w:rPr>
          <w:color w:val="000000"/>
          <w:szCs w:val="24"/>
        </w:rPr>
        <w:t>Bawden</w:t>
      </w:r>
      <w:proofErr w:type="spellEnd"/>
      <w:r>
        <w:rPr>
          <w:color w:val="000000"/>
          <w:szCs w:val="24"/>
        </w:rPr>
        <w:t xml:space="preserve"> </w:t>
      </w:r>
      <w:proofErr w:type="spellStart"/>
      <w:r>
        <w:rPr>
          <w:color w:val="000000"/>
          <w:szCs w:val="24"/>
        </w:rPr>
        <w:t>ada</w:t>
      </w:r>
      <w:proofErr w:type="spellEnd"/>
      <w:r>
        <w:rPr>
          <w:color w:val="000000"/>
          <w:szCs w:val="24"/>
        </w:rPr>
        <w:t xml:space="preserve"> </w:t>
      </w:r>
      <w:proofErr w:type="spellStart"/>
      <w:r>
        <w:rPr>
          <w:color w:val="000000"/>
          <w:szCs w:val="24"/>
        </w:rPr>
        <w:t>empat</w:t>
      </w:r>
      <w:proofErr w:type="spellEnd"/>
      <w:r>
        <w:rPr>
          <w:color w:val="000000"/>
          <w:szCs w:val="24"/>
        </w:rPr>
        <w:t xml:space="preserve"> </w:t>
      </w:r>
      <w:proofErr w:type="spellStart"/>
      <w:r>
        <w:rPr>
          <w:color w:val="000000"/>
          <w:szCs w:val="24"/>
        </w:rPr>
        <w:t>komponen</w:t>
      </w:r>
      <w:proofErr w:type="spellEnd"/>
      <w:r>
        <w:rPr>
          <w:color w:val="000000"/>
          <w:szCs w:val="24"/>
        </w:rPr>
        <w:t xml:space="preserve"> </w:t>
      </w:r>
      <w:proofErr w:type="spellStart"/>
      <w:r>
        <w:rPr>
          <w:color w:val="000000"/>
          <w:szCs w:val="24"/>
        </w:rPr>
        <w:t>yaitu</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dasar</w:t>
      </w:r>
      <w:proofErr w:type="spellEnd"/>
      <w:r>
        <w:rPr>
          <w:color w:val="000000"/>
          <w:szCs w:val="24"/>
        </w:rPr>
        <w:t xml:space="preserve"> </w:t>
      </w:r>
      <w:proofErr w:type="spellStart"/>
      <w:r>
        <w:rPr>
          <w:color w:val="000000"/>
          <w:szCs w:val="24"/>
        </w:rPr>
        <w:t>literasi</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memahami</w:t>
      </w:r>
      <w:proofErr w:type="spellEnd"/>
      <w:r>
        <w:rPr>
          <w:color w:val="000000"/>
          <w:szCs w:val="24"/>
        </w:rPr>
        <w:t xml:space="preserve"> </w:t>
      </w:r>
      <w:proofErr w:type="spellStart"/>
      <w:r>
        <w:rPr>
          <w:color w:val="000000"/>
          <w:szCs w:val="24"/>
        </w:rPr>
        <w:t>istilah</w:t>
      </w:r>
      <w:proofErr w:type="spellEnd"/>
      <w:r>
        <w:rPr>
          <w:color w:val="000000"/>
          <w:szCs w:val="24"/>
        </w:rPr>
        <w:t xml:space="preserve"> dan symbol (</w:t>
      </w:r>
      <w:r w:rsidRPr="001B5D1A">
        <w:rPr>
          <w:i/>
          <w:iCs/>
          <w:color w:val="000000"/>
          <w:szCs w:val="24"/>
        </w:rPr>
        <w:t>icon</w:t>
      </w:r>
      <w:r>
        <w:rPr>
          <w:color w:val="000000"/>
          <w:szCs w:val="24"/>
        </w:rPr>
        <w:t xml:space="preserve">) yang </w:t>
      </w:r>
      <w:proofErr w:type="spellStart"/>
      <w:r>
        <w:rPr>
          <w:color w:val="000000"/>
          <w:szCs w:val="24"/>
        </w:rPr>
        <w:t>digunakan</w:t>
      </w:r>
      <w:proofErr w:type="spellEnd"/>
      <w:r>
        <w:rPr>
          <w:color w:val="000000"/>
          <w:szCs w:val="24"/>
        </w:rPr>
        <w:t xml:space="preserve"> pada </w:t>
      </w:r>
      <w:proofErr w:type="spellStart"/>
      <w:r>
        <w:rPr>
          <w:color w:val="000000"/>
          <w:szCs w:val="24"/>
        </w:rPr>
        <w:t>perangkat</w:t>
      </w:r>
      <w:proofErr w:type="spellEnd"/>
      <w:r>
        <w:rPr>
          <w:color w:val="000000"/>
          <w:szCs w:val="24"/>
        </w:rPr>
        <w:t xml:space="preserve"> </w:t>
      </w:r>
      <w:proofErr w:type="spellStart"/>
      <w:r>
        <w:rPr>
          <w:color w:val="000000"/>
          <w:szCs w:val="24"/>
        </w:rPr>
        <w:t>lunak</w:t>
      </w:r>
      <w:proofErr w:type="spellEnd"/>
      <w:r>
        <w:rPr>
          <w:color w:val="000000"/>
          <w:szCs w:val="24"/>
        </w:rPr>
        <w:t xml:space="preserve">, </w:t>
      </w:r>
      <w:proofErr w:type="spellStart"/>
      <w:r>
        <w:rPr>
          <w:color w:val="000000"/>
          <w:szCs w:val="24"/>
        </w:rPr>
        <w:t>membuat</w:t>
      </w:r>
      <w:proofErr w:type="spellEnd"/>
      <w:r>
        <w:rPr>
          <w:color w:val="000000"/>
          <w:szCs w:val="24"/>
        </w:rPr>
        <w:t xml:space="preserve"> </w:t>
      </w:r>
      <w:proofErr w:type="spellStart"/>
      <w:r>
        <w:rPr>
          <w:color w:val="000000"/>
          <w:szCs w:val="24"/>
        </w:rPr>
        <w:t>suatu</w:t>
      </w:r>
      <w:proofErr w:type="spellEnd"/>
      <w:r>
        <w:rPr>
          <w:color w:val="000000"/>
          <w:szCs w:val="24"/>
        </w:rPr>
        <w:t xml:space="preserve">  file </w:t>
      </w:r>
      <w:proofErr w:type="spellStart"/>
      <w:r>
        <w:rPr>
          <w:color w:val="000000"/>
          <w:szCs w:val="24"/>
        </w:rPr>
        <w:t>berisi</w:t>
      </w:r>
      <w:proofErr w:type="spellEnd"/>
      <w:r>
        <w:rPr>
          <w:color w:val="000000"/>
          <w:szCs w:val="24"/>
        </w:rPr>
        <w:t xml:space="preserve"> </w:t>
      </w:r>
      <w:proofErr w:type="spellStart"/>
      <w:r>
        <w:rPr>
          <w:color w:val="000000"/>
          <w:szCs w:val="24"/>
        </w:rPr>
        <w:t>teks</w:t>
      </w:r>
      <w:proofErr w:type="spellEnd"/>
      <w:r>
        <w:rPr>
          <w:color w:val="000000"/>
          <w:szCs w:val="24"/>
        </w:rPr>
        <w:t xml:space="preserve">, </w:t>
      </w:r>
      <w:proofErr w:type="spellStart"/>
      <w:r>
        <w:rPr>
          <w:color w:val="000000"/>
          <w:szCs w:val="24"/>
        </w:rPr>
        <w:t>gambar</w:t>
      </w:r>
      <w:proofErr w:type="spellEnd"/>
      <w:r>
        <w:rPr>
          <w:color w:val="000000"/>
          <w:szCs w:val="24"/>
        </w:rPr>
        <w:t xml:space="preserve">); </w:t>
      </w:r>
      <w:proofErr w:type="spellStart"/>
      <w:r>
        <w:rPr>
          <w:color w:val="000000"/>
          <w:szCs w:val="24"/>
        </w:rPr>
        <w:t>latar</w:t>
      </w:r>
      <w:proofErr w:type="spellEnd"/>
      <w:r>
        <w:rPr>
          <w:color w:val="000000"/>
          <w:szCs w:val="24"/>
        </w:rPr>
        <w:t xml:space="preserve"> </w:t>
      </w:r>
      <w:proofErr w:type="spellStart"/>
      <w:r>
        <w:rPr>
          <w:color w:val="000000"/>
          <w:szCs w:val="24"/>
        </w:rPr>
        <w:t>belakang</w:t>
      </w:r>
      <w:proofErr w:type="spellEnd"/>
      <w:r>
        <w:rPr>
          <w:color w:val="000000"/>
          <w:szCs w:val="24"/>
        </w:rPr>
        <w:t xml:space="preserve"> </w:t>
      </w:r>
      <w:proofErr w:type="spellStart"/>
      <w:r>
        <w:rPr>
          <w:color w:val="000000"/>
          <w:szCs w:val="24"/>
        </w:rPr>
        <w:t>pengetahuan</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pengetahuan</w:t>
      </w:r>
      <w:proofErr w:type="spellEnd"/>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dimiliki</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mencari</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baru</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memperluas</w:t>
      </w:r>
      <w:proofErr w:type="spellEnd"/>
      <w:r>
        <w:rPr>
          <w:color w:val="000000"/>
          <w:szCs w:val="24"/>
        </w:rPr>
        <w:t xml:space="preserve"> </w:t>
      </w:r>
      <w:proofErr w:type="spellStart"/>
      <w:r>
        <w:rPr>
          <w:color w:val="000000"/>
          <w:szCs w:val="24"/>
        </w:rPr>
        <w:t>pengetahuan</w:t>
      </w:r>
      <w:proofErr w:type="spellEnd"/>
      <w:r>
        <w:rPr>
          <w:color w:val="000000"/>
          <w:szCs w:val="24"/>
        </w:rPr>
        <w:t xml:space="preserve"> yang </w:t>
      </w:r>
      <w:proofErr w:type="spellStart"/>
      <w:r>
        <w:rPr>
          <w:color w:val="000000"/>
          <w:szCs w:val="24"/>
        </w:rPr>
        <w:t>telah</w:t>
      </w:r>
      <w:proofErr w:type="spellEnd"/>
      <w:r>
        <w:rPr>
          <w:color w:val="000000"/>
          <w:szCs w:val="24"/>
        </w:rPr>
        <w:t xml:space="preserve"> </w:t>
      </w:r>
      <w:proofErr w:type="spellStart"/>
      <w:r>
        <w:rPr>
          <w:color w:val="000000"/>
          <w:szCs w:val="24"/>
        </w:rPr>
        <w:t>dimiliki</w:t>
      </w:r>
      <w:proofErr w:type="spellEnd"/>
      <w:r>
        <w:rPr>
          <w:color w:val="000000"/>
          <w:szCs w:val="24"/>
        </w:rPr>
        <w:t xml:space="preserve">, </w:t>
      </w:r>
      <w:proofErr w:type="spellStart"/>
      <w:r>
        <w:rPr>
          <w:color w:val="000000"/>
          <w:szCs w:val="24"/>
        </w:rPr>
        <w:t>serta</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menyeleksi</w:t>
      </w:r>
      <w:proofErr w:type="spellEnd"/>
      <w:r>
        <w:rPr>
          <w:color w:val="000000"/>
          <w:szCs w:val="24"/>
        </w:rPr>
        <w:t xml:space="preserve"> </w:t>
      </w:r>
      <w:proofErr w:type="spellStart"/>
      <w:r>
        <w:rPr>
          <w:color w:val="000000"/>
          <w:szCs w:val="24"/>
        </w:rPr>
        <w:t>hasil</w:t>
      </w:r>
      <w:proofErr w:type="spellEnd"/>
      <w:r>
        <w:rPr>
          <w:color w:val="000000"/>
          <w:szCs w:val="24"/>
        </w:rPr>
        <w:t xml:space="preserve"> </w:t>
      </w:r>
      <w:proofErr w:type="spellStart"/>
      <w:r>
        <w:rPr>
          <w:color w:val="000000"/>
          <w:szCs w:val="24"/>
        </w:rPr>
        <w:t>pencarian</w:t>
      </w:r>
      <w:proofErr w:type="spellEnd"/>
      <w:r>
        <w:rPr>
          <w:color w:val="000000"/>
          <w:szCs w:val="24"/>
        </w:rPr>
        <w:t xml:space="preserve">); </w:t>
      </w:r>
      <w:proofErr w:type="spellStart"/>
      <w:r>
        <w:rPr>
          <w:color w:val="000000"/>
          <w:szCs w:val="24"/>
        </w:rPr>
        <w:t>keterampilan</w:t>
      </w:r>
      <w:proofErr w:type="spellEnd"/>
      <w:r>
        <w:rPr>
          <w:color w:val="000000"/>
          <w:szCs w:val="24"/>
        </w:rPr>
        <w:t xml:space="preserve"> </w:t>
      </w:r>
      <w:proofErr w:type="spellStart"/>
      <w:r>
        <w:rPr>
          <w:color w:val="000000"/>
          <w:szCs w:val="24"/>
        </w:rPr>
        <w:t>bidang</w:t>
      </w:r>
      <w:proofErr w:type="spellEnd"/>
      <w:r>
        <w:rPr>
          <w:color w:val="000000"/>
          <w:szCs w:val="24"/>
        </w:rPr>
        <w:t xml:space="preserve"> TIK (</w:t>
      </w:r>
      <w:proofErr w:type="spellStart"/>
      <w:r>
        <w:rPr>
          <w:color w:val="000000"/>
          <w:szCs w:val="24"/>
        </w:rPr>
        <w:t>berupa</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menciptakan</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membuat</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yang </w:t>
      </w:r>
      <w:proofErr w:type="spellStart"/>
      <w:r>
        <w:rPr>
          <w:color w:val="000000"/>
          <w:szCs w:val="24"/>
        </w:rPr>
        <w:t>melibatkan</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merakit</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pengetahuan</w:t>
      </w:r>
      <w:proofErr w:type="spellEnd"/>
      <w:r>
        <w:rPr>
          <w:color w:val="000000"/>
          <w:szCs w:val="24"/>
        </w:rPr>
        <w:t xml:space="preserve">); </w:t>
      </w:r>
      <w:proofErr w:type="spellStart"/>
      <w:r>
        <w:rPr>
          <w:color w:val="000000"/>
          <w:szCs w:val="24"/>
        </w:rPr>
        <w:t>serta</w:t>
      </w:r>
      <w:proofErr w:type="spellEnd"/>
      <w:r>
        <w:rPr>
          <w:color w:val="000000"/>
          <w:szCs w:val="24"/>
        </w:rPr>
        <w:t xml:space="preserve"> </w:t>
      </w:r>
      <w:proofErr w:type="spellStart"/>
      <w:r>
        <w:rPr>
          <w:color w:val="000000"/>
          <w:szCs w:val="24"/>
        </w:rPr>
        <w:t>perspektif</w:t>
      </w:r>
      <w:proofErr w:type="spellEnd"/>
      <w:r>
        <w:rPr>
          <w:color w:val="000000"/>
          <w:szCs w:val="24"/>
        </w:rPr>
        <w:t xml:space="preserve"> </w:t>
      </w:r>
      <w:proofErr w:type="spellStart"/>
      <w:r>
        <w:rPr>
          <w:color w:val="000000"/>
          <w:szCs w:val="24"/>
        </w:rPr>
        <w:t>berfikir</w:t>
      </w:r>
      <w:proofErr w:type="spellEnd"/>
      <w:r>
        <w:rPr>
          <w:color w:val="000000"/>
          <w:szCs w:val="24"/>
        </w:rPr>
        <w:t xml:space="preserve"> dan </w:t>
      </w:r>
      <w:proofErr w:type="spellStart"/>
      <w:r>
        <w:rPr>
          <w:color w:val="000000"/>
          <w:szCs w:val="24"/>
        </w:rPr>
        <w:t>sikap</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perilaku</w:t>
      </w:r>
      <w:proofErr w:type="spellEnd"/>
      <w:r>
        <w:rPr>
          <w:color w:val="000000"/>
          <w:szCs w:val="24"/>
        </w:rPr>
        <w:t xml:space="preserve"> yang </w:t>
      </w:r>
      <w:proofErr w:type="spellStart"/>
      <w:r>
        <w:rPr>
          <w:color w:val="000000"/>
          <w:szCs w:val="24"/>
        </w:rPr>
        <w:t>terkait</w:t>
      </w:r>
      <w:proofErr w:type="spellEnd"/>
      <w:r>
        <w:rPr>
          <w:color w:val="000000"/>
          <w:szCs w:val="24"/>
        </w:rPr>
        <w:t xml:space="preserve"> </w:t>
      </w:r>
      <w:proofErr w:type="spellStart"/>
      <w:r>
        <w:rPr>
          <w:color w:val="000000"/>
          <w:szCs w:val="24"/>
        </w:rPr>
        <w:t>dengan</w:t>
      </w:r>
      <w:proofErr w:type="spellEnd"/>
      <w:r>
        <w:rPr>
          <w:color w:val="000000"/>
          <w:szCs w:val="24"/>
        </w:rPr>
        <w:t xml:space="preserve"> tata </w:t>
      </w:r>
      <w:proofErr w:type="spellStart"/>
      <w:r>
        <w:rPr>
          <w:color w:val="000000"/>
          <w:szCs w:val="24"/>
        </w:rPr>
        <w:t>cara</w:t>
      </w:r>
      <w:proofErr w:type="spellEnd"/>
      <w:r>
        <w:rPr>
          <w:color w:val="000000"/>
          <w:szCs w:val="24"/>
        </w:rPr>
        <w:t xml:space="preserve"> </w:t>
      </w:r>
      <w:proofErr w:type="spellStart"/>
      <w:r>
        <w:rPr>
          <w:color w:val="000000"/>
          <w:szCs w:val="24"/>
        </w:rPr>
        <w:t>penggunaan</w:t>
      </w:r>
      <w:proofErr w:type="spellEnd"/>
      <w:r>
        <w:rPr>
          <w:color w:val="000000"/>
          <w:szCs w:val="24"/>
        </w:rPr>
        <w:t xml:space="preserve"> </w:t>
      </w:r>
      <w:proofErr w:type="spellStart"/>
      <w:r>
        <w:rPr>
          <w:color w:val="000000"/>
          <w:szCs w:val="24"/>
        </w:rPr>
        <w:t>informasi</w:t>
      </w:r>
      <w:proofErr w:type="spellEnd"/>
      <w:r>
        <w:rPr>
          <w:color w:val="000000"/>
          <w:szCs w:val="24"/>
        </w:rPr>
        <w:t xml:space="preserve"> digital, dan </w:t>
      </w:r>
      <w:proofErr w:type="spellStart"/>
      <w:r>
        <w:rPr>
          <w:color w:val="000000"/>
          <w:szCs w:val="24"/>
        </w:rPr>
        <w:t>bagaimana</w:t>
      </w:r>
      <w:proofErr w:type="spellEnd"/>
      <w:r>
        <w:rPr>
          <w:color w:val="000000"/>
          <w:szCs w:val="24"/>
        </w:rPr>
        <w:t xml:space="preserve"> </w:t>
      </w:r>
      <w:proofErr w:type="spellStart"/>
      <w:r>
        <w:rPr>
          <w:color w:val="000000"/>
          <w:szCs w:val="24"/>
        </w:rPr>
        <w:t>mengkomunikasikan</w:t>
      </w:r>
      <w:proofErr w:type="spellEnd"/>
      <w:r>
        <w:rPr>
          <w:color w:val="000000"/>
          <w:szCs w:val="24"/>
        </w:rPr>
        <w:t xml:space="preserve"> </w:t>
      </w:r>
      <w:proofErr w:type="spellStart"/>
      <w:r>
        <w:rPr>
          <w:color w:val="000000"/>
          <w:szCs w:val="24"/>
        </w:rPr>
        <w:t>suatu</w:t>
      </w:r>
      <w:proofErr w:type="spellEnd"/>
      <w:r>
        <w:rPr>
          <w:color w:val="000000"/>
          <w:szCs w:val="24"/>
        </w:rPr>
        <w:t xml:space="preserve"> </w:t>
      </w:r>
      <w:proofErr w:type="spellStart"/>
      <w:r>
        <w:rPr>
          <w:color w:val="000000"/>
          <w:szCs w:val="24"/>
        </w:rPr>
        <w:t>konten</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mengkolaborasikan</w:t>
      </w:r>
      <w:proofErr w:type="spellEnd"/>
      <w:r>
        <w:rPr>
          <w:color w:val="000000"/>
          <w:szCs w:val="24"/>
        </w:rPr>
        <w:t xml:space="preserve"> yang </w:t>
      </w:r>
      <w:proofErr w:type="spellStart"/>
      <w:r>
        <w:rPr>
          <w:color w:val="000000"/>
          <w:szCs w:val="24"/>
        </w:rPr>
        <w:t>mengandung</w:t>
      </w:r>
      <w:proofErr w:type="spellEnd"/>
      <w:r>
        <w:rPr>
          <w:color w:val="000000"/>
          <w:szCs w:val="24"/>
        </w:rPr>
        <w:t xml:space="preserve"> </w:t>
      </w:r>
      <w:proofErr w:type="spellStart"/>
      <w:r>
        <w:rPr>
          <w:color w:val="000000"/>
          <w:szCs w:val="24"/>
        </w:rPr>
        <w:t>informasi</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sumber</w:t>
      </w:r>
      <w:proofErr w:type="spellEnd"/>
      <w:r>
        <w:rPr>
          <w:color w:val="000000"/>
          <w:szCs w:val="24"/>
        </w:rPr>
        <w:t xml:space="preserve"> lain)</w:t>
      </w:r>
    </w:p>
    <w:p w14:paraId="00A5134C" w14:textId="77777777" w:rsidR="009777C6" w:rsidRDefault="009777C6" w:rsidP="009777C6">
      <w:pPr>
        <w:spacing w:line="360" w:lineRule="auto"/>
        <w:ind w:firstLine="680"/>
        <w:jc w:val="both"/>
        <w:rPr>
          <w:color w:val="000000"/>
          <w:szCs w:val="24"/>
        </w:rPr>
      </w:pPr>
      <w:r>
        <w:rPr>
          <w:color w:val="000000"/>
          <w:szCs w:val="24"/>
        </w:rPr>
        <w:t xml:space="preserve">Dari </w:t>
      </w:r>
      <w:proofErr w:type="spellStart"/>
      <w:r>
        <w:rPr>
          <w:color w:val="000000"/>
          <w:szCs w:val="24"/>
        </w:rPr>
        <w:t>hasil</w:t>
      </w:r>
      <w:proofErr w:type="spellEnd"/>
      <w:r>
        <w:rPr>
          <w:color w:val="000000"/>
          <w:szCs w:val="24"/>
        </w:rPr>
        <w:t xml:space="preserve"> </w:t>
      </w:r>
      <w:proofErr w:type="spellStart"/>
      <w:r>
        <w:rPr>
          <w:color w:val="000000"/>
          <w:szCs w:val="24"/>
        </w:rPr>
        <w:t>analisis</w:t>
      </w:r>
      <w:proofErr w:type="spellEnd"/>
      <w:r>
        <w:rPr>
          <w:color w:val="000000"/>
          <w:szCs w:val="24"/>
        </w:rPr>
        <w:t xml:space="preserve"> rata-rata </w:t>
      </w:r>
      <w:proofErr w:type="spellStart"/>
      <w:r>
        <w:rPr>
          <w:color w:val="000000"/>
          <w:szCs w:val="24"/>
        </w:rPr>
        <w:t>kelas</w:t>
      </w:r>
      <w:proofErr w:type="spellEnd"/>
      <w:r>
        <w:rPr>
          <w:color w:val="000000"/>
          <w:szCs w:val="24"/>
        </w:rPr>
        <w:t xml:space="preserve"> 4, 5, dan 6 pada </w:t>
      </w:r>
      <w:proofErr w:type="spellStart"/>
      <w:r>
        <w:rPr>
          <w:color w:val="000000"/>
          <w:szCs w:val="24"/>
        </w:rPr>
        <w:t>tingkat</w:t>
      </w:r>
      <w:proofErr w:type="spellEnd"/>
      <w:r>
        <w:rPr>
          <w:color w:val="000000"/>
          <w:szCs w:val="24"/>
        </w:rPr>
        <w:t xml:space="preserve"> </w:t>
      </w:r>
      <w:proofErr w:type="spellStart"/>
      <w:r>
        <w:rPr>
          <w:color w:val="000000"/>
          <w:szCs w:val="24"/>
        </w:rPr>
        <w:t>kemampuan</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terkait</w:t>
      </w:r>
      <w:proofErr w:type="spellEnd"/>
      <w:r>
        <w:rPr>
          <w:color w:val="000000"/>
          <w:szCs w:val="24"/>
        </w:rPr>
        <w:t xml:space="preserve"> </w:t>
      </w:r>
      <w:proofErr w:type="spellStart"/>
      <w:r>
        <w:rPr>
          <w:color w:val="000000"/>
          <w:szCs w:val="24"/>
        </w:rPr>
        <w:t>indikator</w:t>
      </w:r>
      <w:proofErr w:type="spellEnd"/>
      <w:r>
        <w:rPr>
          <w:color w:val="000000"/>
          <w:szCs w:val="24"/>
        </w:rPr>
        <w:t xml:space="preserve"> </w:t>
      </w:r>
      <w:proofErr w:type="spellStart"/>
      <w:r>
        <w:rPr>
          <w:color w:val="000000"/>
          <w:szCs w:val="24"/>
        </w:rPr>
        <w:t>kompetensi</w:t>
      </w:r>
      <w:proofErr w:type="spellEnd"/>
      <w:r>
        <w:rPr>
          <w:color w:val="000000"/>
          <w:szCs w:val="24"/>
        </w:rPr>
        <w:t xml:space="preserve"> </w:t>
      </w:r>
      <w:proofErr w:type="spellStart"/>
      <w:r>
        <w:rPr>
          <w:color w:val="000000"/>
          <w:szCs w:val="24"/>
        </w:rPr>
        <w:t>komunikasi</w:t>
      </w:r>
      <w:proofErr w:type="spellEnd"/>
      <w:r>
        <w:rPr>
          <w:color w:val="000000"/>
          <w:szCs w:val="24"/>
        </w:rPr>
        <w:t xml:space="preserve">, </w:t>
      </w:r>
      <w:proofErr w:type="spellStart"/>
      <w:r>
        <w:rPr>
          <w:color w:val="000000"/>
          <w:szCs w:val="24"/>
        </w:rPr>
        <w:t>kolaborasi</w:t>
      </w:r>
      <w:proofErr w:type="spellEnd"/>
      <w:r>
        <w:rPr>
          <w:color w:val="000000"/>
          <w:szCs w:val="24"/>
        </w:rPr>
        <w:t xml:space="preserve"> dan </w:t>
      </w:r>
      <w:proofErr w:type="spellStart"/>
      <w:r>
        <w:rPr>
          <w:color w:val="000000"/>
          <w:szCs w:val="24"/>
        </w:rPr>
        <w:t>pembuatan</w:t>
      </w:r>
      <w:proofErr w:type="spellEnd"/>
      <w:r>
        <w:rPr>
          <w:color w:val="000000"/>
          <w:szCs w:val="24"/>
        </w:rPr>
        <w:t xml:space="preserve"> </w:t>
      </w:r>
      <w:proofErr w:type="spellStart"/>
      <w:r>
        <w:rPr>
          <w:color w:val="000000"/>
          <w:szCs w:val="24"/>
        </w:rPr>
        <w:t>konten</w:t>
      </w:r>
      <w:proofErr w:type="spellEnd"/>
      <w:r>
        <w:rPr>
          <w:color w:val="000000"/>
          <w:szCs w:val="24"/>
        </w:rPr>
        <w:t xml:space="preserve"> digital </w:t>
      </w:r>
      <w:proofErr w:type="spellStart"/>
      <w:r>
        <w:rPr>
          <w:color w:val="000000"/>
          <w:szCs w:val="24"/>
        </w:rPr>
        <w:t>dari</w:t>
      </w:r>
      <w:proofErr w:type="spellEnd"/>
      <w:r>
        <w:rPr>
          <w:color w:val="000000"/>
          <w:szCs w:val="24"/>
        </w:rPr>
        <w:t xml:space="preserve"> 4 </w:t>
      </w:r>
      <w:proofErr w:type="spellStart"/>
      <w:r>
        <w:rPr>
          <w:color w:val="000000"/>
          <w:szCs w:val="24"/>
        </w:rPr>
        <w:t>sekolah</w:t>
      </w:r>
      <w:proofErr w:type="spellEnd"/>
      <w:r>
        <w:rPr>
          <w:color w:val="000000"/>
          <w:szCs w:val="24"/>
        </w:rPr>
        <w:t xml:space="preserve"> </w:t>
      </w:r>
      <w:proofErr w:type="spellStart"/>
      <w:r>
        <w:rPr>
          <w:color w:val="000000"/>
          <w:szCs w:val="24"/>
        </w:rPr>
        <w:t>dasar</w:t>
      </w:r>
      <w:proofErr w:type="spellEnd"/>
      <w:r>
        <w:rPr>
          <w:color w:val="000000"/>
          <w:szCs w:val="24"/>
        </w:rPr>
        <w:t xml:space="preserve"> di wilayah </w:t>
      </w:r>
      <w:proofErr w:type="spellStart"/>
      <w:r>
        <w:rPr>
          <w:color w:val="000000"/>
          <w:szCs w:val="24"/>
        </w:rPr>
        <w:t>Jawa</w:t>
      </w:r>
      <w:proofErr w:type="spellEnd"/>
      <w:r>
        <w:rPr>
          <w:color w:val="000000"/>
          <w:szCs w:val="24"/>
        </w:rPr>
        <w:t xml:space="preserve"> Timur yang </w:t>
      </w:r>
      <w:proofErr w:type="spellStart"/>
      <w:r>
        <w:rPr>
          <w:color w:val="000000"/>
          <w:szCs w:val="24"/>
        </w:rPr>
        <w:t>memperoleh</w:t>
      </w:r>
      <w:proofErr w:type="spellEnd"/>
      <w:r>
        <w:rPr>
          <w:color w:val="000000"/>
          <w:szCs w:val="24"/>
        </w:rPr>
        <w:t xml:space="preserve"> </w:t>
      </w:r>
      <w:proofErr w:type="spellStart"/>
      <w:r>
        <w:rPr>
          <w:color w:val="000000"/>
          <w:szCs w:val="24"/>
        </w:rPr>
        <w:t>skor</w:t>
      </w:r>
      <w:proofErr w:type="spellEnd"/>
      <w:r>
        <w:rPr>
          <w:color w:val="000000"/>
          <w:szCs w:val="24"/>
        </w:rPr>
        <w:t xml:space="preserve"> </w:t>
      </w:r>
      <w:proofErr w:type="spellStart"/>
      <w:r>
        <w:rPr>
          <w:color w:val="000000"/>
          <w:szCs w:val="24"/>
        </w:rPr>
        <w:t>tertinggi</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kelas</w:t>
      </w:r>
      <w:proofErr w:type="spellEnd"/>
      <w:r>
        <w:rPr>
          <w:color w:val="000000"/>
          <w:szCs w:val="24"/>
        </w:rPr>
        <w:t xml:space="preserve"> 6 </w:t>
      </w:r>
      <w:proofErr w:type="spellStart"/>
      <w:r>
        <w:rPr>
          <w:color w:val="000000"/>
          <w:szCs w:val="24"/>
        </w:rPr>
        <w:t>dibanding</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kelas</w:t>
      </w:r>
      <w:proofErr w:type="spellEnd"/>
      <w:r>
        <w:rPr>
          <w:color w:val="000000"/>
          <w:szCs w:val="24"/>
        </w:rPr>
        <w:t xml:space="preserve"> 4 dan 5. </w:t>
      </w:r>
      <w:proofErr w:type="spellStart"/>
      <w:r>
        <w:rPr>
          <w:color w:val="000000"/>
          <w:szCs w:val="24"/>
        </w:rPr>
        <w:t>Dalam</w:t>
      </w:r>
      <w:proofErr w:type="spellEnd"/>
      <w:r>
        <w:rPr>
          <w:color w:val="000000"/>
          <w:szCs w:val="24"/>
        </w:rPr>
        <w:t xml:space="preserve"> </w:t>
      </w:r>
      <w:proofErr w:type="spellStart"/>
      <w:r>
        <w:rPr>
          <w:color w:val="000000"/>
          <w:szCs w:val="24"/>
        </w:rPr>
        <w:t>literasi</w:t>
      </w:r>
      <w:proofErr w:type="spellEnd"/>
      <w:r>
        <w:rPr>
          <w:color w:val="000000"/>
          <w:szCs w:val="24"/>
        </w:rPr>
        <w:t xml:space="preserve"> digital </w:t>
      </w:r>
      <w:proofErr w:type="spellStart"/>
      <w:r>
        <w:rPr>
          <w:color w:val="000000"/>
          <w:szCs w:val="24"/>
        </w:rPr>
        <w:t>responden</w:t>
      </w:r>
      <w:proofErr w:type="spellEnd"/>
      <w:r>
        <w:rPr>
          <w:color w:val="000000"/>
          <w:szCs w:val="24"/>
        </w:rPr>
        <w:t xml:space="preserve"> </w:t>
      </w:r>
      <w:proofErr w:type="spellStart"/>
      <w:r>
        <w:rPr>
          <w:color w:val="000000"/>
          <w:szCs w:val="24"/>
        </w:rPr>
        <w:t>kelas</w:t>
      </w:r>
      <w:proofErr w:type="spellEnd"/>
      <w:r>
        <w:rPr>
          <w:color w:val="000000"/>
          <w:szCs w:val="24"/>
        </w:rPr>
        <w:t xml:space="preserve"> 6 yang </w:t>
      </w:r>
      <w:proofErr w:type="spellStart"/>
      <w:r>
        <w:rPr>
          <w:color w:val="000000"/>
          <w:szCs w:val="24"/>
        </w:rPr>
        <w:t>lebih</w:t>
      </w:r>
      <w:proofErr w:type="spellEnd"/>
      <w:r>
        <w:rPr>
          <w:color w:val="000000"/>
          <w:szCs w:val="24"/>
        </w:rPr>
        <w:t xml:space="preserve"> </w:t>
      </w:r>
      <w:proofErr w:type="spellStart"/>
      <w:r>
        <w:rPr>
          <w:color w:val="000000"/>
          <w:szCs w:val="24"/>
        </w:rPr>
        <w:t>aktif</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sudah</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memanfaatkan</w:t>
      </w:r>
      <w:proofErr w:type="spellEnd"/>
      <w:r>
        <w:rPr>
          <w:color w:val="000000"/>
          <w:szCs w:val="24"/>
        </w:rPr>
        <w:t xml:space="preserve"> </w:t>
      </w:r>
      <w:proofErr w:type="spellStart"/>
      <w:r>
        <w:rPr>
          <w:color w:val="000000"/>
          <w:szCs w:val="24"/>
        </w:rPr>
        <w:t>teknologi</w:t>
      </w:r>
      <w:proofErr w:type="spellEnd"/>
      <w:r>
        <w:rPr>
          <w:color w:val="000000"/>
          <w:szCs w:val="24"/>
        </w:rPr>
        <w:t xml:space="preserve"> digital </w:t>
      </w:r>
      <w:proofErr w:type="spellStart"/>
      <w:r>
        <w:rPr>
          <w:color w:val="000000"/>
          <w:szCs w:val="24"/>
        </w:rPr>
        <w:t>dengan</w:t>
      </w:r>
      <w:proofErr w:type="spellEnd"/>
      <w:r>
        <w:rPr>
          <w:color w:val="000000"/>
          <w:szCs w:val="24"/>
        </w:rPr>
        <w:t xml:space="preserve"> </w:t>
      </w:r>
      <w:proofErr w:type="spellStart"/>
      <w:r>
        <w:rPr>
          <w:color w:val="000000"/>
          <w:szCs w:val="24"/>
        </w:rPr>
        <w:t>baik</w:t>
      </w:r>
      <w:proofErr w:type="spellEnd"/>
      <w:r>
        <w:rPr>
          <w:color w:val="000000"/>
          <w:szCs w:val="24"/>
        </w:rPr>
        <w:t xml:space="preserve"> dan </w:t>
      </w:r>
      <w:proofErr w:type="spellStart"/>
      <w:r>
        <w:rPr>
          <w:color w:val="000000"/>
          <w:szCs w:val="24"/>
        </w:rPr>
        <w:t>benar</w:t>
      </w:r>
      <w:proofErr w:type="spellEnd"/>
      <w:r>
        <w:rPr>
          <w:color w:val="000000"/>
          <w:szCs w:val="24"/>
        </w:rPr>
        <w:t xml:space="preserve">, </w:t>
      </w:r>
      <w:proofErr w:type="spellStart"/>
      <w:r>
        <w:rPr>
          <w:color w:val="000000"/>
          <w:szCs w:val="24"/>
        </w:rPr>
        <w:t>serta</w:t>
      </w:r>
      <w:proofErr w:type="spellEnd"/>
      <w:r>
        <w:rPr>
          <w:color w:val="000000"/>
          <w:szCs w:val="24"/>
        </w:rPr>
        <w:t xml:space="preserve"> </w:t>
      </w:r>
      <w:proofErr w:type="spellStart"/>
      <w:r>
        <w:rPr>
          <w:color w:val="000000"/>
          <w:szCs w:val="24"/>
        </w:rPr>
        <w:t>dukungan</w:t>
      </w:r>
      <w:proofErr w:type="spellEnd"/>
      <w:r>
        <w:rPr>
          <w:color w:val="000000"/>
          <w:szCs w:val="24"/>
        </w:rPr>
        <w:t xml:space="preserve"> orang </w:t>
      </w:r>
      <w:proofErr w:type="spellStart"/>
      <w:r>
        <w:rPr>
          <w:color w:val="000000"/>
          <w:szCs w:val="24"/>
        </w:rPr>
        <w:t>tua</w:t>
      </w:r>
      <w:proofErr w:type="spellEnd"/>
      <w:r>
        <w:rPr>
          <w:color w:val="000000"/>
          <w:szCs w:val="24"/>
        </w:rPr>
        <w:t xml:space="preserve"> </w:t>
      </w:r>
      <w:proofErr w:type="spellStart"/>
      <w:r>
        <w:rPr>
          <w:color w:val="000000"/>
          <w:szCs w:val="24"/>
        </w:rPr>
        <w:t>responden</w:t>
      </w:r>
      <w:proofErr w:type="spellEnd"/>
      <w:r>
        <w:rPr>
          <w:color w:val="000000"/>
          <w:szCs w:val="24"/>
        </w:rPr>
        <w:t xml:space="preserve"> </w:t>
      </w:r>
      <w:proofErr w:type="spellStart"/>
      <w:r>
        <w:rPr>
          <w:color w:val="000000"/>
          <w:szCs w:val="24"/>
        </w:rPr>
        <w:lastRenderedPageBreak/>
        <w:t>kelas</w:t>
      </w:r>
      <w:proofErr w:type="spellEnd"/>
      <w:r>
        <w:rPr>
          <w:color w:val="000000"/>
          <w:szCs w:val="24"/>
        </w:rPr>
        <w:t xml:space="preserve"> 6 </w:t>
      </w:r>
      <w:proofErr w:type="spellStart"/>
      <w:r>
        <w:rPr>
          <w:color w:val="000000"/>
          <w:szCs w:val="24"/>
        </w:rPr>
        <w:t>sudah</w:t>
      </w:r>
      <w:proofErr w:type="spellEnd"/>
      <w:r>
        <w:rPr>
          <w:color w:val="000000"/>
          <w:szCs w:val="24"/>
        </w:rPr>
        <w:t xml:space="preserve"> </w:t>
      </w:r>
      <w:proofErr w:type="spellStart"/>
      <w:r>
        <w:rPr>
          <w:color w:val="000000"/>
          <w:szCs w:val="24"/>
        </w:rPr>
        <w:t>memfasilitasi</w:t>
      </w:r>
      <w:proofErr w:type="spellEnd"/>
      <w:r>
        <w:rPr>
          <w:color w:val="000000"/>
          <w:szCs w:val="24"/>
        </w:rPr>
        <w:t xml:space="preserve"> </w:t>
      </w:r>
      <w:r>
        <w:rPr>
          <w:i/>
          <w:iCs/>
          <w:color w:val="000000"/>
          <w:szCs w:val="24"/>
        </w:rPr>
        <w:t>Smartphone</w:t>
      </w:r>
      <w:r>
        <w:rPr>
          <w:color w:val="000000"/>
          <w:szCs w:val="24"/>
        </w:rPr>
        <w:t xml:space="preserve"> </w:t>
      </w:r>
      <w:proofErr w:type="spellStart"/>
      <w:r>
        <w:rPr>
          <w:color w:val="000000"/>
          <w:szCs w:val="24"/>
        </w:rPr>
        <w:t>untuk</w:t>
      </w:r>
      <w:proofErr w:type="spellEnd"/>
      <w:r>
        <w:rPr>
          <w:color w:val="000000"/>
          <w:szCs w:val="24"/>
        </w:rPr>
        <w:t xml:space="preserve"> media </w:t>
      </w:r>
      <w:proofErr w:type="spellStart"/>
      <w:r>
        <w:rPr>
          <w:color w:val="000000"/>
          <w:szCs w:val="24"/>
        </w:rPr>
        <w:t>belajar</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sendiri</w:t>
      </w:r>
      <w:proofErr w:type="spellEnd"/>
      <w:r>
        <w:rPr>
          <w:color w:val="000000"/>
          <w:szCs w:val="24"/>
        </w:rPr>
        <w:t xml:space="preserve">. </w:t>
      </w:r>
      <w:proofErr w:type="spellStart"/>
      <w:r>
        <w:rPr>
          <w:color w:val="000000"/>
          <w:szCs w:val="24"/>
        </w:rPr>
        <w:t>Menurut</w:t>
      </w:r>
      <w:proofErr w:type="spellEnd"/>
      <w:r>
        <w:rPr>
          <w:color w:val="000000"/>
          <w:szCs w:val="24"/>
        </w:rPr>
        <w:t xml:space="preserve"> </w:t>
      </w:r>
      <w:r>
        <w:rPr>
          <w:color w:val="000000"/>
          <w:szCs w:val="24"/>
        </w:rPr>
        <w:fldChar w:fldCharType="begin"/>
      </w:r>
      <w:r>
        <w:rPr>
          <w:color w:val="000000"/>
          <w:szCs w:val="24"/>
        </w:rPr>
        <w:instrText>ADDIN CSL_CITATION {"citationItems":[{"id":"ITEM-1","itemData":{"abstract":"Perkembangan kognitif adalah tahapan-tahapan perubahan yang terjadi dalam rentang kehidupan manusia untuk memahami, mengolah informasi, memecahkan masalah dan mengetahui sesuatu. Jean Piaget adalah salah satu tokoh yang meneliti tentang perkembangan kognitif dan mengemukakan tahapan- tahapan perkembangan koginitif. Tahapan-tahapan tersebut adalah tahap sensory motorik (0–2 tahun), pra-operasional (2–7 tahun), operasional konkret (7–11 tahun) dan operasional formal (11–15 tahun). Dalam memahami dunia secara aktif, anak menggunakan skema, asimilasi, akomodasi, organisasi dan equilibrasi. Pengetahuan anak terbentuk secara berangsur sejalan dengan pengalaman tentang informasi-informasi yang ditemui. Menurut Piaget, anak menjalani urutan yang sudah pasti dari tahap-tahap perkembangan kognitif. Pada setiap tahap, baik kuantitas maupun kualitas kemampuan anak menunjukkan peningkatan.","author":[{"dropping-particle":"","family":"Mu'min","given":"Sitti Aisyah","non-dropping-particle":"","parse-names":false,"suffix":""}],"container-title":"Jurnal AL-Ta'dib","id":"ITEM-1","issue":"1","issued":{"date-parts":[["2013"]]},"page":"89-99","title":"Teori Pengembangan Kognitif Jian Piaget","type":"article-journal","volume":"6"},"uris":["http://www.mendeley.com/documents/?uuid=f994a9a1-6f41-4afc-ba99-b746f6a2f8f3"]}],"mendeley":{"formattedCitation":"(Mu’min, 2013)","manualFormatting":"Mu’min, (2013)","plainTextFormattedCitation":"(Mu’min, 2013)","previouslyFormattedCitation":"(Mu’min, 2013)"},"properties":{"noteIndex":0},"schema":"https://github.com/citation-style-language/schema/raw/master/csl-citation.json"}</w:instrText>
      </w:r>
      <w:r>
        <w:rPr>
          <w:color w:val="000000"/>
          <w:szCs w:val="24"/>
        </w:rPr>
        <w:fldChar w:fldCharType="separate"/>
      </w:r>
      <w:r>
        <w:rPr>
          <w:noProof/>
          <w:color w:val="000000"/>
          <w:szCs w:val="24"/>
        </w:rPr>
        <w:t>Mu’min, (2013)</w:t>
      </w:r>
      <w:r>
        <w:rPr>
          <w:color w:val="000000"/>
          <w:szCs w:val="24"/>
        </w:rPr>
        <w:fldChar w:fldCharType="end"/>
      </w:r>
      <w:r>
        <w:rPr>
          <w:color w:val="000000"/>
          <w:szCs w:val="24"/>
        </w:rPr>
        <w:t xml:space="preserve"> </w:t>
      </w:r>
      <w:proofErr w:type="spellStart"/>
      <w:r>
        <w:rPr>
          <w:color w:val="000000"/>
          <w:szCs w:val="24"/>
        </w:rPr>
        <w:t>anak-anak</w:t>
      </w:r>
      <w:proofErr w:type="spellEnd"/>
      <w:r>
        <w:rPr>
          <w:color w:val="000000"/>
          <w:szCs w:val="24"/>
        </w:rPr>
        <w:t xml:space="preserve"> </w:t>
      </w:r>
      <w:proofErr w:type="spellStart"/>
      <w:r>
        <w:rPr>
          <w:color w:val="000000"/>
          <w:szCs w:val="24"/>
        </w:rPr>
        <w:t>memiliki</w:t>
      </w:r>
      <w:proofErr w:type="spellEnd"/>
      <w:r>
        <w:rPr>
          <w:color w:val="000000"/>
          <w:szCs w:val="24"/>
        </w:rPr>
        <w:t xml:space="preserve"> </w:t>
      </w:r>
      <w:proofErr w:type="spellStart"/>
      <w:r>
        <w:rPr>
          <w:color w:val="000000"/>
          <w:szCs w:val="24"/>
        </w:rPr>
        <w:t>tahap</w:t>
      </w:r>
      <w:proofErr w:type="spellEnd"/>
      <w:r>
        <w:rPr>
          <w:color w:val="000000"/>
          <w:szCs w:val="24"/>
        </w:rPr>
        <w:t xml:space="preserve"> </w:t>
      </w:r>
      <w:proofErr w:type="spellStart"/>
      <w:r>
        <w:rPr>
          <w:color w:val="000000"/>
          <w:szCs w:val="24"/>
        </w:rPr>
        <w:t>pemahaman</w:t>
      </w:r>
      <w:proofErr w:type="spellEnd"/>
      <w:r>
        <w:rPr>
          <w:color w:val="000000"/>
          <w:szCs w:val="24"/>
        </w:rPr>
        <w:t xml:space="preserve"> yang </w:t>
      </w:r>
      <w:proofErr w:type="spellStart"/>
      <w:r>
        <w:rPr>
          <w:color w:val="000000"/>
          <w:szCs w:val="24"/>
        </w:rPr>
        <w:t>berbeda-beda</w:t>
      </w:r>
      <w:proofErr w:type="spellEnd"/>
      <w:r>
        <w:rPr>
          <w:color w:val="000000"/>
          <w:szCs w:val="24"/>
        </w:rPr>
        <w:t xml:space="preserve"> dan juga pada </w:t>
      </w:r>
      <w:proofErr w:type="spellStart"/>
      <w:r>
        <w:rPr>
          <w:color w:val="000000"/>
          <w:szCs w:val="24"/>
        </w:rPr>
        <w:t>usia</w:t>
      </w:r>
      <w:proofErr w:type="spellEnd"/>
      <w:r>
        <w:rPr>
          <w:color w:val="000000"/>
          <w:szCs w:val="24"/>
        </w:rPr>
        <w:t xml:space="preserve"> yang </w:t>
      </w:r>
      <w:proofErr w:type="spellStart"/>
      <w:r>
        <w:rPr>
          <w:color w:val="000000"/>
          <w:szCs w:val="24"/>
        </w:rPr>
        <w:t>berbeda</w:t>
      </w:r>
      <w:proofErr w:type="spellEnd"/>
      <w:r>
        <w:rPr>
          <w:color w:val="000000"/>
          <w:szCs w:val="24"/>
        </w:rPr>
        <w:t xml:space="preserve"> pula. </w:t>
      </w:r>
      <w:proofErr w:type="spellStart"/>
      <w:r>
        <w:rPr>
          <w:color w:val="000000"/>
          <w:szCs w:val="24"/>
        </w:rPr>
        <w:t>Pengetahuan</w:t>
      </w:r>
      <w:proofErr w:type="spellEnd"/>
      <w:r>
        <w:rPr>
          <w:color w:val="000000"/>
          <w:szCs w:val="24"/>
        </w:rPr>
        <w:t xml:space="preserve"> </w:t>
      </w:r>
      <w:proofErr w:type="spellStart"/>
      <w:r>
        <w:rPr>
          <w:color w:val="000000"/>
          <w:szCs w:val="24"/>
        </w:rPr>
        <w:t>anak</w:t>
      </w:r>
      <w:proofErr w:type="spellEnd"/>
      <w:r>
        <w:rPr>
          <w:color w:val="000000"/>
          <w:szCs w:val="24"/>
        </w:rPr>
        <w:t xml:space="preserve"> </w:t>
      </w:r>
      <w:proofErr w:type="spellStart"/>
      <w:r>
        <w:rPr>
          <w:color w:val="000000"/>
          <w:szCs w:val="24"/>
        </w:rPr>
        <w:t>terbentuk</w:t>
      </w:r>
      <w:proofErr w:type="spellEnd"/>
      <w:r>
        <w:rPr>
          <w:color w:val="000000"/>
          <w:szCs w:val="24"/>
        </w:rPr>
        <w:t xml:space="preserve"> </w:t>
      </w:r>
      <w:proofErr w:type="spellStart"/>
      <w:r>
        <w:rPr>
          <w:color w:val="000000"/>
          <w:szCs w:val="24"/>
        </w:rPr>
        <w:t>secara</w:t>
      </w:r>
      <w:proofErr w:type="spellEnd"/>
      <w:r>
        <w:rPr>
          <w:color w:val="000000"/>
          <w:szCs w:val="24"/>
        </w:rPr>
        <w:t xml:space="preserve"> </w:t>
      </w:r>
      <w:proofErr w:type="spellStart"/>
      <w:r>
        <w:rPr>
          <w:color w:val="000000"/>
          <w:szCs w:val="24"/>
        </w:rPr>
        <w:t>bertahap</w:t>
      </w:r>
      <w:proofErr w:type="spellEnd"/>
      <w:r>
        <w:rPr>
          <w:color w:val="000000"/>
          <w:szCs w:val="24"/>
        </w:rPr>
        <w:t xml:space="preserve"> </w:t>
      </w:r>
      <w:proofErr w:type="spellStart"/>
      <w:r>
        <w:rPr>
          <w:color w:val="000000"/>
          <w:szCs w:val="24"/>
        </w:rPr>
        <w:t>sejalan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pengalaman</w:t>
      </w:r>
      <w:proofErr w:type="spellEnd"/>
      <w:r>
        <w:rPr>
          <w:color w:val="000000"/>
          <w:szCs w:val="24"/>
        </w:rPr>
        <w:t xml:space="preserve"> yang </w:t>
      </w:r>
      <w:proofErr w:type="spellStart"/>
      <w:r>
        <w:rPr>
          <w:color w:val="000000"/>
          <w:szCs w:val="24"/>
        </w:rPr>
        <w:t>bertambah</w:t>
      </w:r>
      <w:proofErr w:type="spellEnd"/>
      <w:r>
        <w:rPr>
          <w:color w:val="000000"/>
          <w:szCs w:val="24"/>
        </w:rPr>
        <w:t xml:space="preserve"> </w:t>
      </w:r>
      <w:proofErr w:type="spellStart"/>
      <w:r>
        <w:rPr>
          <w:color w:val="000000"/>
          <w:szCs w:val="24"/>
        </w:rPr>
        <w:t>luas</w:t>
      </w:r>
      <w:proofErr w:type="spellEnd"/>
      <w:r>
        <w:rPr>
          <w:color w:val="000000"/>
          <w:szCs w:val="24"/>
        </w:rPr>
        <w:t xml:space="preserve"> </w:t>
      </w:r>
      <w:proofErr w:type="spellStart"/>
      <w:r>
        <w:rPr>
          <w:color w:val="000000"/>
          <w:szCs w:val="24"/>
        </w:rPr>
        <w:t>tentang</w:t>
      </w:r>
      <w:proofErr w:type="spellEnd"/>
      <w:r>
        <w:rPr>
          <w:color w:val="000000"/>
          <w:szCs w:val="24"/>
        </w:rPr>
        <w:t xml:space="preserve"> </w:t>
      </w:r>
      <w:proofErr w:type="spellStart"/>
      <w:r>
        <w:rPr>
          <w:color w:val="000000"/>
          <w:szCs w:val="24"/>
        </w:rPr>
        <w:t>informasi-informasi</w:t>
      </w:r>
      <w:proofErr w:type="spellEnd"/>
      <w:r>
        <w:rPr>
          <w:color w:val="000000"/>
          <w:szCs w:val="24"/>
        </w:rPr>
        <w:t xml:space="preserve"> yang </w:t>
      </w:r>
      <w:proofErr w:type="spellStart"/>
      <w:r>
        <w:rPr>
          <w:color w:val="000000"/>
          <w:szCs w:val="24"/>
        </w:rPr>
        <w:t>ditemui</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kelas</w:t>
      </w:r>
      <w:proofErr w:type="spellEnd"/>
      <w:r>
        <w:rPr>
          <w:color w:val="000000"/>
          <w:szCs w:val="24"/>
        </w:rPr>
        <w:t xml:space="preserve"> 6 pada </w:t>
      </w:r>
      <w:proofErr w:type="spellStart"/>
      <w:r>
        <w:rPr>
          <w:color w:val="000000"/>
          <w:szCs w:val="24"/>
        </w:rPr>
        <w:t>usia</w:t>
      </w:r>
      <w:proofErr w:type="spellEnd"/>
      <w:r>
        <w:rPr>
          <w:color w:val="000000"/>
          <w:szCs w:val="24"/>
        </w:rPr>
        <w:t xml:space="preserve"> </w:t>
      </w:r>
      <w:proofErr w:type="spellStart"/>
      <w:r>
        <w:rPr>
          <w:color w:val="000000"/>
          <w:szCs w:val="24"/>
        </w:rPr>
        <w:t>sebelas</w:t>
      </w:r>
      <w:proofErr w:type="spellEnd"/>
      <w:r>
        <w:rPr>
          <w:color w:val="000000"/>
          <w:szCs w:val="24"/>
        </w:rPr>
        <w:t xml:space="preserve"> </w:t>
      </w:r>
      <w:proofErr w:type="spellStart"/>
      <w:r>
        <w:rPr>
          <w:color w:val="000000"/>
          <w:szCs w:val="24"/>
        </w:rPr>
        <w:t>sampai</w:t>
      </w:r>
      <w:proofErr w:type="spellEnd"/>
      <w:r>
        <w:rPr>
          <w:color w:val="000000"/>
          <w:szCs w:val="24"/>
        </w:rPr>
        <w:t xml:space="preserve"> lima </w:t>
      </w:r>
      <w:proofErr w:type="spellStart"/>
      <w:r>
        <w:rPr>
          <w:color w:val="000000"/>
          <w:szCs w:val="24"/>
        </w:rPr>
        <w:t>belas</w:t>
      </w:r>
      <w:proofErr w:type="spellEnd"/>
      <w:r>
        <w:rPr>
          <w:color w:val="000000"/>
          <w:szCs w:val="24"/>
        </w:rPr>
        <w:t xml:space="preserve"> </w:t>
      </w:r>
      <w:proofErr w:type="spellStart"/>
      <w:r>
        <w:rPr>
          <w:color w:val="000000"/>
          <w:szCs w:val="24"/>
        </w:rPr>
        <w:t>tahun</w:t>
      </w:r>
      <w:proofErr w:type="spellEnd"/>
      <w:r>
        <w:rPr>
          <w:color w:val="000000"/>
          <w:szCs w:val="24"/>
        </w:rPr>
        <w:t xml:space="preserve">, pada </w:t>
      </w:r>
      <w:proofErr w:type="spellStart"/>
      <w:r>
        <w:rPr>
          <w:color w:val="000000"/>
          <w:szCs w:val="24"/>
        </w:rPr>
        <w:t>tahap</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secara</w:t>
      </w:r>
      <w:proofErr w:type="spellEnd"/>
      <w:r>
        <w:rPr>
          <w:color w:val="000000"/>
          <w:szCs w:val="24"/>
        </w:rPr>
        <w:t xml:space="preserve"> </w:t>
      </w:r>
      <w:proofErr w:type="spellStart"/>
      <w:r>
        <w:rPr>
          <w:color w:val="000000"/>
          <w:szCs w:val="24"/>
        </w:rPr>
        <w:t>individu</w:t>
      </w:r>
      <w:proofErr w:type="spellEnd"/>
      <w:r>
        <w:rPr>
          <w:color w:val="000000"/>
          <w:szCs w:val="24"/>
        </w:rPr>
        <w:t xml:space="preserve"> </w:t>
      </w:r>
      <w:proofErr w:type="spellStart"/>
      <w:r>
        <w:rPr>
          <w:color w:val="000000"/>
          <w:szCs w:val="24"/>
        </w:rPr>
        <w:t>sudah</w:t>
      </w:r>
      <w:proofErr w:type="spellEnd"/>
      <w:r>
        <w:rPr>
          <w:color w:val="000000"/>
          <w:szCs w:val="24"/>
        </w:rPr>
        <w:t xml:space="preserve"> </w:t>
      </w:r>
      <w:proofErr w:type="spellStart"/>
      <w:r>
        <w:rPr>
          <w:color w:val="000000"/>
          <w:szCs w:val="24"/>
        </w:rPr>
        <w:t>mulai</w:t>
      </w:r>
      <w:proofErr w:type="spellEnd"/>
      <w:r>
        <w:rPr>
          <w:color w:val="000000"/>
          <w:szCs w:val="24"/>
        </w:rPr>
        <w:t xml:space="preserve"> </w:t>
      </w:r>
      <w:proofErr w:type="spellStart"/>
      <w:r>
        <w:rPr>
          <w:color w:val="000000"/>
          <w:szCs w:val="24"/>
        </w:rPr>
        <w:t>memikirkan</w:t>
      </w:r>
      <w:proofErr w:type="spellEnd"/>
      <w:r>
        <w:rPr>
          <w:color w:val="000000"/>
          <w:szCs w:val="24"/>
        </w:rPr>
        <w:t xml:space="preserve"> </w:t>
      </w:r>
      <w:proofErr w:type="spellStart"/>
      <w:r>
        <w:rPr>
          <w:color w:val="000000"/>
          <w:szCs w:val="24"/>
        </w:rPr>
        <w:t>pengalaman</w:t>
      </w:r>
      <w:proofErr w:type="spellEnd"/>
      <w:r>
        <w:rPr>
          <w:color w:val="000000"/>
          <w:szCs w:val="24"/>
        </w:rPr>
        <w:t xml:space="preserve"> </w:t>
      </w:r>
      <w:proofErr w:type="spellStart"/>
      <w:r>
        <w:rPr>
          <w:color w:val="000000"/>
          <w:szCs w:val="24"/>
        </w:rPr>
        <w:t>konkret</w:t>
      </w:r>
      <w:proofErr w:type="spellEnd"/>
      <w:r>
        <w:rPr>
          <w:color w:val="000000"/>
          <w:szCs w:val="24"/>
        </w:rPr>
        <w:t xml:space="preserve">, dan </w:t>
      </w:r>
      <w:proofErr w:type="spellStart"/>
      <w:r>
        <w:rPr>
          <w:color w:val="000000"/>
          <w:szCs w:val="24"/>
        </w:rPr>
        <w:t>memikirkannya</w:t>
      </w:r>
      <w:proofErr w:type="spellEnd"/>
      <w:r>
        <w:rPr>
          <w:color w:val="000000"/>
          <w:szCs w:val="24"/>
        </w:rPr>
        <w:t xml:space="preserve"> </w:t>
      </w:r>
      <w:proofErr w:type="spellStart"/>
      <w:r>
        <w:rPr>
          <w:color w:val="000000"/>
          <w:szCs w:val="24"/>
        </w:rPr>
        <w:t>secara</w:t>
      </w:r>
      <w:proofErr w:type="spellEnd"/>
      <w:r>
        <w:rPr>
          <w:color w:val="000000"/>
          <w:szCs w:val="24"/>
        </w:rPr>
        <w:t xml:space="preserve"> </w:t>
      </w:r>
      <w:proofErr w:type="spellStart"/>
      <w:r>
        <w:rPr>
          <w:color w:val="000000"/>
          <w:szCs w:val="24"/>
        </w:rPr>
        <w:t>logis</w:t>
      </w:r>
      <w:proofErr w:type="spellEnd"/>
      <w:r>
        <w:rPr>
          <w:color w:val="000000"/>
          <w:szCs w:val="24"/>
        </w:rPr>
        <w:t xml:space="preserve"> dan ideal. Pada </w:t>
      </w:r>
      <w:proofErr w:type="spellStart"/>
      <w:r>
        <w:rPr>
          <w:color w:val="000000"/>
          <w:szCs w:val="24"/>
        </w:rPr>
        <w:t>tahap</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siswa</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mengembangkan</w:t>
      </w:r>
      <w:proofErr w:type="spellEnd"/>
      <w:r>
        <w:rPr>
          <w:color w:val="000000"/>
          <w:szCs w:val="24"/>
        </w:rPr>
        <w:t xml:space="preserve"> </w:t>
      </w:r>
      <w:proofErr w:type="spellStart"/>
      <w:r>
        <w:rPr>
          <w:color w:val="000000"/>
          <w:szCs w:val="24"/>
        </w:rPr>
        <w:t>cara</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memecahkan</w:t>
      </w:r>
      <w:proofErr w:type="spellEnd"/>
      <w:r>
        <w:rPr>
          <w:color w:val="000000"/>
          <w:szCs w:val="24"/>
        </w:rPr>
        <w:t xml:space="preserve"> </w:t>
      </w:r>
      <w:proofErr w:type="spellStart"/>
      <w:r>
        <w:rPr>
          <w:color w:val="000000"/>
          <w:szCs w:val="24"/>
        </w:rPr>
        <w:t>masalah</w:t>
      </w:r>
      <w:proofErr w:type="spellEnd"/>
      <w:r>
        <w:rPr>
          <w:color w:val="000000"/>
          <w:szCs w:val="24"/>
        </w:rPr>
        <w:t xml:space="preserve"> dan </w:t>
      </w:r>
      <w:proofErr w:type="spellStart"/>
      <w:r>
        <w:rPr>
          <w:color w:val="000000"/>
          <w:szCs w:val="24"/>
        </w:rPr>
        <w:t>mencapai</w:t>
      </w:r>
      <w:proofErr w:type="spellEnd"/>
      <w:r>
        <w:rPr>
          <w:color w:val="000000"/>
          <w:szCs w:val="24"/>
        </w:rPr>
        <w:t xml:space="preserve"> </w:t>
      </w:r>
      <w:proofErr w:type="spellStart"/>
      <w:r>
        <w:rPr>
          <w:color w:val="000000"/>
          <w:szCs w:val="24"/>
        </w:rPr>
        <w:t>kesimpulan</w:t>
      </w:r>
      <w:proofErr w:type="spellEnd"/>
      <w:r>
        <w:rPr>
          <w:color w:val="000000"/>
          <w:szCs w:val="24"/>
        </w:rPr>
        <w:t xml:space="preserve"> </w:t>
      </w:r>
      <w:proofErr w:type="spellStart"/>
      <w:r>
        <w:rPr>
          <w:color w:val="000000"/>
          <w:szCs w:val="24"/>
        </w:rPr>
        <w:t>secara</w:t>
      </w:r>
      <w:proofErr w:type="spellEnd"/>
      <w:r>
        <w:rPr>
          <w:color w:val="000000"/>
          <w:szCs w:val="24"/>
        </w:rPr>
        <w:t xml:space="preserve"> </w:t>
      </w:r>
      <w:proofErr w:type="spellStart"/>
      <w:r>
        <w:rPr>
          <w:color w:val="000000"/>
          <w:szCs w:val="24"/>
        </w:rPr>
        <w:t>sistematis</w:t>
      </w:r>
      <w:proofErr w:type="spellEnd"/>
      <w:r>
        <w:rPr>
          <w:color w:val="000000"/>
          <w:szCs w:val="24"/>
        </w:rPr>
        <w:t xml:space="preserve"> </w:t>
      </w:r>
      <w:bookmarkStart w:id="5" w:name="_Hlk103062474"/>
      <w:proofErr w:type="spellStart"/>
      <w:r>
        <w:rPr>
          <w:color w:val="000000"/>
          <w:szCs w:val="24"/>
        </w:rPr>
        <w:t>dalam</w:t>
      </w:r>
      <w:proofErr w:type="spellEnd"/>
      <w:r>
        <w:rPr>
          <w:color w:val="000000"/>
          <w:szCs w:val="24"/>
        </w:rPr>
        <w:t xml:space="preserve"> </w:t>
      </w:r>
      <w:proofErr w:type="spellStart"/>
      <w:r>
        <w:rPr>
          <w:color w:val="000000"/>
          <w:szCs w:val="24"/>
        </w:rPr>
        <w:t>berkomunikasi</w:t>
      </w:r>
      <w:proofErr w:type="spellEnd"/>
      <w:r>
        <w:rPr>
          <w:color w:val="000000"/>
          <w:szCs w:val="24"/>
        </w:rPr>
        <w:t xml:space="preserve">, </w:t>
      </w:r>
      <w:proofErr w:type="spellStart"/>
      <w:r>
        <w:rPr>
          <w:color w:val="000000"/>
          <w:szCs w:val="24"/>
        </w:rPr>
        <w:t>berkolaborasi</w:t>
      </w:r>
      <w:proofErr w:type="spellEnd"/>
      <w:r>
        <w:rPr>
          <w:color w:val="000000"/>
          <w:szCs w:val="24"/>
        </w:rPr>
        <w:t xml:space="preserve">, dan </w:t>
      </w:r>
      <w:proofErr w:type="spellStart"/>
      <w:r>
        <w:rPr>
          <w:color w:val="000000"/>
          <w:szCs w:val="24"/>
        </w:rPr>
        <w:t>membuat</w:t>
      </w:r>
      <w:proofErr w:type="spellEnd"/>
      <w:r>
        <w:rPr>
          <w:color w:val="000000"/>
          <w:szCs w:val="24"/>
        </w:rPr>
        <w:t xml:space="preserve"> </w:t>
      </w:r>
      <w:proofErr w:type="spellStart"/>
      <w:r>
        <w:rPr>
          <w:color w:val="000000"/>
          <w:szCs w:val="24"/>
        </w:rPr>
        <w:t>konten</w:t>
      </w:r>
      <w:proofErr w:type="spellEnd"/>
      <w:r>
        <w:rPr>
          <w:color w:val="000000"/>
          <w:szCs w:val="24"/>
        </w:rPr>
        <w:t xml:space="preserve"> digital.</w:t>
      </w:r>
      <w:bookmarkEnd w:id="5"/>
    </w:p>
    <w:p w14:paraId="57E20A72" w14:textId="77777777" w:rsidR="009777C6" w:rsidRDefault="009777C6" w:rsidP="009777C6">
      <w:pPr>
        <w:spacing w:after="0" w:line="360" w:lineRule="auto"/>
        <w:rPr>
          <w:b/>
          <w:bCs/>
          <w:szCs w:val="24"/>
        </w:rPr>
      </w:pPr>
      <w:r>
        <w:rPr>
          <w:b/>
          <w:bCs/>
          <w:szCs w:val="24"/>
        </w:rPr>
        <w:t>Kesimpulan</w:t>
      </w:r>
    </w:p>
    <w:p w14:paraId="15B7AE54" w14:textId="77777777" w:rsidR="009777C6" w:rsidRDefault="009777C6" w:rsidP="009777C6">
      <w:pPr>
        <w:spacing w:after="0" w:line="360" w:lineRule="auto"/>
        <w:ind w:firstLine="720"/>
        <w:jc w:val="both"/>
        <w:rPr>
          <w:szCs w:val="24"/>
        </w:rPr>
      </w:pPr>
      <w:proofErr w:type="spellStart"/>
      <w:r>
        <w:rPr>
          <w:szCs w:val="24"/>
        </w:rPr>
        <w:t>Berdasarkan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pengolahan</w:t>
      </w:r>
      <w:proofErr w:type="spellEnd"/>
      <w:r>
        <w:rPr>
          <w:szCs w:val="24"/>
        </w:rPr>
        <w:t xml:space="preserve"> data dan </w:t>
      </w:r>
      <w:proofErr w:type="spellStart"/>
      <w:r>
        <w:rPr>
          <w:szCs w:val="24"/>
        </w:rPr>
        <w:t>pembahasan</w:t>
      </w:r>
      <w:proofErr w:type="spellEnd"/>
      <w:r>
        <w:rPr>
          <w:szCs w:val="24"/>
        </w:rPr>
        <w:t xml:space="preserve"> </w:t>
      </w:r>
      <w:proofErr w:type="spellStart"/>
      <w:r>
        <w:rPr>
          <w:szCs w:val="24"/>
        </w:rPr>
        <w:t>dapat</w:t>
      </w:r>
      <w:proofErr w:type="spellEnd"/>
      <w:r>
        <w:rPr>
          <w:szCs w:val="24"/>
        </w:rPr>
        <w:t xml:space="preserve"> </w:t>
      </w:r>
      <w:proofErr w:type="spellStart"/>
      <w:r>
        <w:rPr>
          <w:szCs w:val="24"/>
        </w:rPr>
        <w:t>disimpulkan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keseluruhan</w:t>
      </w:r>
      <w:proofErr w:type="spellEnd"/>
      <w:r>
        <w:rPr>
          <w:szCs w:val="24"/>
        </w:rPr>
        <w:t xml:space="preserve"> </w:t>
      </w:r>
      <w:proofErr w:type="spellStart"/>
      <w:r>
        <w:rPr>
          <w:szCs w:val="24"/>
        </w:rPr>
        <w:t>tingkat</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kompetensi</w:t>
      </w:r>
      <w:proofErr w:type="spellEnd"/>
      <w:r>
        <w:rPr>
          <w:szCs w:val="24"/>
        </w:rPr>
        <w:t xml:space="preserve"> </w:t>
      </w:r>
      <w:proofErr w:type="spellStart"/>
      <w:r>
        <w:rPr>
          <w:szCs w:val="24"/>
        </w:rPr>
        <w:t>komunikasi</w:t>
      </w:r>
      <w:proofErr w:type="spellEnd"/>
      <w:r>
        <w:rPr>
          <w:szCs w:val="24"/>
        </w:rPr>
        <w:t xml:space="preserve">, </w:t>
      </w:r>
      <w:proofErr w:type="spellStart"/>
      <w:r>
        <w:rPr>
          <w:szCs w:val="24"/>
        </w:rPr>
        <w:t>kolaborasi</w:t>
      </w:r>
      <w:proofErr w:type="spellEnd"/>
      <w:r>
        <w:rPr>
          <w:szCs w:val="24"/>
        </w:rPr>
        <w:t xml:space="preserve">, dan </w:t>
      </w:r>
      <w:proofErr w:type="spellStart"/>
      <w:r>
        <w:rPr>
          <w:szCs w:val="24"/>
        </w:rPr>
        <w:t>pembuatan</w:t>
      </w:r>
      <w:proofErr w:type="spellEnd"/>
      <w:r>
        <w:rPr>
          <w:szCs w:val="24"/>
        </w:rPr>
        <w:t xml:space="preserve"> </w:t>
      </w:r>
      <w:proofErr w:type="spellStart"/>
      <w:r>
        <w:rPr>
          <w:szCs w:val="24"/>
        </w:rPr>
        <w:t>konten</w:t>
      </w:r>
      <w:proofErr w:type="spellEnd"/>
      <w:r>
        <w:rPr>
          <w:szCs w:val="24"/>
        </w:rPr>
        <w:t xml:space="preserve"> digital </w:t>
      </w:r>
      <w:proofErr w:type="spellStart"/>
      <w:r>
        <w:rPr>
          <w:szCs w:val="24"/>
        </w:rPr>
        <w:t>siswa</w:t>
      </w:r>
      <w:proofErr w:type="spellEnd"/>
      <w:r>
        <w:rPr>
          <w:szCs w:val="24"/>
        </w:rPr>
        <w:t xml:space="preserve"> </w:t>
      </w:r>
      <w:proofErr w:type="spellStart"/>
      <w:r>
        <w:rPr>
          <w:szCs w:val="24"/>
        </w:rPr>
        <w:t>tergolong</w:t>
      </w:r>
      <w:proofErr w:type="spellEnd"/>
      <w:r>
        <w:rPr>
          <w:szCs w:val="24"/>
        </w:rPr>
        <w:t xml:space="preserve"> </w:t>
      </w:r>
      <w:proofErr w:type="spellStart"/>
      <w:r>
        <w:rPr>
          <w:szCs w:val="24"/>
        </w:rPr>
        <w:t>baik</w:t>
      </w:r>
      <w:proofErr w:type="spellEnd"/>
      <w:r>
        <w:rPr>
          <w:szCs w:val="24"/>
        </w:rPr>
        <w:t xml:space="preserve"> yang </w:t>
      </w:r>
      <w:proofErr w:type="spellStart"/>
      <w:r>
        <w:rPr>
          <w:szCs w:val="24"/>
        </w:rPr>
        <w:t>dimana</w:t>
      </w:r>
      <w:proofErr w:type="spellEnd"/>
      <w:r>
        <w:rPr>
          <w:szCs w:val="24"/>
        </w:rPr>
        <w:t xml:space="preserve"> </w:t>
      </w:r>
      <w:proofErr w:type="spellStart"/>
      <w:r>
        <w:rPr>
          <w:szCs w:val="24"/>
        </w:rPr>
        <w:t>hasil</w:t>
      </w:r>
      <w:proofErr w:type="spellEnd"/>
      <w:r>
        <w:rPr>
          <w:szCs w:val="24"/>
        </w:rPr>
        <w:t xml:space="preserve"> yang </w:t>
      </w:r>
      <w:proofErr w:type="spellStart"/>
      <w:r>
        <w:rPr>
          <w:szCs w:val="24"/>
        </w:rPr>
        <w:t>didapat</w:t>
      </w:r>
      <w:proofErr w:type="spellEnd"/>
      <w:r>
        <w:rPr>
          <w:szCs w:val="24"/>
        </w:rPr>
        <w:t xml:space="preserve"> </w:t>
      </w:r>
      <w:proofErr w:type="spellStart"/>
      <w:r>
        <w:rPr>
          <w:szCs w:val="24"/>
        </w:rPr>
        <w:t>mayoritas</w:t>
      </w:r>
      <w:proofErr w:type="spellEnd"/>
      <w:r>
        <w:rPr>
          <w:szCs w:val="24"/>
        </w:rPr>
        <w:t xml:space="preserve"> </w:t>
      </w:r>
      <w:proofErr w:type="spellStart"/>
      <w:r>
        <w:rPr>
          <w:szCs w:val="24"/>
        </w:rPr>
        <w:t>masuk</w:t>
      </w:r>
      <w:proofErr w:type="spellEnd"/>
      <w:r>
        <w:rPr>
          <w:szCs w:val="24"/>
        </w:rPr>
        <w:t xml:space="preserve"> </w:t>
      </w:r>
      <w:proofErr w:type="spellStart"/>
      <w:r>
        <w:rPr>
          <w:szCs w:val="24"/>
        </w:rPr>
        <w:t>kategori</w:t>
      </w:r>
      <w:proofErr w:type="spellEnd"/>
      <w:r>
        <w:rPr>
          <w:szCs w:val="24"/>
        </w:rPr>
        <w:t xml:space="preserve"> </w:t>
      </w:r>
      <w:proofErr w:type="spellStart"/>
      <w:r>
        <w:rPr>
          <w:szCs w:val="24"/>
        </w:rPr>
        <w:t>cukup</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hasil</w:t>
      </w:r>
      <w:proofErr w:type="spellEnd"/>
      <w:r>
        <w:rPr>
          <w:szCs w:val="24"/>
        </w:rPr>
        <w:t xml:space="preserve"> </w:t>
      </w:r>
      <w:r>
        <w:rPr>
          <w:i/>
          <w:iCs/>
          <w:szCs w:val="24"/>
        </w:rPr>
        <w:t>survey</w:t>
      </w:r>
      <w:r>
        <w:rPr>
          <w:szCs w:val="24"/>
        </w:rPr>
        <w:t xml:space="preserve">, </w:t>
      </w:r>
      <w:proofErr w:type="spellStart"/>
      <w:r>
        <w:rPr>
          <w:szCs w:val="24"/>
        </w:rPr>
        <w:t>diberikan</w:t>
      </w:r>
      <w:proofErr w:type="spellEnd"/>
      <w:r>
        <w:rPr>
          <w:szCs w:val="24"/>
        </w:rPr>
        <w:t xml:space="preserve"> saran </w:t>
      </w:r>
      <w:proofErr w:type="spellStart"/>
      <w:r>
        <w:rPr>
          <w:szCs w:val="24"/>
        </w:rPr>
        <w:t>yaitu</w:t>
      </w:r>
      <w:proofErr w:type="spellEnd"/>
      <w:r>
        <w:rPr>
          <w:szCs w:val="24"/>
        </w:rPr>
        <w:t xml:space="preserve"> </w:t>
      </w:r>
      <w:r>
        <w:rPr>
          <w:i/>
          <w:iCs/>
          <w:szCs w:val="24"/>
        </w:rPr>
        <w:t>survey</w:t>
      </w:r>
      <w:r>
        <w:rPr>
          <w:szCs w:val="24"/>
        </w:rPr>
        <w:t xml:space="preserve"> </w:t>
      </w:r>
      <w:proofErr w:type="spellStart"/>
      <w:r>
        <w:rPr>
          <w:szCs w:val="24"/>
        </w:rPr>
        <w:t>tingkat</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literasi</w:t>
      </w:r>
      <w:proofErr w:type="spellEnd"/>
      <w:r>
        <w:rPr>
          <w:szCs w:val="24"/>
        </w:rPr>
        <w:t xml:space="preserve"> digital </w:t>
      </w:r>
      <w:proofErr w:type="spellStart"/>
      <w:r>
        <w:rPr>
          <w:szCs w:val="24"/>
        </w:rPr>
        <w:t>siswa</w:t>
      </w:r>
      <w:proofErr w:type="spellEnd"/>
      <w:r>
        <w:rPr>
          <w:szCs w:val="24"/>
        </w:rPr>
        <w:t xml:space="preserve"> </w:t>
      </w:r>
      <w:proofErr w:type="spellStart"/>
      <w:r>
        <w:rPr>
          <w:szCs w:val="24"/>
        </w:rPr>
        <w:t>sekolah</w:t>
      </w:r>
      <w:proofErr w:type="spellEnd"/>
      <w:r>
        <w:rPr>
          <w:szCs w:val="24"/>
        </w:rPr>
        <w:t xml:space="preserve"> </w:t>
      </w:r>
      <w:proofErr w:type="spellStart"/>
      <w:r>
        <w:rPr>
          <w:szCs w:val="24"/>
        </w:rPr>
        <w:t>dasar</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rutin</w:t>
      </w:r>
      <w:proofErr w:type="spellEnd"/>
      <w:r>
        <w:rPr>
          <w:szCs w:val="24"/>
        </w:rPr>
        <w:t xml:space="preserve"> </w:t>
      </w:r>
      <w:proofErr w:type="spellStart"/>
      <w:r>
        <w:rPr>
          <w:szCs w:val="24"/>
        </w:rPr>
        <w:t>setiap</w:t>
      </w:r>
      <w:proofErr w:type="spellEnd"/>
      <w:r>
        <w:rPr>
          <w:szCs w:val="24"/>
        </w:rPr>
        <w:t xml:space="preserve"> </w:t>
      </w:r>
      <w:proofErr w:type="spellStart"/>
      <w:r>
        <w:rPr>
          <w:szCs w:val="24"/>
        </w:rPr>
        <w:t>ajaran</w:t>
      </w:r>
      <w:proofErr w:type="spellEnd"/>
      <w:r>
        <w:rPr>
          <w:szCs w:val="24"/>
        </w:rPr>
        <w:t xml:space="preserve"> </w:t>
      </w:r>
      <w:proofErr w:type="spellStart"/>
      <w:r>
        <w:rPr>
          <w:szCs w:val="24"/>
        </w:rPr>
        <w:t>baru</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literasi</w:t>
      </w:r>
      <w:proofErr w:type="spellEnd"/>
      <w:r>
        <w:rPr>
          <w:szCs w:val="24"/>
        </w:rPr>
        <w:t xml:space="preserve"> digital </w:t>
      </w:r>
      <w:proofErr w:type="spellStart"/>
      <w:r>
        <w:rPr>
          <w:szCs w:val="24"/>
        </w:rPr>
        <w:t>terutama</w:t>
      </w:r>
      <w:proofErr w:type="spellEnd"/>
      <w:r>
        <w:rPr>
          <w:szCs w:val="24"/>
        </w:rPr>
        <w:t xml:space="preserve"> pada </w:t>
      </w:r>
      <w:proofErr w:type="spellStart"/>
      <w:r>
        <w:rPr>
          <w:szCs w:val="24"/>
        </w:rPr>
        <w:t>indikator</w:t>
      </w:r>
      <w:proofErr w:type="spellEnd"/>
      <w:r>
        <w:rPr>
          <w:szCs w:val="24"/>
        </w:rPr>
        <w:t xml:space="preserve"> </w:t>
      </w:r>
      <w:proofErr w:type="spellStart"/>
      <w:r>
        <w:rPr>
          <w:szCs w:val="24"/>
        </w:rPr>
        <w:t>kompetensi</w:t>
      </w:r>
      <w:proofErr w:type="spellEnd"/>
      <w:r>
        <w:rPr>
          <w:szCs w:val="24"/>
        </w:rPr>
        <w:t xml:space="preserve"> </w:t>
      </w:r>
      <w:proofErr w:type="spellStart"/>
      <w:r>
        <w:rPr>
          <w:szCs w:val="24"/>
        </w:rPr>
        <w:t>komunikasi</w:t>
      </w:r>
      <w:proofErr w:type="spellEnd"/>
      <w:r>
        <w:rPr>
          <w:szCs w:val="24"/>
        </w:rPr>
        <w:t xml:space="preserve"> dan </w:t>
      </w:r>
      <w:proofErr w:type="spellStart"/>
      <w:r>
        <w:rPr>
          <w:szCs w:val="24"/>
        </w:rPr>
        <w:t>kolaborasi</w:t>
      </w:r>
      <w:proofErr w:type="spellEnd"/>
      <w:r>
        <w:rPr>
          <w:szCs w:val="24"/>
        </w:rPr>
        <w:t xml:space="preserve">, dan </w:t>
      </w:r>
      <w:proofErr w:type="spellStart"/>
      <w:r>
        <w:rPr>
          <w:szCs w:val="24"/>
        </w:rPr>
        <w:t>indikator</w:t>
      </w:r>
      <w:proofErr w:type="spellEnd"/>
      <w:r>
        <w:rPr>
          <w:szCs w:val="24"/>
        </w:rPr>
        <w:t xml:space="preserve"> </w:t>
      </w:r>
      <w:proofErr w:type="spellStart"/>
      <w:r>
        <w:rPr>
          <w:szCs w:val="24"/>
        </w:rPr>
        <w:t>pembuatan</w:t>
      </w:r>
      <w:proofErr w:type="spellEnd"/>
      <w:r>
        <w:rPr>
          <w:szCs w:val="24"/>
        </w:rPr>
        <w:t xml:space="preserve"> </w:t>
      </w:r>
      <w:proofErr w:type="spellStart"/>
      <w:r>
        <w:rPr>
          <w:szCs w:val="24"/>
        </w:rPr>
        <w:t>konten</w:t>
      </w:r>
      <w:proofErr w:type="spellEnd"/>
      <w:r>
        <w:rPr>
          <w:szCs w:val="24"/>
        </w:rPr>
        <w:t xml:space="preserve"> digital.</w:t>
      </w:r>
    </w:p>
    <w:p w14:paraId="42A79592" w14:textId="77777777" w:rsidR="009777C6" w:rsidRDefault="009777C6" w:rsidP="009777C6">
      <w:pPr>
        <w:spacing w:after="0" w:line="360" w:lineRule="auto"/>
        <w:ind w:firstLine="720"/>
        <w:jc w:val="both"/>
        <w:rPr>
          <w:szCs w:val="24"/>
        </w:rPr>
      </w:pPr>
    </w:p>
    <w:p w14:paraId="3221DFB3" w14:textId="77777777" w:rsidR="009777C6" w:rsidRDefault="009777C6" w:rsidP="009777C6">
      <w:pPr>
        <w:spacing w:after="0" w:line="360" w:lineRule="auto"/>
        <w:rPr>
          <w:b/>
          <w:bCs/>
          <w:szCs w:val="24"/>
        </w:rPr>
      </w:pPr>
      <w:r>
        <w:rPr>
          <w:b/>
          <w:bCs/>
          <w:szCs w:val="24"/>
        </w:rPr>
        <w:t xml:space="preserve">Daftar </w:t>
      </w:r>
      <w:proofErr w:type="spellStart"/>
      <w:r>
        <w:rPr>
          <w:b/>
          <w:bCs/>
          <w:szCs w:val="24"/>
        </w:rPr>
        <w:t>Rujukan</w:t>
      </w:r>
      <w:proofErr w:type="spellEnd"/>
    </w:p>
    <w:p w14:paraId="588FB1D0"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szCs w:val="24"/>
        </w:rPr>
        <w:fldChar w:fldCharType="begin"/>
      </w:r>
      <w:r>
        <w:rPr>
          <w:szCs w:val="24"/>
        </w:rPr>
        <w:instrText xml:space="preserve">ADDIN Mendeley Bibliography CSL_BIBLIOGRAPHY </w:instrText>
      </w:r>
      <w:r>
        <w:rPr>
          <w:szCs w:val="24"/>
        </w:rPr>
        <w:fldChar w:fldCharType="separate"/>
      </w:r>
      <w:r>
        <w:rPr>
          <w:noProof/>
          <w:szCs w:val="24"/>
        </w:rPr>
        <w:t xml:space="preserve">Budiaji, W. (2013). </w:t>
      </w:r>
      <w:r>
        <w:rPr>
          <w:i/>
          <w:iCs/>
          <w:noProof/>
          <w:szCs w:val="24"/>
        </w:rPr>
        <w:t>The Measurement Scale and The Number of Responses in Likert Scale</w:t>
      </w:r>
      <w:r>
        <w:rPr>
          <w:noProof/>
          <w:szCs w:val="24"/>
        </w:rPr>
        <w:t>.</w:t>
      </w:r>
    </w:p>
    <w:p w14:paraId="1BA565F6"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Fairuza Azzahra, N., &amp; Amanta, F. (2021). Memajukan Keterampilan Literasi Digital Siswa melalui Pemutakhiran Kurikulum Sekolah. </w:t>
      </w:r>
      <w:r>
        <w:rPr>
          <w:i/>
          <w:iCs/>
          <w:noProof/>
          <w:szCs w:val="24"/>
        </w:rPr>
        <w:t>Memajukan Keterampilan Literasi Digital Siswa Melalui Pemutakhiran Kurikulum Sekolah</w:t>
      </w:r>
      <w:r>
        <w:rPr>
          <w:noProof/>
          <w:szCs w:val="24"/>
        </w:rPr>
        <w:t>.</w:t>
      </w:r>
    </w:p>
    <w:p w14:paraId="33454956"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Humairah, R. (2018). Pengaruh Literasi Digital Anak Sekolah Dasar Terhadap Kemampuan Pencarian Informasi Edukatif Di Internet. </w:t>
      </w:r>
      <w:r>
        <w:rPr>
          <w:i/>
          <w:iCs/>
          <w:noProof/>
          <w:szCs w:val="24"/>
        </w:rPr>
        <w:t>Ilmu Komunikasi</w:t>
      </w:r>
      <w:r>
        <w:rPr>
          <w:noProof/>
          <w:szCs w:val="24"/>
        </w:rPr>
        <w:t>.</w:t>
      </w:r>
    </w:p>
    <w:p w14:paraId="041B4036"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Irhandayaningsih, A. (2020). Pengukuran Literasi Digital Pada Peserta Pembelajaran Daring di Masa Pandemi COVID-19. </w:t>
      </w:r>
      <w:r>
        <w:rPr>
          <w:i/>
          <w:iCs/>
          <w:noProof/>
          <w:szCs w:val="24"/>
        </w:rPr>
        <w:t>Anuva</w:t>
      </w:r>
      <w:r>
        <w:rPr>
          <w:noProof/>
          <w:szCs w:val="24"/>
        </w:rPr>
        <w:t xml:space="preserve">, </w:t>
      </w:r>
      <w:r>
        <w:rPr>
          <w:i/>
          <w:iCs/>
          <w:noProof/>
          <w:szCs w:val="24"/>
        </w:rPr>
        <w:t>4</w:t>
      </w:r>
      <w:r>
        <w:rPr>
          <w:noProof/>
          <w:szCs w:val="24"/>
        </w:rPr>
        <w:t>(2), 231–240.</w:t>
      </w:r>
    </w:p>
    <w:p w14:paraId="247B1489"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Janiarti, P. A. (2020). </w:t>
      </w:r>
      <w:r>
        <w:rPr>
          <w:i/>
          <w:iCs/>
          <w:noProof/>
          <w:szCs w:val="24"/>
        </w:rPr>
        <w:t>Outing Class Pada Mata Pelajaran Ipa Siswa Fakultas Tarbiyah Dan Tadris Institut Agama Islam Negeri ( Iain ) Bengkulu</w:t>
      </w:r>
      <w:r>
        <w:rPr>
          <w:noProof/>
          <w:szCs w:val="24"/>
        </w:rPr>
        <w:t>.</w:t>
      </w:r>
    </w:p>
    <w:p w14:paraId="20CF9919"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Jin, K. Y., Reichert, F., Cagasan, L. P., de la Torre, J., &amp; Law, N. (2020). Measuring digital literacy across three age cohorts: Exploring test dimensionality and performance differences. </w:t>
      </w:r>
      <w:r>
        <w:rPr>
          <w:i/>
          <w:iCs/>
          <w:noProof/>
          <w:szCs w:val="24"/>
        </w:rPr>
        <w:t>Computers &amp; Education</w:t>
      </w:r>
      <w:r>
        <w:rPr>
          <w:noProof/>
          <w:szCs w:val="24"/>
        </w:rPr>
        <w:t xml:space="preserve">, </w:t>
      </w:r>
      <w:r>
        <w:rPr>
          <w:i/>
          <w:iCs/>
          <w:noProof/>
          <w:szCs w:val="24"/>
        </w:rPr>
        <w:t>157</w:t>
      </w:r>
      <w:r>
        <w:rPr>
          <w:noProof/>
          <w:szCs w:val="24"/>
        </w:rPr>
        <w:t>, 103968. https://doi.org/10.1016/J.COMPEDU.2020.103968</w:t>
      </w:r>
    </w:p>
    <w:p w14:paraId="573118F1"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lastRenderedPageBreak/>
        <w:t xml:space="preserve">Law, N., Woo, D., Torre, J. de la, &amp; Gary Wong. (2018). A Global Framework of Reference on Digital Literacy. </w:t>
      </w:r>
      <w:r>
        <w:rPr>
          <w:i/>
          <w:iCs/>
          <w:noProof/>
          <w:szCs w:val="24"/>
        </w:rPr>
        <w:t>UNESCO Institute for Statistics</w:t>
      </w:r>
      <w:r>
        <w:rPr>
          <w:noProof/>
          <w:szCs w:val="24"/>
        </w:rPr>
        <w:t xml:space="preserve">, </w:t>
      </w:r>
      <w:r>
        <w:rPr>
          <w:i/>
          <w:iCs/>
          <w:noProof/>
          <w:szCs w:val="24"/>
        </w:rPr>
        <w:t>51</w:t>
      </w:r>
      <w:r>
        <w:rPr>
          <w:noProof/>
          <w:szCs w:val="24"/>
        </w:rPr>
        <w:t>, 146.</w:t>
      </w:r>
    </w:p>
    <w:p w14:paraId="1196AC9F"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Maulana, M. (2015). </w:t>
      </w:r>
      <w:r>
        <w:rPr>
          <w:i/>
          <w:iCs/>
          <w:noProof/>
          <w:szCs w:val="24"/>
        </w:rPr>
        <w:t>Definisi_Manfaat_dan_Elemen_Penting_Lite</w:t>
      </w:r>
      <w:r>
        <w:rPr>
          <w:noProof/>
          <w:szCs w:val="24"/>
        </w:rPr>
        <w:t>. 1–12. https://www.muradmaulana.com/2015/12/definisi-manfaat-dan-elemen-penting-literasi-digital.html</w:t>
      </w:r>
    </w:p>
    <w:p w14:paraId="5C6905C9"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Mu’min, S. A. (2013). Teori Pengembangan Kognitif Jian Piaget. </w:t>
      </w:r>
      <w:r>
        <w:rPr>
          <w:i/>
          <w:iCs/>
          <w:noProof/>
          <w:szCs w:val="24"/>
        </w:rPr>
        <w:t>Jurnal AL-Ta’dib</w:t>
      </w:r>
      <w:r>
        <w:rPr>
          <w:noProof/>
          <w:szCs w:val="24"/>
        </w:rPr>
        <w:t xml:space="preserve">, </w:t>
      </w:r>
      <w:r>
        <w:rPr>
          <w:i/>
          <w:iCs/>
          <w:noProof/>
          <w:szCs w:val="24"/>
        </w:rPr>
        <w:t>6</w:t>
      </w:r>
      <w:r>
        <w:rPr>
          <w:noProof/>
          <w:szCs w:val="24"/>
        </w:rPr>
        <w:t>(1), 89–99. https://ejournal.iainkendari.ac.id</w:t>
      </w:r>
    </w:p>
    <w:p w14:paraId="440FC86F"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Pertiwi, W. (2021). Pengguna Internet Indonesia Tembus 200 Juta, Hampir Semua “Online” dari Ponsel. </w:t>
      </w:r>
      <w:r>
        <w:rPr>
          <w:i/>
          <w:iCs/>
          <w:noProof/>
          <w:szCs w:val="24"/>
        </w:rPr>
        <w:t>Kompas.Com</w:t>
      </w:r>
      <w:r>
        <w:rPr>
          <w:noProof/>
          <w:szCs w:val="24"/>
        </w:rPr>
        <w:t>. https://tekno.kompas.com/read/2021/02/24/07020097/pengguna-internet-indonesia-tembus-200-juta-hampir-semua-online-dari-ponsel</w:t>
      </w:r>
    </w:p>
    <w:p w14:paraId="2C89310D"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Priyono. (2008). </w:t>
      </w:r>
      <w:r>
        <w:rPr>
          <w:i/>
          <w:iCs/>
          <w:noProof/>
          <w:szCs w:val="24"/>
        </w:rPr>
        <w:t>Metode Penelitian Kuantitatif</w:t>
      </w:r>
      <w:r>
        <w:rPr>
          <w:noProof/>
          <w:szCs w:val="24"/>
        </w:rPr>
        <w:t>. Surabaya: Zifatama Publishing.</w:t>
      </w:r>
    </w:p>
    <w:p w14:paraId="262B9AB0"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Rianto, P., &amp; Sukmawati, A. I. (2021). </w:t>
      </w:r>
      <w:r>
        <w:rPr>
          <w:i/>
          <w:iCs/>
          <w:noProof/>
          <w:szCs w:val="24"/>
        </w:rPr>
        <w:t>Literasi Digital Pelajar Di Yogyakarta : Dari Consuming ke Prosuming Literacy</w:t>
      </w:r>
      <w:r>
        <w:rPr>
          <w:noProof/>
          <w:szCs w:val="24"/>
        </w:rPr>
        <w:t xml:space="preserve">. </w:t>
      </w:r>
      <w:r>
        <w:rPr>
          <w:i/>
          <w:iCs/>
          <w:noProof/>
          <w:szCs w:val="24"/>
        </w:rPr>
        <w:t>10</w:t>
      </w:r>
      <w:r>
        <w:rPr>
          <w:noProof/>
          <w:szCs w:val="24"/>
        </w:rPr>
        <w:t>(1).</w:t>
      </w:r>
    </w:p>
    <w:p w14:paraId="71DA190B"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Sifa, Y. A., &amp; Winarto, W. (2022). Survei Literasi Digital Siswa Kelas Rendah Dan Siswa Kelas Tinggi Sekolah Dasar Negeri Di Desa Margasari. </w:t>
      </w:r>
      <w:r>
        <w:rPr>
          <w:i/>
          <w:iCs/>
          <w:noProof/>
          <w:szCs w:val="24"/>
        </w:rPr>
        <w:t>DIALEKTIKA Jurnal Pemikiran Dan Penelitian …</w:t>
      </w:r>
      <w:r>
        <w:rPr>
          <w:noProof/>
          <w:szCs w:val="24"/>
        </w:rPr>
        <w:t xml:space="preserve">, </w:t>
      </w:r>
      <w:r>
        <w:rPr>
          <w:i/>
          <w:iCs/>
          <w:noProof/>
          <w:szCs w:val="24"/>
        </w:rPr>
        <w:t>12</w:t>
      </w:r>
      <w:r>
        <w:rPr>
          <w:noProof/>
          <w:szCs w:val="24"/>
        </w:rPr>
        <w:t>(1). https://103.122.98.12/index.php/jdpgsd/article/view/990%0Ahttps://103.122.98.12/index.php/jdpgsd/article/download/990/717</w:t>
      </w:r>
    </w:p>
    <w:p w14:paraId="56FFA34C" w14:textId="77777777" w:rsidR="009777C6" w:rsidRDefault="009777C6" w:rsidP="009777C6">
      <w:pPr>
        <w:widowControl w:val="0"/>
        <w:autoSpaceDE w:val="0"/>
        <w:autoSpaceDN w:val="0"/>
        <w:adjustRightInd w:val="0"/>
        <w:spacing w:after="160" w:line="360" w:lineRule="auto"/>
        <w:ind w:left="480" w:hanging="480"/>
        <w:jc w:val="both"/>
        <w:rPr>
          <w:noProof/>
          <w:szCs w:val="24"/>
        </w:rPr>
      </w:pPr>
      <w:r>
        <w:rPr>
          <w:noProof/>
          <w:szCs w:val="24"/>
        </w:rPr>
        <w:t xml:space="preserve">Sugiyono. (2013). </w:t>
      </w:r>
      <w:r>
        <w:rPr>
          <w:i/>
          <w:iCs/>
          <w:noProof/>
          <w:szCs w:val="24"/>
        </w:rPr>
        <w:t>Penelitian Kuantitatif, Kualitatif dan R&amp;D</w:t>
      </w:r>
      <w:r>
        <w:rPr>
          <w:noProof/>
          <w:szCs w:val="24"/>
        </w:rPr>
        <w:t>. Bandung: Alfabeta.</w:t>
      </w:r>
    </w:p>
    <w:p w14:paraId="28286E75" w14:textId="77777777" w:rsidR="009777C6" w:rsidRDefault="009777C6" w:rsidP="009777C6">
      <w:pPr>
        <w:widowControl w:val="0"/>
        <w:autoSpaceDE w:val="0"/>
        <w:autoSpaceDN w:val="0"/>
        <w:adjustRightInd w:val="0"/>
        <w:spacing w:after="160" w:line="360" w:lineRule="auto"/>
        <w:ind w:left="480" w:hanging="480"/>
        <w:jc w:val="both"/>
        <w:rPr>
          <w:noProof/>
        </w:rPr>
      </w:pPr>
      <w:r>
        <w:rPr>
          <w:noProof/>
          <w:szCs w:val="24"/>
        </w:rPr>
        <w:t xml:space="preserve">Sugiyono. (2018). </w:t>
      </w:r>
      <w:r>
        <w:rPr>
          <w:i/>
          <w:iCs/>
          <w:noProof/>
          <w:szCs w:val="24"/>
        </w:rPr>
        <w:t>METODE PENELITIAN KUANTITATIF</w:t>
      </w:r>
      <w:r>
        <w:rPr>
          <w:noProof/>
          <w:szCs w:val="24"/>
        </w:rPr>
        <w:t xml:space="preserve"> (Setiawami (ed.)). Bandung:Alfabeta.</w:t>
      </w:r>
    </w:p>
    <w:p w14:paraId="32223BCC" w14:textId="77777777" w:rsidR="009777C6" w:rsidRDefault="009777C6" w:rsidP="009777C6">
      <w:pPr>
        <w:spacing w:line="360" w:lineRule="auto"/>
        <w:jc w:val="both"/>
        <w:rPr>
          <w:szCs w:val="24"/>
        </w:rPr>
      </w:pPr>
      <w:r>
        <w:rPr>
          <w:szCs w:val="24"/>
        </w:rPr>
        <w:fldChar w:fldCharType="end"/>
      </w:r>
    </w:p>
    <w:p w14:paraId="665CCAE9" w14:textId="77777777" w:rsidR="009777C6" w:rsidRDefault="009777C6" w:rsidP="009777C6"/>
    <w:p w14:paraId="79A60E34" w14:textId="77777777" w:rsidR="009777C6" w:rsidRDefault="009777C6"/>
    <w:sectPr w:rsidR="009777C6" w:rsidSect="008178A1">
      <w:footerReference w:type="default" r:id="rId7"/>
      <w:headerReference w:type="first" r:id="rId8"/>
      <w:footerReference w:type="first" r:id="rId9"/>
      <w:pgSz w:w="11907" w:h="16839"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DCC6" w14:textId="77777777" w:rsidR="00B56D75" w:rsidRDefault="009777C6">
    <w:pPr>
      <w:pStyle w:val="Footer"/>
      <w:jc w:val="center"/>
    </w:pPr>
    <w:sdt>
      <w:sdtPr>
        <w:id w:val="171999317"/>
        <w:docPartObj>
          <w:docPartGallery w:val="Page Numbers (Bottom of Page)"/>
          <w:docPartUnique/>
        </w:docPartObj>
      </w:sdtPr>
      <w:sdtEndPr/>
      <w:sdtContent>
        <w:r>
          <w:t>[</w:t>
        </w:r>
        <w:r>
          <w:fldChar w:fldCharType="begin"/>
        </w:r>
        <w:r>
          <w:instrText xml:space="preserve"> PAGE   \* MERG</w:instrText>
        </w:r>
        <w:r>
          <w:instrText xml:space="preserve">EFORMAT </w:instrText>
        </w:r>
        <w:r>
          <w:fldChar w:fldCharType="separate"/>
        </w:r>
        <w:r>
          <w:rPr>
            <w:noProof/>
          </w:rPr>
          <w:t>4</w:t>
        </w:r>
        <w:r>
          <w:rPr>
            <w:noProof/>
          </w:rPr>
          <w:fldChar w:fldCharType="end"/>
        </w:r>
        <w:r>
          <w:t>]</w:t>
        </w:r>
      </w:sdtContent>
    </w:sdt>
  </w:p>
  <w:p w14:paraId="4A506C73" w14:textId="77777777" w:rsidR="007C4631" w:rsidRPr="00B56D75" w:rsidRDefault="009777C6"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3159E4AD" w14:textId="77777777" w:rsidR="00F56D45" w:rsidRDefault="009777C6">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60A69C69" w14:textId="77777777" w:rsidR="005D2579" w:rsidRPr="00F56D45" w:rsidRDefault="009777C6" w:rsidP="00F56D4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01EB6608" w14:textId="77777777" w:rsidTr="008178A1">
      <w:tc>
        <w:tcPr>
          <w:tcW w:w="7083" w:type="dxa"/>
        </w:tcPr>
        <w:p w14:paraId="386FF350" w14:textId="77777777" w:rsidR="00C745D5" w:rsidRPr="00B56D75" w:rsidRDefault="009777C6" w:rsidP="00C745D5">
          <w:pPr>
            <w:pStyle w:val="Header"/>
            <w:tabs>
              <w:tab w:val="center" w:pos="3329"/>
              <w:tab w:val="left" w:pos="5284"/>
            </w:tabs>
            <w:rPr>
              <w:rFonts w:ascii="Calibri" w:hAnsi="Calibri" w:cs="Arial"/>
              <w:sz w:val="22"/>
            </w:rPr>
          </w:pPr>
        </w:p>
      </w:tc>
      <w:tc>
        <w:tcPr>
          <w:tcW w:w="2551" w:type="dxa"/>
        </w:tcPr>
        <w:p w14:paraId="39D61E0D" w14:textId="77777777" w:rsidR="0015622D" w:rsidRPr="00684F3F" w:rsidRDefault="009777C6"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6"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664BB854" w14:textId="77777777" w:rsidR="00C745D5" w:rsidRPr="00084246" w:rsidRDefault="009777C6"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6</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6"/>
          <w:r>
            <w:rPr>
              <w:i/>
              <w:iCs/>
              <w:color w:val="000000"/>
              <w:szCs w:val="24"/>
            </w:rPr>
            <w:t>2</w:t>
          </w:r>
          <w:r>
            <w:rPr>
              <w:i/>
              <w:iCs/>
              <w:color w:val="000000"/>
              <w:szCs w:val="24"/>
            </w:rPr>
            <w:t>2</w:t>
          </w:r>
        </w:p>
      </w:tc>
    </w:tr>
  </w:tbl>
  <w:p w14:paraId="3EB5E985" w14:textId="77777777" w:rsidR="005D2579" w:rsidRPr="00DF74F3" w:rsidRDefault="009777C6"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7A7B748B" wp14:editId="6D32F5B3">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48C1C"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C6"/>
    <w:rsid w:val="009777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66B1"/>
  <w15:chartTrackingRefBased/>
  <w15:docId w15:val="{C8C67F54-111D-43A2-9B39-98869B12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C6"/>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9777C6"/>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9777C6"/>
    <w:rPr>
      <w:rFonts w:ascii="Times New Roman" w:eastAsia="Calibri" w:hAnsi="Times New Roman" w:cs="Times New Roman"/>
      <w:sz w:val="24"/>
      <w:lang w:val="en-US"/>
    </w:rPr>
  </w:style>
  <w:style w:type="paragraph" w:styleId="Footer">
    <w:name w:val="footer"/>
    <w:basedOn w:val="Normal"/>
    <w:link w:val="FooterChar"/>
    <w:uiPriority w:val="99"/>
    <w:unhideWhenUsed/>
    <w:rsid w:val="00977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7C6"/>
    <w:rPr>
      <w:rFonts w:ascii="Times New Roman" w:eastAsia="Calibri" w:hAnsi="Times New Roman" w:cs="Times New Roman"/>
      <w:sz w:val="24"/>
      <w:lang w:val="en-US"/>
    </w:rPr>
  </w:style>
  <w:style w:type="character" w:customStyle="1" w:styleId="shorttext">
    <w:name w:val="short_text"/>
    <w:basedOn w:val="DefaultParagraphFont"/>
    <w:rsid w:val="009777C6"/>
  </w:style>
  <w:style w:type="paragraph" w:customStyle="1" w:styleId="Abstract">
    <w:name w:val="Abstract"/>
    <w:basedOn w:val="Normal"/>
    <w:next w:val="Normal"/>
    <w:link w:val="AbstractChar"/>
    <w:rsid w:val="009777C6"/>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9777C6"/>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9777C6"/>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9777C6"/>
  </w:style>
  <w:style w:type="paragraph" w:customStyle="1" w:styleId="JudulArtikel">
    <w:name w:val="Judul Artikel"/>
    <w:basedOn w:val="Normal"/>
    <w:link w:val="JudulArtikelChar"/>
    <w:qFormat/>
    <w:rsid w:val="009777C6"/>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9777C6"/>
    <w:pPr>
      <w:spacing w:after="100" w:line="240" w:lineRule="auto"/>
      <w:jc w:val="center"/>
    </w:pPr>
    <w:rPr>
      <w:rFonts w:ascii="Calibri" w:hAnsi="Calibri" w:cs="Arial"/>
      <w:b/>
      <w:sz w:val="20"/>
    </w:rPr>
  </w:style>
  <w:style w:type="character" w:customStyle="1" w:styleId="JudulArtikelChar">
    <w:name w:val="Judul Artikel Char"/>
    <w:link w:val="JudulArtikel"/>
    <w:rsid w:val="009777C6"/>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9777C6"/>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9777C6"/>
    <w:rPr>
      <w:rFonts w:ascii="Calibri" w:eastAsia="Calibri" w:hAnsi="Calibri" w:cs="Arial"/>
      <w:b/>
      <w:sz w:val="20"/>
      <w:lang w:val="en-US"/>
    </w:rPr>
  </w:style>
  <w:style w:type="paragraph" w:styleId="ListParagraph">
    <w:name w:val="List Paragraph"/>
    <w:basedOn w:val="Normal"/>
    <w:link w:val="ListParagraphChar"/>
    <w:uiPriority w:val="34"/>
    <w:qFormat/>
    <w:rsid w:val="009777C6"/>
    <w:pPr>
      <w:ind w:left="720"/>
      <w:contextualSpacing/>
    </w:pPr>
  </w:style>
  <w:style w:type="character" w:customStyle="1" w:styleId="AbstractChar">
    <w:name w:val="Abstract Char"/>
    <w:link w:val="Abstract"/>
    <w:rsid w:val="009777C6"/>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9777C6"/>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9777C6"/>
    <w:pPr>
      <w:spacing w:after="0" w:line="360" w:lineRule="auto"/>
      <w:ind w:left="0"/>
    </w:pPr>
    <w:rPr>
      <w:rFonts w:ascii="Calibri" w:hAnsi="Calibri"/>
      <w:b/>
    </w:rPr>
  </w:style>
  <w:style w:type="paragraph" w:customStyle="1" w:styleId="DaftarRujukan">
    <w:name w:val="Daftar Rujukan"/>
    <w:link w:val="DaftarRujukanChar1"/>
    <w:qFormat/>
    <w:rsid w:val="009777C6"/>
    <w:pPr>
      <w:spacing w:after="0" w:line="360" w:lineRule="auto"/>
    </w:pPr>
    <w:rPr>
      <w:rFonts w:ascii="Calibri" w:eastAsia="Calibri" w:hAnsi="Calibri" w:cs="Times New Roman"/>
      <w:b/>
      <w:lang w:val="en-US"/>
    </w:rPr>
  </w:style>
  <w:style w:type="character" w:customStyle="1" w:styleId="ListParagraphChar">
    <w:name w:val="List Paragraph Char"/>
    <w:basedOn w:val="DefaultParagraphFont"/>
    <w:link w:val="ListParagraph"/>
    <w:uiPriority w:val="34"/>
    <w:rsid w:val="009777C6"/>
    <w:rPr>
      <w:rFonts w:ascii="Times New Roman" w:eastAsia="Calibri" w:hAnsi="Times New Roman" w:cs="Times New Roman"/>
      <w:sz w:val="24"/>
      <w:lang w:val="en-US"/>
    </w:rPr>
  </w:style>
  <w:style w:type="paragraph" w:customStyle="1" w:styleId="Teks">
    <w:name w:val="Teks"/>
    <w:basedOn w:val="SubJudul1"/>
    <w:link w:val="TeksChar"/>
    <w:qFormat/>
    <w:rsid w:val="009777C6"/>
    <w:pPr>
      <w:spacing w:after="240" w:line="276" w:lineRule="auto"/>
      <w:ind w:firstLine="567"/>
      <w:jc w:val="both"/>
    </w:pPr>
    <w:rPr>
      <w:b w:val="0"/>
      <w:shd w:val="clear" w:color="auto" w:fill="FFFFFF"/>
    </w:rPr>
  </w:style>
  <w:style w:type="character" w:customStyle="1" w:styleId="SubJudul1Char1">
    <w:name w:val="Sub Judul 1 Char1"/>
    <w:link w:val="SubJudul1"/>
    <w:rsid w:val="009777C6"/>
    <w:rPr>
      <w:rFonts w:ascii="Calibri" w:eastAsia="Calibri" w:hAnsi="Calibri" w:cs="Times New Roman"/>
      <w:b/>
      <w:sz w:val="24"/>
      <w:lang w:val="en-US"/>
    </w:rPr>
  </w:style>
  <w:style w:type="character" w:customStyle="1" w:styleId="IEEEParagraphChar">
    <w:name w:val="IEEE Paragraph Char"/>
    <w:link w:val="IEEEParagraph"/>
    <w:locked/>
    <w:rsid w:val="009777C6"/>
    <w:rPr>
      <w:szCs w:val="24"/>
      <w:lang w:val="en-AU" w:eastAsia="zh-CN"/>
    </w:rPr>
  </w:style>
  <w:style w:type="character" w:customStyle="1" w:styleId="TeksChar">
    <w:name w:val="Teks Char"/>
    <w:link w:val="Teks"/>
    <w:rsid w:val="009777C6"/>
    <w:rPr>
      <w:rFonts w:ascii="Calibri" w:eastAsia="Calibri" w:hAnsi="Calibri" w:cs="Times New Roman"/>
      <w:sz w:val="24"/>
      <w:lang w:val="en-US"/>
    </w:rPr>
  </w:style>
  <w:style w:type="paragraph" w:customStyle="1" w:styleId="IEEEParagraph">
    <w:name w:val="IEEE Paragraph"/>
    <w:basedOn w:val="Normal"/>
    <w:link w:val="IEEEParagraphChar"/>
    <w:rsid w:val="009777C6"/>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9777C6"/>
  </w:style>
  <w:style w:type="paragraph" w:customStyle="1" w:styleId="SubJudul2">
    <w:name w:val="Sub Judul 2"/>
    <w:basedOn w:val="Teks"/>
    <w:qFormat/>
    <w:rsid w:val="009777C6"/>
    <w:pPr>
      <w:numPr>
        <w:ilvl w:val="1"/>
        <w:numId w:val="1"/>
      </w:numPr>
      <w:tabs>
        <w:tab w:val="num" w:pos="360"/>
      </w:tabs>
      <w:ind w:left="0" w:firstLine="567"/>
    </w:pPr>
    <w:rPr>
      <w:b/>
    </w:rPr>
  </w:style>
  <w:style w:type="character" w:customStyle="1" w:styleId="DaftarRujukanChar1">
    <w:name w:val="Daftar Rujukan Char1"/>
    <w:link w:val="DaftarRujukan"/>
    <w:rsid w:val="009777C6"/>
    <w:rPr>
      <w:rFonts w:ascii="Calibri" w:eastAsia="Calibri" w:hAnsi="Calibri" w:cs="Times New Roman"/>
      <w:b/>
      <w:lang w:val="en-US"/>
    </w:rPr>
  </w:style>
  <w:style w:type="paragraph" w:customStyle="1" w:styleId="IsiDaftarRujukan">
    <w:name w:val="Isi Daftar Rujukan"/>
    <w:basedOn w:val="Normal"/>
    <w:link w:val="IsiDaftarRujukanChar"/>
    <w:qFormat/>
    <w:rsid w:val="009777C6"/>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9777C6"/>
    <w:rPr>
      <w:rFonts w:ascii="Calibri" w:eastAsia="SimSun" w:hAnsi="Calibri" w:cs="Times New Roman"/>
      <w:noProof/>
      <w:lang w:val="id-ID" w:eastAsia="zh-CN"/>
    </w:rPr>
  </w:style>
  <w:style w:type="paragraph" w:customStyle="1" w:styleId="IEEETableCell">
    <w:name w:val="IEEE Table Cell"/>
    <w:basedOn w:val="IEEEParagraph"/>
    <w:rsid w:val="009777C6"/>
    <w:pPr>
      <w:ind w:firstLine="0"/>
      <w:jc w:val="left"/>
    </w:pPr>
    <w:rPr>
      <w:rFonts w:eastAsia="SimSun"/>
      <w:sz w:val="18"/>
    </w:rPr>
  </w:style>
  <w:style w:type="paragraph" w:customStyle="1" w:styleId="IEEETableHeaderCentered">
    <w:name w:val="IEEE Table Header Centered"/>
    <w:basedOn w:val="IEEETableCell"/>
    <w:rsid w:val="009777C6"/>
    <w:pPr>
      <w:jc w:val="center"/>
    </w:pPr>
    <w:rPr>
      <w:b/>
      <w:bCs/>
    </w:rPr>
  </w:style>
  <w:style w:type="paragraph" w:customStyle="1" w:styleId="IEEETableHeaderLeft-Justified">
    <w:name w:val="IEEE Table Header Left-Justified"/>
    <w:basedOn w:val="IEEETableCell"/>
    <w:rsid w:val="009777C6"/>
    <w:rPr>
      <w:b/>
      <w:bCs/>
    </w:rPr>
  </w:style>
  <w:style w:type="paragraph" w:customStyle="1" w:styleId="IEEEFigureCaptionSingle-Line">
    <w:name w:val="IEEE Figure Caption Single-Line"/>
    <w:basedOn w:val="Normal"/>
    <w:next w:val="IEEEParagraph"/>
    <w:rsid w:val="009777C6"/>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9777C6"/>
    <w:pPr>
      <w:spacing w:after="0" w:line="240" w:lineRule="auto"/>
    </w:pPr>
    <w:rPr>
      <w:rFonts w:ascii="Times New Roman" w:eastAsia="Calibri"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9777C6"/>
  </w:style>
  <w:style w:type="paragraph" w:customStyle="1" w:styleId="Affiliasi">
    <w:name w:val="Affiliasi"/>
    <w:basedOn w:val="NamaPenulis"/>
    <w:link w:val="AffiliasiChar"/>
    <w:qFormat/>
    <w:rsid w:val="009777C6"/>
    <w:pPr>
      <w:tabs>
        <w:tab w:val="center" w:pos="4819"/>
        <w:tab w:val="left" w:pos="7510"/>
      </w:tabs>
      <w:contextualSpacing/>
    </w:pPr>
    <w:rPr>
      <w:b w:val="0"/>
      <w:i/>
    </w:rPr>
  </w:style>
  <w:style w:type="character" w:customStyle="1" w:styleId="AbstrakBahasaChar">
    <w:name w:val="Abstrak Bahasa Char"/>
    <w:basedOn w:val="AbstrakEnglishChar"/>
    <w:link w:val="AbstrakBahasa"/>
    <w:rsid w:val="009777C6"/>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9777C6"/>
    <w:rPr>
      <w:rFonts w:ascii="Calibri" w:eastAsia="Calibri" w:hAnsi="Calibri" w:cs="Arial"/>
      <w:b w:val="0"/>
      <w:i/>
      <w:sz w:val="20"/>
      <w:lang w:val="en-US"/>
    </w:rPr>
  </w:style>
  <w:style w:type="paragraph" w:customStyle="1" w:styleId="Normal1">
    <w:name w:val="Normal1"/>
    <w:rsid w:val="009777C6"/>
    <w:pPr>
      <w:spacing w:after="200" w:line="360" w:lineRule="auto"/>
      <w:jc w:val="right"/>
    </w:pPr>
    <w:rPr>
      <w:rFonts w:ascii="Calibri" w:eastAsia="Calibri" w:hAnsi="Calibri" w:cs="Calibri"/>
      <w:lang w:val="id-ID" w:eastAsia="id-ID"/>
    </w:rPr>
  </w:style>
  <w:style w:type="paragraph" w:styleId="Caption">
    <w:name w:val="caption"/>
    <w:basedOn w:val="Normal"/>
    <w:next w:val="Normal"/>
    <w:uiPriority w:val="35"/>
    <w:qFormat/>
    <w:rsid w:val="009777C6"/>
    <w:pPr>
      <w:spacing w:line="240" w:lineRule="auto"/>
    </w:pPr>
    <w:rPr>
      <w:rFonts w:ascii="Calibri" w:hAnsi="Calibri" w:cs="SimSun"/>
      <w:i/>
      <w:iCs/>
      <w:color w:val="44546A"/>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Hasil Analisis Angket</c:v>
                </c:pt>
              </c:strCache>
            </c:strRef>
          </c:tx>
          <c:dPt>
            <c:idx val="0"/>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839-4DAF-B884-A74B9D80EB7F}"/>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839-4DAF-B884-A74B9D80EB7F}"/>
              </c:ext>
            </c:extLst>
          </c:dPt>
          <c:dLbls>
            <c:dLbl>
              <c:idx val="0"/>
              <c:tx>
                <c:rich>
                  <a:bodyPr/>
                  <a:lstStyle/>
                  <a:p>
                    <a:fld id="{CE61F4A5-44FC-49E9-BD00-5059857DAD30}" type="VALUE">
                      <a:rPr lang="en-US"/>
                      <a:pPr/>
                      <a:t>[VALUE]</a:t>
                    </a:fld>
                    <a:endParaRPr lang="en-ID"/>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839-4DAF-B884-A74B9D80EB7F}"/>
                </c:ext>
              </c:extLst>
            </c:dLbl>
            <c:dLbl>
              <c:idx val="1"/>
              <c:tx>
                <c:rich>
                  <a:bodyPr/>
                  <a:lstStyle/>
                  <a:p>
                    <a:fld id="{9E8FB306-C847-4799-8732-89729A2596BD}" type="VALUE">
                      <a:rPr lang="en-US"/>
                      <a:pPr/>
                      <a:t>[VALUE]</a:t>
                    </a:fld>
                    <a:endParaRPr lang="en-ID"/>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39-4DAF-B884-A74B9D80EB7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Indikator Kompetensi Komunikasi dan Kolaborasi</c:v>
                </c:pt>
                <c:pt idx="1">
                  <c:v>Indikator Pembuatan Konten Digital</c:v>
                </c:pt>
              </c:strCache>
            </c:strRef>
          </c:cat>
          <c:val>
            <c:numRef>
              <c:f>Sheet1!$B$2:$B$3</c:f>
              <c:numCache>
                <c:formatCode>General</c:formatCode>
                <c:ptCount val="2"/>
                <c:pt idx="0">
                  <c:v>3.41</c:v>
                </c:pt>
                <c:pt idx="1">
                  <c:v>2.92</c:v>
                </c:pt>
              </c:numCache>
            </c:numRef>
          </c:val>
          <c:extLst>
            <c:ext xmlns:c16="http://schemas.microsoft.com/office/drawing/2014/chart" uri="{C3380CC4-5D6E-409C-BE32-E72D297353CC}">
              <c16:uniqueId val="{00000004-4839-4DAF-B884-A74B9D80EB7F}"/>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Hasil Analisis Soal Tes</c:v>
                </c:pt>
              </c:strCache>
            </c:strRef>
          </c:tx>
          <c:dPt>
            <c:idx val="0"/>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92B-4620-A3A0-0801EF6493D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92B-4620-A3A0-0801EF6493DB}"/>
              </c:ext>
            </c:extLst>
          </c:dPt>
          <c:dLbls>
            <c:dLbl>
              <c:idx val="0"/>
              <c:tx>
                <c:rich>
                  <a:bodyPr/>
                  <a:lstStyle/>
                  <a:p>
                    <a:fld id="{CC8B6C3A-2ABC-4A2F-B284-F69E67464487}" type="VALUE">
                      <a:rPr lang="en-US"/>
                      <a:pPr/>
                      <a:t>[VALUE]</a:t>
                    </a:fld>
                    <a:endParaRPr lang="en-ID"/>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2B-4620-A3A0-0801EF6493DB}"/>
                </c:ext>
              </c:extLst>
            </c:dLbl>
            <c:dLbl>
              <c:idx val="1"/>
              <c:tx>
                <c:rich>
                  <a:bodyPr/>
                  <a:lstStyle/>
                  <a:p>
                    <a:fld id="{436D0F99-3C65-4AFD-A6E7-9AB04101C9DC}" type="VALUE">
                      <a:rPr lang="en-US"/>
                      <a:pPr/>
                      <a:t>[VALUE]</a:t>
                    </a:fld>
                    <a:endParaRPr lang="en-ID"/>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92B-4620-A3A0-0801EF6493D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Indikator Kompetensi Komunikasi dan Kolaborasi</c:v>
                </c:pt>
                <c:pt idx="1">
                  <c:v>Indikator Pembuatan Konten Digital</c:v>
                </c:pt>
              </c:strCache>
            </c:strRef>
          </c:cat>
          <c:val>
            <c:numRef>
              <c:f>Sheet1!$B$2:$B$3</c:f>
              <c:numCache>
                <c:formatCode>General</c:formatCode>
                <c:ptCount val="2"/>
                <c:pt idx="0">
                  <c:v>2.81</c:v>
                </c:pt>
                <c:pt idx="1">
                  <c:v>2.85</c:v>
                </c:pt>
              </c:numCache>
            </c:numRef>
          </c:val>
          <c:extLst>
            <c:ext xmlns:c16="http://schemas.microsoft.com/office/drawing/2014/chart" uri="{C3380CC4-5D6E-409C-BE32-E72D297353CC}">
              <c16:uniqueId val="{00000004-192B-4620-A3A0-0801EF6493D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6344</Words>
  <Characters>36161</Characters>
  <Application>Microsoft Office Word</Application>
  <DocSecurity>0</DocSecurity>
  <Lines>301</Lines>
  <Paragraphs>84</Paragraphs>
  <ScaleCrop>false</ScaleCrop>
  <Company/>
  <LinksUpToDate>false</LinksUpToDate>
  <CharactersWithSpaces>42421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2022-11-25T17:45:00Z</dcterms:created>
  <dcterms:modified xsi:type="dcterms:W3CDTF">2022-11-25T17:51:00Z</dcterms:modified>
</cp:coreProperties>
</file>