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C7C6C4" w14:textId="77777777" w:rsidR="00C2120A" w:rsidRDefault="00C2120A" w:rsidP="00C2120A">
      <w:pPr>
        <w:pStyle w:val="JudulArtikel"/>
        <w:spacing w:before="240"/>
      </w:pPr>
      <w:r>
        <w:t xml:space="preserve">Pengembangan Modul Matematika Bangun Ruang Balok Dan Kubus </w:t>
      </w:r>
    </w:p>
    <w:p w14:paraId="7B24BDDB" w14:textId="69C833D9" w:rsidR="00A95631" w:rsidRPr="00A95631" w:rsidRDefault="00C2120A" w:rsidP="00C2120A">
      <w:pPr>
        <w:pStyle w:val="JudulArtikel"/>
        <w:spacing w:before="240"/>
      </w:pPr>
      <w:r>
        <w:t>Menggunakan</w:t>
      </w:r>
      <w:r w:rsidR="008178A1" w:rsidRPr="00A95631">
        <w:t xml:space="preserve"> </w:t>
      </w:r>
      <w:r>
        <w:t>Ilmu Etnomatematika Kelas 5 Sekolah Dasar</w:t>
      </w:r>
    </w:p>
    <w:p w14:paraId="377C7747" w14:textId="18886A14" w:rsidR="00256275" w:rsidRPr="00462E4D" w:rsidRDefault="00C2120A" w:rsidP="00462E4D">
      <w:pPr>
        <w:pStyle w:val="NamaPenulis"/>
      </w:pPr>
      <w:r>
        <w:t>Nila Yulian Kartini*</w:t>
      </w:r>
      <w:r w:rsidR="00256275" w:rsidRPr="00462E4D">
        <w:t xml:space="preserve">, </w:t>
      </w:r>
      <w:r>
        <w:t>I Ketut Suastika</w:t>
      </w:r>
      <w:r w:rsidR="00A95631" w:rsidRPr="00462E4D">
        <w:t xml:space="preserve">, </w:t>
      </w:r>
      <w:r>
        <w:t>Nyamik Sesanti Rahayu</w:t>
      </w:r>
    </w:p>
    <w:p w14:paraId="18D28882" w14:textId="3EC5811C" w:rsidR="00345F47" w:rsidRPr="00462E4D" w:rsidRDefault="00345F47" w:rsidP="00462E4D">
      <w:pPr>
        <w:pStyle w:val="Affiliasi"/>
      </w:pPr>
      <w:r w:rsidRPr="00462E4D">
        <w:t xml:space="preserve">Universitas </w:t>
      </w:r>
      <w:r w:rsidR="00F216A0">
        <w:t xml:space="preserve">PGRI </w:t>
      </w:r>
      <w:r w:rsidRPr="00462E4D">
        <w:t>Kanjuruhan Malang, Indonesia</w:t>
      </w:r>
    </w:p>
    <w:p w14:paraId="2C73F4AA" w14:textId="3D309DC8" w:rsidR="00AE1099" w:rsidRPr="00462E4D" w:rsidRDefault="00C2120A" w:rsidP="00462E4D">
      <w:pPr>
        <w:pStyle w:val="Affiliasi"/>
      </w:pPr>
      <w:r>
        <w:t>nilayulian96@gmail.com</w:t>
      </w:r>
      <w:r w:rsidR="00077E14" w:rsidRPr="00462E4D">
        <w:t>*</w:t>
      </w:r>
    </w:p>
    <w:p w14:paraId="777DE191" w14:textId="77777777" w:rsidR="00256275" w:rsidRPr="00DF74F3" w:rsidRDefault="00256275" w:rsidP="00256275">
      <w:pPr>
        <w:spacing w:after="0" w:line="240" w:lineRule="auto"/>
        <w:jc w:val="center"/>
        <w:rPr>
          <w:rFonts w:ascii="Calibri" w:hAnsi="Calibri"/>
          <w:sz w:val="22"/>
        </w:rPr>
      </w:pPr>
    </w:p>
    <w:p w14:paraId="3AD14D26" w14:textId="0C0EA1FA" w:rsidR="005D2579" w:rsidRPr="00C2120A" w:rsidRDefault="005D2579" w:rsidP="003F0229">
      <w:pPr>
        <w:pStyle w:val="AbstrakEnglish"/>
        <w:rPr>
          <w:lang w:val="en-ID"/>
        </w:rPr>
      </w:pPr>
      <w:r w:rsidRPr="00D26F67">
        <w:rPr>
          <w:b/>
        </w:rPr>
        <w:t>Abstract:</w:t>
      </w:r>
      <w:r w:rsidRPr="00256275">
        <w:t xml:space="preserve"> </w:t>
      </w:r>
      <w:r w:rsidR="00C2120A">
        <w:rPr>
          <w:lang w:val="en-ID"/>
        </w:rPr>
        <w:t>Lack of module teaching materials that</w:t>
      </w:r>
      <w:r w:rsidR="00225160">
        <w:rPr>
          <w:lang w:val="en-ID"/>
        </w:rPr>
        <w:t xml:space="preserve"> link culture in Indonesia, </w:t>
      </w:r>
      <w:r w:rsidR="00C2120A">
        <w:rPr>
          <w:lang w:val="en-ID"/>
        </w:rPr>
        <w:t>cannot attract students’ attention and lack of understanding of block and cube material during the lear</w:t>
      </w:r>
      <w:r w:rsidR="00225160">
        <w:rPr>
          <w:lang w:val="en-ID"/>
        </w:rPr>
        <w:t>ning process. T</w:t>
      </w:r>
      <w:r w:rsidR="009C24BF">
        <w:rPr>
          <w:lang w:val="en-ID"/>
        </w:rPr>
        <w:t>he purpose of this</w:t>
      </w:r>
      <w:r w:rsidR="00B5786E">
        <w:rPr>
          <w:lang w:val="en-ID"/>
        </w:rPr>
        <w:t xml:space="preserve"> study is to determine the </w:t>
      </w:r>
      <w:r w:rsidR="005021A3">
        <w:rPr>
          <w:lang w:val="en-ID"/>
        </w:rPr>
        <w:t>validity, practicality and effectiveness of the ethnomathematicsbased learning module of mathematics. The</w:t>
      </w:r>
      <w:r w:rsidR="001A4625">
        <w:rPr>
          <w:lang w:val="en-ID"/>
        </w:rPr>
        <w:t xml:space="preserve"> type of r</w:t>
      </w:r>
      <w:r w:rsidR="005021A3">
        <w:rPr>
          <w:lang w:val="en-ID"/>
        </w:rPr>
        <w:t>esearch is</w:t>
      </w:r>
      <w:r w:rsidR="00B5786E">
        <w:rPr>
          <w:lang w:val="en-ID"/>
        </w:rPr>
        <w:t xml:space="preserve"> Research and Development </w:t>
      </w:r>
      <w:r w:rsidR="005021A3">
        <w:rPr>
          <w:lang w:val="en-ID"/>
        </w:rPr>
        <w:t xml:space="preserve">using a 4D </w:t>
      </w:r>
      <w:r w:rsidR="001A4625">
        <w:rPr>
          <w:lang w:val="en-ID"/>
        </w:rPr>
        <w:t>model, namely is 1) Define, 2) Design, 3) Develop and</w:t>
      </w:r>
      <w:r w:rsidR="005021A3">
        <w:rPr>
          <w:lang w:val="en-ID"/>
        </w:rPr>
        <w:t xml:space="preserve"> 4) Desseminate. Data analysis used </w:t>
      </w:r>
      <w:r w:rsidR="006A6F14">
        <w:rPr>
          <w:lang w:val="en-ID"/>
        </w:rPr>
        <w:t>qualitative data and quantiiative data. The results of the module feasibility assessment from 2 validators got an average of 89,15% in the very feasible category. The results of the practicality of the module from student and teacher responses get an average of 96,2% in the very practical category. The results of the effectiveness of the module from tests conducted by students get an average of 85% in the very effective category. It is concluded that the ethnomathematicsbased block and cube mathematics module can be categorized as a very feasible, very practical and very effective module to be used to increase students’ interest inlearning in class V building blocks and cubes.</w:t>
      </w:r>
    </w:p>
    <w:p w14:paraId="51ACC646" w14:textId="77777777" w:rsidR="003F0229" w:rsidRPr="003F0229" w:rsidRDefault="003F0229" w:rsidP="003F0229">
      <w:pPr>
        <w:pStyle w:val="AbstrakEnglish"/>
        <w:rPr>
          <w:rStyle w:val="IEEEAbstractHeadingChar"/>
          <w:szCs w:val="20"/>
          <w:lang w:eastAsia="en-US"/>
        </w:rPr>
      </w:pPr>
    </w:p>
    <w:p w14:paraId="0A897DFB" w14:textId="1399861A" w:rsidR="005D2579" w:rsidRPr="00583BEF" w:rsidRDefault="005D2579" w:rsidP="005D2579">
      <w:pPr>
        <w:pStyle w:val="Abstract"/>
        <w:tabs>
          <w:tab w:val="left" w:pos="8505"/>
        </w:tabs>
        <w:spacing w:before="0"/>
        <w:ind w:left="851" w:right="849" w:firstLine="0"/>
        <w:rPr>
          <w:rFonts w:ascii="Calibri" w:hAnsi="Calibri"/>
          <w:b w:val="0"/>
          <w:sz w:val="20"/>
          <w:szCs w:val="20"/>
          <w:lang w:val="en-ID"/>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583BEF" w:rsidRPr="00583BEF">
        <w:rPr>
          <w:rFonts w:ascii="Calibri" w:hAnsi="Calibri"/>
          <w:b w:val="0"/>
          <w:i/>
          <w:sz w:val="20"/>
          <w:szCs w:val="20"/>
          <w:lang w:val="en-ID"/>
        </w:rPr>
        <w:t>Module Development; Blocks and Cubes; Ethnomatematics</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76D0BAF0" w14:textId="4088F9CC" w:rsidR="001C7246" w:rsidRDefault="005D2579" w:rsidP="00B037B5">
      <w:pPr>
        <w:pStyle w:val="AbstrakEnglish"/>
        <w:ind w:right="851"/>
        <w:rPr>
          <w:i w:val="0"/>
          <w:lang w:val="en-ID"/>
        </w:rPr>
      </w:pPr>
      <w:r w:rsidRPr="00BA239C">
        <w:rPr>
          <w:b/>
        </w:rPr>
        <w:t>Abstrak:</w:t>
      </w:r>
      <w:r w:rsidRPr="00BA239C">
        <w:t xml:space="preserve"> </w:t>
      </w:r>
      <w:r w:rsidR="001C7246">
        <w:rPr>
          <w:i w:val="0"/>
          <w:lang w:val="en-ID"/>
        </w:rPr>
        <w:t>Kurang</w:t>
      </w:r>
      <w:r w:rsidR="005E4C52">
        <w:rPr>
          <w:i w:val="0"/>
          <w:lang w:val="en-ID"/>
        </w:rPr>
        <w:t>nya bahan ajar modul yang mengaitkan budaya di Indonesia,</w:t>
      </w:r>
      <w:r w:rsidR="001C7246">
        <w:rPr>
          <w:i w:val="0"/>
          <w:lang w:val="en-ID"/>
        </w:rPr>
        <w:t xml:space="preserve"> tidak dapat menarik perhatian siswa dan kurangnya pemahaman materi balok dan kubus pada saat proses pembelajaran. Tujuan </w:t>
      </w:r>
      <w:r w:rsidR="00B5786E">
        <w:rPr>
          <w:i w:val="0"/>
          <w:lang w:val="en-ID"/>
        </w:rPr>
        <w:t xml:space="preserve">dari penelitian ini untuk mengetahui </w:t>
      </w:r>
      <w:r w:rsidR="008D6C58">
        <w:rPr>
          <w:i w:val="0"/>
          <w:lang w:val="en-ID"/>
        </w:rPr>
        <w:t xml:space="preserve">kevalidan, </w:t>
      </w:r>
      <w:r w:rsidR="001C7246">
        <w:rPr>
          <w:i w:val="0"/>
          <w:lang w:val="en-ID"/>
        </w:rPr>
        <w:t>keprakt</w:t>
      </w:r>
      <w:r w:rsidR="008D6C58">
        <w:rPr>
          <w:i w:val="0"/>
          <w:lang w:val="en-ID"/>
        </w:rPr>
        <w:t>isan dan keefektifan modul pembelajaran matematika berbasis etnomatematika. Jenis penelitian yaitu penelitian pengembangan (</w:t>
      </w:r>
      <w:r w:rsidR="008D6C58" w:rsidRPr="00583BEF">
        <w:rPr>
          <w:lang w:val="en-ID"/>
        </w:rPr>
        <w:t>Research and Development</w:t>
      </w:r>
      <w:r w:rsidR="008D6C58">
        <w:rPr>
          <w:i w:val="0"/>
          <w:lang w:val="en-ID"/>
        </w:rPr>
        <w:t xml:space="preserve">) menggunakan model 4D, yaitu 1) </w:t>
      </w:r>
      <w:r w:rsidR="008D6C58" w:rsidRPr="00583BEF">
        <w:rPr>
          <w:lang w:val="en-ID"/>
        </w:rPr>
        <w:t>Define</w:t>
      </w:r>
      <w:r w:rsidR="008D6C58">
        <w:rPr>
          <w:i w:val="0"/>
          <w:lang w:val="en-ID"/>
        </w:rPr>
        <w:t xml:space="preserve"> (Pendefinisian), 2) </w:t>
      </w:r>
      <w:r w:rsidR="008D6C58" w:rsidRPr="00583BEF">
        <w:rPr>
          <w:lang w:val="en-ID"/>
        </w:rPr>
        <w:t>Design</w:t>
      </w:r>
      <w:r w:rsidR="008D6C58">
        <w:rPr>
          <w:i w:val="0"/>
          <w:lang w:val="en-ID"/>
        </w:rPr>
        <w:t xml:space="preserve"> (Perencanaan), 3) </w:t>
      </w:r>
      <w:r w:rsidR="008D6C58" w:rsidRPr="00583BEF">
        <w:rPr>
          <w:lang w:val="en-ID"/>
        </w:rPr>
        <w:t>Develop</w:t>
      </w:r>
      <w:r w:rsidR="008D6C58">
        <w:rPr>
          <w:i w:val="0"/>
          <w:lang w:val="en-ID"/>
        </w:rPr>
        <w:t xml:space="preserve"> (Pengembangan) dan 4) </w:t>
      </w:r>
      <w:r w:rsidR="008D6C58" w:rsidRPr="00583BEF">
        <w:rPr>
          <w:lang w:val="en-ID"/>
        </w:rPr>
        <w:t>Desseminate</w:t>
      </w:r>
      <w:r w:rsidR="008D6C58">
        <w:rPr>
          <w:i w:val="0"/>
          <w:lang w:val="en-ID"/>
        </w:rPr>
        <w:t xml:space="preserve"> (Penyebaran). Analisis data menggunakan data kualitatif dan data kuantitatif. Hasil dari penilaian </w:t>
      </w:r>
      <w:r w:rsidR="00DD5C94">
        <w:rPr>
          <w:i w:val="0"/>
          <w:lang w:val="en-ID"/>
        </w:rPr>
        <w:t>kelayakan modul dari 2 validator mendapat</w:t>
      </w:r>
      <w:r w:rsidR="005E4C52">
        <w:rPr>
          <w:i w:val="0"/>
          <w:lang w:val="en-ID"/>
        </w:rPr>
        <w:t>kan</w:t>
      </w:r>
      <w:r w:rsidR="00DD5C94">
        <w:rPr>
          <w:i w:val="0"/>
          <w:lang w:val="en-ID"/>
        </w:rPr>
        <w:t xml:space="preserve"> rata-rata 89,15% kategori sangat layak. Hasil kepraktisan modul dari respon siswa dan guru mendapat</w:t>
      </w:r>
      <w:r w:rsidR="005E4C52">
        <w:rPr>
          <w:i w:val="0"/>
          <w:lang w:val="en-ID"/>
        </w:rPr>
        <w:t xml:space="preserve">kan </w:t>
      </w:r>
      <w:r w:rsidR="00DD5C94">
        <w:rPr>
          <w:i w:val="0"/>
          <w:lang w:val="en-ID"/>
        </w:rPr>
        <w:t>rata-rata 96,2% kategori sangat praktis. Hasil keefektifan modul dari tes yang dilakukan siswa mendapat</w:t>
      </w:r>
      <w:r w:rsidR="005E4C52">
        <w:rPr>
          <w:i w:val="0"/>
          <w:lang w:val="en-ID"/>
        </w:rPr>
        <w:t xml:space="preserve">kan </w:t>
      </w:r>
      <w:r w:rsidR="00DD5C94">
        <w:rPr>
          <w:i w:val="0"/>
          <w:lang w:val="en-ID"/>
        </w:rPr>
        <w:t>rata-rata 85% kategori sangat efektif.</w:t>
      </w:r>
      <w:r w:rsidR="00225160">
        <w:rPr>
          <w:i w:val="0"/>
          <w:lang w:val="en-ID"/>
        </w:rPr>
        <w:t xml:space="preserve"> Di</w:t>
      </w:r>
      <w:r w:rsidR="00DD5C94">
        <w:rPr>
          <w:i w:val="0"/>
          <w:lang w:val="en-ID"/>
        </w:rPr>
        <w:t>simpulan</w:t>
      </w:r>
      <w:r w:rsidR="00225160">
        <w:rPr>
          <w:i w:val="0"/>
          <w:lang w:val="en-ID"/>
        </w:rPr>
        <w:t>kan</w:t>
      </w:r>
      <w:r w:rsidR="00DD5C94">
        <w:rPr>
          <w:i w:val="0"/>
          <w:lang w:val="en-ID"/>
        </w:rPr>
        <w:t xml:space="preserve"> modul matematika balok dan kubus berbasis etnomatematika </w:t>
      </w:r>
      <w:r w:rsidR="005E4C52">
        <w:rPr>
          <w:i w:val="0"/>
          <w:lang w:val="en-ID"/>
        </w:rPr>
        <w:t>dapat dikategorikan sebagai modul yang sangat layak, sangat praktis, dan sangat efektif digunakan untuk meningkatkan minat belajar siswa pada materi bangun ruang balok</w:t>
      </w:r>
      <w:r w:rsidR="00225160">
        <w:rPr>
          <w:i w:val="0"/>
          <w:lang w:val="en-ID"/>
        </w:rPr>
        <w:t xml:space="preserve"> dan kubus kelas V.</w:t>
      </w:r>
    </w:p>
    <w:p w14:paraId="1DB228A0" w14:textId="77777777" w:rsidR="003F0229" w:rsidRPr="00225160" w:rsidRDefault="003F0229" w:rsidP="00225160">
      <w:pPr>
        <w:pStyle w:val="AbstrakEnglish"/>
        <w:ind w:left="0"/>
        <w:rPr>
          <w:rStyle w:val="IEEEAbstractHeadingChar"/>
          <w:b/>
          <w:i w:val="0"/>
          <w:szCs w:val="20"/>
          <w:lang w:val="en-ID"/>
        </w:rPr>
      </w:pPr>
    </w:p>
    <w:p w14:paraId="202D1CA4" w14:textId="2AC18ABE" w:rsidR="00D26F67" w:rsidRPr="00DF74F3" w:rsidRDefault="005D2579" w:rsidP="00225160">
      <w:pPr>
        <w:pStyle w:val="Abstract"/>
        <w:tabs>
          <w:tab w:val="left" w:pos="8505"/>
        </w:tabs>
        <w:spacing w:before="0"/>
        <w:ind w:left="851" w:right="849" w:firstLine="0"/>
        <w:rPr>
          <w:rStyle w:val="shorttext"/>
          <w:rFonts w:ascii="Calibri" w:hAnsi="Calibri"/>
          <w:b w:val="0"/>
          <w:sz w:val="20"/>
          <w:szCs w:val="20"/>
          <w:shd w:val="clear" w:color="auto" w:fill="FFFFFF"/>
        </w:rPr>
      </w:pPr>
      <w:r w:rsidRPr="00DF74F3">
        <w:rPr>
          <w:rStyle w:val="IEEEAbstractHeadingChar"/>
          <w:rFonts w:ascii="Calibri" w:hAnsi="Calibri"/>
          <w:sz w:val="20"/>
          <w:szCs w:val="20"/>
        </w:rPr>
        <w:t>Kata kunci:</w:t>
      </w:r>
      <w:r w:rsidRPr="00DF74F3">
        <w:rPr>
          <w:rFonts w:ascii="Calibri" w:hAnsi="Calibri"/>
          <w:sz w:val="20"/>
          <w:szCs w:val="20"/>
        </w:rPr>
        <w:t xml:space="preserve"> </w:t>
      </w:r>
      <w:r w:rsidR="00225160">
        <w:rPr>
          <w:rFonts w:ascii="Calibri" w:hAnsi="Calibri"/>
          <w:b w:val="0"/>
          <w:sz w:val="20"/>
          <w:szCs w:val="20"/>
        </w:rPr>
        <w:t>Pengembangan Modul; Balok dan Kubus; Etnomatematika</w:t>
      </w:r>
    </w:p>
    <w:p w14:paraId="7DB08AF4" w14:textId="77777777" w:rsidR="00BA239C" w:rsidRPr="00BA239C" w:rsidRDefault="00BA239C" w:rsidP="00BA239C"/>
    <w:p w14:paraId="78CFA880" w14:textId="77777777" w:rsidR="00D618A4" w:rsidRDefault="00D26F67" w:rsidP="004820B3">
      <w:pPr>
        <w:pStyle w:val="SubJudul1"/>
      </w:pPr>
      <w:r w:rsidRPr="004820B3">
        <w:t>Pendahuluan</w:t>
      </w:r>
    </w:p>
    <w:p w14:paraId="107B04A2" w14:textId="5ECF3DC2" w:rsidR="00A048BF" w:rsidRDefault="00583BEF" w:rsidP="00A048BF">
      <w:pPr>
        <w:pStyle w:val="SubJudul1"/>
        <w:spacing w:line="276" w:lineRule="auto"/>
        <w:ind w:firstLine="567"/>
        <w:jc w:val="both"/>
        <w:rPr>
          <w:b w:val="0"/>
        </w:rPr>
      </w:pPr>
      <w:proofErr w:type="gramStart"/>
      <w:r>
        <w:rPr>
          <w:b w:val="0"/>
        </w:rPr>
        <w:t xml:space="preserve">Pada era sekarang pendidikan </w:t>
      </w:r>
      <w:r w:rsidR="003B71E7">
        <w:rPr>
          <w:b w:val="0"/>
        </w:rPr>
        <w:t>dan budaya adalah dua komponen yang tidak bisa dipisahkan pada kehidupan sehari-hari.</w:t>
      </w:r>
      <w:proofErr w:type="gramEnd"/>
      <w:r w:rsidR="003B71E7">
        <w:rPr>
          <w:b w:val="0"/>
        </w:rPr>
        <w:t xml:space="preserve"> Pendidikan merupakan kebutuhan dasar yang dibutuhkan oleh setiap individu dalam masyarakat mulai dari kecil atau dini dan akan berjalan terus sampai dewasa</w:t>
      </w:r>
      <w:r w:rsidR="002940E0">
        <w:rPr>
          <w:b w:val="0"/>
        </w:rPr>
        <w:t xml:space="preserve"> </w:t>
      </w:r>
      <w:r w:rsidR="002940E0">
        <w:rPr>
          <w:b w:val="0"/>
        </w:rPr>
        <w:fldChar w:fldCharType="begin" w:fldLock="1"/>
      </w:r>
      <w:r w:rsidR="002940E0">
        <w:rPr>
          <w:b w:val="0"/>
        </w:rPr>
        <w:instrText>ADDIN CSL_CITATION {"citationItems":[{"id":"ITEM-1","itemData":{"abstract":"Abstrak Ilmu Pengetahuan dan Teknologi (IPTEK) semakin berkembang seiring dengan perkembangan zaman. Hal ini memberikan kontribusi yang cukup besar dalam mengembangkan teknologi pendidikan. Di tengah perkembangan teknologi pendidikan, kurikulum pendidikan pun menuntut keterlibatan budaya dalam pembelajaran di sekolah dengan tujuan agar siswa dapat menjadi generasi yang berkarakter dan mampu menjaga serta melestarikan budaya sebagai landasan karakter bangsa. Praktik budaya memungkinkan tertanamnya konsep-konsep matematika. Inilah yang disebut etnomatematika. Etnomatematika memunculkan kearifan budaya sehingga mampu memotivasi siswa dalam pembelajaran matematika. Dalam pembelajaran matematika, terdapat beberapa kemampuan yang mempengaruhi prestasi belajar siswa. Diantara kemampuan matematika tersebut adalah kemampuan literasi matematika. Literasi matematika dapat diartikan sebagai pengetahuan untuk mengetahui dan menerapkan matematika dasar dalam kehidupan sehari-hari. Literasi matematika meliputi kemampuan seseorang untuk merumuskan, menerapkan, dan menafsirkan matematika dalam berbagai konteks, termasuk kemampuan melakukan penalaran secara matematis dan menggunakan konsep, prosedur, dan fakta untuk menggambarkan, menjelaskan, atau memperkirakan fenomena atau kejadian. Uraian kajian dalam makalah konseptual ini meliputi eksplorasi etnomatematika dari berbagai daerah yang menunjukkan adanya hubungan etnomatematika dengan konsep-konsep matematika serta perannya dalam mendukung literasi matematika.","author":[{"dropping-particle":"","family":"Fajriyah","given":"Euis","non-dropping-particle":"","parse-names":false,"suffix":""}],"container-title":"PRISMA: Prosiding Seminar Nasional Matematika","id":"ITEM-1","issued":{"date-parts":[["2018"]]},"page":"114-119","title":"Peran etnomatematika terkait konsep matematika dalam mendukung literasi","type":"article-journal","volume":"1"},"uris":["http://www.mendeley.com/documents/?uuid=5a0557de-e346-43ea-b336-3fdfecccc38d"]}],"mendeley":{"formattedCitation":"(Fajriyah, 2018)","plainTextFormattedCitation":"(Fajriyah, 2018)"},"properties":{"noteIndex":0},"schema":"https://github.com/citation-style-language/schema/raw/master/csl-citation.json"}</w:instrText>
      </w:r>
      <w:r w:rsidR="002940E0">
        <w:rPr>
          <w:b w:val="0"/>
        </w:rPr>
        <w:fldChar w:fldCharType="separate"/>
      </w:r>
      <w:r w:rsidR="002940E0" w:rsidRPr="002940E0">
        <w:rPr>
          <w:b w:val="0"/>
          <w:noProof/>
        </w:rPr>
        <w:t>(Fajriyah, 2018)</w:t>
      </w:r>
      <w:r w:rsidR="002940E0">
        <w:rPr>
          <w:b w:val="0"/>
        </w:rPr>
        <w:fldChar w:fldCharType="end"/>
      </w:r>
      <w:r w:rsidR="003B71E7">
        <w:rPr>
          <w:b w:val="0"/>
        </w:rPr>
        <w:t xml:space="preserve">. </w:t>
      </w:r>
      <w:proofErr w:type="gramStart"/>
      <w:r w:rsidR="003B71E7">
        <w:rPr>
          <w:b w:val="0"/>
        </w:rPr>
        <w:t>Sedangkan budaya adalah kesatuan yang menyeluruh berlaku pada kehidupan masyarakat, yang hidup dilingkungan tertentu dan pada kurun waktu tertentu</w:t>
      </w:r>
      <w:r w:rsidR="009566B1">
        <w:rPr>
          <w:b w:val="0"/>
        </w:rPr>
        <w:t xml:space="preserve"> (Risty et al., 2020)</w:t>
      </w:r>
      <w:r w:rsidR="003B71E7">
        <w:rPr>
          <w:b w:val="0"/>
        </w:rPr>
        <w:t>.</w:t>
      </w:r>
      <w:proofErr w:type="gramEnd"/>
      <w:r w:rsidR="003B71E7">
        <w:rPr>
          <w:b w:val="0"/>
        </w:rPr>
        <w:t xml:space="preserve"> Budaya mencakup</w:t>
      </w:r>
      <w:r w:rsidR="00327099">
        <w:rPr>
          <w:b w:val="0"/>
        </w:rPr>
        <w:t xml:space="preserve"> </w:t>
      </w:r>
      <w:r w:rsidR="003B71E7">
        <w:rPr>
          <w:b w:val="0"/>
        </w:rPr>
        <w:t>keg</w:t>
      </w:r>
      <w:r w:rsidR="00327099">
        <w:rPr>
          <w:b w:val="0"/>
        </w:rPr>
        <w:t>i</w:t>
      </w:r>
      <w:r w:rsidR="003B71E7">
        <w:rPr>
          <w:b w:val="0"/>
        </w:rPr>
        <w:t xml:space="preserve">atan manusia, </w:t>
      </w:r>
      <w:r w:rsidR="003B71E7">
        <w:rPr>
          <w:b w:val="0"/>
        </w:rPr>
        <w:lastRenderedPageBreak/>
        <w:t>kepercayaan, seni, moral, hukum, adat-istiadat dan kebiasaan-kebiasaan masyarakat</w:t>
      </w:r>
      <w:r w:rsidR="00327099">
        <w:rPr>
          <w:b w:val="0"/>
        </w:rPr>
        <w:t xml:space="preserve">. </w:t>
      </w:r>
      <w:proofErr w:type="gramStart"/>
      <w:r w:rsidR="00B037B5" w:rsidRPr="00B037B5">
        <w:rPr>
          <w:b w:val="0"/>
        </w:rPr>
        <w:t xml:space="preserve">Budaya adalah warisan atau tradisi pada suatu </w:t>
      </w:r>
      <w:r w:rsidR="00B037B5">
        <w:rPr>
          <w:b w:val="0"/>
        </w:rPr>
        <w:t>masyarakat.</w:t>
      </w:r>
      <w:proofErr w:type="gramEnd"/>
      <w:r w:rsidR="00B037B5">
        <w:rPr>
          <w:b w:val="0"/>
        </w:rPr>
        <w:t xml:space="preserve"> Ilmu </w:t>
      </w:r>
      <w:r w:rsidR="00B037B5" w:rsidRPr="00B037B5">
        <w:rPr>
          <w:b w:val="0"/>
        </w:rPr>
        <w:t>matematika acapkali dipakai pada kehidupan mas</w:t>
      </w:r>
      <w:r w:rsidR="00B037B5">
        <w:rPr>
          <w:b w:val="0"/>
        </w:rPr>
        <w:t xml:space="preserve">yarakat yang menjadikan bagian </w:t>
      </w:r>
      <w:r w:rsidR="00B037B5" w:rsidRPr="00B037B5">
        <w:rPr>
          <w:b w:val="0"/>
        </w:rPr>
        <w:t>dari kebudayaan manusia</w:t>
      </w:r>
      <w:r w:rsidR="002940E0">
        <w:rPr>
          <w:b w:val="0"/>
        </w:rPr>
        <w:t xml:space="preserve"> </w:t>
      </w:r>
      <w:r w:rsidR="002940E0">
        <w:rPr>
          <w:b w:val="0"/>
        </w:rPr>
        <w:fldChar w:fldCharType="begin" w:fldLock="1"/>
      </w:r>
      <w:r w:rsidR="002940E0">
        <w:rPr>
          <w:b w:val="0"/>
        </w:rPr>
        <w:instrText>ADDIN CSL_CITATION {"citationItems":[{"id":"ITEM-1","itemData":{"abstract":"Pengaruh modernisasi terhadap kehidupan berbangsa tidak dapat dipungkiri lagi, hal ini berdampak pada mengikisnya nilai budaya luhur bangsa kita. Terjadinya hal ini dikeranakan kurangnya penerapan dan pemahaman terhadap pentingnya nilai budaya dalam masyarakat. Pendidikan dan budaya adalah sesuatu yang tidak bisa dihindari dalam kehidupan sehari-hari, karena budaya merupakan kesatuan utuh dan menyeluruh yang berlaku dalam suatu masyarakat, dan pendidikan merupakan kebutuhan mendasar bagi setiap inidividu dalam masyarakat. Pendidikan dan budaya memilki peran yang sangat penting dalam menumbuhkan dan mengembangakan nilai luhur bangsa kita, yang berdampak pada pembentukan karakter yang didasarkan pada nilai budaya yang luhur. Etnomatemtika merupakan salah satu bentuk pendekatan pembelajaran yang mengaitkan kearifan budaya lokal dalam pembelajaran matematika. Melalui etnomatematika konsep-konsep matematika dapat dikaji dalam praktek-praktek budaya. Dengan etnomatematika peserta didik akan lebih memahami bagaimana budaya mereka terkait dengan matematika, dan para pendidik dapat menanamkan nilai-nilai luhur budaya bangsa yang berdampak pada pendidikan karakter.","author":[{"dropping-particle":"","family":"Wahyuni","given":"Astri","non-dropping-particle":"","parse-names":false,"suffix":""},{"dropping-particle":"","family":"Aji","given":"Ayu","non-dropping-particle":"","parse-names":false,"suffix":""},{"dropping-particle":"","family":"Tias","given":"Wedaring","non-dropping-particle":"","parse-names":false,"suffix":""},{"dropping-particle":"","family":"Sani","given":"Budiman","non-dropping-particle":"","parse-names":false,"suffix":""}],"container-title":"Penguatan Peran Matematika dan Pendidikan Matematika untuk Indonesia yang Lebih Baik","id":"ITEM-1","issue":"1","issued":{"date-parts":[["2013"]]},"page":"111-118","title":"Peran Etnomatematika dalam Membangun Karakter Bangsa:","type":"article-journal"},"uris":["http://www.mendeley.com/documents/?uuid=4e18f566-9d96-4b80-a834-ef8895d745f8"]}],"mendeley":{"formattedCitation":"(Wahyuni et al., 2013)","plainTextFormattedCitation":"(Wahyuni et al., 2013)","previouslyFormattedCitation":"(Wahyuni et al., 2013)"},"properties":{"noteIndex":0},"schema":"https://github.com/citation-style-language/schema/raw/master/csl-citation.json"}</w:instrText>
      </w:r>
      <w:r w:rsidR="002940E0">
        <w:rPr>
          <w:b w:val="0"/>
        </w:rPr>
        <w:fldChar w:fldCharType="separate"/>
      </w:r>
      <w:r w:rsidR="002940E0" w:rsidRPr="002940E0">
        <w:rPr>
          <w:b w:val="0"/>
          <w:noProof/>
        </w:rPr>
        <w:t>(Wahyuni et al., 2013)</w:t>
      </w:r>
      <w:r w:rsidR="002940E0">
        <w:rPr>
          <w:b w:val="0"/>
        </w:rPr>
        <w:fldChar w:fldCharType="end"/>
      </w:r>
      <w:r w:rsidR="00B037B5" w:rsidRPr="00B037B5">
        <w:rPr>
          <w:b w:val="0"/>
        </w:rPr>
        <w:t xml:space="preserve">. </w:t>
      </w:r>
      <w:proofErr w:type="gramStart"/>
      <w:r w:rsidR="00B037B5" w:rsidRPr="00B037B5">
        <w:rPr>
          <w:b w:val="0"/>
        </w:rPr>
        <w:t>Namun, acapkal</w:t>
      </w:r>
      <w:r w:rsidR="00B037B5">
        <w:rPr>
          <w:b w:val="0"/>
        </w:rPr>
        <w:t xml:space="preserve">i masyarakat tidak sadar sudah </w:t>
      </w:r>
      <w:r w:rsidR="00B037B5" w:rsidRPr="00B037B5">
        <w:rPr>
          <w:b w:val="0"/>
        </w:rPr>
        <w:t>menerapkan ilmu matematika pada kehidupan seh</w:t>
      </w:r>
      <w:r w:rsidR="00B037B5">
        <w:rPr>
          <w:b w:val="0"/>
        </w:rPr>
        <w:t>ari-hari.</w:t>
      </w:r>
      <w:proofErr w:type="gramEnd"/>
      <w:r w:rsidR="00B037B5">
        <w:rPr>
          <w:b w:val="0"/>
        </w:rPr>
        <w:t xml:space="preserve"> Masyarakat memandang </w:t>
      </w:r>
      <w:r w:rsidR="00B037B5" w:rsidRPr="00B037B5">
        <w:rPr>
          <w:b w:val="0"/>
        </w:rPr>
        <w:t>matematika hanyalah pelajaran yang terdapat pada sekolah-sekolah</w:t>
      </w:r>
      <w:r w:rsidR="00B037B5">
        <w:rPr>
          <w:b w:val="0"/>
        </w:rPr>
        <w:t xml:space="preserve"> </w:t>
      </w:r>
      <w:r w:rsidR="00B037B5">
        <w:rPr>
          <w:b w:val="0"/>
        </w:rPr>
        <w:fldChar w:fldCharType="begin" w:fldLock="1"/>
      </w:r>
      <w:r w:rsidR="00B037B5">
        <w:rPr>
          <w:b w:val="0"/>
        </w:rPr>
        <w:instrText>ADDIN CSL_CITATION {"citationItems":[{"id":"ITEM-1","itemData":{"DOI":"10.15575/ja.v5i2.5942","ISSN":"2549-5135","abstract":"Pendidikan dan budaya adalah sesuatu yang tidak bisa dipisahkan dalam kehidupan seharihari. Etnomatematika hadir untuk menjembatani antara budaya dan pendidikan khususnya pembelajaran matematika. Tanpa disadari masyarakat telah melakukan berbagai aktivitas dengan meggunakan konsep dasar matematika dan ide-ide matematis. Misalnya, aktivitas berhitung dengan menyebutkan suatu bilangan, aktivitas mengukur (panjang, luas, volume, dan berat), kesenian, permainan, aktivitas jual beli (menghitung uang kembalian, laba atau rugi, dan sebagainya), dan arsitektur bangunan (Rumah Adat). Penelitian ini bertujuan untuk mengkaji dan menganalisis eksplorasi etnomatematika Rumah Gadang Minangkabau Sumatera Barat agar diperoleh informasi dasar dalam pengembangan ilmu etnomatematika terhadap pembelajaran matematika bidang geometri khusus pada bentuk dan ukiran rumah gadang minangkabau. Jenis penelitian ini adalah penelitian eksploratif dengan menggunakan pendekatan etnografi dengan analisis taksonomi. Berdasarkan hasil penelitian yang dilakukan, terdapat unsur dan konsep matematika yang digunakan dalam melakukan aktivitas pembuatan rumah gadang minangkabau. Tanpa mempelajari teori tentang konsep-konsep matematika tersebut, masyarakat Minangkabau telah menerapkan konsep matematika dalam kehidupan sehari-hari. Terbukti adanya bentuk etnomatematika masyarakat minangkabau yang tercermin melalui berbagai hasil aktivitas matematika yang dimiliki dan berkembang di masyarakat minangkabau, meliputi: 1) aktivitas membuat rancangan pembangunan rumah gadang; dan 2) aktivitas membuat pola ukiran pada motif ukiran dinding rumah gadang.","author":[{"dropping-particle":"","family":"Rahmawati Z","given":"Yulia Rahmawati","non-dropping-particle":"","parse-names":false,"suffix":""},{"dropping-particle":"","family":"Muchlian","given":"Melvi","non-dropping-particle":"","parse-names":false,"suffix":""}],"container-title":"Jurnal Analisa","id":"ITEM-1","issue":"2","issued":{"date-parts":[["2019"]]},"page":"123-136","title":"Eksplorasi etnomatematika rumah gadang Minangkabau Sumatera Barat","type":"article-journal","volume":"5"},"uris":["http://www.mendeley.com/documents/?uuid=da18ef45-c96f-4602-931d-b0907e9eba82"]}],"mendeley":{"formattedCitation":"(Rahmawati Z &amp; Muchlian, 2019)","plainTextFormattedCitation":"(Rahmawati Z &amp; Muchlian, 2019)","previouslyFormattedCitation":"(Rahmawati Z &amp; Muchlian, 2019)"},"properties":{"noteIndex":0},"schema":"https://github.com/citation-style-language/schema/raw/master/csl-citation.json"}</w:instrText>
      </w:r>
      <w:r w:rsidR="00B037B5">
        <w:rPr>
          <w:b w:val="0"/>
        </w:rPr>
        <w:fldChar w:fldCharType="separate"/>
      </w:r>
      <w:r w:rsidR="00B037B5" w:rsidRPr="003B71E7">
        <w:rPr>
          <w:b w:val="0"/>
          <w:noProof/>
        </w:rPr>
        <w:t>(Rahmawati Z &amp; Muchlian, 2019)</w:t>
      </w:r>
      <w:r w:rsidR="00B037B5">
        <w:rPr>
          <w:b w:val="0"/>
        </w:rPr>
        <w:fldChar w:fldCharType="end"/>
      </w:r>
      <w:r w:rsidR="00B037B5">
        <w:rPr>
          <w:b w:val="0"/>
        </w:rPr>
        <w:t>.</w:t>
      </w:r>
    </w:p>
    <w:p w14:paraId="113185CF" w14:textId="609E459A" w:rsidR="00A048BF" w:rsidRDefault="00B037B5" w:rsidP="00A048BF">
      <w:pPr>
        <w:pStyle w:val="SubJudul1"/>
        <w:spacing w:line="276" w:lineRule="auto"/>
        <w:ind w:firstLine="567"/>
        <w:jc w:val="both"/>
        <w:rPr>
          <w:b w:val="0"/>
        </w:rPr>
      </w:pPr>
      <w:proofErr w:type="gramStart"/>
      <w:r w:rsidRPr="00B037B5">
        <w:rPr>
          <w:b w:val="0"/>
        </w:rPr>
        <w:t>Pada kurikulum 2013 menaruh pengalaman be</w:t>
      </w:r>
      <w:r>
        <w:rPr>
          <w:b w:val="0"/>
        </w:rPr>
        <w:t xml:space="preserve">lajar yang luas bagi para anak </w:t>
      </w:r>
      <w:r w:rsidRPr="00B037B5">
        <w:rPr>
          <w:b w:val="0"/>
        </w:rPr>
        <w:t>didik untuk menguasai kompetensi dan memaham</w:t>
      </w:r>
      <w:r>
        <w:rPr>
          <w:b w:val="0"/>
        </w:rPr>
        <w:t>i budaya Indonesia.</w:t>
      </w:r>
      <w:proofErr w:type="gramEnd"/>
      <w:r>
        <w:rPr>
          <w:b w:val="0"/>
        </w:rPr>
        <w:t xml:space="preserve"> Serta bisa </w:t>
      </w:r>
      <w:r w:rsidRPr="00B037B5">
        <w:rPr>
          <w:b w:val="0"/>
        </w:rPr>
        <w:t>mempersiapkan anak didik menjadi peduli dan mengharaga</w:t>
      </w:r>
      <w:r>
        <w:rPr>
          <w:b w:val="0"/>
        </w:rPr>
        <w:t>i budaya Indonesia</w:t>
      </w:r>
      <w:r w:rsidR="002940E0">
        <w:rPr>
          <w:b w:val="0"/>
        </w:rPr>
        <w:t xml:space="preserve"> </w:t>
      </w:r>
      <w:r w:rsidR="002940E0">
        <w:rPr>
          <w:b w:val="0"/>
        </w:rPr>
        <w:fldChar w:fldCharType="begin" w:fldLock="1"/>
      </w:r>
      <w:r w:rsidR="002940E0">
        <w:rPr>
          <w:b w:val="0"/>
        </w:rPr>
        <w:instrText>ADDIN CSL_CITATION {"citationItems":[{"id":"ITEM-1","itemData":{"DOI":"10.21043/jpm.v1i2.4882","ISSN":"2615-3939","abstract":"Penelitian ini bertujuan untuk mendeskripsikan bentuk etnomatematika yang terdapat pada budaya lokal Kudus, mengembangkan model pembelajaran matematika dengan pendekatan etnomatematika berbasis budaya lokal Kudus. Jenis penelitian ini merupakan R&amp;amp;D &lt;em&gt;(research and development)&lt;/em&gt; dengan model pengembangan Plomp yang terdiri dari tiga fase yaitu fase investigasi awal (&lt;em&gt;preliminary research), &lt;/em&gt;fase pembuatan prototipe (&lt;em&gt;prototyping phase), &lt;/em&gt;dan fase penilaian (&lt;em&gt;assesment phase)&lt;/em&gt;. Adapun uji coba terbatas dilakukan di Yayasan Madrasah Tsanawiyah Qudsiyah Putri. Metode pengumpulan data yang digunakan dalam penelitian ini adalah wawancara, validasi, observasi dan angket. Hasil penelitian ini diperoleh informasi bahwasanya ditemukan bentuk etnomatematika pada budaya lokal Kudus yang difokuskan pada lokasi masjid dan menara Sunan Kudus yang dalam hal ini hanya diambil pada sisi materi segiempat dan segitiga. Kevalidan lembar kerja siswa sebesar 3,97 berada pada kategori valid. Perangkat pembelajaran memenuhi kriteria praktis dengan rata-rata penilaian B yang berarti dapat digunakan dengan revisi. Sedangkan respon positif siswa terhadap perangkat pembelajaran sebesar 81%.","author":[{"dropping-particle":"","family":"Masamah","given":"Ulfa","non-dropping-particle":"","parse-names":false,"suffix":""}],"container-title":"Jurnal Pendidikan Matematika (Kudus)","id":"ITEM-1","issue":"2","issued":{"date-parts":[["2019"]]},"title":"Pengembangan Pembelajaran Matematika Dengan Pendekatan Etnomatematika Berbasis Budaya Lokal Kudus","type":"article-journal","volume":"1"},"uris":["http://www.mendeley.com/documents/?uuid=4519d9c3-72a8-4b2f-9995-256aa2c81237"]}],"mendeley":{"formattedCitation":"(Masamah, 2019)","plainTextFormattedCitation":"(Masamah, 2019)","previouslyFormattedCitation":"(Masamah, 2019)"},"properties":{"noteIndex":0},"schema":"https://github.com/citation-style-language/schema/raw/master/csl-citation.json"}</w:instrText>
      </w:r>
      <w:r w:rsidR="002940E0">
        <w:rPr>
          <w:b w:val="0"/>
        </w:rPr>
        <w:fldChar w:fldCharType="separate"/>
      </w:r>
      <w:r w:rsidR="002940E0" w:rsidRPr="002940E0">
        <w:rPr>
          <w:b w:val="0"/>
          <w:noProof/>
        </w:rPr>
        <w:t>(Masamah, 2019)</w:t>
      </w:r>
      <w:r w:rsidR="002940E0">
        <w:rPr>
          <w:b w:val="0"/>
        </w:rPr>
        <w:fldChar w:fldCharType="end"/>
      </w:r>
      <w:r>
        <w:rPr>
          <w:b w:val="0"/>
        </w:rPr>
        <w:t xml:space="preserve">. </w:t>
      </w:r>
      <w:proofErr w:type="gramStart"/>
      <w:r w:rsidRPr="00B037B5">
        <w:rPr>
          <w:b w:val="0"/>
        </w:rPr>
        <w:t>Melalui kurikulum ini bisa menjadi usaha untuk me</w:t>
      </w:r>
      <w:r>
        <w:rPr>
          <w:b w:val="0"/>
        </w:rPr>
        <w:t xml:space="preserve">ncapai tujuan pendidikan dalam </w:t>
      </w:r>
      <w:r w:rsidRPr="00B037B5">
        <w:rPr>
          <w:b w:val="0"/>
        </w:rPr>
        <w:t>mempersiapkan kehidupan generasi muda yang le</w:t>
      </w:r>
      <w:r>
        <w:rPr>
          <w:b w:val="0"/>
        </w:rPr>
        <w:t>bih terarah.</w:t>
      </w:r>
      <w:proofErr w:type="gramEnd"/>
      <w:r>
        <w:rPr>
          <w:b w:val="0"/>
        </w:rPr>
        <w:t xml:space="preserve"> Pada pembelajaran </w:t>
      </w:r>
      <w:r w:rsidRPr="00B037B5">
        <w:rPr>
          <w:b w:val="0"/>
        </w:rPr>
        <w:t>matematika dipakai pada semu jenjang pendidikan khususnya pada sekolah dasar bertujuan untuk membekali siswa dalam kemam</w:t>
      </w:r>
      <w:r>
        <w:rPr>
          <w:b w:val="0"/>
        </w:rPr>
        <w:t xml:space="preserve">puan berfikir logis, analitis, </w:t>
      </w:r>
      <w:r w:rsidRPr="00B037B5">
        <w:rPr>
          <w:b w:val="0"/>
        </w:rPr>
        <w:t>sistematis, kritis dan kreatif, serta kemampuan bekerjasama</w:t>
      </w:r>
      <w:r>
        <w:rPr>
          <w:b w:val="0"/>
        </w:rPr>
        <w:t xml:space="preserve"> </w:t>
      </w:r>
      <w:r>
        <w:rPr>
          <w:b w:val="0"/>
        </w:rPr>
        <w:fldChar w:fldCharType="begin" w:fldLock="1"/>
      </w:r>
      <w:r w:rsidR="00980493">
        <w:rPr>
          <w:b w:val="0"/>
        </w:rPr>
        <w:instrText>ADDIN CSL_CITATION {"citationItems":[{"id":"ITEM-1","itemData":{"DOI":"10.31629/jg.v2i2.198","ISSN":"2503-0671","abstract":"Penelitian ini bertujuan untuk memaparkan bagaimana cara meningkatkan kemampuan berpikir kritis siswa pada pembelajaran menggunakan materi geometri berbasis etnomatematika. Metode yang digunakan dalam penelitian ini merupakan penelitian studi kepustakaan (library research). Data dalam penelitian ini merupakan data sekunder yang berupa hasil-hasil penelitian seperti buku-buku ilmiah, jurnal ilmiah, laporan penelitian, dan sumber lain yang relevan. Teknik analisis data dalam penelitian meliputi tiga tahapan, organize, synthesize, dan identify. Hasil penelitian ini menunjukkan bahwa etnomatematika memiliki relevansi dengan indikator pada kemampuan berpikir kritis, yang meliputi interpretasi, analisis, evaluasi, dan keputusan. Secara keseluruhan, disimpulkan bahwa kemampuan berpikir kritis siswa dapat ditingkatkan dengan menggunakan materi geometri berbasis etnomatematika dalam proses pembelajaran. \r Kata kunci: geometri, berpikir kritis, etnomatematika\r This study aims to explain how to improve students' critical thinking skills on learning using materials based on ethnomathematics of geometry. The method used in this research is library research. The data in this study is secondary data in the form of research results such as scientific books, scientific journals, research reports, and other relevant sources. Data analysis techniques in this research include three stages, organize, synthesize, and identify. The results of this study indicate that ethnomathematics has relevance to indicators on critical thinking skills, which include interpretation, analysis, evaluation, and decision. Overall, it is concluded that students' critical thinking skills can be improved by using ethnomathematics-based geometry materials in the learning process.\r Keywords: geometry, critical thinking, ethnomathematics","author":[{"dropping-particle":"","family":"Suhartini","given":"Suhartini","non-dropping-particle":"","parse-names":false,"suffix":""},{"dropping-particle":"","family":"Martyanti","given":"Adhetia","non-dropping-particle":"","parse-names":false,"suffix":""}],"container-title":"Jurnal Gantang","id":"ITEM-1","issue":"2","issued":{"date-parts":[["2017"]]},"page":"105-111","title":"Meningkatkan Kemampuan Berpikir Kritis pada Pembelajaran Geometri Berbasis Etnomatematika","type":"article-journal","volume":"2"},"uris":["http://www.mendeley.com/documents/?uuid=11ac850a-aff6-4d11-b3f0-60878eb3bee9"]}],"mendeley":{"formattedCitation":"(Suhartini &amp; Martyanti, 2017)","plainTextFormattedCitation":"(Suhartini &amp; Martyanti, 2017)","previouslyFormattedCitation":"(Suhartini &amp; Martyanti, 2017)"},"properties":{"noteIndex":0},"schema":"https://github.com/citation-style-language/schema/raw/master/csl-citation.json"}</w:instrText>
      </w:r>
      <w:r>
        <w:rPr>
          <w:b w:val="0"/>
        </w:rPr>
        <w:fldChar w:fldCharType="separate"/>
      </w:r>
      <w:r w:rsidRPr="00B037B5">
        <w:rPr>
          <w:b w:val="0"/>
          <w:noProof/>
        </w:rPr>
        <w:t>(Suhartini &amp; Martyanti, 2017)</w:t>
      </w:r>
      <w:r>
        <w:rPr>
          <w:b w:val="0"/>
        </w:rPr>
        <w:fldChar w:fldCharType="end"/>
      </w:r>
      <w:r>
        <w:rPr>
          <w:b w:val="0"/>
        </w:rPr>
        <w:t>.</w:t>
      </w:r>
      <w:r w:rsidR="00980493">
        <w:rPr>
          <w:b w:val="0"/>
        </w:rPr>
        <w:t xml:space="preserve"> </w:t>
      </w:r>
      <w:r w:rsidR="00980493" w:rsidRPr="00980493">
        <w:rPr>
          <w:b w:val="0"/>
        </w:rPr>
        <w:t>Dalam kurikulum 2013 juga mengajarkan te</w:t>
      </w:r>
      <w:r w:rsidR="00980493">
        <w:rPr>
          <w:b w:val="0"/>
        </w:rPr>
        <w:t xml:space="preserve">ntang matematika yang mencakup </w:t>
      </w:r>
      <w:r w:rsidR="00980493" w:rsidRPr="00980493">
        <w:rPr>
          <w:b w:val="0"/>
        </w:rPr>
        <w:t>budaya di Indonesia</w:t>
      </w:r>
      <w:r w:rsidR="003B24BF">
        <w:rPr>
          <w:b w:val="0"/>
        </w:rPr>
        <w:t xml:space="preserve"> </w:t>
      </w:r>
      <w:r w:rsidR="003B24BF">
        <w:rPr>
          <w:b w:val="0"/>
        </w:rPr>
        <w:fldChar w:fldCharType="begin" w:fldLock="1"/>
      </w:r>
      <w:r w:rsidR="002940E0">
        <w:rPr>
          <w:b w:val="0"/>
        </w:rPr>
        <w:instrText>ADDIN CSL_CITATION {"citationItems":[{"id":"ITEM-1","itemData":{"DOI":"10.26737/jpmi.v1i1.75","ISSN":"2477-5967","abstract":"Etnomatematika merupakan matematika yang diterapkan oleh kelompok budaya tertentu.  Itu berarti etnomatematika bukan sekedar bicara tentang etnis atau suku. Karena pengajaran matematika di sekolah dan matematika yang ditemukan anak dalam kehidupan sehari-hari sangat berbeda, maka pembelajaran matematika sangat perlu memberikan muatan/menjembatani antara matematika dalam dunia sehari-hari yang berbasis pada budaya lokal dengan matematika sekolah. Melihat kurikulum 2013 yang menanamkan pemikiran ilmiah dan pendidikan karakter, menjadi rasional untuk mengintegrasikan  etnomatematika dan pembelajaran matematika. Tulisan ini membahas kemungkinan pengintegrasian etnomatematika  ke dalam kurikulum matematika dan model pembelajaran yang mendukung pembelajarannya.","author":[{"dropping-particle":"","family":"Abi","given":"Alfonsa M","non-dropping-particle":"","parse-names":false,"suffix":""}],"container-title":"JPMI (Jurnal Pendidikan Matematika Indonesia)","id":"ITEM-1","issue":"1","issued":{"date-parts":[["2017"]]},"page":"1","title":"Integrasi Etnomatematika Dalam Kurikulum Matematika Sekolah","type":"article-journal","volume":"1"},"uris":["http://www.mendeley.com/documents/?uuid=5b1e9453-a2d4-4e11-98e4-5cc18aaea75b"]}],"mendeley":{"formattedCitation":"(Abi, 2017)","plainTextFormattedCitation":"(Abi, 2017)","previouslyFormattedCitation":"(Abi, 2017)"},"properties":{"noteIndex":0},"schema":"https://github.com/citation-style-language/schema/raw/master/csl-citation.json"}</w:instrText>
      </w:r>
      <w:r w:rsidR="003B24BF">
        <w:rPr>
          <w:b w:val="0"/>
        </w:rPr>
        <w:fldChar w:fldCharType="separate"/>
      </w:r>
      <w:r w:rsidR="003B24BF" w:rsidRPr="003B24BF">
        <w:rPr>
          <w:b w:val="0"/>
          <w:noProof/>
        </w:rPr>
        <w:t>(Abi, 2017)</w:t>
      </w:r>
      <w:r w:rsidR="003B24BF">
        <w:rPr>
          <w:b w:val="0"/>
        </w:rPr>
        <w:fldChar w:fldCharType="end"/>
      </w:r>
      <w:r w:rsidR="00980493" w:rsidRPr="00980493">
        <w:rPr>
          <w:b w:val="0"/>
        </w:rPr>
        <w:t xml:space="preserve">. </w:t>
      </w:r>
      <w:proofErr w:type="gramStart"/>
      <w:r w:rsidR="00980493" w:rsidRPr="00980493">
        <w:rPr>
          <w:b w:val="0"/>
        </w:rPr>
        <w:t>Salah satu ilmu yang mem</w:t>
      </w:r>
      <w:r w:rsidR="00980493">
        <w:rPr>
          <w:b w:val="0"/>
        </w:rPr>
        <w:t xml:space="preserve">pelajari tentang matematika dan </w:t>
      </w:r>
      <w:r w:rsidR="00980493" w:rsidRPr="00980493">
        <w:rPr>
          <w:b w:val="0"/>
        </w:rPr>
        <w:t>budaya bernama etnomatematika.</w:t>
      </w:r>
      <w:proofErr w:type="gramEnd"/>
      <w:r w:rsidR="00980493" w:rsidRPr="00980493">
        <w:rPr>
          <w:b w:val="0"/>
        </w:rPr>
        <w:t xml:space="preserve"> Etnomatema</w:t>
      </w:r>
      <w:r w:rsidR="00980493">
        <w:rPr>
          <w:b w:val="0"/>
        </w:rPr>
        <w:t xml:space="preserve">tika merupakan matematika yang </w:t>
      </w:r>
      <w:r w:rsidR="00980493" w:rsidRPr="00980493">
        <w:rPr>
          <w:b w:val="0"/>
        </w:rPr>
        <w:t>dilakukan oleh kelompok tertentu dalam lingkup so</w:t>
      </w:r>
      <w:r w:rsidR="00980493">
        <w:rPr>
          <w:b w:val="0"/>
        </w:rPr>
        <w:t>sio-kultur-budaya</w:t>
      </w:r>
      <w:r w:rsidR="002940E0">
        <w:rPr>
          <w:b w:val="0"/>
        </w:rPr>
        <w:t xml:space="preserve"> </w:t>
      </w:r>
      <w:r w:rsidR="002940E0">
        <w:rPr>
          <w:b w:val="0"/>
        </w:rPr>
        <w:fldChar w:fldCharType="begin" w:fldLock="1"/>
      </w:r>
      <w:r w:rsidR="002940E0">
        <w:rPr>
          <w:b w:val="0"/>
        </w:rPr>
        <w:instrText>ADDIN CSL_CITATION {"citationItems":[{"id":"ITEM-1","itemData":{"ISSN":"2301-9085","abstract":"Budaya adalah sesuatu yang tidak bisa dihindari dalam kehidupan sehari-hari, karena budaya merupakan kesatuan utuh dan menyeluruh yang berlaku dalam suatu komunitas, termasuk Sidoarjo. Ini memungkinkan adanya konsep-konsep matematika yang tertanam dalam praktek-praktek budaya dan mengakui bahwa semua orang mengembangkan cara khusus dalam melakukan aktivitas matematika disebut etnomatematika. Penelitian ini bertujuan mendeskripsikan hasil eksplorasi etnomatematika masyarakat Sidoarjo dengan jenis penelitian eksplorasi serta pendekatan etnografi. Data penelitian diperoleh dari studi kepustakaan, pengamatan, wawancara, dan dokumentasi. Informan terdiri dari 8 juru kunci candi dan prasasti, 2 penjual gerabah dan peralatan tradisional, 1 penjual buah-buahan, 2 penjual ikan, 1 pengepul ikan, 1 pejabat Dinas Pertanian, seorang penyuluh pertanian, 2 pengusaha batik tulis, 1 pengusaha kain bordir, serta 3 anak yang sedang memainkan permainan tradisional. Hasil penelitian menunjukkan bahwa tanpa mempelajari konsep matematika, masyarakat Sidoarjo telah menerapkan konsep-konsep tersebut dalam kehidupan sehari-harinya menggunakan etnomatematika. Terbukti adanya konsep-konsep matematika yang terkandung dalam bangunan candi dan prasasti, satuan lokal masyarakat Sidoarjo, bentuk geometri gerabah tradisional, motif kain batik dan bordir, serta permainan tradisional masyarakat Sidoarjo. Peneliti menyarankan hasil penelitian ini untuk: (a) dijadikan ide alternatif pembelajaran matematika di luar kelas, (b) dikenalkan pada pembelajaran matematika formal sebagai modal awal mengajarkan konsep matematika kepada siswa, (c) dijadikan bahan rujukan untuk menyusun soal pemecahan masalah matematika kontekstual.","author":[{"dropping-particle":"","family":"Rachmawati","given":"Indah","non-dropping-particle":"","parse-names":false,"suffix":""}],"container-title":"MATHEdunesa","id":"ITEM-1","issue":"1","issued":{"date-parts":[["2012"]]},"title":"Eksplorasi Etnomatematika Masyarakat Sidoarjo","type":"article-journal","volume":"1"},"uris":["http://www.mendeley.com/documents/?uuid=20c698b4-d755-42fc-bc36-10718db13379"]}],"mendeley":{"formattedCitation":"(Rachmawati, 2012)","plainTextFormattedCitation":"(Rachmawati, 2012)","previouslyFormattedCitation":"(Rachmawati, 2012)"},"properties":{"noteIndex":0},"schema":"https://github.com/citation-style-language/schema/raw/master/csl-citation.json"}</w:instrText>
      </w:r>
      <w:r w:rsidR="002940E0">
        <w:rPr>
          <w:b w:val="0"/>
        </w:rPr>
        <w:fldChar w:fldCharType="separate"/>
      </w:r>
      <w:r w:rsidR="002940E0" w:rsidRPr="002940E0">
        <w:rPr>
          <w:b w:val="0"/>
          <w:noProof/>
        </w:rPr>
        <w:t>(Rachmawati, 2012)</w:t>
      </w:r>
      <w:r w:rsidR="002940E0">
        <w:rPr>
          <w:b w:val="0"/>
        </w:rPr>
        <w:fldChar w:fldCharType="end"/>
      </w:r>
      <w:r w:rsidR="00980493">
        <w:rPr>
          <w:b w:val="0"/>
        </w:rPr>
        <w:t xml:space="preserve">. Tujuan dari </w:t>
      </w:r>
      <w:r w:rsidR="00980493" w:rsidRPr="00980493">
        <w:rPr>
          <w:b w:val="0"/>
        </w:rPr>
        <w:t>etnomatematika adalah mengungkapkan matem</w:t>
      </w:r>
      <w:r w:rsidR="00980493">
        <w:rPr>
          <w:b w:val="0"/>
        </w:rPr>
        <w:t xml:space="preserve">atika juga bisa digunakan atau </w:t>
      </w:r>
      <w:r w:rsidR="00980493" w:rsidRPr="00980493">
        <w:rPr>
          <w:b w:val="0"/>
        </w:rPr>
        <w:t>dipelajari dengan budaya di kehidupan sehari-har</w:t>
      </w:r>
      <w:r w:rsidR="00980493">
        <w:rPr>
          <w:b w:val="0"/>
        </w:rPr>
        <w:t xml:space="preserve">i seperti mengukur, berhitung, </w:t>
      </w:r>
      <w:r w:rsidR="00980493" w:rsidRPr="00980493">
        <w:rPr>
          <w:b w:val="0"/>
        </w:rPr>
        <w:t>merancang bangunan, dan lain sebagainya</w:t>
      </w:r>
      <w:r w:rsidR="00980493">
        <w:rPr>
          <w:b w:val="0"/>
        </w:rPr>
        <w:t xml:space="preserve"> </w:t>
      </w:r>
      <w:r w:rsidR="00980493">
        <w:rPr>
          <w:b w:val="0"/>
        </w:rPr>
        <w:fldChar w:fldCharType="begin" w:fldLock="1"/>
      </w:r>
      <w:r w:rsidR="0088490E">
        <w:rPr>
          <w:b w:val="0"/>
        </w:rPr>
        <w:instrText>ADDIN CSL_CITATION {"citationItems":[{"id":"ITEM-1","itemData":{"author":[{"dropping-particle":"","family":"Fitriatien","given":"Sri Rahmawati","non-dropping-particle":"","parse-names":false,"suffix":""}],"id":"ITEM-1","issue":"June","issued":{"date-parts":[["2017"]]},"page":"11-17","title":"Pembelajaran Berbasis Pembelajaran berbasis Etnomatematika","type":"article-journal","volume":"6"},"uris":["http://www.mendeley.com/documents/?uuid=753d5311-beb9-4885-863c-3e74116a7b3d"]}],"mendeley":{"formattedCitation":"(Fitriatien, 2017)","plainTextFormattedCitation":"(Fitriatien, 2017)","previouslyFormattedCitation":"(Fitriatien, 2017)"},"properties":{"noteIndex":0},"schema":"https://github.com/citation-style-language/schema/raw/master/csl-citation.json"}</w:instrText>
      </w:r>
      <w:r w:rsidR="00980493">
        <w:rPr>
          <w:b w:val="0"/>
        </w:rPr>
        <w:fldChar w:fldCharType="separate"/>
      </w:r>
      <w:r w:rsidR="00980493" w:rsidRPr="00980493">
        <w:rPr>
          <w:b w:val="0"/>
          <w:noProof/>
        </w:rPr>
        <w:t>(Fitriatien, 2017)</w:t>
      </w:r>
      <w:r w:rsidR="00980493">
        <w:rPr>
          <w:b w:val="0"/>
        </w:rPr>
        <w:fldChar w:fldCharType="end"/>
      </w:r>
      <w:r w:rsidR="00980493">
        <w:rPr>
          <w:b w:val="0"/>
        </w:rPr>
        <w:t xml:space="preserve">. </w:t>
      </w:r>
    </w:p>
    <w:p w14:paraId="040EFA98" w14:textId="77777777" w:rsidR="00A048BF" w:rsidRDefault="00746E9C" w:rsidP="00A048BF">
      <w:pPr>
        <w:pStyle w:val="SubJudul1"/>
        <w:spacing w:line="276" w:lineRule="auto"/>
        <w:ind w:firstLine="567"/>
        <w:jc w:val="both"/>
        <w:rPr>
          <w:b w:val="0"/>
        </w:rPr>
      </w:pPr>
      <w:proofErr w:type="gramStart"/>
      <w:r>
        <w:rPr>
          <w:b w:val="0"/>
        </w:rPr>
        <w:t xml:space="preserve">Berdasarkan hasil pengamatan atau observasi di SDN Tanjungrejo 5 Kota Malang, </w:t>
      </w:r>
      <w:r w:rsidR="000B296B">
        <w:rPr>
          <w:b w:val="0"/>
        </w:rPr>
        <w:t xml:space="preserve">siswa kurang tertarik dengan budya yang ada di Indonesia dan </w:t>
      </w:r>
      <w:r w:rsidR="0038177E">
        <w:rPr>
          <w:b w:val="0"/>
        </w:rPr>
        <w:t>kurangnya</w:t>
      </w:r>
      <w:r>
        <w:rPr>
          <w:b w:val="0"/>
        </w:rPr>
        <w:t xml:space="preserve"> bahan ajar yang memuat tentang budaya yang ada di Indonesia khususnya mata pelajaran Matematika.</w:t>
      </w:r>
      <w:proofErr w:type="gramEnd"/>
      <w:r>
        <w:rPr>
          <w:b w:val="0"/>
        </w:rPr>
        <w:t xml:space="preserve"> </w:t>
      </w:r>
      <w:proofErr w:type="gramStart"/>
      <w:r>
        <w:rPr>
          <w:b w:val="0"/>
        </w:rPr>
        <w:t>Bahan ajar yang tersedia di sekolah hanya buku paket dan lembar kerja siswa (LKS) yang berisikan teori saja tidak adanya unsur budya di dalamnya.</w:t>
      </w:r>
      <w:proofErr w:type="gramEnd"/>
      <w:r>
        <w:rPr>
          <w:b w:val="0"/>
        </w:rPr>
        <w:t xml:space="preserve"> </w:t>
      </w:r>
      <w:proofErr w:type="gramStart"/>
      <w:r>
        <w:rPr>
          <w:b w:val="0"/>
        </w:rPr>
        <w:t>Pada mata pelajaran Matematika kelas 5 bangun ruang balok dan kubus belum dikaitkan dengan budaya yang bisa mengarahkan siswa untuk lebih mencintai dan menghargai budaya yang ada di Indonesia.</w:t>
      </w:r>
      <w:proofErr w:type="gramEnd"/>
      <w:r>
        <w:rPr>
          <w:b w:val="0"/>
        </w:rPr>
        <w:t xml:space="preserve"> Pada kegaiatan belajar siswa menggunakan bahan ajar berupa Buku Paket dan LKS yang </w:t>
      </w:r>
      <w:r w:rsidR="000B296B">
        <w:rPr>
          <w:b w:val="0"/>
        </w:rPr>
        <w:t xml:space="preserve">berisi materi ajar dan soal-soal, belum adanya petunjuk pembelajaran, desing buku atau LKS yang kurang menarik menyebabkan </w:t>
      </w:r>
      <w:r w:rsidR="0088490E">
        <w:rPr>
          <w:b w:val="0"/>
        </w:rPr>
        <w:t xml:space="preserve">siswa jenuh dan kurang memiliki minat belajar </w:t>
      </w:r>
      <w:r w:rsidR="0088490E">
        <w:rPr>
          <w:b w:val="0"/>
        </w:rPr>
        <w:fldChar w:fldCharType="begin" w:fldLock="1"/>
      </w:r>
      <w:r w:rsidR="006777E2">
        <w:rPr>
          <w:b w:val="0"/>
        </w:rPr>
        <w:instrText>ADDIN CSL_CITATION {"citationItems":[{"id":"ITEM-1","itemData":{"author":[{"dropping-particle":"","family":"Fitriatien","given":"Sri Rahmawati","non-dropping-particle":"","parse-names":false,"suffix":""}],"id":"ITEM-1","issue":"June","issued":{"date-parts":[["2017"]]},"page":"11-17","title":"Pembelajaran Berbasis Pembelajaran berbasis Etnomatematika","type":"article-journal","volume":"6"},"uris":["http://www.mendeley.com/documents/?uuid=753d5311-beb9-4885-863c-3e74116a7b3d"]}],"mendeley":{"formattedCitation":"(Fitriatien, 2017)","plainTextFormattedCitation":"(Fitriatien, 2017)","previouslyFormattedCitation":"(Fitriatien, 2017)"},"properties":{"noteIndex":0},"schema":"https://github.com/citation-style-language/schema/raw/master/csl-citation.json"}</w:instrText>
      </w:r>
      <w:r w:rsidR="0088490E">
        <w:rPr>
          <w:b w:val="0"/>
        </w:rPr>
        <w:fldChar w:fldCharType="separate"/>
      </w:r>
      <w:r w:rsidR="0088490E" w:rsidRPr="0088490E">
        <w:rPr>
          <w:b w:val="0"/>
          <w:noProof/>
        </w:rPr>
        <w:t>(Fitriatien, 2017)</w:t>
      </w:r>
      <w:r w:rsidR="0088490E">
        <w:rPr>
          <w:b w:val="0"/>
        </w:rPr>
        <w:fldChar w:fldCharType="end"/>
      </w:r>
      <w:r w:rsidR="0088490E">
        <w:rPr>
          <w:b w:val="0"/>
        </w:rPr>
        <w:t xml:space="preserve">. </w:t>
      </w:r>
      <w:proofErr w:type="gramStart"/>
      <w:r w:rsidR="0088490E">
        <w:rPr>
          <w:b w:val="0"/>
        </w:rPr>
        <w:t>Pengembangan modul di dunia pendidikan sangat diperlukan agar siswa lebih tertarik dengan budaya dan menimbulkan minat belajar matematika, sehingga bahan ajar khususnya modul memerlukan perbaikan dalam penggunaannya dan pengembangannya.</w:t>
      </w:r>
      <w:proofErr w:type="gramEnd"/>
    </w:p>
    <w:p w14:paraId="2AD6BDA0" w14:textId="03090DF0" w:rsidR="00A048BF" w:rsidRDefault="00C04C3D" w:rsidP="00A048BF">
      <w:pPr>
        <w:pStyle w:val="SubJudul1"/>
        <w:spacing w:line="276" w:lineRule="auto"/>
        <w:ind w:firstLine="567"/>
        <w:jc w:val="both"/>
        <w:rPr>
          <w:b w:val="0"/>
        </w:rPr>
      </w:pPr>
      <w:r>
        <w:rPr>
          <w:b w:val="0"/>
        </w:rPr>
        <w:t xml:space="preserve">Bahan ajar adalah </w:t>
      </w:r>
      <w:r w:rsidRPr="00C04C3D">
        <w:rPr>
          <w:b w:val="0"/>
        </w:rPr>
        <w:t>salah satu bagian terpenti</w:t>
      </w:r>
      <w:r>
        <w:rPr>
          <w:b w:val="0"/>
        </w:rPr>
        <w:t xml:space="preserve">ng pada proses pembelajaran di </w:t>
      </w:r>
      <w:r w:rsidRPr="00C04C3D">
        <w:rPr>
          <w:b w:val="0"/>
        </w:rPr>
        <w:t>sekolah</w:t>
      </w:r>
      <w:r w:rsidR="00152621">
        <w:rPr>
          <w:b w:val="0"/>
        </w:rPr>
        <w:t xml:space="preserve"> </w:t>
      </w:r>
      <w:r w:rsidR="00152621">
        <w:rPr>
          <w:b w:val="0"/>
        </w:rPr>
        <w:fldChar w:fldCharType="begin" w:fldLock="1"/>
      </w:r>
      <w:r w:rsidR="00152621">
        <w:rPr>
          <w:b w:val="0"/>
        </w:rPr>
        <w:instrText>ADDIN CSL_CITATION {"citationItems":[{"id":"ITEM-1","itemData":{"DOI":"10.30656/gauss.v1i1.634","ISSN":"2620-956X","abstract":"This study aims to find out the characteristics of the appropriate book for improving understanding of mathematical concepts, especially on the subject of function by utilizing Geogebra program. The research method used is research and development, where the research is intended to develop and produce certain products, and test the effectiveness of these products. Subjects in this study were students of SMP Negeri 6 in the city of Serang with a limited scale test conducted on 5 students, while field tests were conducted on 15 students. The conclusions developed in this study that use the teaching materials by utilizing Geogebra program have improved conceptual understanding compared with the students before using the teaching materials.","author":[{"dropping-particle":"","family":"Lestari","given":"Indri","non-dropping-particle":"","parse-names":false,"suffix":""}],"container-title":"GAUSS: Jurnal Pendidikan Matematika","id":"ITEM-1","issue":"1","issued":{"date-parts":[["2018"]]},"page":"26","title":"Pengembangan Bahan Ajar Matematika dengan Memanfaatkan Geogebra untuk Meningkatkan Pemahaman Konsep","type":"article-journal","volume":"1"},"uris":["http://www.mendeley.com/documents/?uuid=66f8049a-1af5-4372-9ebf-888260f8ea15"]}],"mendeley":{"formattedCitation":"(Lestari, 2018)","plainTextFormattedCitation":"(Lestari, 2018)","previouslyFormattedCitation":"(Lestari, 2018)"},"properties":{"noteIndex":0},"schema":"https://github.com/citation-style-language/schema/raw/master/csl-citation.json"}</w:instrText>
      </w:r>
      <w:r w:rsidR="00152621">
        <w:rPr>
          <w:b w:val="0"/>
        </w:rPr>
        <w:fldChar w:fldCharType="separate"/>
      </w:r>
      <w:r w:rsidR="00152621" w:rsidRPr="00152621">
        <w:rPr>
          <w:b w:val="0"/>
          <w:noProof/>
        </w:rPr>
        <w:t>(Lestari, 2018)</w:t>
      </w:r>
      <w:r w:rsidR="00152621">
        <w:rPr>
          <w:b w:val="0"/>
        </w:rPr>
        <w:fldChar w:fldCharType="end"/>
      </w:r>
      <w:r w:rsidRPr="00C04C3D">
        <w:rPr>
          <w:b w:val="0"/>
        </w:rPr>
        <w:t xml:space="preserve">. Melalui bahan ajar pengajar </w:t>
      </w:r>
      <w:proofErr w:type="gramStart"/>
      <w:r w:rsidRPr="00C04C3D">
        <w:rPr>
          <w:b w:val="0"/>
        </w:rPr>
        <w:t>akan</w:t>
      </w:r>
      <w:proofErr w:type="gramEnd"/>
      <w:r w:rsidRPr="00C04C3D">
        <w:rPr>
          <w:b w:val="0"/>
        </w:rPr>
        <w:t xml:space="preserve"> lebih m</w:t>
      </w:r>
      <w:r w:rsidR="00D45F91">
        <w:rPr>
          <w:b w:val="0"/>
        </w:rPr>
        <w:t xml:space="preserve">udah melaksanakan pembelajaran </w:t>
      </w:r>
      <w:r w:rsidRPr="00C04C3D">
        <w:rPr>
          <w:b w:val="0"/>
        </w:rPr>
        <w:t xml:space="preserve">dan anak didik akan lebih memahami dan gampang </w:t>
      </w:r>
      <w:r w:rsidR="00D45F91">
        <w:rPr>
          <w:b w:val="0"/>
        </w:rPr>
        <w:t xml:space="preserve">dalam belajar. Guru </w:t>
      </w:r>
      <w:proofErr w:type="gramStart"/>
      <w:r w:rsidR="00D45F91">
        <w:rPr>
          <w:b w:val="0"/>
        </w:rPr>
        <w:t>seharusnya</w:t>
      </w:r>
      <w:proofErr w:type="gramEnd"/>
      <w:r w:rsidR="00D45F91">
        <w:rPr>
          <w:b w:val="0"/>
        </w:rPr>
        <w:t xml:space="preserve"> </w:t>
      </w:r>
      <w:r w:rsidRPr="00C04C3D">
        <w:rPr>
          <w:b w:val="0"/>
        </w:rPr>
        <w:t>dapat menguasai dan mengembangan kompetensi ba</w:t>
      </w:r>
      <w:r w:rsidR="00D45F91">
        <w:rPr>
          <w:b w:val="0"/>
        </w:rPr>
        <w:t xml:space="preserve">han ajar. Sebagaimana Ardila </w:t>
      </w:r>
      <w:r w:rsidR="00D45F91">
        <w:rPr>
          <w:b w:val="0"/>
        </w:rPr>
        <w:fldChar w:fldCharType="begin" w:fldLock="1"/>
      </w:r>
      <w:r w:rsidR="00D45F91">
        <w:rPr>
          <w:b w:val="0"/>
        </w:rPr>
        <w:instrText>ADDIN CSL_CITATION {"citationItems":[{"id":"ITEM-1","itemData":{"DOI":"10.1088/1751-8113/44/8/085201","ISBN":"9788578110796","ISSN":"17518113","PMID":"25246403","abstract":"Penelitian ini di latarbelangkangi perlu adanya bahan ajar yang berhubungan dengan budaya di Indonesia. Tujuan penelitian ini mengetahui kelayakan, kepraktisan dan kemenarikan modul. Jenis penelitian ini adalah penelitian pengembangan menggunakan model ADDIE. Analisis data menggunakan data kualitatif dan data kuantitatif. Hasil penilaian kelayakan modul adalah penilaian dari dua validator memperoleh skor rata-rata 82,5% dikategorikan sangat layak. Hasil penilaian kepraktisan memperoleh skor 85,0% dikategorikan sangat praktis. Hasil kemenarikan menggunakan angket terbuka untuk siswa memperoleh anggapan modul mudah dipahami,menambah wawasan budaya, materi jelas, tampilan menarik. Disimpulkan bahwa modul kubus dan balok berbasis etnomatematika diklasifikasikan sangat layak, sangat praktis, dan menarik digunakan untuk belajar mengajar. Kata","author":[{"dropping-particle":"","family":"Ardila","given":"","non-dropping-particle":"","parse-names":false,"suffix":""}],"container-title":"Seminar Nasional PGSD UNIKAMA","id":"ITEM-1","issue":"8","issued":{"date-parts":[["2020"]]},"page":"94-103","title":"Pengembangan Modul Kubus dan Balok Berbasis Etnomatematika Untuk Siswa Kelas V Sekolah Dasar","type":"article-journal","volume":"4"},"uris":["http://www.mendeley.com/documents/?uuid=3e11dcdc-a811-4c09-a914-c24db2bdc84e"]}],"mendeley":{"formattedCitation":"(Ardila, 2020)","manualFormatting":"(2020)","plainTextFormattedCitation":"(Ardila, 2020)","previouslyFormattedCitation":"(Ardila, 2020)"},"properties":{"noteIndex":0},"schema":"https://github.com/citation-style-language/schema/raw/master/csl-citation.json"}</w:instrText>
      </w:r>
      <w:r w:rsidR="00D45F91">
        <w:rPr>
          <w:b w:val="0"/>
        </w:rPr>
        <w:fldChar w:fldCharType="separate"/>
      </w:r>
      <w:r w:rsidR="00D45F91">
        <w:rPr>
          <w:b w:val="0"/>
          <w:noProof/>
        </w:rPr>
        <w:t>(</w:t>
      </w:r>
      <w:r w:rsidR="00D45F91" w:rsidRPr="00D45F91">
        <w:rPr>
          <w:b w:val="0"/>
          <w:noProof/>
        </w:rPr>
        <w:t>2020)</w:t>
      </w:r>
      <w:r w:rsidR="00D45F91">
        <w:rPr>
          <w:b w:val="0"/>
        </w:rPr>
        <w:fldChar w:fldCharType="end"/>
      </w:r>
      <w:r w:rsidRPr="00C04C3D">
        <w:rPr>
          <w:b w:val="0"/>
        </w:rPr>
        <w:t xml:space="preserve"> bahan ajar adalah perangkat pembelajaran yang </w:t>
      </w:r>
      <w:r w:rsidR="00D45F91">
        <w:rPr>
          <w:b w:val="0"/>
        </w:rPr>
        <w:t xml:space="preserve">memuat konsep, fakta, prinsip </w:t>
      </w:r>
      <w:r w:rsidRPr="00C04C3D">
        <w:rPr>
          <w:b w:val="0"/>
        </w:rPr>
        <w:t>dan prosedur yang dirancang secara siste</w:t>
      </w:r>
      <w:r w:rsidR="00D45F91">
        <w:rPr>
          <w:b w:val="0"/>
        </w:rPr>
        <w:t xml:space="preserve">matis untuk mempermudah proses </w:t>
      </w:r>
      <w:r w:rsidRPr="00C04C3D">
        <w:rPr>
          <w:b w:val="0"/>
        </w:rPr>
        <w:t>pengajaran. Sedangkan</w:t>
      </w:r>
      <w:r w:rsidR="00D45F91">
        <w:rPr>
          <w:b w:val="0"/>
        </w:rPr>
        <w:t xml:space="preserve"> menurut Rohmaini dkk </w:t>
      </w:r>
      <w:r w:rsidR="00D45F91">
        <w:rPr>
          <w:b w:val="0"/>
        </w:rPr>
        <w:fldChar w:fldCharType="begin" w:fldLock="1"/>
      </w:r>
      <w:r w:rsidR="00D45F91">
        <w:rPr>
          <w:b w:val="0"/>
        </w:rPr>
        <w:instrText>ADDIN CSL_CITATION {"citationItems":[{"id":"ITEM-1","itemData":{"DOI":"10.25157/teorema.v5i2.3649","ISSN":"2541-0660","abstract":"Tujuan dari penelitian ini adalah mengetahui cara mengembangkan modul pembelajaran matematika berbasis etnomatematika berbantuan Wingeom pada materi bangun ruang sisi lengkung. Jenis penelitian ini menggunakan Research and Development (R&amp;D) dengan menggunakan model Borg and Gall. Teknik pengambilan sampel menggunakan simple random sampling, yaitu kelas IX-D MTs.N 2 Bandar Lampung berjumlah 40 peserta didik dan kelas IX-1 MTs Mathla’ul Anwar Gisting berjumlah 32 peserta didik. Teknik pengumpulan data menggunakan wawancara, observasi, dan angket (kuesioner). Uji analisis data yang digunakan adalah analisis deskriptif kualitatif, yaitu menjabarkan hasil pengembangan dari produk. Hasil penelitian yang dilakukan pada uji validasi memperoleh skor persentase rata-rata 78% dengan kriteria “Layak” oleh ahli materi, 86% dengan kriteria “Sangat Layak” oleh ahli media, dan 87% dengan kriteria “Sangat Layak” oleh ahli bahasa. Sedangkan respon peserta didik memperoleh persentase rata-rata sebesar 82% dengan kategori “Sangat Menarik”. Uji coba produk dilakukan pada skala kecil dan skala besar, diperoleh persentase rata-rata 79,72% dengan kategori “Sangat Menarik”. Hasil penelitian ini menunjukkan bahwa modul pembelajaran yang dikembangkan memiliki kriteria layak/valid dan menarik untuk digunakan sebagai sumber belajar dalam pembelajaran matematika","author":[{"dropping-particle":"","family":"Rohmaini","given":"Luthvia","non-dropping-particle":"","parse-names":false,"suffix":""},{"dropping-particle":"","family":"Netriwati","given":"Netriwati","non-dropping-particle":"","parse-names":false,"suffix":""},{"dropping-particle":"","family":"Komarudin","given":"Komarudin","non-dropping-particle":"","parse-names":false,"suffix":""},{"dropping-particle":"","family":"Nendra","given":"Fadly","non-dropping-particle":"","parse-names":false,"suffix":""},{"dropping-particle":"","family":"Qiftiyah","given":"Maratul","non-dropping-particle":"","parse-names":false,"suffix":""}],"container-title":"Teorema: Teori dan Riset Matematika","id":"ITEM-1","issue":"2","issued":{"date-parts":[["2020"]]},"page":"176","title":"Pengembangan Modul Pembelajaran Matematika Berbasis Etnomatematika Berbantuan Wingeom Berdasarkan Langkah Borg and Gall","type":"article-journal","volume":"5"},"uris":["http://www.mendeley.com/documents/?uuid=9adca0cf-471d-46e5-8bae-2efebbdca99e"]}],"mendeley":{"formattedCitation":"(Rohmaini et al., 2020)","manualFormatting":"(2020)","plainTextFormattedCitation":"(Rohmaini et al., 2020)","previouslyFormattedCitation":"(Rohmaini et al., 2020)"},"properties":{"noteIndex":0},"schema":"https://github.com/citation-style-language/schema/raw/master/csl-citation.json"}</w:instrText>
      </w:r>
      <w:r w:rsidR="00D45F91">
        <w:rPr>
          <w:b w:val="0"/>
        </w:rPr>
        <w:fldChar w:fldCharType="separate"/>
      </w:r>
      <w:r w:rsidR="00D45F91">
        <w:rPr>
          <w:b w:val="0"/>
          <w:noProof/>
        </w:rPr>
        <w:t>(</w:t>
      </w:r>
      <w:r w:rsidR="00D45F91" w:rsidRPr="00D45F91">
        <w:rPr>
          <w:b w:val="0"/>
          <w:noProof/>
        </w:rPr>
        <w:t>2020)</w:t>
      </w:r>
      <w:r w:rsidR="00D45F91">
        <w:rPr>
          <w:b w:val="0"/>
        </w:rPr>
        <w:fldChar w:fldCharType="end"/>
      </w:r>
      <w:r w:rsidR="00D45F91">
        <w:rPr>
          <w:b w:val="0"/>
        </w:rPr>
        <w:t xml:space="preserve"> bahan ajar bisa </w:t>
      </w:r>
      <w:r w:rsidRPr="00C04C3D">
        <w:rPr>
          <w:b w:val="0"/>
        </w:rPr>
        <w:t xml:space="preserve">mempermudah anak didik atau siswa dalam proses </w:t>
      </w:r>
      <w:r w:rsidR="00D45F91">
        <w:rPr>
          <w:b w:val="0"/>
        </w:rPr>
        <w:t xml:space="preserve">pembelajaran karena anak didik </w:t>
      </w:r>
      <w:r w:rsidRPr="00C04C3D">
        <w:rPr>
          <w:b w:val="0"/>
        </w:rPr>
        <w:t>dapat memahami dan me</w:t>
      </w:r>
      <w:r w:rsidR="00D45F91">
        <w:rPr>
          <w:b w:val="0"/>
        </w:rPr>
        <w:t xml:space="preserve">ngerti materi yang diajarkan.  </w:t>
      </w:r>
      <w:proofErr w:type="gramStart"/>
      <w:r w:rsidRPr="00C04C3D">
        <w:rPr>
          <w:b w:val="0"/>
        </w:rPr>
        <w:lastRenderedPageBreak/>
        <w:t xml:space="preserve">Bahan ajar adalah kumpulan materi ajar yang </w:t>
      </w:r>
      <w:r w:rsidR="00D45F91">
        <w:rPr>
          <w:b w:val="0"/>
        </w:rPr>
        <w:t xml:space="preserve">tersusun secara sistematis dan </w:t>
      </w:r>
      <w:r w:rsidRPr="00C04C3D">
        <w:rPr>
          <w:b w:val="0"/>
        </w:rPr>
        <w:t>mempresentasikan konsep yang mengara</w:t>
      </w:r>
      <w:r w:rsidR="00D45F91">
        <w:rPr>
          <w:b w:val="0"/>
        </w:rPr>
        <w:t xml:space="preserve">hkan anak didik untuk mencapai </w:t>
      </w:r>
      <w:r w:rsidRPr="00C04C3D">
        <w:rPr>
          <w:b w:val="0"/>
        </w:rPr>
        <w:t>kompetensi.</w:t>
      </w:r>
      <w:proofErr w:type="gramEnd"/>
      <w:r w:rsidRPr="00C04C3D">
        <w:rPr>
          <w:b w:val="0"/>
        </w:rPr>
        <w:t xml:space="preserve"> Jika bahan ajar tidak dipakai atau diajarkan pada </w:t>
      </w:r>
      <w:r w:rsidR="00D45F91">
        <w:rPr>
          <w:b w:val="0"/>
        </w:rPr>
        <w:t xml:space="preserve">pembelajaran di kelas </w:t>
      </w:r>
      <w:r w:rsidRPr="00C04C3D">
        <w:rPr>
          <w:b w:val="0"/>
        </w:rPr>
        <w:t xml:space="preserve">maka bahan ajar tersebut akan menjadi sumber </w:t>
      </w:r>
      <w:r w:rsidR="00D45F91">
        <w:rPr>
          <w:b w:val="0"/>
        </w:rPr>
        <w:t xml:space="preserve">belajar </w:t>
      </w:r>
      <w:r w:rsidR="00D45F91">
        <w:rPr>
          <w:b w:val="0"/>
        </w:rPr>
        <w:fldChar w:fldCharType="begin" w:fldLock="1"/>
      </w:r>
      <w:r w:rsidR="00A8777B">
        <w:rPr>
          <w:b w:val="0"/>
        </w:rPr>
        <w:instrText>ADDIN CSL_CITATION {"citationItems":[{"id":"ITEM-1","itemData":{"abstract":"This study aims to understand about teaching materials that are good and right. This study uses a qualitative approach and the research subjects are teachers and principal. Data collection techniques are the method of observation, interviews and documentation. The results showed that a teacher in designing or compiling a teaching material. Teaching materials can also be interpreted as any form arranged systematicakky that allows students to learn independently and be designed in accordancen with the applicable curriculum.","author":[{"dropping-particle":"","family":"Magdalena","given":"Ina","non-dropping-particle":"","parse-names":false,"suffix":""},{"dropping-particle":"","family":"Sundari","given":"Tini","non-dropping-particle":"","parse-names":false,"suffix":""},{"dropping-particle":"","family":"Nurkamilah","given":"Silvi","non-dropping-particle":"","parse-names":false,"suffix":""},{"dropping-particle":"","family":"Nasrullah","given":"","non-dropping-particle":"","parse-names":false,"suffix":""},{"dropping-particle":"","family":"Amalia","given":"Dinda Ayu","non-dropping-particle":"","parse-names":false,"suffix":""}],"container-title":"Nusantara : Jurnal Pendidikan dan Ilmu Sosial","id":"ITEM-1","issue":"2","issued":{"date-parts":[["2020"]]},"page":"311-326","title":"Analisis Bahan Ajar","type":"article-journal","volume":"2"},"uris":["http://www.mendeley.com/documents/?uuid=08a8023a-5482-4a44-9773-9a449c0dcd96"]}],"mendeley":{"formattedCitation":"(Magdalena et al., 2020)","plainTextFormattedCitation":"(Magdalena et al., 2020)","previouslyFormattedCitation":"(Magdalena et al., 2020)"},"properties":{"noteIndex":0},"schema":"https://github.com/citation-style-language/schema/raw/master/csl-citation.json"}</w:instrText>
      </w:r>
      <w:r w:rsidR="00D45F91">
        <w:rPr>
          <w:b w:val="0"/>
        </w:rPr>
        <w:fldChar w:fldCharType="separate"/>
      </w:r>
      <w:r w:rsidR="00D45F91" w:rsidRPr="00D45F91">
        <w:rPr>
          <w:b w:val="0"/>
          <w:noProof/>
        </w:rPr>
        <w:t>(Magdalena et al., 2020)</w:t>
      </w:r>
      <w:r w:rsidR="00D45F91">
        <w:rPr>
          <w:b w:val="0"/>
        </w:rPr>
        <w:fldChar w:fldCharType="end"/>
      </w:r>
      <w:r w:rsidR="00D45F91">
        <w:rPr>
          <w:b w:val="0"/>
        </w:rPr>
        <w:t xml:space="preserve">. </w:t>
      </w:r>
      <w:proofErr w:type="gramStart"/>
      <w:r w:rsidRPr="00C04C3D">
        <w:rPr>
          <w:b w:val="0"/>
        </w:rPr>
        <w:t>Sehingga bahan ajar dirancang dan ditulis sesua</w:t>
      </w:r>
      <w:r w:rsidR="00D45F91">
        <w:rPr>
          <w:b w:val="0"/>
        </w:rPr>
        <w:t xml:space="preserve">i materi pembelajaran, disusun </w:t>
      </w:r>
      <w:r w:rsidRPr="00C04C3D">
        <w:rPr>
          <w:b w:val="0"/>
        </w:rPr>
        <w:t>menurut kebutuhan dalam pembelajaran, di dalam bahan ajar terdapat evaluas</w:t>
      </w:r>
      <w:r w:rsidR="00D45F91">
        <w:rPr>
          <w:b w:val="0"/>
        </w:rPr>
        <w:t xml:space="preserve">i dan </w:t>
      </w:r>
      <w:r w:rsidRPr="00C04C3D">
        <w:rPr>
          <w:b w:val="0"/>
        </w:rPr>
        <w:t>bahan ajar tersebut menarik untuk dipelajari oleh anak didik.</w:t>
      </w:r>
      <w:proofErr w:type="gramEnd"/>
      <w:r w:rsidR="00D45F91">
        <w:rPr>
          <w:b w:val="0"/>
        </w:rPr>
        <w:t xml:space="preserve"> Kriteria bahan ajar yang baik seperti berikut : (1) </w:t>
      </w:r>
      <w:r w:rsidR="00D45F91" w:rsidRPr="00D45F91">
        <w:rPr>
          <w:b w:val="0"/>
        </w:rPr>
        <w:t xml:space="preserve">Bahan </w:t>
      </w:r>
      <w:r w:rsidR="00D45F91">
        <w:rPr>
          <w:b w:val="0"/>
        </w:rPr>
        <w:t xml:space="preserve">ajar seharusnya relevan dengan </w:t>
      </w:r>
      <w:r w:rsidR="00D45F91" w:rsidRPr="00D45F91">
        <w:rPr>
          <w:b w:val="0"/>
        </w:rPr>
        <w:t xml:space="preserve">standard kompetensi dasar, </w:t>
      </w:r>
      <w:r w:rsidR="00D45F91">
        <w:rPr>
          <w:b w:val="0"/>
        </w:rPr>
        <w:t>(2) M</w:t>
      </w:r>
      <w:r w:rsidR="00D45F91" w:rsidRPr="00D45F91">
        <w:rPr>
          <w:b w:val="0"/>
        </w:rPr>
        <w:t>empunyai aspek pen</w:t>
      </w:r>
      <w:r w:rsidR="00D45F91">
        <w:rPr>
          <w:b w:val="0"/>
        </w:rPr>
        <w:t xml:space="preserve">getahuan yang mendalam (fakta, </w:t>
      </w:r>
      <w:r w:rsidR="00D45F91" w:rsidRPr="00D45F91">
        <w:rPr>
          <w:b w:val="0"/>
        </w:rPr>
        <w:t xml:space="preserve">konsep, prinsip dan prosedur), </w:t>
      </w:r>
      <w:r w:rsidR="00D45F91">
        <w:rPr>
          <w:b w:val="0"/>
        </w:rPr>
        <w:t>(3) M</w:t>
      </w:r>
      <w:r w:rsidR="00D45F91" w:rsidRPr="00D45F91">
        <w:rPr>
          <w:b w:val="0"/>
        </w:rPr>
        <w:t xml:space="preserve">empunyai materi keterampilan, </w:t>
      </w:r>
      <w:r w:rsidR="00D45F91">
        <w:rPr>
          <w:b w:val="0"/>
        </w:rPr>
        <w:t xml:space="preserve">(4) Mempunyai prinsip </w:t>
      </w:r>
      <w:r w:rsidR="00D45F91" w:rsidRPr="00D45F91">
        <w:rPr>
          <w:b w:val="0"/>
        </w:rPr>
        <w:t xml:space="preserve">konsistensi, </w:t>
      </w:r>
      <w:r w:rsidR="00D45F91">
        <w:rPr>
          <w:b w:val="0"/>
        </w:rPr>
        <w:t>(5) M</w:t>
      </w:r>
      <w:r w:rsidR="00D45F91" w:rsidRPr="00D45F91">
        <w:rPr>
          <w:b w:val="0"/>
        </w:rPr>
        <w:t xml:space="preserve">empunyai prinsip kecukupan, </w:t>
      </w:r>
      <w:r w:rsidR="00D45F91">
        <w:rPr>
          <w:b w:val="0"/>
        </w:rPr>
        <w:t>(6) B</w:t>
      </w:r>
      <w:r w:rsidR="00D45F91" w:rsidRPr="00D45F91">
        <w:rPr>
          <w:b w:val="0"/>
        </w:rPr>
        <w:t>isa m</w:t>
      </w:r>
      <w:r w:rsidR="00D45F91">
        <w:rPr>
          <w:b w:val="0"/>
        </w:rPr>
        <w:t>emberikan motivasi kepada siswa agar</w:t>
      </w:r>
      <w:r w:rsidR="00D45F91" w:rsidRPr="00D45F91">
        <w:rPr>
          <w:b w:val="0"/>
        </w:rPr>
        <w:t xml:space="preserve"> belajar lebih mendalam, </w:t>
      </w:r>
      <w:r w:rsidR="00D45F91">
        <w:rPr>
          <w:b w:val="0"/>
        </w:rPr>
        <w:t>(7) B</w:t>
      </w:r>
      <w:r w:rsidR="00D45F91" w:rsidRPr="00D45F91">
        <w:rPr>
          <w:b w:val="0"/>
        </w:rPr>
        <w:t>erkaitan menggunakan bahan ajar sebelumnya,</w:t>
      </w:r>
      <w:r w:rsidR="00D45F91">
        <w:rPr>
          <w:b w:val="0"/>
        </w:rPr>
        <w:t xml:space="preserve"> (8) D</w:t>
      </w:r>
      <w:r w:rsidR="00D45F91" w:rsidRPr="00D45F91">
        <w:rPr>
          <w:b w:val="0"/>
        </w:rPr>
        <w:t xml:space="preserve">isusun secara sistematis berdasarkan yang sederhana menuju yang kompleks, </w:t>
      </w:r>
      <w:r w:rsidR="00D45F91">
        <w:rPr>
          <w:b w:val="0"/>
        </w:rPr>
        <w:t>(9) B</w:t>
      </w:r>
      <w:r w:rsidR="00D45F91" w:rsidRPr="00D45F91">
        <w:rPr>
          <w:b w:val="0"/>
        </w:rPr>
        <w:t xml:space="preserve">ersifat praktis, </w:t>
      </w:r>
      <w:r w:rsidR="00D45F91">
        <w:rPr>
          <w:b w:val="0"/>
        </w:rPr>
        <w:t>(10) B</w:t>
      </w:r>
      <w:r w:rsidR="00D45F91" w:rsidRPr="00D45F91">
        <w:rPr>
          <w:b w:val="0"/>
        </w:rPr>
        <w:t xml:space="preserve">erguna bagi anak didik dan </w:t>
      </w:r>
      <w:r w:rsidR="00D45F91">
        <w:rPr>
          <w:b w:val="0"/>
        </w:rPr>
        <w:t xml:space="preserve">(11) Harus sesuai menggunakan </w:t>
      </w:r>
      <w:r w:rsidR="00D45F91" w:rsidRPr="00D45F91">
        <w:rPr>
          <w:b w:val="0"/>
        </w:rPr>
        <w:t>perkembangan zaman.</w:t>
      </w:r>
      <w:r w:rsidR="00D45F91">
        <w:rPr>
          <w:b w:val="0"/>
        </w:rPr>
        <w:t xml:space="preserve"> Fungsi bahan ajar untuk pengajar atau guru</w:t>
      </w:r>
      <w:r w:rsidR="00A8777B">
        <w:rPr>
          <w:b w:val="0"/>
        </w:rPr>
        <w:t xml:space="preserve"> yaitu : Untuk mengarahkan seluruh kegiatan pada proses pembelajaran dan sebagai alat evaluasi pencapaian </w:t>
      </w:r>
      <w:r w:rsidR="00A8777B">
        <w:rPr>
          <w:b w:val="0"/>
          <w:i/>
        </w:rPr>
        <w:t>output</w:t>
      </w:r>
      <w:r w:rsidR="00A8777B">
        <w:rPr>
          <w:b w:val="0"/>
        </w:rPr>
        <w:t xml:space="preserve"> atau keluaran pembelajaran yang telah dilakukan siswa </w:t>
      </w:r>
      <w:r w:rsidR="00A8777B">
        <w:rPr>
          <w:b w:val="0"/>
        </w:rPr>
        <w:fldChar w:fldCharType="begin" w:fldLock="1"/>
      </w:r>
      <w:r w:rsidR="008606DA">
        <w:rPr>
          <w:b w:val="0"/>
        </w:rPr>
        <w:instrText>ADDIN CSL_CITATION {"citationItems":[{"id":"ITEM-1","itemData":{"abstract":"This study aims to understand about teaching materials that are good and right. This study uses a qualitative approach and the research subjects are teachers and principal. Data collection techniques are the method of observation, interviews and documentation. The results showed that a teacher in designing or compiling a teaching material. Teaching materials can also be interpreted as any form arranged systematicakky that allows students to learn independently and be designed in accordancen with the applicable curriculum.","author":[{"dropping-particle":"","family":"Magdalena","given":"Ina","non-dropping-particle":"","parse-names":false,"suffix":""},{"dropping-particle":"","family":"Sundari","given":"Tini","non-dropping-particle":"","parse-names":false,"suffix":""},{"dropping-particle":"","family":"Nurkamilah","given":"Silvi","non-dropping-particle":"","parse-names":false,"suffix":""},{"dropping-particle":"","family":"Nasrullah","given":"","non-dropping-particle":"","parse-names":false,"suffix":""},{"dropping-particle":"","family":"Amalia","given":"Dinda Ayu","non-dropping-particle":"","parse-names":false,"suffix":""}],"container-title":"Nusantara : Jurnal Pendidikan dan Ilmu Sosial","id":"ITEM-1","issue":"2","issued":{"date-parts":[["2020"]]},"page":"311-326","title":"Analisis Bahan Ajar","type":"article-journal","volume":"2"},"uris":["http://www.mendeley.com/documents/?uuid=08a8023a-5482-4a44-9773-9a449c0dcd96"]}],"mendeley":{"formattedCitation":"(Magdalena et al., 2020)","plainTextFormattedCitation":"(Magdalena et al., 2020)","previouslyFormattedCitation":"(Magdalena et al., 2020)"},"properties":{"noteIndex":0},"schema":"https://github.com/citation-style-language/schema/raw/master/csl-citation.json"}</w:instrText>
      </w:r>
      <w:r w:rsidR="00A8777B">
        <w:rPr>
          <w:b w:val="0"/>
        </w:rPr>
        <w:fldChar w:fldCharType="separate"/>
      </w:r>
      <w:r w:rsidR="00A8777B" w:rsidRPr="00A8777B">
        <w:rPr>
          <w:b w:val="0"/>
          <w:noProof/>
        </w:rPr>
        <w:t>(Magdalena et al., 2020)</w:t>
      </w:r>
      <w:r w:rsidR="00A8777B">
        <w:rPr>
          <w:b w:val="0"/>
        </w:rPr>
        <w:fldChar w:fldCharType="end"/>
      </w:r>
      <w:r w:rsidR="00A8777B">
        <w:rPr>
          <w:b w:val="0"/>
        </w:rPr>
        <w:t xml:space="preserve">. </w:t>
      </w:r>
    </w:p>
    <w:p w14:paraId="76839875" w14:textId="71891624" w:rsidR="00A048BF" w:rsidRDefault="00A8777B" w:rsidP="00A048BF">
      <w:pPr>
        <w:pStyle w:val="SubJudul1"/>
        <w:spacing w:line="276" w:lineRule="auto"/>
        <w:ind w:firstLine="567"/>
        <w:jc w:val="both"/>
        <w:rPr>
          <w:b w:val="0"/>
        </w:rPr>
      </w:pPr>
      <w:proofErr w:type="gramStart"/>
      <w:r>
        <w:rPr>
          <w:b w:val="0"/>
        </w:rPr>
        <w:t>Salah satu bahan ajar yang digunakan di sekolah yaitu modul.</w:t>
      </w:r>
      <w:proofErr w:type="gramEnd"/>
      <w:r>
        <w:rPr>
          <w:b w:val="0"/>
        </w:rPr>
        <w:t xml:space="preserve"> Modul merupakan</w:t>
      </w:r>
      <w:r w:rsidR="0038177E" w:rsidRPr="0038177E">
        <w:rPr>
          <w:b w:val="0"/>
        </w:rPr>
        <w:t xml:space="preserve"> bentuk bahan ajar yang dikema</w:t>
      </w:r>
      <w:r w:rsidR="0038177E">
        <w:rPr>
          <w:b w:val="0"/>
        </w:rPr>
        <w:t xml:space="preserve">s utuh dan sistematis, yang di </w:t>
      </w:r>
      <w:r w:rsidR="0038177E" w:rsidRPr="0038177E">
        <w:rPr>
          <w:b w:val="0"/>
        </w:rPr>
        <w:t>dalamnya masih ada pengalam belajar yang terjadwa</w:t>
      </w:r>
      <w:r w:rsidR="0038177E">
        <w:rPr>
          <w:b w:val="0"/>
        </w:rPr>
        <w:t xml:space="preserve">l dan dirancang untuk membantu </w:t>
      </w:r>
      <w:r w:rsidR="0038177E" w:rsidRPr="0038177E">
        <w:rPr>
          <w:b w:val="0"/>
        </w:rPr>
        <w:t>siswa meng</w:t>
      </w:r>
      <w:r w:rsidR="006777E2">
        <w:rPr>
          <w:b w:val="0"/>
        </w:rPr>
        <w:t xml:space="preserve">uasai tujuan pembelajaran </w:t>
      </w:r>
      <w:r w:rsidR="006777E2">
        <w:rPr>
          <w:b w:val="0"/>
        </w:rPr>
        <w:fldChar w:fldCharType="begin" w:fldLock="1"/>
      </w:r>
      <w:r w:rsidR="00C04C3D">
        <w:rPr>
          <w:b w:val="0"/>
        </w:rPr>
        <w:instrText>ADDIN CSL_CITATION {"citationItems":[{"id":"ITEM-1","itemData":{"abstract":"Objective: To analyze the differences between informal caregivers of inpatients of a day time psychogeriatric hospital regarding to the presence of anxiety, depression and burden related to the kind of patient to care: with dementia, stroke or chronic illness. Method: We studied 91 old patients and their respective caregivers. The patient were classified in three groups: with dementia, stroke and chronic illness. We obtained sociodemographic data and we applied the following scales: Mental Status Questionnaire, Barthel Index, Goldberg Anxiety and Depression Scale and Burden Interview. Results: There were no differences between the groups of caregivers with regard to sex and age. More than half of the caregivers studied presented a significant high level of anxiety, depression or burden. There were no differences in the factors studied between the three groups of caregivers. Conclusions: There is not difference between to care a patient with dementia, stroke or chronic illness with regard to the presence of anxiety, depression or burden. The cognitive impairment or the functional disability there are not, alone, essential factors to determinate burden, level of depression or psychological distress in caregivers of older patients. This study would be amplify to: a) caregivers of patients who remain at home without using external daycare services; and b) the role that play personality and cognitive coping strategies in the grade of caregiver distress.","author":[{"dropping-particle":"","family":"Rahdiyanta","given":"Dwi","non-dropping-particle":"","parse-names":false,"suffix":""}],"id":"ITEM-1","issued":{"date-parts":[["2016"]]},"page":"1-14","title":"Teknik Penyusunan Modul","type":"article-journal"},"uris":["http://www.mendeley.com/documents/?uuid=1666ccbd-83f5-4fca-b505-4b8af3b2523b"]}],"mendeley":{"formattedCitation":"(Rahdiyanta, 2016)","plainTextFormattedCitation":"(Rahdiyanta, 2016)","previouslyFormattedCitation":"(Rahdiyanta, 2016)"},"properties":{"noteIndex":0},"schema":"https://github.com/citation-style-language/schema/raw/master/csl-citation.json"}</w:instrText>
      </w:r>
      <w:r w:rsidR="006777E2">
        <w:rPr>
          <w:b w:val="0"/>
        </w:rPr>
        <w:fldChar w:fldCharType="separate"/>
      </w:r>
      <w:r w:rsidR="006777E2" w:rsidRPr="006777E2">
        <w:rPr>
          <w:b w:val="0"/>
          <w:noProof/>
        </w:rPr>
        <w:t>(Rahdiyanta, 2016)</w:t>
      </w:r>
      <w:r w:rsidR="006777E2">
        <w:rPr>
          <w:b w:val="0"/>
        </w:rPr>
        <w:fldChar w:fldCharType="end"/>
      </w:r>
      <w:r w:rsidR="0038177E">
        <w:rPr>
          <w:b w:val="0"/>
        </w:rPr>
        <w:t xml:space="preserve">. </w:t>
      </w:r>
      <w:r w:rsidR="006777E2">
        <w:rPr>
          <w:b w:val="0"/>
        </w:rPr>
        <w:t xml:space="preserve">Karakteristik yang terdapat pada modul agar mampu menaikan motivasi belajar dan minat belajar siswa sebagai </w:t>
      </w:r>
      <w:proofErr w:type="gramStart"/>
      <w:r w:rsidR="006777E2">
        <w:rPr>
          <w:b w:val="0"/>
        </w:rPr>
        <w:t>berikut :</w:t>
      </w:r>
      <w:proofErr w:type="gramEnd"/>
      <w:r w:rsidR="006777E2">
        <w:rPr>
          <w:b w:val="0"/>
        </w:rPr>
        <w:t xml:space="preserve"> (1) </w:t>
      </w:r>
      <w:r w:rsidR="006777E2">
        <w:rPr>
          <w:b w:val="0"/>
          <w:i/>
        </w:rPr>
        <w:t xml:space="preserve">Self Intructional </w:t>
      </w:r>
      <w:r w:rsidR="006777E2">
        <w:rPr>
          <w:b w:val="0"/>
        </w:rPr>
        <w:t xml:space="preserve">(Siswa mampu belajar secara mandiri), (2) </w:t>
      </w:r>
      <w:r w:rsidR="006777E2">
        <w:rPr>
          <w:b w:val="0"/>
          <w:i/>
        </w:rPr>
        <w:t xml:space="preserve">Self Contained </w:t>
      </w:r>
      <w:r w:rsidR="006777E2">
        <w:rPr>
          <w:b w:val="0"/>
        </w:rPr>
        <w:t xml:space="preserve">(Seluruh materi pembelajaran telah termuat dalam modul), (3) </w:t>
      </w:r>
      <w:r w:rsidR="006777E2">
        <w:rPr>
          <w:b w:val="0"/>
          <w:i/>
        </w:rPr>
        <w:t xml:space="preserve">Stand Alone </w:t>
      </w:r>
      <w:r w:rsidR="006777E2">
        <w:rPr>
          <w:b w:val="0"/>
        </w:rPr>
        <w:t xml:space="preserve">(Tidak menggantungkan terhadap bahan ajar yang lain atau media pembelajaran yang lain), (4) </w:t>
      </w:r>
      <w:r w:rsidR="006777E2">
        <w:rPr>
          <w:b w:val="0"/>
          <w:i/>
        </w:rPr>
        <w:t xml:space="preserve">Adaptif </w:t>
      </w:r>
      <w:r w:rsidR="006777E2">
        <w:rPr>
          <w:b w:val="0"/>
        </w:rPr>
        <w:t xml:space="preserve">(Modul dapat menyesuaikan dengan perkembangan ilmu pengetahuan) dan (5) </w:t>
      </w:r>
      <w:r w:rsidR="006777E2">
        <w:rPr>
          <w:b w:val="0"/>
          <w:i/>
        </w:rPr>
        <w:t xml:space="preserve">User Friendly </w:t>
      </w:r>
      <w:r w:rsidR="006777E2">
        <w:rPr>
          <w:b w:val="0"/>
        </w:rPr>
        <w:t xml:space="preserve">(Modul mudah digunakan oleh penggunanya). </w:t>
      </w:r>
      <w:r w:rsidR="00C04C3D">
        <w:rPr>
          <w:b w:val="0"/>
        </w:rPr>
        <w:t xml:space="preserve">Langkah-langkah dalam penyusunan modul dilakukan dengan beberapa tahapan seperti berikut : (1) Analisi kebutuhan modul, (2) Desain modul, (3) Penilaian atau penugasan dan (4) Evaluasi serta validasi </w:t>
      </w:r>
      <w:r w:rsidR="00C04C3D">
        <w:rPr>
          <w:b w:val="0"/>
        </w:rPr>
        <w:fldChar w:fldCharType="begin" w:fldLock="1"/>
      </w:r>
      <w:r w:rsidR="00D45F91">
        <w:rPr>
          <w:b w:val="0"/>
        </w:rPr>
        <w:instrText>ADDIN CSL_CITATION {"citationItems":[{"id":"ITEM-1","itemData":{"abstract":"Objective: To analyze the differences between informal caregivers of inpatients of a day time psychogeriatric hospital regarding to the presence of anxiety, depression and burden related to the kind of patient to care: with dementia, stroke or chronic illness. Method: We studied 91 old patients and their respective caregivers. The patient were classified in three groups: with dementia, stroke and chronic illness. We obtained sociodemographic data and we applied the following scales: Mental Status Questionnaire, Barthel Index, Goldberg Anxiety and Depression Scale and Burden Interview. Results: There were no differences between the groups of caregivers with regard to sex and age. More than half of the caregivers studied presented a significant high level of anxiety, depression or burden. There were no differences in the factors studied between the three groups of caregivers. Conclusions: There is not difference between to care a patient with dementia, stroke or chronic illness with regard to the presence of anxiety, depression or burden. The cognitive impairment or the functional disability there are not, alone, essential factors to determinate burden, level of depression or psychological distress in caregivers of older patients. This study would be amplify to: a) caregivers of patients who remain at home without using external daycare services; and b) the role that play personality and cognitive coping strategies in the grade of caregiver distress.","author":[{"dropping-particle":"","family":"Rahdiyanta","given":"Dwi","non-dropping-particle":"","parse-names":false,"suffix":""}],"id":"ITEM-1","issued":{"date-parts":[["2016"]]},"page":"1-14","title":"Teknik Penyusunan Modul","type":"article-journal"},"uris":["http://www.mendeley.com/documents/?uuid=1666ccbd-83f5-4fca-b505-4b8af3b2523b"]}],"mendeley":{"formattedCitation":"(Rahdiyanta, 2016)","plainTextFormattedCitation":"(Rahdiyanta, 2016)","previouslyFormattedCitation":"(Rahdiyanta, 2016)"},"properties":{"noteIndex":0},"schema":"https://github.com/citation-style-language/schema/raw/master/csl-citation.json"}</w:instrText>
      </w:r>
      <w:r w:rsidR="00C04C3D">
        <w:rPr>
          <w:b w:val="0"/>
        </w:rPr>
        <w:fldChar w:fldCharType="separate"/>
      </w:r>
      <w:r w:rsidR="00C04C3D" w:rsidRPr="00C04C3D">
        <w:rPr>
          <w:b w:val="0"/>
          <w:noProof/>
        </w:rPr>
        <w:t>(Rahdiyanta, 2016)</w:t>
      </w:r>
      <w:r w:rsidR="00C04C3D">
        <w:rPr>
          <w:b w:val="0"/>
        </w:rPr>
        <w:fldChar w:fldCharType="end"/>
      </w:r>
      <w:r w:rsidR="00C04C3D">
        <w:rPr>
          <w:b w:val="0"/>
        </w:rPr>
        <w:t xml:space="preserve">. </w:t>
      </w:r>
      <w:proofErr w:type="gramStart"/>
      <w:r w:rsidR="00C04C3D">
        <w:rPr>
          <w:b w:val="0"/>
        </w:rPr>
        <w:t xml:space="preserve">Tujuan peneliti </w:t>
      </w:r>
      <w:r w:rsidR="00C04C3D" w:rsidRPr="0038177E">
        <w:rPr>
          <w:b w:val="0"/>
        </w:rPr>
        <w:t>mengembangkan modul untuk menambah wawas</w:t>
      </w:r>
      <w:r w:rsidR="00C04C3D">
        <w:rPr>
          <w:b w:val="0"/>
        </w:rPr>
        <w:t xml:space="preserve">an atau budaya pada anak didik </w:t>
      </w:r>
      <w:r w:rsidR="00C04C3D" w:rsidRPr="0038177E">
        <w:rPr>
          <w:b w:val="0"/>
        </w:rPr>
        <w:t>yang diselipkan di pembelajaran matematika.</w:t>
      </w:r>
      <w:proofErr w:type="gramEnd"/>
      <w:r w:rsidR="00C04C3D" w:rsidRPr="0038177E">
        <w:rPr>
          <w:b w:val="0"/>
        </w:rPr>
        <w:t xml:space="preserve"> Mod</w:t>
      </w:r>
      <w:r w:rsidR="00C04C3D">
        <w:rPr>
          <w:b w:val="0"/>
        </w:rPr>
        <w:t xml:space="preserve">ul dinilai bersifat innovative </w:t>
      </w:r>
      <w:r w:rsidR="00C04C3D" w:rsidRPr="0038177E">
        <w:rPr>
          <w:b w:val="0"/>
        </w:rPr>
        <w:t>lantaran bisa menampilkan bahan ajar yang lengkap,</w:t>
      </w:r>
      <w:r>
        <w:rPr>
          <w:b w:val="0"/>
        </w:rPr>
        <w:t xml:space="preserve"> menarik, dan mengembangkan </w:t>
      </w:r>
      <w:r w:rsidR="00C04C3D">
        <w:rPr>
          <w:b w:val="0"/>
        </w:rPr>
        <w:t xml:space="preserve">fungsi </w:t>
      </w:r>
      <w:r w:rsidR="00C04C3D" w:rsidRPr="0038177E">
        <w:rPr>
          <w:b w:val="0"/>
        </w:rPr>
        <w:t>kognitif yang bagus</w:t>
      </w:r>
      <w:r w:rsidR="003B24BF">
        <w:rPr>
          <w:b w:val="0"/>
        </w:rPr>
        <w:fldChar w:fldCharType="begin" w:fldLock="1"/>
      </w:r>
      <w:r w:rsidR="003B24BF">
        <w:rPr>
          <w:b w:val="0"/>
        </w:rPr>
        <w:instrText>ADDIN CSL_CITATION {"citationItems":[{"id":"ITEM-1","itemData":{"ISSN":"2301-9085","author":[{"dropping-particle":"","family":"Suci, Ana; Rosyidi","given":"Abdul","non-dropping-particle":"","parse-names":false,"suffix":""}],"container-title":"MATHEdunesa","id":"ITEM-1","issue":"2","issued":{"date-parts":[["2013"]]},"page":"1-8","title":"Kemampuan Pemecahan Masalah Matematika Siswa Pada Pembelajaran Problem Posing Berkelompok","type":"article-journal","volume":"1"},"uris":["http://www.mendeley.com/documents/?uuid=a57adde2-5cf7-45a2-9f6d-c47bb4a8194d"]}],"mendeley":{"formattedCitation":"(Suci, Ana; Rosyidi, 2013)","plainTextFormattedCitation":"(Suci, Ana; Rosyidi, 2013)","previouslyFormattedCitation":"(Suci, Ana; Rosyidi, 2013)"},"properties":{"noteIndex":0},"schema":"https://github.com/citation-style-language/schema/raw/master/csl-citation.json"}</w:instrText>
      </w:r>
      <w:r w:rsidR="003B24BF">
        <w:rPr>
          <w:b w:val="0"/>
        </w:rPr>
        <w:fldChar w:fldCharType="separate"/>
      </w:r>
      <w:r w:rsidR="003B24BF" w:rsidRPr="003B24BF">
        <w:rPr>
          <w:b w:val="0"/>
          <w:noProof/>
        </w:rPr>
        <w:t>(Suci, Ana; Rosyidi, 2013)</w:t>
      </w:r>
      <w:r w:rsidR="003B24BF">
        <w:rPr>
          <w:b w:val="0"/>
        </w:rPr>
        <w:fldChar w:fldCharType="end"/>
      </w:r>
      <w:r w:rsidR="00C04C3D" w:rsidRPr="0038177E">
        <w:rPr>
          <w:b w:val="0"/>
        </w:rPr>
        <w:t xml:space="preserve">. </w:t>
      </w:r>
      <w:r w:rsidR="00C04C3D">
        <w:rPr>
          <w:b w:val="0"/>
        </w:rPr>
        <w:t xml:space="preserve">Modul bisa mudah di pahami </w:t>
      </w:r>
      <w:r w:rsidR="00C04C3D" w:rsidRPr="0038177E">
        <w:rPr>
          <w:b w:val="0"/>
        </w:rPr>
        <w:t>dan diingat oleh peserta didik</w:t>
      </w:r>
      <w:r w:rsidR="0050286C">
        <w:rPr>
          <w:b w:val="0"/>
        </w:rPr>
        <w:t xml:space="preserve"> </w:t>
      </w:r>
      <w:r w:rsidR="0050286C">
        <w:rPr>
          <w:b w:val="0"/>
        </w:rPr>
        <w:fldChar w:fldCharType="begin" w:fldLock="1"/>
      </w:r>
      <w:r w:rsidR="0050286C">
        <w:rPr>
          <w:b w:val="0"/>
        </w:rPr>
        <w:instrText>ADDIN CSL_CITATION {"citationItems":[{"id":"ITEM-1","itemData":{"author":[{"dropping-particle":"","family":"Feriana","given":"Okto","non-dropping-particle":"","parse-names":false,"suffix":""}],"container-title":"Jurnal Kependidikan","id":"ITEM-1","issued":{"date-parts":[["2016"]]},"page":"149-164","title":"Desain Pembelajaran Volume Kubus dan Balok Menggunakan Filling dan Packing di Kelas V","type":"article-journal","volume":"46"},"uris":["http://www.mendeley.com/documents/?uuid=7d821fe6-5e17-4028-94d8-cc8615ba1b45"]}],"mendeley":{"formattedCitation":"(Feriana, 2016)","plainTextFormattedCitation":"(Feriana, 2016)","previouslyFormattedCitation":"(Feriana, 2016)"},"properties":{"noteIndex":0},"schema":"https://github.com/citation-style-language/schema/raw/master/csl-citation.json"}</w:instrText>
      </w:r>
      <w:r w:rsidR="0050286C">
        <w:rPr>
          <w:b w:val="0"/>
        </w:rPr>
        <w:fldChar w:fldCharType="separate"/>
      </w:r>
      <w:r w:rsidR="0050286C" w:rsidRPr="0050286C">
        <w:rPr>
          <w:b w:val="0"/>
          <w:noProof/>
        </w:rPr>
        <w:t>(Feriana, 2016)</w:t>
      </w:r>
      <w:r w:rsidR="0050286C">
        <w:rPr>
          <w:b w:val="0"/>
        </w:rPr>
        <w:fldChar w:fldCharType="end"/>
      </w:r>
      <w:r w:rsidR="00C04C3D" w:rsidRPr="0038177E">
        <w:rPr>
          <w:b w:val="0"/>
        </w:rPr>
        <w:t>.</w:t>
      </w:r>
      <w:r>
        <w:rPr>
          <w:b w:val="0"/>
        </w:rPr>
        <w:t xml:space="preserve"> </w:t>
      </w:r>
      <w:proofErr w:type="gramStart"/>
      <w:r>
        <w:rPr>
          <w:b w:val="0"/>
        </w:rPr>
        <w:t>Kebudayaan yang ada di Indonesia sangat banyak dan beragam, sehingga dapat dikaitkan dengan pelajaran matematika yang memiliki unsur budaya.</w:t>
      </w:r>
      <w:proofErr w:type="gramEnd"/>
      <w:r>
        <w:rPr>
          <w:b w:val="0"/>
        </w:rPr>
        <w:t xml:space="preserve"> </w:t>
      </w:r>
      <w:proofErr w:type="gramStart"/>
      <w:r>
        <w:rPr>
          <w:b w:val="0"/>
        </w:rPr>
        <w:t>Ilmu yang mempelajarai unsur matematika dan budaya disebut dengan etnomatematika.</w:t>
      </w:r>
      <w:proofErr w:type="gramEnd"/>
    </w:p>
    <w:p w14:paraId="47010436" w14:textId="08741BD7" w:rsidR="00A048BF" w:rsidRDefault="00A8777B" w:rsidP="00A048BF">
      <w:pPr>
        <w:pStyle w:val="SubJudul1"/>
        <w:spacing w:line="276" w:lineRule="auto"/>
        <w:ind w:firstLine="567"/>
        <w:jc w:val="both"/>
        <w:rPr>
          <w:b w:val="0"/>
        </w:rPr>
      </w:pPr>
      <w:r>
        <w:rPr>
          <w:b w:val="0"/>
        </w:rPr>
        <w:t>E</w:t>
      </w:r>
      <w:r w:rsidRPr="00A8777B">
        <w:rPr>
          <w:b w:val="0"/>
        </w:rPr>
        <w:t xml:space="preserve">tnomatematika adalah </w:t>
      </w:r>
      <w:r w:rsidR="008606DA">
        <w:rPr>
          <w:b w:val="0"/>
        </w:rPr>
        <w:t xml:space="preserve">sebuah ilmu matematika </w:t>
      </w:r>
      <w:r w:rsidRPr="00A8777B">
        <w:rPr>
          <w:b w:val="0"/>
        </w:rPr>
        <w:t>yang tumbuh dan berkembang serta dipengaruh</w:t>
      </w:r>
      <w:r w:rsidR="008606DA">
        <w:rPr>
          <w:b w:val="0"/>
        </w:rPr>
        <w:t xml:space="preserve">i oleh budaya sehingga belajar </w:t>
      </w:r>
      <w:r w:rsidRPr="00A8777B">
        <w:rPr>
          <w:b w:val="0"/>
        </w:rPr>
        <w:t>matem</w:t>
      </w:r>
      <w:r w:rsidR="008606DA">
        <w:rPr>
          <w:b w:val="0"/>
        </w:rPr>
        <w:t xml:space="preserve">atika akan menarik </w:t>
      </w:r>
      <w:r w:rsidR="008606DA">
        <w:rPr>
          <w:b w:val="0"/>
        </w:rPr>
        <w:fldChar w:fldCharType="begin" w:fldLock="1"/>
      </w:r>
      <w:r w:rsidR="008606DA">
        <w:rPr>
          <w:b w:val="0"/>
        </w:rPr>
        <w:instrText>ADDIN CSL_CITATION {"citationItems":[{"id":"ITEM-1","itemData":{"abstract":"Abstrak Budaya yang terdapat di Indonesia bermacam-macam, salah satunya adalah rumah adat. Arsitektur rumah adat dapat dikaitkan dengan pembelajaran matematika khususnya di Sekolah Dasar yang berbasis etnomatematika. Penelitian ini bertujuan untuk mendeskripsikan hasil eksplorasi rumah adat Joglo di Ponorogo pada materi geometri di Sekolah Dasar. Metode pada penelitian ini menggunakan pendekatan kualitatif. Sumber data pada penelitian ini menggunakan data hasil observasi, dokumentasi dan kajian studi literatur. Hasil penelitian mendeskripsikan bahwa: (1) terdapat konsep geometri dalam rumah adat Joglo di Ponorogo yang terdiri dari bangun datar (persegi, persegi panjang, trapesium, segitiga, belah ketupat, lingkaran) dan bangun ruang (limas dan balok); (2) konsep geometri yang terdapat pada rumah adat Joglo dapat dijadikan alternatif sumber belajar matematika khususnya materi geometri berbasis etnomatematika.","author":[{"dropping-particle":"","family":"Zulkifli","given":"Achmad","non-dropping-particle":"","parse-names":false,"suffix":""}],"id":"ITEM-1","issue":"1","issued":{"date-parts":[["2020"]]},"page":"591-600","title":"EKSPLORASI RUMAH ADAT JOGLO PADA MATERI GEOMETRI DI SEKOLAH DASAR Abstrak","type":"article-journal","volume":"08"},"uris":["http://www.mendeley.com/documents/?uuid=4125b75d-1fa5-45e9-b1dd-4a76d84c65e3"]}],"mendeley":{"formattedCitation":"(Zulkifli, 2020)","plainTextFormattedCitation":"(Zulkifli, 2020)","previouslyFormattedCitation":"(Zulkifli, 2020)"},"properties":{"noteIndex":0},"schema":"https://github.com/citation-style-language/schema/raw/master/csl-citation.json"}</w:instrText>
      </w:r>
      <w:r w:rsidR="008606DA">
        <w:rPr>
          <w:b w:val="0"/>
        </w:rPr>
        <w:fldChar w:fldCharType="separate"/>
      </w:r>
      <w:r w:rsidR="008606DA" w:rsidRPr="008606DA">
        <w:rPr>
          <w:b w:val="0"/>
          <w:noProof/>
        </w:rPr>
        <w:t>(Zulkifli, 2020)</w:t>
      </w:r>
      <w:r w:rsidR="008606DA">
        <w:rPr>
          <w:b w:val="0"/>
        </w:rPr>
        <w:fldChar w:fldCharType="end"/>
      </w:r>
      <w:r w:rsidR="008606DA">
        <w:rPr>
          <w:b w:val="0"/>
        </w:rPr>
        <w:t xml:space="preserve">. Etnomatematika </w:t>
      </w:r>
      <w:r w:rsidRPr="00A8777B">
        <w:rPr>
          <w:b w:val="0"/>
        </w:rPr>
        <w:t>merepresentasikan objek budaya nyata</w:t>
      </w:r>
      <w:r w:rsidR="008606DA">
        <w:rPr>
          <w:b w:val="0"/>
        </w:rPr>
        <w:t xml:space="preserve"> dalam konsep matematika untuk </w:t>
      </w:r>
      <w:r w:rsidRPr="00A8777B">
        <w:rPr>
          <w:b w:val="0"/>
        </w:rPr>
        <w:t>meningkatkan kemampuan dan ket</w:t>
      </w:r>
      <w:r w:rsidR="008606DA">
        <w:rPr>
          <w:b w:val="0"/>
        </w:rPr>
        <w:t xml:space="preserve">erampilan berpikir matematis </w:t>
      </w:r>
      <w:r w:rsidR="008606DA">
        <w:rPr>
          <w:b w:val="0"/>
        </w:rPr>
        <w:fldChar w:fldCharType="begin" w:fldLock="1"/>
      </w:r>
      <w:r w:rsidR="008606DA">
        <w:rPr>
          <w:b w:val="0"/>
        </w:rPr>
        <w:instrText>ADDIN CSL_CITATION {"citationItems":[{"id":"ITEM-1","itemData":{"author":[{"dropping-particle":"","family":"Mutaqin","given":"Achmad","non-dropping-particle":"","parse-names":false,"suffix":""}],"id":"ITEM-1","issue":"1","issued":{"date-parts":[["2021"]]},"page":"11-25","title":"Ethnomathematics Based Geometry Module Development with a Scientific Approach to Improve Students ' Metacognition Ability","type":"article-journal","volume":"4"},"uris":["http://www.mendeley.com/documents/?uuid=a823a444-3db1-4952-9f52-0541ccb6b0f7"]}],"mendeley":{"formattedCitation":"(Mutaqin, 2021)","plainTextFormattedCitation":"(Mutaqin, 2021)","previouslyFormattedCitation":"(Mutaqin, 2021)"},"properties":{"noteIndex":0},"schema":"https://github.com/citation-style-language/schema/raw/master/csl-citation.json"}</w:instrText>
      </w:r>
      <w:r w:rsidR="008606DA">
        <w:rPr>
          <w:b w:val="0"/>
        </w:rPr>
        <w:fldChar w:fldCharType="separate"/>
      </w:r>
      <w:r w:rsidR="008606DA" w:rsidRPr="008606DA">
        <w:rPr>
          <w:b w:val="0"/>
          <w:noProof/>
        </w:rPr>
        <w:t>(Mutaqin, 2021)</w:t>
      </w:r>
      <w:r w:rsidR="008606DA">
        <w:rPr>
          <w:b w:val="0"/>
        </w:rPr>
        <w:fldChar w:fldCharType="end"/>
      </w:r>
      <w:r w:rsidR="008606DA">
        <w:rPr>
          <w:b w:val="0"/>
        </w:rPr>
        <w:t xml:space="preserve">. </w:t>
      </w:r>
      <w:proofErr w:type="gramStart"/>
      <w:r w:rsidRPr="00A8777B">
        <w:rPr>
          <w:b w:val="0"/>
        </w:rPr>
        <w:t>Pendidikan dan budaya adalah kesatuan yan</w:t>
      </w:r>
      <w:r w:rsidR="008606DA">
        <w:rPr>
          <w:b w:val="0"/>
        </w:rPr>
        <w:t>g tidak bisa dipisahkan.</w:t>
      </w:r>
      <w:proofErr w:type="gramEnd"/>
      <w:r w:rsidR="008606DA">
        <w:rPr>
          <w:b w:val="0"/>
        </w:rPr>
        <w:t xml:space="preserve"> Peran </w:t>
      </w:r>
      <w:r w:rsidRPr="00A8777B">
        <w:rPr>
          <w:b w:val="0"/>
        </w:rPr>
        <w:t xml:space="preserve">etnomatematika sangatlah penting di dalam pendidikan sebagai </w:t>
      </w:r>
      <w:r w:rsidR="008606DA">
        <w:rPr>
          <w:b w:val="0"/>
        </w:rPr>
        <w:t xml:space="preserve">sarana untuk </w:t>
      </w:r>
      <w:r w:rsidRPr="00A8777B">
        <w:rPr>
          <w:b w:val="0"/>
        </w:rPr>
        <w:t xml:space="preserve">memotivasi, menstimulasi </w:t>
      </w:r>
      <w:r w:rsidRPr="00A8777B">
        <w:rPr>
          <w:b w:val="0"/>
        </w:rPr>
        <w:lastRenderedPageBreak/>
        <w:t>siswa, mengatasi kejenuh</w:t>
      </w:r>
      <w:r w:rsidR="008606DA">
        <w:rPr>
          <w:b w:val="0"/>
        </w:rPr>
        <w:t xml:space="preserve">an , menumbuhkan minat belajar </w:t>
      </w:r>
      <w:r w:rsidRPr="00A8777B">
        <w:rPr>
          <w:b w:val="0"/>
        </w:rPr>
        <w:t>dan memberikan nuansa baru pada pembelajaran ma</w:t>
      </w:r>
      <w:r w:rsidR="008606DA">
        <w:rPr>
          <w:b w:val="0"/>
        </w:rPr>
        <w:t xml:space="preserve">tematika karena terdapat budaya yang ada di Indonesia </w:t>
      </w:r>
      <w:r w:rsidR="008606DA">
        <w:rPr>
          <w:b w:val="0"/>
        </w:rPr>
        <w:fldChar w:fldCharType="begin" w:fldLock="1"/>
      </w:r>
      <w:r w:rsidR="00375918">
        <w:rPr>
          <w:b w:val="0"/>
        </w:rPr>
        <w:instrText>ADDIN CSL_CITATION {"citationItems":[{"id":"ITEM-1","itemData":{"author":[{"dropping-particle":"","family":"Fitriatien","given":"Sri Rahmawati","non-dropping-particle":"","parse-names":false,"suffix":""}],"id":"ITEM-1","issue":"June","issued":{"date-parts":[["2017"]]},"page":"11-17","title":"Pembelajaran Berbasis Pembelajaran berbasis Etnomatematika","type":"article-journal","volume":"6"},"uris":["http://www.mendeley.com/documents/?uuid=753d5311-beb9-4885-863c-3e74116a7b3d"]}],"mendeley":{"formattedCitation":"(Fitriatien, 2017)","plainTextFormattedCitation":"(Fitriatien, 2017)","previouslyFormattedCitation":"(Fitriatien, 2017)"},"properties":{"noteIndex":0},"schema":"https://github.com/citation-style-language/schema/raw/master/csl-citation.json"}</w:instrText>
      </w:r>
      <w:r w:rsidR="008606DA">
        <w:rPr>
          <w:b w:val="0"/>
        </w:rPr>
        <w:fldChar w:fldCharType="separate"/>
      </w:r>
      <w:r w:rsidR="008606DA" w:rsidRPr="008606DA">
        <w:rPr>
          <w:b w:val="0"/>
          <w:noProof/>
        </w:rPr>
        <w:t>(Fitriatien, 2017)</w:t>
      </w:r>
      <w:r w:rsidR="008606DA">
        <w:rPr>
          <w:b w:val="0"/>
        </w:rPr>
        <w:fldChar w:fldCharType="end"/>
      </w:r>
      <w:r w:rsidRPr="00A8777B">
        <w:rPr>
          <w:b w:val="0"/>
        </w:rPr>
        <w:t>. Sehingga si</w:t>
      </w:r>
      <w:r w:rsidR="008606DA">
        <w:rPr>
          <w:b w:val="0"/>
        </w:rPr>
        <w:t xml:space="preserve">swa dapat mengidentifikasi dan </w:t>
      </w:r>
      <w:r w:rsidRPr="00A8777B">
        <w:rPr>
          <w:b w:val="0"/>
        </w:rPr>
        <w:t>mengaitkan bagian</w:t>
      </w:r>
      <w:r w:rsidR="008606DA">
        <w:rPr>
          <w:b w:val="0"/>
        </w:rPr>
        <w:t xml:space="preserve">-bagian dari budaya </w:t>
      </w:r>
      <w:r w:rsidRPr="00A8777B">
        <w:rPr>
          <w:b w:val="0"/>
        </w:rPr>
        <w:t xml:space="preserve">ke dalam materi </w:t>
      </w:r>
      <w:r w:rsidR="008606DA">
        <w:rPr>
          <w:b w:val="0"/>
        </w:rPr>
        <w:t xml:space="preserve">matematika dengan panduan yang </w:t>
      </w:r>
      <w:r w:rsidRPr="00A8777B">
        <w:rPr>
          <w:b w:val="0"/>
        </w:rPr>
        <w:t>diberikan oleh guru</w:t>
      </w:r>
      <w:r w:rsidR="00152621">
        <w:rPr>
          <w:b w:val="0"/>
        </w:rPr>
        <w:t xml:space="preserve"> </w:t>
      </w:r>
      <w:r w:rsidR="00152621">
        <w:rPr>
          <w:b w:val="0"/>
        </w:rPr>
        <w:fldChar w:fldCharType="begin" w:fldLock="1"/>
      </w:r>
      <w:r w:rsidR="0050286C">
        <w:rPr>
          <w:b w:val="0"/>
        </w:rPr>
        <w:instrText>ADDIN CSL_CITATION {"citationItems":[{"id":"ITEM-1","itemData":{"DOI":"10.33394/mpm.v7i1.1537","ISSN":"2338-3836","abstract":"Budaya merupakan sesuatu yang tidak dapat dipisahkan dalam kehidupan sehari-hari manusia. Konsep matematika sering ditemui di luar pendidikan formal, melalui budaya terdapat ilmu matematika didalamnya. Matematika yang berhubungan dengan budaya ( etnomatematika) memberikan kontribusi terhadap pembelajaran matematika. Tujuan peneliti ini adalah mengeksplor kebudayaan Rumah Adat Joglo Tulungagung, mendeskripsikan konsep-konsep matematika yang ada serta pemanfaatan terhadap pembelajaran matematika. Dalam penelitian ini peneliti menggunakan penelitian kualitatif dengan pendekatan etnografi. Instrumen yang digunakan peneliti adalah human instrumen, peneliti terjun langsung di lapangan meliputi kegiatan observasi, wawancara, studi literatur, dan dokumentasi. Teknik analisis data yang digunakan adalah reduksi data, triangulasi, penyajian data, dan penarikan kesimpulan. Hasil penelitian ini berupa konsep matematika yang terdapat pada arsitektur bangunan Rumah Adat Joglo Tulungagung yang meliputi : bangun datar, bangun ruang, kesebangunan, kekongruenan, phytagoras, transformasi geometri (translasi, refleksi, dilatasi). Konsep matematika tersebut dapat dimanfaatkan dalam pembelajaran matematika melalui budaya setempat.","author":[{"dropping-particle":"","family":"Sulistyani","given":"Arum Purba","non-dropping-particle":"","parse-names":false,"suffix":""},{"dropping-particle":"","family":"Windasari","given":"Vina","non-dropping-particle":"","parse-names":false,"suffix":""},{"dropping-particle":"","family":"Rodiyah","given":"Ima Wahyu","non-dropping-particle":"","parse-names":false,"suffix":""},{"dropping-particle":"","family":"Muliawati","given":"Novita Eka","non-dropping-particle":"","parse-names":false,"suffix":""}],"container-title":"Media Pendidikan Matematika","id":"ITEM-1","issue":"1","issued":{"date-parts":[["2019"]]},"page":"22","title":"Eksplorasi Etnomatematika Rumah Adat Joglo Tulungagung","type":"article-journal","volume":"7"},"uris":["http://www.mendeley.com/documents/?uuid=c05e824c-ab0f-49cb-96c2-d3d9cfb02479"]}],"mendeley":{"formattedCitation":"(Sulistyani et al., 2019)","plainTextFormattedCitation":"(Sulistyani et al., 2019)","previouslyFormattedCitation":"(Sulistyani et al., 2019)"},"properties":{"noteIndex":0},"schema":"https://github.com/citation-style-language/schema/raw/master/csl-citation.json"}</w:instrText>
      </w:r>
      <w:r w:rsidR="00152621">
        <w:rPr>
          <w:b w:val="0"/>
        </w:rPr>
        <w:fldChar w:fldCharType="separate"/>
      </w:r>
      <w:r w:rsidR="00152621" w:rsidRPr="00152621">
        <w:rPr>
          <w:b w:val="0"/>
          <w:noProof/>
        </w:rPr>
        <w:t>(Sulistyani et al., 2019)</w:t>
      </w:r>
      <w:r w:rsidR="00152621">
        <w:rPr>
          <w:b w:val="0"/>
        </w:rPr>
        <w:fldChar w:fldCharType="end"/>
      </w:r>
      <w:r w:rsidRPr="00A8777B">
        <w:rPr>
          <w:b w:val="0"/>
        </w:rPr>
        <w:t>. Dengan menggunakan i</w:t>
      </w:r>
      <w:r w:rsidR="008606DA">
        <w:rPr>
          <w:b w:val="0"/>
        </w:rPr>
        <w:t xml:space="preserve">lmu etnomatematika siswa dapat </w:t>
      </w:r>
      <w:r w:rsidRPr="00A8777B">
        <w:rPr>
          <w:b w:val="0"/>
        </w:rPr>
        <w:t>menyelesaiakn soal penalaran dan pemecahan mas</w:t>
      </w:r>
      <w:r w:rsidR="008606DA">
        <w:rPr>
          <w:b w:val="0"/>
        </w:rPr>
        <w:t xml:space="preserve">alah dengan </w:t>
      </w:r>
      <w:proofErr w:type="gramStart"/>
      <w:r w:rsidR="008606DA">
        <w:rPr>
          <w:b w:val="0"/>
        </w:rPr>
        <w:t>baik</w:t>
      </w:r>
      <w:r w:rsidR="003B24BF">
        <w:rPr>
          <w:b w:val="0"/>
        </w:rPr>
        <w:t xml:space="preserve"> </w:t>
      </w:r>
      <w:r w:rsidR="008606DA">
        <w:rPr>
          <w:b w:val="0"/>
        </w:rPr>
        <w:t>,</w:t>
      </w:r>
      <w:proofErr w:type="gramEnd"/>
      <w:r w:rsidR="008606DA">
        <w:rPr>
          <w:b w:val="0"/>
        </w:rPr>
        <w:t xml:space="preserve"> karena siswa </w:t>
      </w:r>
      <w:r w:rsidRPr="00A8777B">
        <w:rPr>
          <w:b w:val="0"/>
        </w:rPr>
        <w:t>dapat materi matematika secara konstektual.</w:t>
      </w:r>
    </w:p>
    <w:p w14:paraId="365D7ADB" w14:textId="77777777" w:rsidR="00A048BF" w:rsidRDefault="00587102" w:rsidP="00A048BF">
      <w:pPr>
        <w:pStyle w:val="SubJudul1"/>
        <w:spacing w:line="276" w:lineRule="auto"/>
        <w:ind w:firstLine="567"/>
        <w:jc w:val="both"/>
        <w:rPr>
          <w:b w:val="0"/>
        </w:rPr>
      </w:pPr>
      <w:proofErr w:type="gramStart"/>
      <w:r>
        <w:rPr>
          <w:b w:val="0"/>
        </w:rPr>
        <w:t xml:space="preserve">Penelitian tentang pengembangan modul matematika berbasi etnomatematika pernah dikembangkan oleh Ardila dengan tujuan penelitian adalah untuk mengetahui </w:t>
      </w:r>
      <w:r w:rsidRPr="00587102">
        <w:rPr>
          <w:b w:val="0"/>
        </w:rPr>
        <w:t>kelayakan, kepraktisan dan kemenarikan modul kubus dan ba</w:t>
      </w:r>
      <w:r>
        <w:rPr>
          <w:b w:val="0"/>
        </w:rPr>
        <w:t xml:space="preserve">lok berbasis </w:t>
      </w:r>
      <w:r w:rsidRPr="00587102">
        <w:rPr>
          <w:b w:val="0"/>
        </w:rPr>
        <w:t>etnomatematika untuk siswa kelas V Sekolah Dasar.</w:t>
      </w:r>
      <w:proofErr w:type="gramEnd"/>
      <w:r>
        <w:rPr>
          <w:b w:val="0"/>
        </w:rPr>
        <w:t xml:space="preserve"> Berdasarkan hasil penelitian yang dilakukan </w:t>
      </w:r>
      <w:r w:rsidRPr="00587102">
        <w:rPr>
          <w:b w:val="0"/>
        </w:rPr>
        <w:t xml:space="preserve">dapat disimpulkan bahawa </w:t>
      </w:r>
      <w:r>
        <w:rPr>
          <w:b w:val="0"/>
        </w:rPr>
        <w:t xml:space="preserve">modul kubus dan balok berbasis </w:t>
      </w:r>
      <w:r w:rsidRPr="00587102">
        <w:rPr>
          <w:b w:val="0"/>
        </w:rPr>
        <w:t>etnomatematika</w:t>
      </w:r>
      <w:r>
        <w:rPr>
          <w:b w:val="0"/>
        </w:rPr>
        <w:t xml:space="preserve"> layak, praktis, dan menarik</w:t>
      </w:r>
      <w:r w:rsidRPr="00587102">
        <w:rPr>
          <w:b w:val="0"/>
        </w:rPr>
        <w:t xml:space="preserve"> untuk digunakan sebagai media belajar mengajar</w:t>
      </w:r>
      <w:r>
        <w:rPr>
          <w:b w:val="0"/>
        </w:rPr>
        <w:t xml:space="preserve"> </w:t>
      </w:r>
      <w:r w:rsidRPr="00587102">
        <w:rPr>
          <w:b w:val="0"/>
        </w:rPr>
        <w:t>guru dan siswa SD kelas V</w:t>
      </w:r>
      <w:r>
        <w:rPr>
          <w:b w:val="0"/>
        </w:rPr>
        <w:t xml:space="preserve"> </w:t>
      </w:r>
      <w:r>
        <w:rPr>
          <w:b w:val="0"/>
        </w:rPr>
        <w:fldChar w:fldCharType="begin" w:fldLock="1"/>
      </w:r>
      <w:r w:rsidR="00C15592">
        <w:rPr>
          <w:b w:val="0"/>
        </w:rPr>
        <w:instrText>ADDIN CSL_CITATION {"citationItems":[{"id":"ITEM-1","itemData":{"DOI":"10.1088/1751-8113/44/8/085201","ISBN":"9788578110796","ISSN":"17518113","PMID":"25246403","abstract":"Penelitian ini di latarbelangkangi perlu adanya bahan ajar yang berhubungan dengan budaya di Indonesia. Tujuan penelitian ini mengetahui kelayakan, kepraktisan dan kemenarikan modul. Jenis penelitian ini adalah penelitian pengembangan menggunakan model ADDIE. Analisis data menggunakan data kualitatif dan data kuantitatif. Hasil penilaian kelayakan modul adalah penilaian dari dua validator memperoleh skor rata-rata 82,5% dikategorikan sangat layak. Hasil penilaian kepraktisan memperoleh skor 85,0% dikategorikan sangat praktis. Hasil kemenarikan menggunakan angket terbuka untuk siswa memperoleh anggapan modul mudah dipahami,menambah wawasan budaya, materi jelas, tampilan menarik. Disimpulkan bahwa modul kubus dan balok berbasis etnomatematika diklasifikasikan sangat layak, sangat praktis, dan menarik digunakan untuk belajar mengajar. Kata","author":[{"dropping-particle":"","family":"Ardila","given":"","non-dropping-particle":"","parse-names":false,"suffix":""}],"container-title":"Seminar Nasional PGSD UNIKAMA","id":"ITEM-1","issue":"8","issued":{"date-parts":[["2020"]]},"page":"94-103","title":"Pengembangan Modul Kubus dan Balok Berbasis Etnomatematika Untuk Siswa Kelas V Sekolah Dasar","type":"article-journal","volume":"4"},"uris":["http://www.mendeley.com/documents/?uuid=3e11dcdc-a811-4c09-a914-c24db2bdc84e"]}],"mendeley":{"formattedCitation":"(Ardila, 2020)","plainTextFormattedCitation":"(Ardila, 2020)","previouslyFormattedCitation":"(Ardila, 2020)"},"properties":{"noteIndex":0},"schema":"https://github.com/citation-style-language/schema/raw/master/csl-citation.json"}</w:instrText>
      </w:r>
      <w:r>
        <w:rPr>
          <w:b w:val="0"/>
        </w:rPr>
        <w:fldChar w:fldCharType="separate"/>
      </w:r>
      <w:r w:rsidRPr="00587102">
        <w:rPr>
          <w:b w:val="0"/>
          <w:noProof/>
        </w:rPr>
        <w:t>(Ardila, 2020)</w:t>
      </w:r>
      <w:r>
        <w:rPr>
          <w:b w:val="0"/>
        </w:rPr>
        <w:fldChar w:fldCharType="end"/>
      </w:r>
      <w:r w:rsidRPr="00587102">
        <w:rPr>
          <w:b w:val="0"/>
        </w:rPr>
        <w:t>.</w:t>
      </w:r>
      <w:r>
        <w:rPr>
          <w:b w:val="0"/>
        </w:rPr>
        <w:t xml:space="preserve"> Menurut </w:t>
      </w:r>
      <w:r w:rsidR="00E614D7">
        <w:rPr>
          <w:b w:val="0"/>
        </w:rPr>
        <w:t xml:space="preserve">Achmad </w:t>
      </w:r>
      <w:r>
        <w:rPr>
          <w:b w:val="0"/>
        </w:rPr>
        <w:t xml:space="preserve">Mutaqin pada penelitiannya tentang pengembangan modul geometri berbasis etnomatematika dengan pendekatan ilmiah </w:t>
      </w:r>
      <w:r w:rsidR="00C15592">
        <w:rPr>
          <w:b w:val="0"/>
        </w:rPr>
        <w:t>untuk meningkatkan kemampuan met</w:t>
      </w:r>
      <w:r w:rsidR="007729D6">
        <w:rPr>
          <w:b w:val="0"/>
        </w:rPr>
        <w:t>a</w:t>
      </w:r>
      <w:r w:rsidR="00C15592">
        <w:rPr>
          <w:b w:val="0"/>
        </w:rPr>
        <w:t xml:space="preserve">kognisi </w:t>
      </w:r>
      <w:r>
        <w:rPr>
          <w:b w:val="0"/>
        </w:rPr>
        <w:t>siswa</w:t>
      </w:r>
      <w:r w:rsidR="00C15592">
        <w:rPr>
          <w:b w:val="0"/>
        </w:rPr>
        <w:t>,</w:t>
      </w:r>
      <w:r>
        <w:rPr>
          <w:b w:val="0"/>
        </w:rPr>
        <w:t xml:space="preserve"> </w:t>
      </w:r>
      <w:r w:rsidR="00C15592">
        <w:rPr>
          <w:b w:val="0"/>
        </w:rPr>
        <w:t>modul yang digunakan b</w:t>
      </w:r>
      <w:r>
        <w:rPr>
          <w:b w:val="0"/>
        </w:rPr>
        <w:t xml:space="preserve">erpengaruh </w:t>
      </w:r>
      <w:r w:rsidR="00C15592">
        <w:rPr>
          <w:b w:val="0"/>
        </w:rPr>
        <w:t xml:space="preserve">dalam pembelajaran geometri  dan efektif digunakan serta dapat meningkatkan kemampuan metakognisi siswa </w:t>
      </w:r>
      <w:r w:rsidR="00C15592">
        <w:rPr>
          <w:b w:val="0"/>
        </w:rPr>
        <w:fldChar w:fldCharType="begin" w:fldLock="1"/>
      </w:r>
      <w:r w:rsidR="007729D6">
        <w:rPr>
          <w:b w:val="0"/>
        </w:rPr>
        <w:instrText>ADDIN CSL_CITATION {"citationItems":[{"id":"ITEM-1","itemData":{"author":[{"dropping-particle":"","family":"Mutaqin","given":"Achmad","non-dropping-particle":"","parse-names":false,"suffix":""}],"id":"ITEM-1","issue":"1","issued":{"date-parts":[["2021"]]},"page":"11-25","title":"Ethnomathematics Based Geometry Module Development with a Scientific Approach to Improve Students ' Metacognition Ability","type":"article-journal","volume":"4"},"uris":["http://www.mendeley.com/documents/?uuid=a823a444-3db1-4952-9f52-0541ccb6b0f7"]}],"mendeley":{"formattedCitation":"(Mutaqin, 2021)","plainTextFormattedCitation":"(Mutaqin, 2021)","previouslyFormattedCitation":"(Mutaqin, 2021)"},"properties":{"noteIndex":0},"schema":"https://github.com/citation-style-language/schema/raw/master/csl-citation.json"}</w:instrText>
      </w:r>
      <w:r w:rsidR="00C15592">
        <w:rPr>
          <w:b w:val="0"/>
        </w:rPr>
        <w:fldChar w:fldCharType="separate"/>
      </w:r>
      <w:r w:rsidR="00C15592" w:rsidRPr="00C15592">
        <w:rPr>
          <w:b w:val="0"/>
          <w:noProof/>
        </w:rPr>
        <w:t>(Mutaqin, 2021)</w:t>
      </w:r>
      <w:r w:rsidR="00C15592">
        <w:rPr>
          <w:b w:val="0"/>
        </w:rPr>
        <w:fldChar w:fldCharType="end"/>
      </w:r>
      <w:r w:rsidR="00C15592">
        <w:rPr>
          <w:b w:val="0"/>
        </w:rPr>
        <w:t>.</w:t>
      </w:r>
      <w:r w:rsidR="00A35495">
        <w:rPr>
          <w:b w:val="0"/>
        </w:rPr>
        <w:t xml:space="preserve"> </w:t>
      </w:r>
      <w:r w:rsidR="00C15592">
        <w:rPr>
          <w:b w:val="0"/>
        </w:rPr>
        <w:t xml:space="preserve">Siti Mardiah, Rany Widyastuti dan Achi Rinaldi pada penelitiannya tentang pengembangan modul menyatakan bahwa modul </w:t>
      </w:r>
      <w:r w:rsidR="007729D6">
        <w:rPr>
          <w:b w:val="0"/>
        </w:rPr>
        <w:t xml:space="preserve">berbasis etnomatematika menggunakan metode inkuiri sangat layak digunakan, respon guru terhadap modul ini sangat menarik dan uji coba kelompok mendapat respon yang sangat menarik </w:t>
      </w:r>
      <w:r w:rsidR="007729D6">
        <w:rPr>
          <w:b w:val="0"/>
        </w:rPr>
        <w:fldChar w:fldCharType="begin" w:fldLock="1"/>
      </w:r>
      <w:r w:rsidR="005375DC">
        <w:rPr>
          <w:b w:val="0"/>
        </w:rPr>
        <w:instrText>ADDIN CSL_CITATION {"citationItems":[{"id":"ITEM-1","itemData":{"DOI":"10.24042/djm.v1i2.2228","ISSN":"2613-9073","abstract":"This research entitled Development of Mathematics Based Module of Ethnomathematics using Inkuiri method. This study aims to find out how the development of mathematics learning module based on ethnomathematics using inquiry method, and to know the teacher and student response to the development of mathematics learning module based on ethnomathematics using inquiry method. This research method is Research and Development (R&amp;D) using 4D model. Based on the results of the validation of stage 1 by the material experts obtained a cumulative average of 65.36% with the criteria of \"good enough\" which means that there is an improvement of some aspects contained in the module. After performing a series of revisions, the average score of cumulative of 84.02% validation with \"good\" criterion was obtained, so there is no revision of the module. The average score of cumulative validation of stage 1 by a media expert is 60% with a \"good enough\" code which means that it needs to be revised in some parts of the module. In the second stage of validation, the average cultivation is 86.66% with \"very good\" criteria so that the module is valid and ready for a field trial. From the results of research teacher response to the module obtained an average of 86.15% with the criteria \"very interesting\". In the small group trial, the average of 85% was obtained with interesting criteria and large group trial obtained an average of 87.28% with very interesting criteria so that the module is feasible and ready to be used as teaching materials.","author":[{"dropping-particle":"","family":"Mardiah","given":"Siti","non-dropping-particle":"","parse-names":false,"suffix":""},{"dropping-particle":"","family":"Widyastuti","given":"Rany","non-dropping-particle":"","parse-names":false,"suffix":""},{"dropping-particle":"","family":"Rinaldi","given":"Achi","non-dropping-particle":"","parse-names":false,"suffix":""}],"container-title":"Desimal: Jurnal Matematika","id":"ITEM-1","issue":"2","issued":{"date-parts":[["2018"]]},"page":"119","title":"Pengembangan Modul Pembelajaran Matematika Berbasis Etnomatematika Menggunakan Metode Inkuiri","type":"article-journal","volume":"1"},"uris":["http://www.mendeley.com/documents/?uuid=f5ef2566-21d0-43c9-b92b-bfb1105a655f"]}],"mendeley":{"formattedCitation":"(Mardiah et al., 2018)","plainTextFormattedCitation":"(Mardiah et al., 2018)","previouslyFormattedCitation":"(Mardiah et al., 2018)"},"properties":{"noteIndex":0},"schema":"https://github.com/citation-style-language/schema/raw/master/csl-citation.json"}</w:instrText>
      </w:r>
      <w:r w:rsidR="007729D6">
        <w:rPr>
          <w:b w:val="0"/>
        </w:rPr>
        <w:fldChar w:fldCharType="separate"/>
      </w:r>
      <w:r w:rsidR="007729D6" w:rsidRPr="007729D6">
        <w:rPr>
          <w:b w:val="0"/>
          <w:noProof/>
        </w:rPr>
        <w:t>(Mardiah et al., 2018)</w:t>
      </w:r>
      <w:r w:rsidR="007729D6">
        <w:rPr>
          <w:b w:val="0"/>
        </w:rPr>
        <w:fldChar w:fldCharType="end"/>
      </w:r>
      <w:r w:rsidR="007729D6">
        <w:rPr>
          <w:b w:val="0"/>
        </w:rPr>
        <w:t xml:space="preserve">. </w:t>
      </w:r>
    </w:p>
    <w:p w14:paraId="7070B789" w14:textId="77777777" w:rsidR="00A048BF" w:rsidRDefault="00A35495" w:rsidP="00A048BF">
      <w:pPr>
        <w:pStyle w:val="SubJudul1"/>
        <w:spacing w:line="276" w:lineRule="auto"/>
        <w:ind w:firstLine="567"/>
        <w:jc w:val="both"/>
        <w:rPr>
          <w:b w:val="0"/>
        </w:rPr>
      </w:pPr>
      <w:proofErr w:type="gramStart"/>
      <w:r>
        <w:rPr>
          <w:b w:val="0"/>
        </w:rPr>
        <w:t xml:space="preserve">Modul matematika yang </w:t>
      </w:r>
      <w:r w:rsidR="00B5223B">
        <w:rPr>
          <w:b w:val="0"/>
        </w:rPr>
        <w:t xml:space="preserve">dikembangkan oleh Ardila belum meneliti tentang keefektifan modul ketika digunakan, pada penelitian yang dilakukan </w:t>
      </w:r>
      <w:r w:rsidR="00E614D7">
        <w:rPr>
          <w:b w:val="0"/>
        </w:rPr>
        <w:t xml:space="preserve">Achmad </w:t>
      </w:r>
      <w:r w:rsidR="00B5223B">
        <w:rPr>
          <w:b w:val="0"/>
        </w:rPr>
        <w:t xml:space="preserve">Mutaqin </w:t>
      </w:r>
      <w:r w:rsidR="00E614D7">
        <w:rPr>
          <w:b w:val="0"/>
        </w:rPr>
        <w:t>hanya menguji kevalidan dan mengetahui pengaruh penggunaan modul dalam kemampuan metakognisi siswa.</w:t>
      </w:r>
      <w:proofErr w:type="gramEnd"/>
      <w:r w:rsidR="00E614D7">
        <w:rPr>
          <w:b w:val="0"/>
        </w:rPr>
        <w:t xml:space="preserve"> Sedangkan Siti Mardiah, Rany Widyastuti dan Achi Rinaldi mengembangkan modul dengan menggunakan kebudayaan Lampung tetapi tidak dijelaskan budaya yang digunakan.</w:t>
      </w:r>
    </w:p>
    <w:p w14:paraId="04C8AFD7" w14:textId="2F3DE441" w:rsidR="00E614D7" w:rsidRDefault="00CE6B7A" w:rsidP="00A048BF">
      <w:pPr>
        <w:pStyle w:val="SubJudul1"/>
        <w:spacing w:line="276" w:lineRule="auto"/>
        <w:ind w:firstLine="567"/>
        <w:jc w:val="both"/>
        <w:rPr>
          <w:b w:val="0"/>
        </w:rPr>
      </w:pPr>
      <w:proofErr w:type="gramStart"/>
      <w:r>
        <w:rPr>
          <w:b w:val="0"/>
        </w:rPr>
        <w:t>Pada</w:t>
      </w:r>
      <w:r w:rsidR="008D3EBF">
        <w:rPr>
          <w:b w:val="0"/>
        </w:rPr>
        <w:t xml:space="preserve"> observasi yang dilakukan siswa kurang tertarik dengan budaya dan bahan ajar atau modul yang memuat budaya kurang diminati khususnya mata pelajaran matematika maka dari itu</w:t>
      </w:r>
      <w:r>
        <w:rPr>
          <w:b w:val="0"/>
        </w:rPr>
        <w:t xml:space="preserve"> penelitian yang dilakukan ini terdapat pembaharuan dimana peneliti membuat sebuah modul berbasis etnomatematika yang di susun secara terperinci dan didesign menarik pada materi bangun ruang balok dan kubus.</w:t>
      </w:r>
      <w:proofErr w:type="gramEnd"/>
      <w:r>
        <w:rPr>
          <w:b w:val="0"/>
        </w:rPr>
        <w:t xml:space="preserve"> </w:t>
      </w:r>
      <w:proofErr w:type="gramStart"/>
      <w:r>
        <w:rPr>
          <w:b w:val="0"/>
        </w:rPr>
        <w:t>Modul yang disusun ini berbasis budaya yang ada pada rumah adat dan makanan tradisional.</w:t>
      </w:r>
      <w:proofErr w:type="gramEnd"/>
      <w:r>
        <w:rPr>
          <w:b w:val="0"/>
        </w:rPr>
        <w:t xml:space="preserve"> </w:t>
      </w:r>
      <w:proofErr w:type="gramStart"/>
      <w:r>
        <w:rPr>
          <w:b w:val="0"/>
        </w:rPr>
        <w:t>Tujuan dari penelitian pengembangan modul ini yaitu untuk mengetahui kelayakan atau kevalidan, kepraktisan dan keefektifan modul balok dan kubus berbasis etnomatematika untuk siswa kelas V sekolah dasar.</w:t>
      </w:r>
      <w:proofErr w:type="gramEnd"/>
    </w:p>
    <w:p w14:paraId="2F261DBB" w14:textId="77777777" w:rsidR="001041A4" w:rsidRDefault="001041A4" w:rsidP="00D618A4">
      <w:pPr>
        <w:pStyle w:val="SubJudul1"/>
        <w:rPr>
          <w:rFonts w:cs="Calibri"/>
          <w:szCs w:val="24"/>
        </w:rPr>
      </w:pPr>
    </w:p>
    <w:p w14:paraId="3D273B81" w14:textId="06F9906B" w:rsidR="00D618A4" w:rsidRDefault="00D26F67" w:rsidP="00D618A4">
      <w:pPr>
        <w:pStyle w:val="SubJudul1"/>
        <w:rPr>
          <w:rFonts w:cs="Calibri"/>
          <w:szCs w:val="24"/>
        </w:rPr>
      </w:pPr>
      <w:r w:rsidRPr="001041A4">
        <w:rPr>
          <w:rFonts w:cs="Calibri"/>
          <w:szCs w:val="24"/>
        </w:rPr>
        <w:t>Metode</w:t>
      </w:r>
    </w:p>
    <w:p w14:paraId="7E6B1083" w14:textId="77777777" w:rsidR="00A048BF" w:rsidRDefault="005375DC" w:rsidP="00A048BF">
      <w:pPr>
        <w:pStyle w:val="SubJudul1"/>
        <w:spacing w:line="276" w:lineRule="auto"/>
        <w:jc w:val="both"/>
        <w:rPr>
          <w:rFonts w:cs="Calibri"/>
          <w:b w:val="0"/>
          <w:szCs w:val="24"/>
        </w:rPr>
      </w:pPr>
      <w:r>
        <w:rPr>
          <w:rFonts w:cs="Calibri"/>
          <w:b w:val="0"/>
          <w:szCs w:val="24"/>
        </w:rPr>
        <w:tab/>
        <w:t>Dalam penelitian ini menggunakan metode penelitian dan pengembangan (</w:t>
      </w:r>
      <w:r>
        <w:rPr>
          <w:rFonts w:cs="Calibri"/>
          <w:b w:val="0"/>
          <w:i/>
          <w:szCs w:val="24"/>
        </w:rPr>
        <w:t>Research and Development</w:t>
      </w:r>
      <w:r>
        <w:rPr>
          <w:rFonts w:cs="Calibri"/>
          <w:b w:val="0"/>
          <w:szCs w:val="24"/>
        </w:rPr>
        <w:t xml:space="preserve">) dengan menggunakan model 4D dengan tahapan sebagai berikut : </w:t>
      </w:r>
      <w:r w:rsidRPr="005375DC">
        <w:rPr>
          <w:rFonts w:cs="Calibri"/>
          <w:b w:val="0"/>
          <w:szCs w:val="24"/>
        </w:rPr>
        <w:t>Define (pendefisia</w:t>
      </w:r>
      <w:r>
        <w:rPr>
          <w:rFonts w:cs="Calibri"/>
          <w:b w:val="0"/>
          <w:szCs w:val="24"/>
        </w:rPr>
        <w:t xml:space="preserve">n), Design (perancangan), </w:t>
      </w:r>
      <w:r w:rsidRPr="005375DC">
        <w:rPr>
          <w:rFonts w:cs="Calibri"/>
          <w:b w:val="0"/>
          <w:szCs w:val="24"/>
        </w:rPr>
        <w:t>Develop</w:t>
      </w:r>
      <w:r>
        <w:rPr>
          <w:rFonts w:cs="Calibri"/>
          <w:b w:val="0"/>
          <w:szCs w:val="24"/>
        </w:rPr>
        <w:t xml:space="preserve"> (pengembangan) dan Disseminate </w:t>
      </w:r>
      <w:r w:rsidRPr="005375DC">
        <w:rPr>
          <w:rFonts w:cs="Calibri"/>
          <w:b w:val="0"/>
          <w:szCs w:val="24"/>
        </w:rPr>
        <w:lastRenderedPageBreak/>
        <w:t>(penyebaran)</w:t>
      </w:r>
      <w:r>
        <w:rPr>
          <w:rFonts w:cs="Calibri"/>
          <w:b w:val="0"/>
          <w:szCs w:val="24"/>
        </w:rPr>
        <w:t xml:space="preserve"> </w:t>
      </w:r>
      <w:r>
        <w:rPr>
          <w:rFonts w:cs="Calibri"/>
          <w:b w:val="0"/>
          <w:szCs w:val="24"/>
        </w:rPr>
        <w:fldChar w:fldCharType="begin" w:fldLock="1"/>
      </w:r>
      <w:r w:rsidR="00F04C9C">
        <w:rPr>
          <w:rFonts w:cs="Calibri"/>
          <w:b w:val="0"/>
          <w:szCs w:val="24"/>
        </w:rPr>
        <w:instrText>ADDIN CSL_CITATION {"citationItems":[{"id":"ITEM-1","itemData":{"author":[{"dropping-particle":"","family":"Mutaqin","given":"Achmad","non-dropping-particle":"","parse-names":false,"suffix":""}],"id":"ITEM-1","issue":"1","issued":{"date-parts":[["2021"]]},"page":"11-25","title":"Ethnomathematics Based Geometry Module Development with a Scientific Approach to Improve Students ' Metacognition Ability","type":"article-journal","volume":"4"},"uris":["http://www.mendeley.com/documents/?uuid=a823a444-3db1-4952-9f52-0541ccb6b0f7"]}],"mendeley":{"formattedCitation":"(Mutaqin, 2021)","plainTextFormattedCitation":"(Mutaqin, 2021)","previouslyFormattedCitation":"(Mutaqin, 2021)"},"properties":{"noteIndex":0},"schema":"https://github.com/citation-style-language/schema/raw/master/csl-citation.json"}</w:instrText>
      </w:r>
      <w:r>
        <w:rPr>
          <w:rFonts w:cs="Calibri"/>
          <w:b w:val="0"/>
          <w:szCs w:val="24"/>
        </w:rPr>
        <w:fldChar w:fldCharType="separate"/>
      </w:r>
      <w:r w:rsidRPr="005375DC">
        <w:rPr>
          <w:rFonts w:cs="Calibri"/>
          <w:b w:val="0"/>
          <w:noProof/>
          <w:szCs w:val="24"/>
        </w:rPr>
        <w:t>(Mutaqin, 2021)</w:t>
      </w:r>
      <w:r>
        <w:rPr>
          <w:rFonts w:cs="Calibri"/>
          <w:b w:val="0"/>
          <w:szCs w:val="24"/>
        </w:rPr>
        <w:fldChar w:fldCharType="end"/>
      </w:r>
      <w:r>
        <w:rPr>
          <w:rFonts w:cs="Calibri"/>
          <w:b w:val="0"/>
          <w:szCs w:val="24"/>
        </w:rPr>
        <w:t xml:space="preserve">. </w:t>
      </w:r>
      <w:proofErr w:type="gramStart"/>
      <w:r w:rsidR="002957DC">
        <w:rPr>
          <w:rFonts w:cs="Calibri"/>
          <w:b w:val="0"/>
          <w:szCs w:val="24"/>
        </w:rPr>
        <w:t xml:space="preserve">Pengembangan </w:t>
      </w:r>
      <w:r w:rsidR="008D3EBF">
        <w:rPr>
          <w:rFonts w:cs="Calibri"/>
          <w:b w:val="0"/>
          <w:szCs w:val="24"/>
        </w:rPr>
        <w:t xml:space="preserve">modul yang </w:t>
      </w:r>
      <w:r w:rsidR="002957DC">
        <w:rPr>
          <w:rFonts w:cs="Calibri"/>
          <w:b w:val="0"/>
          <w:szCs w:val="24"/>
        </w:rPr>
        <w:t>di</w:t>
      </w:r>
      <w:r w:rsidR="008D3EBF">
        <w:rPr>
          <w:rFonts w:cs="Calibri"/>
          <w:b w:val="0"/>
          <w:szCs w:val="24"/>
        </w:rPr>
        <w:t>gunakan</w:t>
      </w:r>
      <w:r w:rsidR="002957DC">
        <w:rPr>
          <w:rFonts w:cs="Calibri"/>
          <w:b w:val="0"/>
          <w:szCs w:val="24"/>
        </w:rPr>
        <w:t xml:space="preserve"> pada pembelajaran matematika tentang bangun ruang balok dan kubus</w:t>
      </w:r>
      <w:r w:rsidR="008D3EBF">
        <w:rPr>
          <w:rFonts w:cs="Calibri"/>
          <w:b w:val="0"/>
          <w:szCs w:val="24"/>
        </w:rPr>
        <w:t xml:space="preserve"> kelas V sekolah dasar.</w:t>
      </w:r>
      <w:proofErr w:type="gramEnd"/>
      <w:r w:rsidR="008D3EBF">
        <w:rPr>
          <w:rFonts w:cs="Calibri"/>
          <w:b w:val="0"/>
          <w:szCs w:val="24"/>
        </w:rPr>
        <w:t xml:space="preserve"> Subjek uji coba pada penelitian ini melibatkan 4 subjek, yaitu : (1) Satu dosen ahli materi </w:t>
      </w:r>
      <w:r w:rsidR="008D3EBF" w:rsidRPr="008D3EBF">
        <w:rPr>
          <w:rFonts w:cs="Calibri"/>
          <w:b w:val="0"/>
          <w:szCs w:val="24"/>
        </w:rPr>
        <w:t>sebagai val</w:t>
      </w:r>
      <w:r w:rsidR="008D3EBF">
        <w:rPr>
          <w:rFonts w:cs="Calibri"/>
          <w:b w:val="0"/>
          <w:szCs w:val="24"/>
        </w:rPr>
        <w:t xml:space="preserve">idator kedalaman mata pelajaran </w:t>
      </w:r>
      <w:r w:rsidR="008D3EBF" w:rsidRPr="008D3EBF">
        <w:rPr>
          <w:rFonts w:cs="Calibri"/>
          <w:b w:val="0"/>
          <w:szCs w:val="24"/>
        </w:rPr>
        <w:t xml:space="preserve">Matematika materi bangun ruang balok dan kubus </w:t>
      </w:r>
      <w:r w:rsidR="008D3EBF">
        <w:rPr>
          <w:rFonts w:cs="Calibri"/>
          <w:b w:val="0"/>
          <w:szCs w:val="24"/>
        </w:rPr>
        <w:t xml:space="preserve">pada kelas V </w:t>
      </w:r>
      <w:r w:rsidR="008D3EBF" w:rsidRPr="008D3EBF">
        <w:rPr>
          <w:rFonts w:cs="Calibri"/>
          <w:b w:val="0"/>
          <w:szCs w:val="24"/>
        </w:rPr>
        <w:t>sekolah dasar</w:t>
      </w:r>
      <w:r w:rsidR="008D3EBF">
        <w:rPr>
          <w:rFonts w:cs="Calibri"/>
          <w:b w:val="0"/>
          <w:szCs w:val="24"/>
        </w:rPr>
        <w:t xml:space="preserve">, (2) Satu dosen ahli media </w:t>
      </w:r>
      <w:r w:rsidR="008D3EBF" w:rsidRPr="008D3EBF">
        <w:rPr>
          <w:rFonts w:cs="Calibri"/>
          <w:b w:val="0"/>
          <w:szCs w:val="24"/>
        </w:rPr>
        <w:t>sebagai validator ahli media</w:t>
      </w:r>
      <w:r w:rsidR="008D3EBF">
        <w:rPr>
          <w:rFonts w:cs="Calibri"/>
          <w:b w:val="0"/>
          <w:szCs w:val="24"/>
        </w:rPr>
        <w:t xml:space="preserve"> yang menilai ke</w:t>
      </w:r>
      <w:r w:rsidR="001A7168">
        <w:rPr>
          <w:rFonts w:cs="Calibri"/>
          <w:b w:val="0"/>
          <w:szCs w:val="24"/>
        </w:rPr>
        <w:t>menarikan desing modul, (3) Satu guru kelas V yang memahami mata pelajaran Matematika dan (4) Siswa yang menjadi model dalam proses pembelajaran menggunakan produk pengembangan modul matematika</w:t>
      </w:r>
      <w:r w:rsidR="00F04C9C">
        <w:rPr>
          <w:rFonts w:cs="Calibri"/>
          <w:b w:val="0"/>
          <w:szCs w:val="24"/>
        </w:rPr>
        <w:t xml:space="preserve"> </w:t>
      </w:r>
      <w:r w:rsidR="00F04C9C">
        <w:rPr>
          <w:rFonts w:cs="Calibri"/>
          <w:b w:val="0"/>
          <w:szCs w:val="24"/>
        </w:rPr>
        <w:fldChar w:fldCharType="begin" w:fldLock="1"/>
      </w:r>
      <w:r w:rsidR="002C7A17">
        <w:rPr>
          <w:rFonts w:cs="Calibri"/>
          <w:b w:val="0"/>
          <w:szCs w:val="24"/>
        </w:rPr>
        <w:instrText>ADDIN CSL_CITATION {"citationItems":[{"id":"ITEM-1","itemData":{"DOI":"10.24042/djm.v1i2.2228","ISSN":"2613-9073","abstract":"This research entitled Development of Mathematics Based Module of Ethnomathematics using Inkuiri method. This study aims to find out how the development of mathematics learning module based on ethnomathematics using inquiry method, and to know the teacher and student response to the development of mathematics learning module based on ethnomathematics using inquiry method. This research method is Research and Development (R&amp;D) using 4D model. Based on the results of the validation of stage 1 by the material experts obtained a cumulative average of 65.36% with the criteria of \"good enough\" which means that there is an improvement of some aspects contained in the module. After performing a series of revisions, the average score of cumulative of 84.02% validation with \"good\" criterion was obtained, so there is no revision of the module. The average score of cumulative validation of stage 1 by a media expert is 60% with a \"good enough\" code which means that it needs to be revised in some parts of the module. In the second stage of validation, the average cultivation is 86.66% with \"very good\" criteria so that the module is valid and ready for a field trial. From the results of research teacher response to the module obtained an average of 86.15% with the criteria \"very interesting\". In the small group trial, the average of 85% was obtained with interesting criteria and large group trial obtained an average of 87.28% with very interesting criteria so that the module is feasible and ready to be used as teaching materials.","author":[{"dropping-particle":"","family":"Mardiah","given":"Siti","non-dropping-particle":"","parse-names":false,"suffix":""},{"dropping-particle":"","family":"Widyastuti","given":"Rany","non-dropping-particle":"","parse-names":false,"suffix":""},{"dropping-particle":"","family":"Rinaldi","given":"Achi","non-dropping-particle":"","parse-names":false,"suffix":""}],"container-title":"Desimal: Jurnal Matematika","id":"ITEM-1","issue":"2","issued":{"date-parts":[["2018"]]},"page":"119","title":"Pengembangan Modul Pembelajaran Matematika Berbasis Etnomatematika Menggunakan Metode Inkuiri","type":"article-journal","volume":"1"},"uris":["http://www.mendeley.com/documents/?uuid=f5ef2566-21d0-43c9-b92b-bfb1105a655f"]}],"mendeley":{"formattedCitation":"(Mardiah et al., 2018)","plainTextFormattedCitation":"(Mardiah et al., 2018)","previouslyFormattedCitation":"(Mardiah et al., 2018)"},"properties":{"noteIndex":0},"schema":"https://github.com/citation-style-language/schema/raw/master/csl-citation.json"}</w:instrText>
      </w:r>
      <w:r w:rsidR="00F04C9C">
        <w:rPr>
          <w:rFonts w:cs="Calibri"/>
          <w:b w:val="0"/>
          <w:szCs w:val="24"/>
        </w:rPr>
        <w:fldChar w:fldCharType="separate"/>
      </w:r>
      <w:r w:rsidR="00F04C9C" w:rsidRPr="00F04C9C">
        <w:rPr>
          <w:rFonts w:cs="Calibri"/>
          <w:b w:val="0"/>
          <w:noProof/>
          <w:szCs w:val="24"/>
        </w:rPr>
        <w:t>(Mardiah et al., 2018)</w:t>
      </w:r>
      <w:r w:rsidR="00F04C9C">
        <w:rPr>
          <w:rFonts w:cs="Calibri"/>
          <w:b w:val="0"/>
          <w:szCs w:val="24"/>
        </w:rPr>
        <w:fldChar w:fldCharType="end"/>
      </w:r>
      <w:r w:rsidR="001A7168">
        <w:rPr>
          <w:rFonts w:cs="Calibri"/>
          <w:b w:val="0"/>
          <w:szCs w:val="24"/>
        </w:rPr>
        <w:t xml:space="preserve">. </w:t>
      </w:r>
      <w:proofErr w:type="gramStart"/>
      <w:r w:rsidR="002C7A17" w:rsidRPr="002C7A17">
        <w:rPr>
          <w:rFonts w:cs="Calibri"/>
          <w:b w:val="0"/>
          <w:szCs w:val="24"/>
        </w:rPr>
        <w:t xml:space="preserve">Penelitian pengembangan modul dilakukan pada tahun ajaran 2020/2021 dan </w:t>
      </w:r>
      <w:r w:rsidR="002C7A17">
        <w:rPr>
          <w:rFonts w:cs="Calibri"/>
          <w:b w:val="0"/>
          <w:szCs w:val="24"/>
        </w:rPr>
        <w:t>l</w:t>
      </w:r>
      <w:r w:rsidR="001A7168">
        <w:rPr>
          <w:rFonts w:cs="Calibri"/>
          <w:b w:val="0"/>
          <w:szCs w:val="24"/>
        </w:rPr>
        <w:t>okasi penelitian pengembangan modul dilaksanakan di SDN Tanjungrejo 5 Kota Malang dengan jumlah responden 15 siswa.</w:t>
      </w:r>
      <w:proofErr w:type="gramEnd"/>
      <w:r w:rsidR="002C7A17">
        <w:rPr>
          <w:rFonts w:cs="Calibri"/>
          <w:b w:val="0"/>
          <w:szCs w:val="24"/>
        </w:rPr>
        <w:t xml:space="preserve"> </w:t>
      </w:r>
      <w:proofErr w:type="gramStart"/>
      <w:r w:rsidR="002C7A17" w:rsidRPr="002C7A17">
        <w:rPr>
          <w:rFonts w:cs="Calibri"/>
          <w:b w:val="0"/>
          <w:szCs w:val="24"/>
        </w:rPr>
        <w:t>Jenis data yang digunakan peneliti unt</w:t>
      </w:r>
      <w:r w:rsidR="002C7A17">
        <w:rPr>
          <w:rFonts w:cs="Calibri"/>
          <w:b w:val="0"/>
          <w:szCs w:val="24"/>
        </w:rPr>
        <w:t xml:space="preserve">uk pengembangan pada modul ini </w:t>
      </w:r>
      <w:r w:rsidR="002C7A17" w:rsidRPr="002C7A17">
        <w:rPr>
          <w:rFonts w:cs="Calibri"/>
          <w:b w:val="0"/>
          <w:szCs w:val="24"/>
        </w:rPr>
        <w:t>berupa data kuantitatif dan kualitatif.</w:t>
      </w:r>
      <w:proofErr w:type="gramEnd"/>
      <w:r w:rsidR="002C7A17" w:rsidRPr="002C7A17">
        <w:rPr>
          <w:rFonts w:cs="Calibri"/>
          <w:b w:val="0"/>
          <w:szCs w:val="24"/>
        </w:rPr>
        <w:t xml:space="preserve"> </w:t>
      </w:r>
    </w:p>
    <w:p w14:paraId="74126B01" w14:textId="6C655ED5" w:rsidR="001A7168" w:rsidRDefault="001A7168" w:rsidP="00A048BF">
      <w:pPr>
        <w:pStyle w:val="SubJudul1"/>
        <w:spacing w:line="276" w:lineRule="auto"/>
        <w:ind w:firstLine="720"/>
        <w:jc w:val="both"/>
        <w:rPr>
          <w:rFonts w:cs="Calibri"/>
          <w:b w:val="0"/>
          <w:szCs w:val="24"/>
        </w:rPr>
      </w:pPr>
      <w:r>
        <w:rPr>
          <w:rFonts w:cs="Calibri"/>
          <w:b w:val="0"/>
          <w:szCs w:val="24"/>
        </w:rPr>
        <w:t xml:space="preserve">Instrument yang digunakan pada </w:t>
      </w:r>
      <w:r w:rsidR="002C7A17">
        <w:rPr>
          <w:rFonts w:cs="Calibri"/>
          <w:b w:val="0"/>
          <w:szCs w:val="24"/>
        </w:rPr>
        <w:t xml:space="preserve">penelitian pengembangan modul ini berupa wawancara </w:t>
      </w:r>
      <w:r w:rsidR="00474C8B">
        <w:rPr>
          <w:rFonts w:cs="Calibri"/>
          <w:b w:val="0"/>
          <w:szCs w:val="24"/>
        </w:rPr>
        <w:t>kepada guru kelas V untuk mengetehui permasalah yang ada di sekolah</w:t>
      </w:r>
      <w:r w:rsidR="002C7A17">
        <w:rPr>
          <w:rFonts w:cs="Calibri"/>
          <w:b w:val="0"/>
          <w:szCs w:val="24"/>
        </w:rPr>
        <w:t xml:space="preserve">, observasi </w:t>
      </w:r>
      <w:r w:rsidR="00474C8B">
        <w:rPr>
          <w:rFonts w:cs="Calibri"/>
          <w:b w:val="0"/>
          <w:szCs w:val="24"/>
        </w:rPr>
        <w:t>kepada guru, siswa dan sumber bahan pembelajaran di sekolah untuk mengetahui kondisi proses pembelajaran serta</w:t>
      </w:r>
      <w:r w:rsidR="002C7A17">
        <w:rPr>
          <w:rFonts w:cs="Calibri"/>
          <w:b w:val="0"/>
          <w:szCs w:val="24"/>
        </w:rPr>
        <w:t xml:space="preserve"> angket atau kuesioner</w:t>
      </w:r>
      <w:r w:rsidR="00474C8B">
        <w:rPr>
          <w:rFonts w:cs="Calibri"/>
          <w:b w:val="0"/>
          <w:szCs w:val="24"/>
        </w:rPr>
        <w:t xml:space="preserve"> yang digunakan untuk mengetahui modul layak atau kurang layak dalam pembelajaran</w:t>
      </w:r>
      <w:r w:rsidR="002C7A17">
        <w:rPr>
          <w:rFonts w:cs="Calibri"/>
          <w:b w:val="0"/>
          <w:szCs w:val="24"/>
        </w:rPr>
        <w:t xml:space="preserve"> </w:t>
      </w:r>
      <w:r w:rsidR="00474C8B">
        <w:rPr>
          <w:rFonts w:cs="Calibri"/>
          <w:b w:val="0"/>
          <w:szCs w:val="24"/>
        </w:rPr>
        <w:t xml:space="preserve">di sekolah </w:t>
      </w:r>
      <w:r w:rsidR="002C7A17">
        <w:rPr>
          <w:rFonts w:cs="Calibri"/>
          <w:b w:val="0"/>
          <w:szCs w:val="24"/>
        </w:rPr>
        <w:fldChar w:fldCharType="begin" w:fldLock="1"/>
      </w:r>
      <w:r w:rsidR="00BA4F53">
        <w:rPr>
          <w:rFonts w:cs="Calibri"/>
          <w:b w:val="0"/>
          <w:szCs w:val="24"/>
        </w:rPr>
        <w:instrText>ADDIN CSL_CITATION {"citationItems":[{"id":"ITEM-1","itemData":{"DOI":"10.1088/1751-8113/44/8/085201","ISBN":"9788578110796","ISSN":"17518113","PMID":"25246403","abstract":"Penelitian ini di latarbelangkangi perlu adanya bahan ajar yang berhubungan dengan budaya di Indonesia. Tujuan penelitian ini mengetahui kelayakan, kepraktisan dan kemenarikan modul. Jenis penelitian ini adalah penelitian pengembangan menggunakan model ADDIE. Analisis data menggunakan data kualitatif dan data kuantitatif. Hasil penilaian kelayakan modul adalah penilaian dari dua validator memperoleh skor rata-rata 82,5% dikategorikan sangat layak. Hasil penilaian kepraktisan memperoleh skor 85,0% dikategorikan sangat praktis. Hasil kemenarikan menggunakan angket terbuka untuk siswa memperoleh anggapan modul mudah dipahami,menambah wawasan budaya, materi jelas, tampilan menarik. Disimpulkan bahwa modul kubus dan balok berbasis etnomatematika diklasifikasikan sangat layak, sangat praktis, dan menarik digunakan untuk belajar mengajar. Kata","author":[{"dropping-particle":"","family":"Ardila","given":"","non-dropping-particle":"","parse-names":false,"suffix":""}],"container-title":"Seminar Nasional PGSD UNIKAMA","id":"ITEM-1","issue":"8","issued":{"date-parts":[["2020"]]},"page":"94-103","title":"Pengembangan Modul Kubus dan Balok Berbasis Etnomatematika Untuk Siswa Kelas V Sekolah Dasar","type":"article-journal","volume":"4"},"uris":["http://www.mendeley.com/documents/?uuid=3e11dcdc-a811-4c09-a914-c24db2bdc84e"]}],"mendeley":{"formattedCitation":"(Ardila, 2020)","plainTextFormattedCitation":"(Ardila, 2020)","previouslyFormattedCitation":"(Ardila, 2020)"},"properties":{"noteIndex":0},"schema":"https://github.com/citation-style-language/schema/raw/master/csl-citation.json"}</w:instrText>
      </w:r>
      <w:r w:rsidR="002C7A17">
        <w:rPr>
          <w:rFonts w:cs="Calibri"/>
          <w:b w:val="0"/>
          <w:szCs w:val="24"/>
        </w:rPr>
        <w:fldChar w:fldCharType="separate"/>
      </w:r>
      <w:r w:rsidR="002C7A17" w:rsidRPr="002C7A17">
        <w:rPr>
          <w:rFonts w:cs="Calibri"/>
          <w:b w:val="0"/>
          <w:noProof/>
          <w:szCs w:val="24"/>
        </w:rPr>
        <w:t>(Ardila, 2020)</w:t>
      </w:r>
      <w:r w:rsidR="002C7A17">
        <w:rPr>
          <w:rFonts w:cs="Calibri"/>
          <w:b w:val="0"/>
          <w:szCs w:val="24"/>
        </w:rPr>
        <w:fldChar w:fldCharType="end"/>
      </w:r>
      <w:r w:rsidR="002C7A17">
        <w:rPr>
          <w:rFonts w:cs="Calibri"/>
          <w:b w:val="0"/>
          <w:szCs w:val="24"/>
        </w:rPr>
        <w:t xml:space="preserve">. </w:t>
      </w:r>
      <w:r w:rsidR="00474C8B">
        <w:rPr>
          <w:rFonts w:cs="Calibri"/>
          <w:b w:val="0"/>
          <w:szCs w:val="24"/>
        </w:rPr>
        <w:t>Teknik</w:t>
      </w:r>
      <w:r w:rsidR="00BA4F53">
        <w:rPr>
          <w:rFonts w:cs="Calibri"/>
          <w:b w:val="0"/>
          <w:szCs w:val="24"/>
        </w:rPr>
        <w:t xml:space="preserve"> analisis data yang digunakan dalam penilaian modul pembelajaran dilakukan dengan </w:t>
      </w:r>
      <w:proofErr w:type="gramStart"/>
      <w:r w:rsidR="00BA4F53">
        <w:rPr>
          <w:rFonts w:cs="Calibri"/>
          <w:b w:val="0"/>
          <w:szCs w:val="24"/>
        </w:rPr>
        <w:t>cara</w:t>
      </w:r>
      <w:proofErr w:type="gramEnd"/>
      <w:r w:rsidR="00BA4F53">
        <w:rPr>
          <w:rFonts w:cs="Calibri"/>
          <w:b w:val="0"/>
          <w:szCs w:val="24"/>
        </w:rPr>
        <w:t xml:space="preserve"> kuantitatif dan kualitatif. </w:t>
      </w:r>
      <w:proofErr w:type="gramStart"/>
      <w:r w:rsidR="00BA4F53">
        <w:rPr>
          <w:rFonts w:cs="Calibri"/>
          <w:b w:val="0"/>
          <w:szCs w:val="24"/>
        </w:rPr>
        <w:t xml:space="preserve">Data </w:t>
      </w:r>
      <w:r w:rsidR="00BA4F53" w:rsidRPr="00BA4F53">
        <w:rPr>
          <w:rFonts w:cs="Calibri"/>
          <w:b w:val="0"/>
          <w:szCs w:val="24"/>
        </w:rPr>
        <w:t>kuantitatif yaitu diperoleh dari skor penil</w:t>
      </w:r>
      <w:r w:rsidR="00BA4F53">
        <w:rPr>
          <w:rFonts w:cs="Calibri"/>
          <w:b w:val="0"/>
          <w:szCs w:val="24"/>
        </w:rPr>
        <w:t xml:space="preserve">aian lembar validasi oleh ahli </w:t>
      </w:r>
      <w:r w:rsidR="00BA4F53" w:rsidRPr="00BA4F53">
        <w:rPr>
          <w:rFonts w:cs="Calibri"/>
          <w:b w:val="0"/>
          <w:szCs w:val="24"/>
        </w:rPr>
        <w:t>materi, ahli media, skor angket guru dan siswa kelas V SDN Tanjungrejo 5.</w:t>
      </w:r>
      <w:proofErr w:type="gramEnd"/>
      <w:r w:rsidR="00BA4F53">
        <w:rPr>
          <w:rFonts w:cs="Calibri"/>
          <w:b w:val="0"/>
          <w:szCs w:val="24"/>
        </w:rPr>
        <w:t xml:space="preserve"> Berikut pedoman pensekoran pada penelitian ini yang dilakukan menngunakan skala likert </w:t>
      </w:r>
      <w:r w:rsidR="00BA4F53">
        <w:rPr>
          <w:rFonts w:cs="Calibri"/>
          <w:b w:val="0"/>
          <w:szCs w:val="24"/>
        </w:rPr>
        <w:fldChar w:fldCharType="begin" w:fldLock="1"/>
      </w:r>
      <w:r w:rsidR="00891BA7">
        <w:rPr>
          <w:rFonts w:cs="Calibri"/>
          <w:b w:val="0"/>
          <w:szCs w:val="24"/>
        </w:rPr>
        <w:instrText>ADDIN CSL_CITATION {"citationItems":[{"id":"ITEM-1","itemData":{"DOI":"10.1088/1751-8113/44/8/085201","ISBN":"9788578110796","ISSN":"17518113","PMID":"25246403","abstract":"Penelitian ini di latarbelangkangi perlu adanya bahan ajar yang berhubungan dengan budaya di Indonesia. Tujuan penelitian ini mengetahui kelayakan, kepraktisan dan kemenarikan modul. Jenis penelitian ini adalah penelitian pengembangan menggunakan model ADDIE. Analisis data menggunakan data kualitatif dan data kuantitatif. Hasil penilaian kelayakan modul adalah penilaian dari dua validator memperoleh skor rata-rata 82,5% dikategorikan sangat layak. Hasil penilaian kepraktisan memperoleh skor 85,0% dikategorikan sangat praktis. Hasil kemenarikan menggunakan angket terbuka untuk siswa memperoleh anggapan modul mudah dipahami,menambah wawasan budaya, materi jelas, tampilan menarik. Disimpulkan bahwa modul kubus dan balok berbasis etnomatematika diklasifikasikan sangat layak, sangat praktis, dan menarik digunakan untuk belajar mengajar. Kata","author":[{"dropping-particle":"","family":"Ardila","given":"","non-dropping-particle":"","parse-names":false,"suffix":""}],"container-title":"Seminar Nasional PGSD UNIKAMA","id":"ITEM-1","issue":"8","issued":{"date-parts":[["2020"]]},"page":"94-103","title":"Pengembangan Modul Kubus dan Balok Berbasis Etnomatematika Untuk Siswa Kelas V Sekolah Dasar","type":"article-journal","volume":"4"},"uris":["http://www.mendeley.com/documents/?uuid=3e11dcdc-a811-4c09-a914-c24db2bdc84e"]}],"mendeley":{"formattedCitation":"(Ardila, 2020)","plainTextFormattedCitation":"(Ardila, 2020)","previouslyFormattedCitation":"(Ardila, 2020)"},"properties":{"noteIndex":0},"schema":"https://github.com/citation-style-language/schema/raw/master/csl-citation.json"}</w:instrText>
      </w:r>
      <w:r w:rsidR="00BA4F53">
        <w:rPr>
          <w:rFonts w:cs="Calibri"/>
          <w:b w:val="0"/>
          <w:szCs w:val="24"/>
        </w:rPr>
        <w:fldChar w:fldCharType="separate"/>
      </w:r>
      <w:r w:rsidR="00BA4F53" w:rsidRPr="00BA4F53">
        <w:rPr>
          <w:rFonts w:cs="Calibri"/>
          <w:b w:val="0"/>
          <w:noProof/>
          <w:szCs w:val="24"/>
        </w:rPr>
        <w:t>(Ardila, 2020)</w:t>
      </w:r>
      <w:r w:rsidR="00BA4F53">
        <w:rPr>
          <w:rFonts w:cs="Calibri"/>
          <w:b w:val="0"/>
          <w:szCs w:val="24"/>
        </w:rPr>
        <w:fldChar w:fldCharType="end"/>
      </w:r>
      <w:r w:rsidR="00BA4F53">
        <w:rPr>
          <w:rFonts w:cs="Calibri"/>
          <w:b w:val="0"/>
          <w:szCs w:val="24"/>
        </w:rPr>
        <w:t xml:space="preserve"> :</w:t>
      </w:r>
    </w:p>
    <w:p w14:paraId="2606D9C7" w14:textId="00EE88CD" w:rsidR="00BA4F53" w:rsidRDefault="00BA4F53" w:rsidP="00BA4F53">
      <w:pPr>
        <w:pStyle w:val="SubJudul1"/>
        <w:jc w:val="center"/>
        <w:rPr>
          <w:rFonts w:cs="Calibri"/>
          <w:sz w:val="20"/>
          <w:szCs w:val="20"/>
        </w:rPr>
      </w:pPr>
      <w:proofErr w:type="gramStart"/>
      <w:r w:rsidRPr="00BA4F53">
        <w:rPr>
          <w:rFonts w:cs="Calibri"/>
          <w:sz w:val="20"/>
          <w:szCs w:val="20"/>
        </w:rPr>
        <w:t>Tabel 1.</w:t>
      </w:r>
      <w:proofErr w:type="gramEnd"/>
      <w:r w:rsidRPr="00BA4F53">
        <w:rPr>
          <w:rFonts w:cs="Calibri"/>
          <w:sz w:val="20"/>
          <w:szCs w:val="20"/>
        </w:rPr>
        <w:t xml:space="preserve"> Pedoman Skor Penilaian</w:t>
      </w:r>
    </w:p>
    <w:tbl>
      <w:tblPr>
        <w:tblStyle w:val="TableGrid"/>
        <w:tblW w:w="0" w:type="auto"/>
        <w:tblInd w:w="2235" w:type="dxa"/>
        <w:tblLook w:val="04A0" w:firstRow="1" w:lastRow="0" w:firstColumn="1" w:lastColumn="0" w:noHBand="0" w:noVBand="1"/>
      </w:tblPr>
      <w:tblGrid>
        <w:gridCol w:w="3384"/>
        <w:gridCol w:w="1577"/>
      </w:tblGrid>
      <w:tr w:rsidR="00BA4F53" w14:paraId="53B1E061" w14:textId="77777777" w:rsidTr="00BF1A02">
        <w:trPr>
          <w:trHeight w:val="220"/>
        </w:trPr>
        <w:tc>
          <w:tcPr>
            <w:tcW w:w="3384" w:type="dxa"/>
            <w:tcBorders>
              <w:left w:val="nil"/>
              <w:bottom w:val="single" w:sz="4" w:space="0" w:color="auto"/>
              <w:right w:val="nil"/>
            </w:tcBorders>
          </w:tcPr>
          <w:p w14:paraId="2530FD53" w14:textId="46B98068" w:rsidR="00BA4F53" w:rsidRDefault="00BA4F53" w:rsidP="00BA4F53">
            <w:pPr>
              <w:pStyle w:val="SubJudul1"/>
              <w:spacing w:line="240" w:lineRule="auto"/>
              <w:jc w:val="center"/>
              <w:rPr>
                <w:rFonts w:cs="Calibri"/>
                <w:sz w:val="20"/>
                <w:szCs w:val="20"/>
              </w:rPr>
            </w:pPr>
            <w:r>
              <w:rPr>
                <w:rFonts w:cs="Calibri"/>
                <w:sz w:val="20"/>
                <w:szCs w:val="20"/>
              </w:rPr>
              <w:t xml:space="preserve">Kriteria </w:t>
            </w:r>
          </w:p>
        </w:tc>
        <w:tc>
          <w:tcPr>
            <w:tcW w:w="1577" w:type="dxa"/>
            <w:tcBorders>
              <w:left w:val="nil"/>
              <w:bottom w:val="single" w:sz="4" w:space="0" w:color="auto"/>
              <w:right w:val="nil"/>
            </w:tcBorders>
          </w:tcPr>
          <w:p w14:paraId="63732727" w14:textId="3CC10A14" w:rsidR="00BA4F53" w:rsidRDefault="00BA4F53" w:rsidP="00BA4F53">
            <w:pPr>
              <w:pStyle w:val="SubJudul1"/>
              <w:spacing w:line="240" w:lineRule="auto"/>
              <w:jc w:val="center"/>
              <w:rPr>
                <w:rFonts w:cs="Calibri"/>
                <w:sz w:val="20"/>
                <w:szCs w:val="20"/>
              </w:rPr>
            </w:pPr>
            <w:r>
              <w:rPr>
                <w:rFonts w:cs="Calibri"/>
                <w:sz w:val="20"/>
                <w:szCs w:val="20"/>
              </w:rPr>
              <w:t xml:space="preserve">Skor </w:t>
            </w:r>
          </w:p>
        </w:tc>
      </w:tr>
      <w:tr w:rsidR="00BA4F53" w14:paraId="426035C4" w14:textId="77777777" w:rsidTr="00BF1A02">
        <w:trPr>
          <w:trHeight w:val="253"/>
        </w:trPr>
        <w:tc>
          <w:tcPr>
            <w:tcW w:w="3384" w:type="dxa"/>
            <w:tcBorders>
              <w:left w:val="nil"/>
              <w:bottom w:val="nil"/>
              <w:right w:val="nil"/>
            </w:tcBorders>
          </w:tcPr>
          <w:p w14:paraId="69F9C194" w14:textId="0F3864EA" w:rsidR="00BA4F53" w:rsidRPr="00BA4F53" w:rsidRDefault="00BA4F53" w:rsidP="00BA4F53">
            <w:pPr>
              <w:pStyle w:val="SubJudul1"/>
              <w:spacing w:line="240" w:lineRule="auto"/>
              <w:jc w:val="both"/>
              <w:rPr>
                <w:rFonts w:cs="Calibri"/>
                <w:b w:val="0"/>
                <w:sz w:val="20"/>
                <w:szCs w:val="20"/>
              </w:rPr>
            </w:pPr>
            <w:r>
              <w:rPr>
                <w:rFonts w:cs="Calibri"/>
                <w:b w:val="0"/>
                <w:sz w:val="20"/>
                <w:szCs w:val="20"/>
              </w:rPr>
              <w:t>Sangat Baik (SB)</w:t>
            </w:r>
          </w:p>
        </w:tc>
        <w:tc>
          <w:tcPr>
            <w:tcW w:w="1577" w:type="dxa"/>
            <w:tcBorders>
              <w:left w:val="nil"/>
              <w:bottom w:val="nil"/>
              <w:right w:val="nil"/>
            </w:tcBorders>
          </w:tcPr>
          <w:p w14:paraId="2D842A87" w14:textId="0184303D" w:rsidR="00BA4F53" w:rsidRPr="00BA4F53" w:rsidRDefault="00BA4F53" w:rsidP="00BA4F53">
            <w:pPr>
              <w:pStyle w:val="SubJudul1"/>
              <w:spacing w:line="240" w:lineRule="auto"/>
              <w:jc w:val="center"/>
              <w:rPr>
                <w:rFonts w:cs="Calibri"/>
                <w:b w:val="0"/>
                <w:sz w:val="20"/>
                <w:szCs w:val="20"/>
              </w:rPr>
            </w:pPr>
            <w:r>
              <w:rPr>
                <w:rFonts w:cs="Calibri"/>
                <w:b w:val="0"/>
                <w:sz w:val="20"/>
                <w:szCs w:val="20"/>
              </w:rPr>
              <w:t>4</w:t>
            </w:r>
          </w:p>
        </w:tc>
      </w:tr>
      <w:tr w:rsidR="00BA4F53" w14:paraId="68730477" w14:textId="77777777" w:rsidTr="00BF1A02">
        <w:trPr>
          <w:trHeight w:val="284"/>
        </w:trPr>
        <w:tc>
          <w:tcPr>
            <w:tcW w:w="3384" w:type="dxa"/>
            <w:tcBorders>
              <w:top w:val="nil"/>
              <w:left w:val="nil"/>
              <w:bottom w:val="nil"/>
              <w:right w:val="nil"/>
            </w:tcBorders>
          </w:tcPr>
          <w:p w14:paraId="7FFB66EF" w14:textId="769F84CC" w:rsidR="00BA4F53" w:rsidRPr="00BA4F53" w:rsidRDefault="00BA4F53" w:rsidP="00BA4F53">
            <w:pPr>
              <w:pStyle w:val="SubJudul1"/>
              <w:spacing w:line="240" w:lineRule="auto"/>
              <w:jc w:val="both"/>
              <w:rPr>
                <w:rFonts w:cs="Calibri"/>
                <w:b w:val="0"/>
                <w:sz w:val="20"/>
                <w:szCs w:val="20"/>
              </w:rPr>
            </w:pPr>
            <w:r>
              <w:rPr>
                <w:rFonts w:cs="Calibri"/>
                <w:b w:val="0"/>
                <w:sz w:val="20"/>
                <w:szCs w:val="20"/>
              </w:rPr>
              <w:t xml:space="preserve">Baik </w:t>
            </w:r>
            <w:r w:rsidR="00BF1A02">
              <w:rPr>
                <w:rFonts w:cs="Calibri"/>
                <w:b w:val="0"/>
                <w:sz w:val="20"/>
                <w:szCs w:val="20"/>
              </w:rPr>
              <w:t>(B)</w:t>
            </w:r>
          </w:p>
        </w:tc>
        <w:tc>
          <w:tcPr>
            <w:tcW w:w="1577" w:type="dxa"/>
            <w:tcBorders>
              <w:top w:val="nil"/>
              <w:left w:val="nil"/>
              <w:bottom w:val="nil"/>
              <w:right w:val="nil"/>
            </w:tcBorders>
          </w:tcPr>
          <w:p w14:paraId="6AA8CAA5" w14:textId="60B688DC" w:rsidR="00BA4F53" w:rsidRPr="00BA4F53" w:rsidRDefault="00BF1A02" w:rsidP="00BA4F53">
            <w:pPr>
              <w:pStyle w:val="SubJudul1"/>
              <w:spacing w:line="240" w:lineRule="auto"/>
              <w:jc w:val="center"/>
              <w:rPr>
                <w:rFonts w:cs="Calibri"/>
                <w:b w:val="0"/>
                <w:sz w:val="20"/>
                <w:szCs w:val="20"/>
              </w:rPr>
            </w:pPr>
            <w:r>
              <w:rPr>
                <w:rFonts w:cs="Calibri"/>
                <w:b w:val="0"/>
                <w:sz w:val="20"/>
                <w:szCs w:val="20"/>
              </w:rPr>
              <w:t>3</w:t>
            </w:r>
          </w:p>
        </w:tc>
      </w:tr>
      <w:tr w:rsidR="00BA4F53" w14:paraId="2AB5B040" w14:textId="77777777" w:rsidTr="00BF1A02">
        <w:trPr>
          <w:trHeight w:val="261"/>
        </w:trPr>
        <w:tc>
          <w:tcPr>
            <w:tcW w:w="3384" w:type="dxa"/>
            <w:tcBorders>
              <w:top w:val="nil"/>
              <w:left w:val="nil"/>
              <w:bottom w:val="nil"/>
              <w:right w:val="nil"/>
            </w:tcBorders>
          </w:tcPr>
          <w:p w14:paraId="1F7F31FC" w14:textId="6C0960DE" w:rsidR="00BA4F53" w:rsidRPr="00BA4F53" w:rsidRDefault="00BF1A02" w:rsidP="00BA4F53">
            <w:pPr>
              <w:pStyle w:val="SubJudul1"/>
              <w:spacing w:line="240" w:lineRule="auto"/>
              <w:jc w:val="both"/>
              <w:rPr>
                <w:rFonts w:cs="Calibri"/>
                <w:b w:val="0"/>
                <w:sz w:val="20"/>
                <w:szCs w:val="20"/>
              </w:rPr>
            </w:pPr>
            <w:r>
              <w:rPr>
                <w:rFonts w:cs="Calibri"/>
                <w:b w:val="0"/>
                <w:sz w:val="20"/>
                <w:szCs w:val="20"/>
              </w:rPr>
              <w:t>Kurang Baik (KB)</w:t>
            </w:r>
          </w:p>
        </w:tc>
        <w:tc>
          <w:tcPr>
            <w:tcW w:w="1577" w:type="dxa"/>
            <w:tcBorders>
              <w:top w:val="nil"/>
              <w:left w:val="nil"/>
              <w:bottom w:val="nil"/>
              <w:right w:val="nil"/>
            </w:tcBorders>
          </w:tcPr>
          <w:p w14:paraId="6DAD4179" w14:textId="55AD3869" w:rsidR="00BA4F53" w:rsidRPr="00BA4F53" w:rsidRDefault="00BF1A02" w:rsidP="00BA4F53">
            <w:pPr>
              <w:pStyle w:val="SubJudul1"/>
              <w:spacing w:line="240" w:lineRule="auto"/>
              <w:jc w:val="center"/>
              <w:rPr>
                <w:rFonts w:cs="Calibri"/>
                <w:b w:val="0"/>
                <w:sz w:val="20"/>
                <w:szCs w:val="20"/>
              </w:rPr>
            </w:pPr>
            <w:r>
              <w:rPr>
                <w:rFonts w:cs="Calibri"/>
                <w:b w:val="0"/>
                <w:sz w:val="20"/>
                <w:szCs w:val="20"/>
              </w:rPr>
              <w:t>2</w:t>
            </w:r>
          </w:p>
        </w:tc>
      </w:tr>
      <w:tr w:rsidR="00BA4F53" w14:paraId="138AA70E" w14:textId="77777777" w:rsidTr="00BF1A02">
        <w:trPr>
          <w:trHeight w:val="264"/>
        </w:trPr>
        <w:tc>
          <w:tcPr>
            <w:tcW w:w="3384" w:type="dxa"/>
            <w:tcBorders>
              <w:top w:val="nil"/>
              <w:left w:val="nil"/>
              <w:right w:val="nil"/>
            </w:tcBorders>
          </w:tcPr>
          <w:p w14:paraId="1737534E" w14:textId="2A636CBC" w:rsidR="00BA4F53" w:rsidRPr="00BA4F53" w:rsidRDefault="00BF1A02" w:rsidP="00BA4F53">
            <w:pPr>
              <w:pStyle w:val="SubJudul1"/>
              <w:spacing w:line="240" w:lineRule="auto"/>
              <w:jc w:val="both"/>
              <w:rPr>
                <w:rFonts w:cs="Calibri"/>
                <w:b w:val="0"/>
                <w:sz w:val="20"/>
                <w:szCs w:val="20"/>
              </w:rPr>
            </w:pPr>
            <w:r>
              <w:rPr>
                <w:rFonts w:cs="Calibri"/>
                <w:b w:val="0"/>
                <w:sz w:val="20"/>
                <w:szCs w:val="20"/>
              </w:rPr>
              <w:t>Sangat Kurang (SK)</w:t>
            </w:r>
          </w:p>
        </w:tc>
        <w:tc>
          <w:tcPr>
            <w:tcW w:w="1577" w:type="dxa"/>
            <w:tcBorders>
              <w:top w:val="nil"/>
              <w:left w:val="nil"/>
              <w:bottom w:val="single" w:sz="4" w:space="0" w:color="auto"/>
              <w:right w:val="nil"/>
            </w:tcBorders>
          </w:tcPr>
          <w:p w14:paraId="408398D3" w14:textId="715A01D6" w:rsidR="00BA4F53" w:rsidRPr="00BA4F53" w:rsidRDefault="00BF1A02" w:rsidP="00BA4F53">
            <w:pPr>
              <w:pStyle w:val="SubJudul1"/>
              <w:spacing w:line="240" w:lineRule="auto"/>
              <w:jc w:val="center"/>
              <w:rPr>
                <w:rFonts w:cs="Calibri"/>
                <w:b w:val="0"/>
                <w:sz w:val="20"/>
                <w:szCs w:val="20"/>
              </w:rPr>
            </w:pPr>
            <w:r>
              <w:rPr>
                <w:rFonts w:cs="Calibri"/>
                <w:b w:val="0"/>
                <w:sz w:val="20"/>
                <w:szCs w:val="20"/>
              </w:rPr>
              <w:t>1</w:t>
            </w:r>
          </w:p>
        </w:tc>
      </w:tr>
    </w:tbl>
    <w:p w14:paraId="32C73688" w14:textId="77777777" w:rsidR="00BF1A02" w:rsidRDefault="00BF1A02" w:rsidP="00BF1A02">
      <w:pPr>
        <w:pStyle w:val="SubJudul1"/>
        <w:rPr>
          <w:rFonts w:cs="Calibri"/>
          <w:b w:val="0"/>
          <w:szCs w:val="24"/>
        </w:rPr>
      </w:pPr>
    </w:p>
    <w:p w14:paraId="043BE71B" w14:textId="091DAA23" w:rsidR="00BF1A02" w:rsidRDefault="00BF1A02" w:rsidP="00A048BF">
      <w:pPr>
        <w:pStyle w:val="SubJudul1"/>
        <w:spacing w:line="276" w:lineRule="auto"/>
        <w:jc w:val="both"/>
        <w:rPr>
          <w:rFonts w:cs="Calibri"/>
          <w:b w:val="0"/>
          <w:szCs w:val="24"/>
        </w:rPr>
      </w:pPr>
      <w:r>
        <w:rPr>
          <w:rFonts w:cs="Calibri"/>
          <w:b w:val="0"/>
          <w:szCs w:val="24"/>
        </w:rPr>
        <w:t xml:space="preserve">Selanjutnya dilakukan perhitungan persentase yang digunakan untuk menganalisis data kuantitatif, sebagai </w:t>
      </w:r>
      <w:proofErr w:type="gramStart"/>
      <w:r>
        <w:rPr>
          <w:rFonts w:cs="Calibri"/>
          <w:b w:val="0"/>
          <w:szCs w:val="24"/>
        </w:rPr>
        <w:t>berikut :</w:t>
      </w:r>
      <w:proofErr w:type="gramEnd"/>
    </w:p>
    <w:p w14:paraId="7F57B92B" w14:textId="77777777" w:rsidR="00C618C9" w:rsidRDefault="00C618C9" w:rsidP="00A048BF">
      <w:pPr>
        <w:pStyle w:val="SubJudul1"/>
        <w:spacing w:line="276" w:lineRule="auto"/>
        <w:jc w:val="both"/>
        <w:rPr>
          <w:rFonts w:cs="Calibri"/>
          <w:b w:val="0"/>
          <w:szCs w:val="24"/>
        </w:rPr>
      </w:pPr>
    </w:p>
    <w:p w14:paraId="5214C473" w14:textId="48A5C76A" w:rsidR="00BF1A02" w:rsidRPr="003D7E2B" w:rsidRDefault="004145F4" w:rsidP="004145F4">
      <w:pPr>
        <w:pStyle w:val="SubJudul1"/>
        <w:numPr>
          <w:ilvl w:val="0"/>
          <w:numId w:val="17"/>
        </w:numPr>
        <w:ind w:left="357" w:hanging="357"/>
        <w:jc w:val="both"/>
        <w:rPr>
          <w:rFonts w:cs="Calibri"/>
          <w:szCs w:val="24"/>
        </w:rPr>
      </w:pPr>
      <w:r w:rsidRPr="003D7E2B">
        <w:rPr>
          <w:rFonts w:cs="Calibri"/>
          <w:szCs w:val="24"/>
        </w:rPr>
        <w:t>Analisis Kevalidan atau Kelayakan</w:t>
      </w:r>
    </w:p>
    <w:p w14:paraId="10110832" w14:textId="3BB99080" w:rsidR="004145F4" w:rsidRDefault="004145F4" w:rsidP="00A048BF">
      <w:pPr>
        <w:pStyle w:val="SubJudul1"/>
        <w:spacing w:line="276" w:lineRule="auto"/>
        <w:ind w:firstLine="720"/>
        <w:jc w:val="both"/>
        <w:rPr>
          <w:rFonts w:cs="Calibri"/>
          <w:b w:val="0"/>
          <w:szCs w:val="24"/>
        </w:rPr>
      </w:pPr>
      <w:r>
        <w:rPr>
          <w:rFonts w:cs="Calibri"/>
          <w:b w:val="0"/>
          <w:szCs w:val="24"/>
        </w:rPr>
        <w:t xml:space="preserve">Kevalidan atau kelayakan modul dapat diketahui dari hasil angket yang telah diisi oleh dua validator ahli yaitu ahli materi dan ahli media dengan rumus, sebagai </w:t>
      </w:r>
      <w:proofErr w:type="gramStart"/>
      <w:r>
        <w:rPr>
          <w:rFonts w:cs="Calibri"/>
          <w:b w:val="0"/>
          <w:szCs w:val="24"/>
        </w:rPr>
        <w:t>berikut :</w:t>
      </w:r>
      <w:proofErr w:type="gramEnd"/>
    </w:p>
    <w:p w14:paraId="0A00BF74" w14:textId="18CE1786" w:rsidR="004145F4" w:rsidRPr="004145F4" w:rsidRDefault="004145F4" w:rsidP="00C618C9">
      <w:pPr>
        <w:pStyle w:val="SubJudul1"/>
        <w:spacing w:line="276" w:lineRule="auto"/>
        <w:ind w:firstLine="357"/>
        <w:jc w:val="both"/>
        <w:rPr>
          <w:rFonts w:cs="Calibri"/>
          <w:b w:val="0"/>
          <w:szCs w:val="24"/>
        </w:rPr>
      </w:pPr>
      <w:r>
        <w:rPr>
          <w:rFonts w:cs="Calibri"/>
          <w:b w:val="0"/>
          <w:szCs w:val="24"/>
        </w:rPr>
        <w:t>p =</w:t>
      </w:r>
      <w:r w:rsidRPr="004145F4">
        <w:rPr>
          <w:rFonts w:cs="Calibri"/>
          <w:b w:val="0"/>
          <w:szCs w:val="24"/>
        </w:rPr>
        <w:t xml:space="preserve"> </w:t>
      </w:r>
      <m:oMath>
        <m:f>
          <m:fPr>
            <m:ctrlPr>
              <w:rPr>
                <w:rFonts w:ascii="Cambria Math" w:hAnsi="Cambria Math" w:cs="Calibri"/>
                <w:szCs w:val="24"/>
              </w:rPr>
            </m:ctrlPr>
          </m:fPr>
          <m:num>
            <m:r>
              <m:rPr>
                <m:sty m:val="b"/>
              </m:rPr>
              <w:rPr>
                <w:rFonts w:ascii="Cambria Math" w:hAnsi="Cambria Math" w:cs="Cambria Math"/>
                <w:szCs w:val="24"/>
              </w:rPr>
              <m:t>∑×i</m:t>
            </m:r>
          </m:num>
          <m:den>
            <m:r>
              <m:rPr>
                <m:sty m:val="b"/>
              </m:rPr>
              <w:rPr>
                <w:rFonts w:ascii="Cambria Math" w:hAnsi="Cambria Math" w:cs="Cambria Math"/>
                <w:szCs w:val="24"/>
              </w:rPr>
              <m:t>∑×</m:t>
            </m:r>
          </m:den>
        </m:f>
      </m:oMath>
      <w:r w:rsidR="00891BA7">
        <w:rPr>
          <w:rFonts w:cs="Calibri"/>
          <w:b w:val="0"/>
          <w:szCs w:val="24"/>
        </w:rPr>
        <w:t xml:space="preserve"> </w:t>
      </w:r>
      <w:r w:rsidRPr="004145F4">
        <w:rPr>
          <w:rFonts w:cs="Calibri"/>
          <w:b w:val="0"/>
          <w:szCs w:val="24"/>
        </w:rPr>
        <w:t xml:space="preserve">x 100% </w:t>
      </w:r>
    </w:p>
    <w:p w14:paraId="59BD6CC7" w14:textId="77777777" w:rsidR="004145F4" w:rsidRPr="004145F4" w:rsidRDefault="004145F4" w:rsidP="00C618C9">
      <w:pPr>
        <w:pStyle w:val="SubJudul1"/>
        <w:spacing w:line="276" w:lineRule="auto"/>
        <w:ind w:firstLine="357"/>
        <w:jc w:val="both"/>
        <w:rPr>
          <w:rFonts w:cs="Calibri"/>
          <w:b w:val="0"/>
          <w:szCs w:val="24"/>
        </w:rPr>
      </w:pPr>
      <w:proofErr w:type="gramStart"/>
      <w:r w:rsidRPr="004145F4">
        <w:rPr>
          <w:rFonts w:cs="Calibri"/>
          <w:b w:val="0"/>
          <w:szCs w:val="24"/>
        </w:rPr>
        <w:t>Keterangan :</w:t>
      </w:r>
      <w:proofErr w:type="gramEnd"/>
      <w:r w:rsidRPr="004145F4">
        <w:rPr>
          <w:rFonts w:cs="Calibri"/>
          <w:b w:val="0"/>
          <w:szCs w:val="24"/>
        </w:rPr>
        <w:t xml:space="preserve"> </w:t>
      </w:r>
    </w:p>
    <w:p w14:paraId="5302EB81" w14:textId="1CC16F5A" w:rsidR="004145F4" w:rsidRPr="004145F4" w:rsidRDefault="00891BA7" w:rsidP="00C618C9">
      <w:pPr>
        <w:pStyle w:val="SubJudul1"/>
        <w:spacing w:line="276" w:lineRule="auto"/>
        <w:ind w:firstLine="357"/>
        <w:jc w:val="both"/>
        <w:rPr>
          <w:rFonts w:cs="Calibri"/>
          <w:b w:val="0"/>
          <w:szCs w:val="24"/>
        </w:rPr>
      </w:pPr>
      <w:r>
        <w:rPr>
          <w:rFonts w:cs="Calibri"/>
          <w:b w:val="0"/>
          <w:szCs w:val="24"/>
        </w:rPr>
        <w:t xml:space="preserve">  </w:t>
      </w:r>
      <w:proofErr w:type="gramStart"/>
      <w:r w:rsidR="004145F4" w:rsidRPr="004145F4">
        <w:rPr>
          <w:rFonts w:cs="Calibri"/>
          <w:b w:val="0"/>
          <w:szCs w:val="24"/>
        </w:rPr>
        <w:t>p  =</w:t>
      </w:r>
      <w:proofErr w:type="gramEnd"/>
      <w:r w:rsidR="004145F4" w:rsidRPr="004145F4">
        <w:rPr>
          <w:rFonts w:cs="Calibri"/>
          <w:b w:val="0"/>
          <w:szCs w:val="24"/>
        </w:rPr>
        <w:t xml:space="preserve"> Presentase penilaian </w:t>
      </w:r>
    </w:p>
    <w:p w14:paraId="32118C34" w14:textId="5B3F08F9" w:rsidR="004145F4" w:rsidRPr="004145F4" w:rsidRDefault="004145F4" w:rsidP="00C618C9">
      <w:pPr>
        <w:pStyle w:val="SubJudul1"/>
        <w:spacing w:line="276" w:lineRule="auto"/>
        <w:ind w:firstLine="357"/>
        <w:jc w:val="both"/>
        <w:rPr>
          <w:rFonts w:cs="Calibri"/>
          <w:b w:val="0"/>
          <w:szCs w:val="24"/>
        </w:rPr>
      </w:pPr>
      <w:r w:rsidRPr="004145F4">
        <w:rPr>
          <w:rFonts w:cs="Calibri"/>
          <w:b w:val="0"/>
          <w:szCs w:val="24"/>
        </w:rPr>
        <w:t>∑</w:t>
      </w:r>
      <w:proofErr w:type="gramStart"/>
      <w:r w:rsidRPr="004145F4">
        <w:rPr>
          <w:rFonts w:cs="Calibri"/>
          <w:b w:val="0"/>
          <w:szCs w:val="24"/>
        </w:rPr>
        <w:t>xi  =</w:t>
      </w:r>
      <w:proofErr w:type="gramEnd"/>
      <w:r w:rsidRPr="004145F4">
        <w:rPr>
          <w:rFonts w:cs="Calibri"/>
          <w:b w:val="0"/>
          <w:szCs w:val="24"/>
        </w:rPr>
        <w:t xml:space="preserve"> J</w:t>
      </w:r>
      <w:r w:rsidR="003B455D">
        <w:rPr>
          <w:rFonts w:cs="Calibri"/>
          <w:b w:val="0"/>
          <w:szCs w:val="24"/>
        </w:rPr>
        <w:t>umlah skor jawaban dari responden</w:t>
      </w:r>
      <w:r w:rsidRPr="004145F4">
        <w:rPr>
          <w:rFonts w:cs="Calibri"/>
          <w:b w:val="0"/>
          <w:szCs w:val="24"/>
        </w:rPr>
        <w:t xml:space="preserve"> </w:t>
      </w:r>
    </w:p>
    <w:p w14:paraId="2B23A47C" w14:textId="663C86A6" w:rsidR="004145F4" w:rsidRDefault="004145F4" w:rsidP="00C618C9">
      <w:pPr>
        <w:pStyle w:val="SubJudul1"/>
        <w:spacing w:line="276" w:lineRule="auto"/>
        <w:ind w:firstLine="357"/>
        <w:jc w:val="both"/>
        <w:rPr>
          <w:rFonts w:cs="Calibri"/>
          <w:b w:val="0"/>
          <w:szCs w:val="24"/>
        </w:rPr>
      </w:pPr>
      <w:r w:rsidRPr="004145F4">
        <w:rPr>
          <w:rFonts w:cs="Calibri"/>
          <w:b w:val="0"/>
          <w:szCs w:val="24"/>
        </w:rPr>
        <w:t>∑</w:t>
      </w:r>
      <w:proofErr w:type="gramStart"/>
      <w:r w:rsidRPr="004145F4">
        <w:rPr>
          <w:rFonts w:cs="Calibri"/>
          <w:b w:val="0"/>
          <w:szCs w:val="24"/>
        </w:rPr>
        <w:t>x  =</w:t>
      </w:r>
      <w:proofErr w:type="gramEnd"/>
      <w:r w:rsidRPr="004145F4">
        <w:rPr>
          <w:rFonts w:cs="Calibri"/>
          <w:b w:val="0"/>
          <w:szCs w:val="24"/>
        </w:rPr>
        <w:t xml:space="preserve"> Jumlah jawaban tertinggi</w:t>
      </w:r>
    </w:p>
    <w:p w14:paraId="43D9A02B" w14:textId="7E4252EB" w:rsidR="00891BA7" w:rsidRDefault="00891BA7" w:rsidP="00C618C9">
      <w:pPr>
        <w:pStyle w:val="SubJudul1"/>
        <w:spacing w:line="276" w:lineRule="auto"/>
        <w:ind w:firstLine="357"/>
        <w:jc w:val="both"/>
        <w:rPr>
          <w:rFonts w:cs="Calibri"/>
          <w:b w:val="0"/>
          <w:szCs w:val="24"/>
        </w:rPr>
      </w:pPr>
      <w:r>
        <w:rPr>
          <w:rFonts w:cs="Calibri"/>
          <w:b w:val="0"/>
          <w:szCs w:val="24"/>
        </w:rPr>
        <w:fldChar w:fldCharType="begin" w:fldLock="1"/>
      </w:r>
      <w:r w:rsidR="003D7E2B">
        <w:rPr>
          <w:rFonts w:cs="Calibri"/>
          <w:b w:val="0"/>
          <w:szCs w:val="24"/>
        </w:rPr>
        <w:instrText>ADDIN CSL_CITATION {"citationItems":[{"id":"ITEM-1","itemData":{"DOI":"10.1088/1751-8113/44/8/085201","ISBN":"9788578110796","ISSN":"17518113","PMID":"25246403","abstract":"Penelitian ini di latarbelangkangi perlu adanya bahan ajar yang berhubungan dengan budaya di Indonesia. Tujuan penelitian ini mengetahui kelayakan, kepraktisan dan kemenarikan modul. Jenis penelitian ini adalah penelitian pengembangan menggunakan model ADDIE. Analisis data menggunakan data kualitatif dan data kuantitatif. Hasil penilaian kelayakan modul adalah penilaian dari dua validator memperoleh skor rata-rata 82,5% dikategorikan sangat layak. Hasil penilaian kepraktisan memperoleh skor 85,0% dikategorikan sangat praktis. Hasil kemenarikan menggunakan angket terbuka untuk siswa memperoleh anggapan modul mudah dipahami,menambah wawasan budaya, materi jelas, tampilan menarik. Disimpulkan bahwa modul kubus dan balok berbasis etnomatematika diklasifikasikan sangat layak, sangat praktis, dan menarik digunakan untuk belajar mengajar. Kata","author":[{"dropping-particle":"","family":"Ardila","given":"","non-dropping-particle":"","parse-names":false,"suffix":""}],"container-title":"Seminar Nasional PGSD UNIKAMA","id":"ITEM-1","issue":"8","issued":{"date-parts":[["2020"]]},"page":"94-103","title":"Pengembangan Modul Kubus dan Balok Berbasis Etnomatematika Untuk Siswa Kelas V Sekolah Dasar","type":"article-journal","volume":"4"},"uris":["http://www.mendeley.com/documents/?uuid=3e11dcdc-a811-4c09-a914-c24db2bdc84e"]}],"mendeley":{"formattedCitation":"(Ardila, 2020)","plainTextFormattedCitation":"(Ardila, 2020)","previouslyFormattedCitation":"(Ardila, 2020)"},"properties":{"noteIndex":0},"schema":"https://github.com/citation-style-language/schema/raw/master/csl-citation.json"}</w:instrText>
      </w:r>
      <w:r>
        <w:rPr>
          <w:rFonts w:cs="Calibri"/>
          <w:b w:val="0"/>
          <w:szCs w:val="24"/>
        </w:rPr>
        <w:fldChar w:fldCharType="separate"/>
      </w:r>
      <w:r w:rsidRPr="00891BA7">
        <w:rPr>
          <w:rFonts w:cs="Calibri"/>
          <w:b w:val="0"/>
          <w:noProof/>
          <w:szCs w:val="24"/>
        </w:rPr>
        <w:t>(Ardila, 2020)</w:t>
      </w:r>
      <w:r>
        <w:rPr>
          <w:rFonts w:cs="Calibri"/>
          <w:b w:val="0"/>
          <w:szCs w:val="24"/>
        </w:rPr>
        <w:fldChar w:fldCharType="end"/>
      </w:r>
    </w:p>
    <w:p w14:paraId="6E9B313C" w14:textId="77777777" w:rsidR="00C618C9" w:rsidRDefault="00C618C9" w:rsidP="00C618C9">
      <w:pPr>
        <w:pStyle w:val="SubJudul1"/>
        <w:spacing w:line="276" w:lineRule="auto"/>
        <w:ind w:firstLine="357"/>
        <w:jc w:val="both"/>
        <w:rPr>
          <w:rFonts w:cs="Calibri"/>
          <w:b w:val="0"/>
          <w:szCs w:val="24"/>
        </w:rPr>
      </w:pPr>
    </w:p>
    <w:p w14:paraId="6D5EECC9" w14:textId="2A0D6E05" w:rsidR="00C618C9" w:rsidRDefault="00891BA7" w:rsidP="006B7F30">
      <w:pPr>
        <w:pStyle w:val="SubJudul1"/>
        <w:spacing w:line="276" w:lineRule="auto"/>
        <w:ind w:firstLine="357"/>
        <w:jc w:val="both"/>
        <w:rPr>
          <w:rFonts w:cs="Calibri"/>
          <w:b w:val="0"/>
          <w:szCs w:val="24"/>
        </w:rPr>
      </w:pPr>
      <w:r>
        <w:rPr>
          <w:rFonts w:cs="Calibri"/>
          <w:b w:val="0"/>
          <w:szCs w:val="24"/>
        </w:rPr>
        <w:lastRenderedPageBreak/>
        <w:t xml:space="preserve">Hasil yang diperoleh dari rumus dapat dimasukkan kedalam kriteria kualifikasi sebagai </w:t>
      </w:r>
      <w:proofErr w:type="gramStart"/>
      <w:r>
        <w:rPr>
          <w:rFonts w:cs="Calibri"/>
          <w:b w:val="0"/>
          <w:szCs w:val="24"/>
        </w:rPr>
        <w:t>berikut :</w:t>
      </w:r>
      <w:proofErr w:type="gramEnd"/>
    </w:p>
    <w:p w14:paraId="0FDA3884" w14:textId="21E4A14C" w:rsidR="00891BA7" w:rsidRDefault="003D7E2B" w:rsidP="003D7E2B">
      <w:pPr>
        <w:pStyle w:val="SubJudul1"/>
        <w:jc w:val="center"/>
        <w:rPr>
          <w:rFonts w:cs="Calibri"/>
          <w:sz w:val="20"/>
          <w:szCs w:val="20"/>
        </w:rPr>
      </w:pPr>
      <w:proofErr w:type="gramStart"/>
      <w:r>
        <w:rPr>
          <w:rFonts w:cs="Calibri"/>
          <w:sz w:val="20"/>
          <w:szCs w:val="20"/>
        </w:rPr>
        <w:t>Tabel 2.</w:t>
      </w:r>
      <w:proofErr w:type="gramEnd"/>
      <w:r>
        <w:rPr>
          <w:rFonts w:cs="Calibri"/>
          <w:sz w:val="20"/>
          <w:szCs w:val="20"/>
        </w:rPr>
        <w:t xml:space="preserve"> Kriteria Presentase Tingkat Kevalidan</w:t>
      </w:r>
    </w:p>
    <w:tbl>
      <w:tblPr>
        <w:tblStyle w:val="TableGrid"/>
        <w:tblW w:w="0" w:type="auto"/>
        <w:tblInd w:w="2235" w:type="dxa"/>
        <w:tblLook w:val="04A0" w:firstRow="1" w:lastRow="0" w:firstColumn="1" w:lastColumn="0" w:noHBand="0" w:noVBand="1"/>
      </w:tblPr>
      <w:tblGrid>
        <w:gridCol w:w="1559"/>
        <w:gridCol w:w="3402"/>
      </w:tblGrid>
      <w:tr w:rsidR="003D7E2B" w14:paraId="156875E2" w14:textId="77777777" w:rsidTr="003D7E2B">
        <w:trPr>
          <w:trHeight w:val="220"/>
        </w:trPr>
        <w:tc>
          <w:tcPr>
            <w:tcW w:w="1559" w:type="dxa"/>
            <w:tcBorders>
              <w:left w:val="nil"/>
              <w:bottom w:val="single" w:sz="4" w:space="0" w:color="auto"/>
              <w:right w:val="nil"/>
            </w:tcBorders>
          </w:tcPr>
          <w:p w14:paraId="3AB378B8" w14:textId="78FDFD9A" w:rsidR="003D7E2B" w:rsidRDefault="003D7E2B" w:rsidP="003D7E2B">
            <w:pPr>
              <w:pStyle w:val="SubJudul1"/>
              <w:spacing w:line="240" w:lineRule="auto"/>
              <w:jc w:val="center"/>
              <w:rPr>
                <w:rFonts w:cs="Calibri"/>
                <w:sz w:val="20"/>
                <w:szCs w:val="20"/>
              </w:rPr>
            </w:pPr>
            <w:r>
              <w:rPr>
                <w:rFonts w:cs="Calibri"/>
                <w:sz w:val="20"/>
                <w:szCs w:val="20"/>
              </w:rPr>
              <w:t>Skor (%)</w:t>
            </w:r>
          </w:p>
        </w:tc>
        <w:tc>
          <w:tcPr>
            <w:tcW w:w="3402" w:type="dxa"/>
            <w:tcBorders>
              <w:left w:val="nil"/>
              <w:bottom w:val="single" w:sz="4" w:space="0" w:color="auto"/>
              <w:right w:val="nil"/>
            </w:tcBorders>
          </w:tcPr>
          <w:p w14:paraId="122AF793" w14:textId="16365CCE" w:rsidR="003D7E2B" w:rsidRDefault="003D7E2B" w:rsidP="003D7E2B">
            <w:pPr>
              <w:pStyle w:val="SubJudul1"/>
              <w:spacing w:line="240" w:lineRule="auto"/>
              <w:jc w:val="center"/>
              <w:rPr>
                <w:rFonts w:cs="Calibri"/>
                <w:sz w:val="20"/>
                <w:szCs w:val="20"/>
              </w:rPr>
            </w:pPr>
            <w:r>
              <w:rPr>
                <w:rFonts w:cs="Calibri"/>
                <w:sz w:val="20"/>
                <w:szCs w:val="20"/>
              </w:rPr>
              <w:t xml:space="preserve">Kriteria Kelayakan </w:t>
            </w:r>
          </w:p>
        </w:tc>
      </w:tr>
      <w:tr w:rsidR="003D7E2B" w14:paraId="11C250FF" w14:textId="77777777" w:rsidTr="003D7E2B">
        <w:trPr>
          <w:trHeight w:val="253"/>
        </w:trPr>
        <w:tc>
          <w:tcPr>
            <w:tcW w:w="1559" w:type="dxa"/>
            <w:tcBorders>
              <w:left w:val="nil"/>
              <w:bottom w:val="nil"/>
              <w:right w:val="nil"/>
            </w:tcBorders>
          </w:tcPr>
          <w:p w14:paraId="637F0A69" w14:textId="103F88C9" w:rsidR="003D7E2B" w:rsidRPr="00BA4F53" w:rsidRDefault="003D7E2B" w:rsidP="003D7E2B">
            <w:pPr>
              <w:pStyle w:val="SubJudul1"/>
              <w:spacing w:line="240" w:lineRule="auto"/>
              <w:jc w:val="both"/>
              <w:rPr>
                <w:rFonts w:cs="Calibri"/>
                <w:b w:val="0"/>
                <w:sz w:val="20"/>
                <w:szCs w:val="20"/>
              </w:rPr>
            </w:pPr>
            <w:r>
              <w:rPr>
                <w:rFonts w:cs="Calibri"/>
                <w:b w:val="0"/>
                <w:sz w:val="20"/>
                <w:szCs w:val="20"/>
              </w:rPr>
              <w:t>85 – 100</w:t>
            </w:r>
          </w:p>
        </w:tc>
        <w:tc>
          <w:tcPr>
            <w:tcW w:w="3402" w:type="dxa"/>
            <w:tcBorders>
              <w:left w:val="nil"/>
              <w:bottom w:val="nil"/>
              <w:right w:val="nil"/>
            </w:tcBorders>
          </w:tcPr>
          <w:p w14:paraId="1BBF3789" w14:textId="3A14AADC" w:rsidR="003D7E2B" w:rsidRPr="00BA4F53" w:rsidRDefault="003D7E2B" w:rsidP="003D7E2B">
            <w:pPr>
              <w:pStyle w:val="SubJudul1"/>
              <w:spacing w:line="240" w:lineRule="auto"/>
              <w:jc w:val="both"/>
              <w:rPr>
                <w:rFonts w:cs="Calibri"/>
                <w:b w:val="0"/>
                <w:sz w:val="20"/>
                <w:szCs w:val="20"/>
              </w:rPr>
            </w:pPr>
            <w:r w:rsidRPr="003D7E2B">
              <w:rPr>
                <w:rFonts w:cs="Calibri"/>
                <w:b w:val="0"/>
                <w:sz w:val="20"/>
                <w:szCs w:val="20"/>
              </w:rPr>
              <w:t>Sangat layak, dapat digunakan tanpa perbaikan</w:t>
            </w:r>
          </w:p>
        </w:tc>
      </w:tr>
      <w:tr w:rsidR="003D7E2B" w14:paraId="2CB25B38" w14:textId="77777777" w:rsidTr="003D7E2B">
        <w:trPr>
          <w:trHeight w:val="284"/>
        </w:trPr>
        <w:tc>
          <w:tcPr>
            <w:tcW w:w="1559" w:type="dxa"/>
            <w:tcBorders>
              <w:top w:val="nil"/>
              <w:left w:val="nil"/>
              <w:bottom w:val="nil"/>
              <w:right w:val="nil"/>
            </w:tcBorders>
          </w:tcPr>
          <w:p w14:paraId="66AA1263" w14:textId="01DA89A5" w:rsidR="003D7E2B" w:rsidRPr="00BA4F53" w:rsidRDefault="003D7E2B" w:rsidP="003D7E2B">
            <w:pPr>
              <w:pStyle w:val="SubJudul1"/>
              <w:spacing w:line="240" w:lineRule="auto"/>
              <w:jc w:val="both"/>
              <w:rPr>
                <w:rFonts w:cs="Calibri"/>
                <w:b w:val="0"/>
                <w:sz w:val="20"/>
                <w:szCs w:val="20"/>
              </w:rPr>
            </w:pPr>
            <w:r>
              <w:rPr>
                <w:rFonts w:cs="Calibri"/>
                <w:b w:val="0"/>
                <w:sz w:val="20"/>
                <w:szCs w:val="20"/>
              </w:rPr>
              <w:t>65 – 84</w:t>
            </w:r>
          </w:p>
        </w:tc>
        <w:tc>
          <w:tcPr>
            <w:tcW w:w="3402" w:type="dxa"/>
            <w:tcBorders>
              <w:top w:val="nil"/>
              <w:left w:val="nil"/>
              <w:bottom w:val="nil"/>
              <w:right w:val="nil"/>
            </w:tcBorders>
          </w:tcPr>
          <w:p w14:paraId="2590524F" w14:textId="6DD18362" w:rsidR="003D7E2B" w:rsidRPr="00BA4F53" w:rsidRDefault="003D7E2B" w:rsidP="003D7E2B">
            <w:pPr>
              <w:pStyle w:val="SubJudul1"/>
              <w:spacing w:line="240" w:lineRule="auto"/>
              <w:jc w:val="both"/>
              <w:rPr>
                <w:rFonts w:cs="Calibri"/>
                <w:b w:val="0"/>
                <w:sz w:val="20"/>
                <w:szCs w:val="20"/>
              </w:rPr>
            </w:pPr>
            <w:r w:rsidRPr="003D7E2B">
              <w:rPr>
                <w:rFonts w:cs="Calibri"/>
                <w:b w:val="0"/>
                <w:sz w:val="20"/>
                <w:szCs w:val="20"/>
              </w:rPr>
              <w:t>Layak, dapat digunakan namun perlu perbaikan kecil</w:t>
            </w:r>
          </w:p>
        </w:tc>
      </w:tr>
      <w:tr w:rsidR="003D7E2B" w14:paraId="3A887B8A" w14:textId="77777777" w:rsidTr="003D7E2B">
        <w:trPr>
          <w:trHeight w:val="261"/>
        </w:trPr>
        <w:tc>
          <w:tcPr>
            <w:tcW w:w="1559" w:type="dxa"/>
            <w:tcBorders>
              <w:top w:val="nil"/>
              <w:left w:val="nil"/>
              <w:bottom w:val="nil"/>
              <w:right w:val="nil"/>
            </w:tcBorders>
          </w:tcPr>
          <w:p w14:paraId="516247DD" w14:textId="78E88999" w:rsidR="003D7E2B" w:rsidRPr="00BA4F53" w:rsidRDefault="003D7E2B" w:rsidP="003D7E2B">
            <w:pPr>
              <w:pStyle w:val="SubJudul1"/>
              <w:spacing w:line="240" w:lineRule="auto"/>
              <w:jc w:val="both"/>
              <w:rPr>
                <w:rFonts w:cs="Calibri"/>
                <w:b w:val="0"/>
                <w:sz w:val="20"/>
                <w:szCs w:val="20"/>
              </w:rPr>
            </w:pPr>
            <w:r>
              <w:rPr>
                <w:rFonts w:cs="Calibri"/>
                <w:b w:val="0"/>
                <w:sz w:val="20"/>
                <w:szCs w:val="20"/>
              </w:rPr>
              <w:t>45 – 64</w:t>
            </w:r>
          </w:p>
        </w:tc>
        <w:tc>
          <w:tcPr>
            <w:tcW w:w="3402" w:type="dxa"/>
            <w:tcBorders>
              <w:top w:val="nil"/>
              <w:left w:val="nil"/>
              <w:bottom w:val="nil"/>
              <w:right w:val="nil"/>
            </w:tcBorders>
          </w:tcPr>
          <w:p w14:paraId="426BBEEE" w14:textId="088F1827" w:rsidR="003D7E2B" w:rsidRPr="00BA4F53" w:rsidRDefault="003D7E2B" w:rsidP="003D7E2B">
            <w:pPr>
              <w:pStyle w:val="SubJudul1"/>
              <w:spacing w:line="240" w:lineRule="auto"/>
              <w:jc w:val="both"/>
              <w:rPr>
                <w:rFonts w:cs="Calibri"/>
                <w:b w:val="0"/>
                <w:sz w:val="20"/>
                <w:szCs w:val="20"/>
              </w:rPr>
            </w:pPr>
            <w:r w:rsidRPr="003D7E2B">
              <w:rPr>
                <w:rFonts w:cs="Calibri"/>
                <w:b w:val="0"/>
                <w:sz w:val="20"/>
                <w:szCs w:val="20"/>
              </w:rPr>
              <w:t>Cukup layak, dapat digunakan namun perlu perbaikan banyak</w:t>
            </w:r>
          </w:p>
        </w:tc>
      </w:tr>
      <w:tr w:rsidR="003D7E2B" w14:paraId="36A15F29" w14:textId="77777777" w:rsidTr="003D7E2B">
        <w:trPr>
          <w:trHeight w:val="264"/>
        </w:trPr>
        <w:tc>
          <w:tcPr>
            <w:tcW w:w="1559" w:type="dxa"/>
            <w:tcBorders>
              <w:top w:val="nil"/>
              <w:left w:val="nil"/>
              <w:right w:val="nil"/>
            </w:tcBorders>
          </w:tcPr>
          <w:p w14:paraId="20F83720" w14:textId="470DB498" w:rsidR="003D7E2B" w:rsidRPr="00BA4F53" w:rsidRDefault="003D7E2B" w:rsidP="003D7E2B">
            <w:pPr>
              <w:pStyle w:val="SubJudul1"/>
              <w:spacing w:line="240" w:lineRule="auto"/>
              <w:jc w:val="both"/>
              <w:rPr>
                <w:rFonts w:cs="Calibri"/>
                <w:b w:val="0"/>
                <w:sz w:val="20"/>
                <w:szCs w:val="20"/>
              </w:rPr>
            </w:pPr>
            <w:r>
              <w:rPr>
                <w:rFonts w:cs="Calibri"/>
                <w:b w:val="0"/>
                <w:sz w:val="20"/>
                <w:szCs w:val="20"/>
              </w:rPr>
              <w:t xml:space="preserve">0 – 44 </w:t>
            </w:r>
          </w:p>
        </w:tc>
        <w:tc>
          <w:tcPr>
            <w:tcW w:w="3402" w:type="dxa"/>
            <w:tcBorders>
              <w:top w:val="nil"/>
              <w:left w:val="nil"/>
              <w:bottom w:val="single" w:sz="4" w:space="0" w:color="auto"/>
              <w:right w:val="nil"/>
            </w:tcBorders>
          </w:tcPr>
          <w:p w14:paraId="6D677FDE" w14:textId="7E66A1A8" w:rsidR="003D7E2B" w:rsidRPr="00BA4F53" w:rsidRDefault="003D7E2B" w:rsidP="003D7E2B">
            <w:pPr>
              <w:pStyle w:val="SubJudul1"/>
              <w:spacing w:line="240" w:lineRule="auto"/>
              <w:jc w:val="both"/>
              <w:rPr>
                <w:rFonts w:cs="Calibri"/>
                <w:b w:val="0"/>
                <w:sz w:val="20"/>
                <w:szCs w:val="20"/>
              </w:rPr>
            </w:pPr>
            <w:r w:rsidRPr="003D7E2B">
              <w:rPr>
                <w:rFonts w:cs="Calibri"/>
                <w:b w:val="0"/>
                <w:sz w:val="20"/>
                <w:szCs w:val="20"/>
              </w:rPr>
              <w:t xml:space="preserve">Tidak layak, tidak bisa digunakan   </w:t>
            </w:r>
          </w:p>
        </w:tc>
      </w:tr>
    </w:tbl>
    <w:p w14:paraId="5B0C967B" w14:textId="76895B64" w:rsidR="003D7E2B" w:rsidRDefault="003D7E2B" w:rsidP="003D7E2B">
      <w:pPr>
        <w:pStyle w:val="SubJudul1"/>
        <w:jc w:val="both"/>
        <w:rPr>
          <w:rFonts w:cs="Calibri"/>
          <w:b w:val="0"/>
          <w:szCs w:val="24"/>
        </w:rPr>
      </w:pPr>
      <w:r>
        <w:rPr>
          <w:rFonts w:cs="Calibri"/>
          <w:b w:val="0"/>
          <w:sz w:val="20"/>
          <w:szCs w:val="20"/>
        </w:rPr>
        <w:tab/>
      </w:r>
      <w:r>
        <w:rPr>
          <w:rFonts w:cs="Calibri"/>
          <w:b w:val="0"/>
          <w:sz w:val="20"/>
          <w:szCs w:val="20"/>
        </w:rPr>
        <w:tab/>
      </w:r>
      <w:r>
        <w:rPr>
          <w:rFonts w:cs="Calibri"/>
          <w:b w:val="0"/>
          <w:sz w:val="20"/>
          <w:szCs w:val="20"/>
        </w:rPr>
        <w:tab/>
      </w:r>
      <w:r>
        <w:rPr>
          <w:rFonts w:cs="Calibri"/>
          <w:b w:val="0"/>
          <w:szCs w:val="24"/>
        </w:rPr>
        <w:t xml:space="preserve">Sumber </w:t>
      </w:r>
      <w:r>
        <w:rPr>
          <w:rFonts w:cs="Calibri"/>
          <w:b w:val="0"/>
          <w:szCs w:val="24"/>
        </w:rPr>
        <w:fldChar w:fldCharType="begin" w:fldLock="1"/>
      </w:r>
      <w:r w:rsidR="00C372CA">
        <w:rPr>
          <w:rFonts w:cs="Calibri"/>
          <w:b w:val="0"/>
          <w:szCs w:val="24"/>
        </w:rPr>
        <w:instrText>ADDIN CSL_CITATION {"citationItems":[{"id":"ITEM-1","itemData":{"DOI":"10.1088/1751-8113/44/8/085201","ISBN":"9788578110796","ISSN":"17518113","PMID":"25246403","abstract":"Penelitian ini di latarbelangkangi perlu adanya bahan ajar yang berhubungan dengan budaya di Indonesia. Tujuan penelitian ini mengetahui kelayakan, kepraktisan dan kemenarikan modul. Jenis penelitian ini adalah penelitian pengembangan menggunakan model ADDIE. Analisis data menggunakan data kualitatif dan data kuantitatif. Hasil penilaian kelayakan modul adalah penilaian dari dua validator memperoleh skor rata-rata 82,5% dikategorikan sangat layak. Hasil penilaian kepraktisan memperoleh skor 85,0% dikategorikan sangat praktis. Hasil kemenarikan menggunakan angket terbuka untuk siswa memperoleh anggapan modul mudah dipahami,menambah wawasan budaya, materi jelas, tampilan menarik. Disimpulkan bahwa modul kubus dan balok berbasis etnomatematika diklasifikasikan sangat layak, sangat praktis, dan menarik digunakan untuk belajar mengajar. Kata","author":[{"dropping-particle":"","family":"Ardila","given":"","non-dropping-particle":"","parse-names":false,"suffix":""}],"container-title":"Seminar Nasional PGSD UNIKAMA","id":"ITEM-1","issue":"8","issued":{"date-parts":[["2020"]]},"page":"94-103","title":"Pengembangan Modul Kubus dan Balok Berbasis Etnomatematika Untuk Siswa Kelas V Sekolah Dasar","type":"article-journal","volume":"4"},"uris":["http://www.mendeley.com/documents/?uuid=3e11dcdc-a811-4c09-a914-c24db2bdc84e"]}],"mendeley":{"formattedCitation":"(Ardila, 2020)","plainTextFormattedCitation":"(Ardila, 2020)","previouslyFormattedCitation":"(Ardila, 2020)"},"properties":{"noteIndex":0},"schema":"https://github.com/citation-style-language/schema/raw/master/csl-citation.json"}</w:instrText>
      </w:r>
      <w:r>
        <w:rPr>
          <w:rFonts w:cs="Calibri"/>
          <w:b w:val="0"/>
          <w:szCs w:val="24"/>
        </w:rPr>
        <w:fldChar w:fldCharType="separate"/>
      </w:r>
      <w:r w:rsidRPr="003D7E2B">
        <w:rPr>
          <w:rFonts w:cs="Calibri"/>
          <w:b w:val="0"/>
          <w:noProof/>
          <w:szCs w:val="24"/>
        </w:rPr>
        <w:t>(Ardila, 2020)</w:t>
      </w:r>
      <w:r>
        <w:rPr>
          <w:rFonts w:cs="Calibri"/>
          <w:b w:val="0"/>
          <w:szCs w:val="24"/>
        </w:rPr>
        <w:fldChar w:fldCharType="end"/>
      </w:r>
    </w:p>
    <w:p w14:paraId="7AF659CA" w14:textId="3F8DE49C" w:rsidR="003D7E2B" w:rsidRPr="003D7E2B" w:rsidRDefault="003D7E2B" w:rsidP="003D7E2B">
      <w:pPr>
        <w:pStyle w:val="SubJudul1"/>
        <w:numPr>
          <w:ilvl w:val="0"/>
          <w:numId w:val="17"/>
        </w:numPr>
        <w:ind w:left="357" w:hanging="357"/>
        <w:jc w:val="both"/>
        <w:rPr>
          <w:rFonts w:cs="Calibri"/>
          <w:szCs w:val="24"/>
        </w:rPr>
      </w:pPr>
      <w:r w:rsidRPr="003D7E2B">
        <w:rPr>
          <w:rFonts w:cs="Calibri"/>
          <w:szCs w:val="24"/>
        </w:rPr>
        <w:t>Analisis Kepraktisan</w:t>
      </w:r>
    </w:p>
    <w:p w14:paraId="41880AF4" w14:textId="0A27BEB6" w:rsidR="003D7E2B" w:rsidRPr="003D7E2B" w:rsidRDefault="003D7E2B" w:rsidP="00C618C9">
      <w:pPr>
        <w:pStyle w:val="SubJudul1"/>
        <w:spacing w:line="276" w:lineRule="auto"/>
        <w:ind w:firstLine="720"/>
        <w:jc w:val="both"/>
        <w:rPr>
          <w:rFonts w:cs="Calibri"/>
          <w:b w:val="0"/>
          <w:szCs w:val="24"/>
        </w:rPr>
      </w:pPr>
      <w:r>
        <w:rPr>
          <w:rFonts w:cs="Calibri"/>
          <w:b w:val="0"/>
          <w:szCs w:val="24"/>
        </w:rPr>
        <w:t xml:space="preserve">Kepraktisan modul dapat diketahui melalui hasil presentase yang didapatkan oleh respon guru dan siswa kelas V sekolah dasar dalam pengisian </w:t>
      </w:r>
      <w:proofErr w:type="gramStart"/>
      <w:r>
        <w:rPr>
          <w:rFonts w:cs="Calibri"/>
          <w:b w:val="0"/>
          <w:szCs w:val="24"/>
        </w:rPr>
        <w:t xml:space="preserve">angket </w:t>
      </w:r>
      <w:r w:rsidRPr="003D7E2B">
        <w:rPr>
          <w:rFonts w:cs="Calibri"/>
          <w:b w:val="0"/>
          <w:szCs w:val="24"/>
        </w:rPr>
        <w:t xml:space="preserve"> dengan</w:t>
      </w:r>
      <w:proofErr w:type="gramEnd"/>
      <w:r w:rsidRPr="003D7E2B">
        <w:rPr>
          <w:rFonts w:cs="Calibri"/>
          <w:b w:val="0"/>
          <w:szCs w:val="24"/>
        </w:rPr>
        <w:t xml:space="preserve"> menggunakan teknik perhitungan sebagai berikut :</w:t>
      </w:r>
    </w:p>
    <w:p w14:paraId="17AD9308" w14:textId="77777777" w:rsidR="003D7E2B" w:rsidRPr="004145F4" w:rsidRDefault="003D7E2B" w:rsidP="00C618C9">
      <w:pPr>
        <w:pStyle w:val="SubJudul1"/>
        <w:spacing w:line="276" w:lineRule="auto"/>
        <w:ind w:firstLine="357"/>
        <w:jc w:val="both"/>
        <w:rPr>
          <w:rFonts w:cs="Calibri"/>
          <w:b w:val="0"/>
          <w:szCs w:val="24"/>
        </w:rPr>
      </w:pPr>
      <w:r>
        <w:rPr>
          <w:rFonts w:cs="Calibri"/>
          <w:b w:val="0"/>
          <w:szCs w:val="24"/>
        </w:rPr>
        <w:t>p =</w:t>
      </w:r>
      <w:r w:rsidRPr="004145F4">
        <w:rPr>
          <w:rFonts w:cs="Calibri"/>
          <w:b w:val="0"/>
          <w:szCs w:val="24"/>
        </w:rPr>
        <w:t xml:space="preserve"> </w:t>
      </w:r>
      <m:oMath>
        <m:f>
          <m:fPr>
            <m:ctrlPr>
              <w:rPr>
                <w:rFonts w:ascii="Cambria Math" w:hAnsi="Cambria Math" w:cs="Calibri"/>
                <w:szCs w:val="24"/>
              </w:rPr>
            </m:ctrlPr>
          </m:fPr>
          <m:num>
            <m:r>
              <m:rPr>
                <m:sty m:val="b"/>
              </m:rPr>
              <w:rPr>
                <w:rFonts w:ascii="Cambria Math" w:hAnsi="Cambria Math" w:cs="Cambria Math"/>
                <w:szCs w:val="24"/>
              </w:rPr>
              <m:t>∑×i</m:t>
            </m:r>
          </m:num>
          <m:den>
            <m:r>
              <m:rPr>
                <m:sty m:val="b"/>
              </m:rPr>
              <w:rPr>
                <w:rFonts w:ascii="Cambria Math" w:hAnsi="Cambria Math" w:cs="Cambria Math"/>
                <w:szCs w:val="24"/>
              </w:rPr>
              <m:t>∑×</m:t>
            </m:r>
          </m:den>
        </m:f>
      </m:oMath>
      <w:r>
        <w:rPr>
          <w:rFonts w:cs="Calibri"/>
          <w:b w:val="0"/>
          <w:szCs w:val="24"/>
        </w:rPr>
        <w:t xml:space="preserve"> </w:t>
      </w:r>
      <w:r w:rsidRPr="004145F4">
        <w:rPr>
          <w:rFonts w:cs="Calibri"/>
          <w:b w:val="0"/>
          <w:szCs w:val="24"/>
        </w:rPr>
        <w:t xml:space="preserve">x 100% </w:t>
      </w:r>
    </w:p>
    <w:p w14:paraId="78EE6881" w14:textId="77777777" w:rsidR="003D7E2B" w:rsidRPr="004145F4" w:rsidRDefault="003D7E2B" w:rsidP="00C618C9">
      <w:pPr>
        <w:pStyle w:val="SubJudul1"/>
        <w:spacing w:line="276" w:lineRule="auto"/>
        <w:ind w:firstLine="357"/>
        <w:jc w:val="both"/>
        <w:rPr>
          <w:rFonts w:cs="Calibri"/>
          <w:b w:val="0"/>
          <w:szCs w:val="24"/>
        </w:rPr>
      </w:pPr>
      <w:proofErr w:type="gramStart"/>
      <w:r w:rsidRPr="004145F4">
        <w:rPr>
          <w:rFonts w:cs="Calibri"/>
          <w:b w:val="0"/>
          <w:szCs w:val="24"/>
        </w:rPr>
        <w:t>Keterangan :</w:t>
      </w:r>
      <w:proofErr w:type="gramEnd"/>
      <w:r w:rsidRPr="004145F4">
        <w:rPr>
          <w:rFonts w:cs="Calibri"/>
          <w:b w:val="0"/>
          <w:szCs w:val="24"/>
        </w:rPr>
        <w:t xml:space="preserve"> </w:t>
      </w:r>
    </w:p>
    <w:p w14:paraId="6D2C0B74" w14:textId="77777777" w:rsidR="003D7E2B" w:rsidRPr="004145F4" w:rsidRDefault="003D7E2B" w:rsidP="00C618C9">
      <w:pPr>
        <w:pStyle w:val="SubJudul1"/>
        <w:spacing w:line="276" w:lineRule="auto"/>
        <w:ind w:firstLine="357"/>
        <w:jc w:val="both"/>
        <w:rPr>
          <w:rFonts w:cs="Calibri"/>
          <w:b w:val="0"/>
          <w:szCs w:val="24"/>
        </w:rPr>
      </w:pPr>
      <w:r>
        <w:rPr>
          <w:rFonts w:cs="Calibri"/>
          <w:b w:val="0"/>
          <w:szCs w:val="24"/>
        </w:rPr>
        <w:t xml:space="preserve">  </w:t>
      </w:r>
      <w:proofErr w:type="gramStart"/>
      <w:r w:rsidRPr="004145F4">
        <w:rPr>
          <w:rFonts w:cs="Calibri"/>
          <w:b w:val="0"/>
          <w:szCs w:val="24"/>
        </w:rPr>
        <w:t>p  =</w:t>
      </w:r>
      <w:proofErr w:type="gramEnd"/>
      <w:r w:rsidRPr="004145F4">
        <w:rPr>
          <w:rFonts w:cs="Calibri"/>
          <w:b w:val="0"/>
          <w:szCs w:val="24"/>
        </w:rPr>
        <w:t xml:space="preserve"> Presentase penilaian </w:t>
      </w:r>
    </w:p>
    <w:p w14:paraId="4DC0653D" w14:textId="168F25C8" w:rsidR="003D7E2B" w:rsidRPr="004145F4" w:rsidRDefault="003D7E2B" w:rsidP="00C618C9">
      <w:pPr>
        <w:pStyle w:val="SubJudul1"/>
        <w:spacing w:line="276" w:lineRule="auto"/>
        <w:ind w:firstLine="357"/>
        <w:jc w:val="both"/>
        <w:rPr>
          <w:rFonts w:cs="Calibri"/>
          <w:b w:val="0"/>
          <w:szCs w:val="24"/>
        </w:rPr>
      </w:pPr>
      <w:r w:rsidRPr="004145F4">
        <w:rPr>
          <w:rFonts w:cs="Calibri"/>
          <w:b w:val="0"/>
          <w:szCs w:val="24"/>
        </w:rPr>
        <w:t>∑</w:t>
      </w:r>
      <w:proofErr w:type="gramStart"/>
      <w:r w:rsidRPr="004145F4">
        <w:rPr>
          <w:rFonts w:cs="Calibri"/>
          <w:b w:val="0"/>
          <w:szCs w:val="24"/>
        </w:rPr>
        <w:t>xi  =</w:t>
      </w:r>
      <w:proofErr w:type="gramEnd"/>
      <w:r w:rsidRPr="004145F4">
        <w:rPr>
          <w:rFonts w:cs="Calibri"/>
          <w:b w:val="0"/>
          <w:szCs w:val="24"/>
        </w:rPr>
        <w:t xml:space="preserve"> Ju</w:t>
      </w:r>
      <w:r w:rsidR="003B455D">
        <w:rPr>
          <w:rFonts w:cs="Calibri"/>
          <w:b w:val="0"/>
          <w:szCs w:val="24"/>
        </w:rPr>
        <w:t>mlah skor jawaban dari responden</w:t>
      </w:r>
    </w:p>
    <w:p w14:paraId="68F8B7FD" w14:textId="77777777" w:rsidR="003D7E2B" w:rsidRDefault="003D7E2B" w:rsidP="00C618C9">
      <w:pPr>
        <w:pStyle w:val="SubJudul1"/>
        <w:spacing w:line="276" w:lineRule="auto"/>
        <w:ind w:firstLine="357"/>
        <w:jc w:val="both"/>
        <w:rPr>
          <w:rFonts w:cs="Calibri"/>
          <w:b w:val="0"/>
          <w:szCs w:val="24"/>
        </w:rPr>
      </w:pPr>
      <w:r w:rsidRPr="004145F4">
        <w:rPr>
          <w:rFonts w:cs="Calibri"/>
          <w:b w:val="0"/>
          <w:szCs w:val="24"/>
        </w:rPr>
        <w:t>∑</w:t>
      </w:r>
      <w:proofErr w:type="gramStart"/>
      <w:r w:rsidRPr="004145F4">
        <w:rPr>
          <w:rFonts w:cs="Calibri"/>
          <w:b w:val="0"/>
          <w:szCs w:val="24"/>
        </w:rPr>
        <w:t>x  =</w:t>
      </w:r>
      <w:proofErr w:type="gramEnd"/>
      <w:r w:rsidRPr="004145F4">
        <w:rPr>
          <w:rFonts w:cs="Calibri"/>
          <w:b w:val="0"/>
          <w:szCs w:val="24"/>
        </w:rPr>
        <w:t xml:space="preserve"> Jumlah jawaban tertinggi</w:t>
      </w:r>
    </w:p>
    <w:p w14:paraId="28B75528" w14:textId="77777777" w:rsidR="003D7E2B" w:rsidRDefault="003D7E2B" w:rsidP="00C618C9">
      <w:pPr>
        <w:pStyle w:val="SubJudul1"/>
        <w:spacing w:line="276" w:lineRule="auto"/>
        <w:ind w:firstLine="357"/>
        <w:jc w:val="both"/>
        <w:rPr>
          <w:rFonts w:cs="Calibri"/>
          <w:b w:val="0"/>
          <w:szCs w:val="24"/>
        </w:rPr>
      </w:pPr>
      <w:r>
        <w:rPr>
          <w:rFonts w:cs="Calibri"/>
          <w:b w:val="0"/>
          <w:szCs w:val="24"/>
        </w:rPr>
        <w:fldChar w:fldCharType="begin" w:fldLock="1"/>
      </w:r>
      <w:r>
        <w:rPr>
          <w:rFonts w:cs="Calibri"/>
          <w:b w:val="0"/>
          <w:szCs w:val="24"/>
        </w:rPr>
        <w:instrText>ADDIN CSL_CITATION {"citationItems":[{"id":"ITEM-1","itemData":{"DOI":"10.1088/1751-8113/44/8/085201","ISBN":"9788578110796","ISSN":"17518113","PMID":"25246403","abstract":"Penelitian ini di latarbelangkangi perlu adanya bahan ajar yang berhubungan dengan budaya di Indonesia. Tujuan penelitian ini mengetahui kelayakan, kepraktisan dan kemenarikan modul. Jenis penelitian ini adalah penelitian pengembangan menggunakan model ADDIE. Analisis data menggunakan data kualitatif dan data kuantitatif. Hasil penilaian kelayakan modul adalah penilaian dari dua validator memperoleh skor rata-rata 82,5% dikategorikan sangat layak. Hasil penilaian kepraktisan memperoleh skor 85,0% dikategorikan sangat praktis. Hasil kemenarikan menggunakan angket terbuka untuk siswa memperoleh anggapan modul mudah dipahami,menambah wawasan budaya, materi jelas, tampilan menarik. Disimpulkan bahwa modul kubus dan balok berbasis etnomatematika diklasifikasikan sangat layak, sangat praktis, dan menarik digunakan untuk belajar mengajar. Kata","author":[{"dropping-particle":"","family":"Ardila","given":"","non-dropping-particle":"","parse-names":false,"suffix":""}],"container-title":"Seminar Nasional PGSD UNIKAMA","id":"ITEM-1","issue":"8","issued":{"date-parts":[["2020"]]},"page":"94-103","title":"Pengembangan Modul Kubus dan Balok Berbasis Etnomatematika Untuk Siswa Kelas V Sekolah Dasar","type":"article-journal","volume":"4"},"uris":["http://www.mendeley.com/documents/?uuid=3e11dcdc-a811-4c09-a914-c24db2bdc84e"]}],"mendeley":{"formattedCitation":"(Ardila, 2020)","plainTextFormattedCitation":"(Ardila, 2020)","previouslyFormattedCitation":"(Ardila, 2020)"},"properties":{"noteIndex":0},"schema":"https://github.com/citation-style-language/schema/raw/master/csl-citation.json"}</w:instrText>
      </w:r>
      <w:r>
        <w:rPr>
          <w:rFonts w:cs="Calibri"/>
          <w:b w:val="0"/>
          <w:szCs w:val="24"/>
        </w:rPr>
        <w:fldChar w:fldCharType="separate"/>
      </w:r>
      <w:r w:rsidRPr="00891BA7">
        <w:rPr>
          <w:rFonts w:cs="Calibri"/>
          <w:b w:val="0"/>
          <w:noProof/>
          <w:szCs w:val="24"/>
        </w:rPr>
        <w:t>(Ardila, 2020)</w:t>
      </w:r>
      <w:r>
        <w:rPr>
          <w:rFonts w:cs="Calibri"/>
          <w:b w:val="0"/>
          <w:szCs w:val="24"/>
        </w:rPr>
        <w:fldChar w:fldCharType="end"/>
      </w:r>
    </w:p>
    <w:p w14:paraId="05FE1697" w14:textId="77777777" w:rsidR="00C618C9" w:rsidRDefault="00C618C9" w:rsidP="00C618C9">
      <w:pPr>
        <w:pStyle w:val="SubJudul1"/>
        <w:spacing w:line="276" w:lineRule="auto"/>
        <w:ind w:firstLine="357"/>
        <w:jc w:val="both"/>
        <w:rPr>
          <w:rFonts w:cs="Calibri"/>
          <w:b w:val="0"/>
          <w:szCs w:val="24"/>
        </w:rPr>
      </w:pPr>
    </w:p>
    <w:p w14:paraId="1C4A96C2" w14:textId="77777777" w:rsidR="003D7E2B" w:rsidRDefault="003D7E2B" w:rsidP="00C618C9">
      <w:pPr>
        <w:pStyle w:val="SubJudul1"/>
        <w:spacing w:line="276" w:lineRule="auto"/>
        <w:ind w:firstLine="357"/>
        <w:jc w:val="both"/>
        <w:rPr>
          <w:rFonts w:cs="Calibri"/>
          <w:b w:val="0"/>
          <w:szCs w:val="24"/>
        </w:rPr>
      </w:pPr>
      <w:r>
        <w:rPr>
          <w:rFonts w:cs="Calibri"/>
          <w:b w:val="0"/>
          <w:szCs w:val="24"/>
        </w:rPr>
        <w:t xml:space="preserve">Hasil yang diperoleh dari rumus dapat dimasukkan kedalam kriteria kualifikasi sebagai </w:t>
      </w:r>
      <w:proofErr w:type="gramStart"/>
      <w:r>
        <w:rPr>
          <w:rFonts w:cs="Calibri"/>
          <w:b w:val="0"/>
          <w:szCs w:val="24"/>
        </w:rPr>
        <w:t>berikut :</w:t>
      </w:r>
      <w:proofErr w:type="gramEnd"/>
    </w:p>
    <w:p w14:paraId="74863EEE" w14:textId="5C0CB309" w:rsidR="003D7E2B" w:rsidRDefault="003D7E2B" w:rsidP="003D7E2B">
      <w:pPr>
        <w:pStyle w:val="SubJudul1"/>
        <w:jc w:val="center"/>
        <w:rPr>
          <w:rFonts w:cs="Calibri"/>
          <w:sz w:val="20"/>
          <w:szCs w:val="20"/>
        </w:rPr>
      </w:pPr>
      <w:proofErr w:type="gramStart"/>
      <w:r>
        <w:rPr>
          <w:rFonts w:cs="Calibri"/>
          <w:sz w:val="20"/>
          <w:szCs w:val="20"/>
        </w:rPr>
        <w:t>Tabel 3.</w:t>
      </w:r>
      <w:proofErr w:type="gramEnd"/>
      <w:r>
        <w:rPr>
          <w:rFonts w:cs="Calibri"/>
          <w:sz w:val="20"/>
          <w:szCs w:val="20"/>
        </w:rPr>
        <w:t xml:space="preserve"> Krite</w:t>
      </w:r>
      <w:r w:rsidR="003B455D">
        <w:rPr>
          <w:rFonts w:cs="Calibri"/>
          <w:sz w:val="20"/>
          <w:szCs w:val="20"/>
        </w:rPr>
        <w:t>ria Presentase Tingkat Kepraktisan</w:t>
      </w:r>
    </w:p>
    <w:tbl>
      <w:tblPr>
        <w:tblStyle w:val="TableGrid"/>
        <w:tblW w:w="0" w:type="auto"/>
        <w:tblInd w:w="2235" w:type="dxa"/>
        <w:tblLook w:val="04A0" w:firstRow="1" w:lastRow="0" w:firstColumn="1" w:lastColumn="0" w:noHBand="0" w:noVBand="1"/>
      </w:tblPr>
      <w:tblGrid>
        <w:gridCol w:w="1559"/>
        <w:gridCol w:w="3402"/>
      </w:tblGrid>
      <w:tr w:rsidR="003D7E2B" w14:paraId="170911A7" w14:textId="77777777" w:rsidTr="003D7E2B">
        <w:trPr>
          <w:trHeight w:val="220"/>
        </w:trPr>
        <w:tc>
          <w:tcPr>
            <w:tcW w:w="1559" w:type="dxa"/>
            <w:tcBorders>
              <w:left w:val="nil"/>
              <w:bottom w:val="single" w:sz="4" w:space="0" w:color="auto"/>
              <w:right w:val="nil"/>
            </w:tcBorders>
          </w:tcPr>
          <w:p w14:paraId="5D2921FA" w14:textId="77777777" w:rsidR="003D7E2B" w:rsidRDefault="003D7E2B" w:rsidP="003D7E2B">
            <w:pPr>
              <w:pStyle w:val="SubJudul1"/>
              <w:spacing w:line="240" w:lineRule="auto"/>
              <w:jc w:val="center"/>
              <w:rPr>
                <w:rFonts w:cs="Calibri"/>
                <w:sz w:val="20"/>
                <w:szCs w:val="20"/>
              </w:rPr>
            </w:pPr>
            <w:r>
              <w:rPr>
                <w:rFonts w:cs="Calibri"/>
                <w:sz w:val="20"/>
                <w:szCs w:val="20"/>
              </w:rPr>
              <w:t>Skor (%)</w:t>
            </w:r>
          </w:p>
        </w:tc>
        <w:tc>
          <w:tcPr>
            <w:tcW w:w="3402" w:type="dxa"/>
            <w:tcBorders>
              <w:left w:val="nil"/>
              <w:bottom w:val="single" w:sz="4" w:space="0" w:color="auto"/>
              <w:right w:val="nil"/>
            </w:tcBorders>
          </w:tcPr>
          <w:p w14:paraId="0E0954DB" w14:textId="330A7993" w:rsidR="003D7E2B" w:rsidRDefault="003B455D" w:rsidP="003D7E2B">
            <w:pPr>
              <w:pStyle w:val="SubJudul1"/>
              <w:spacing w:line="240" w:lineRule="auto"/>
              <w:jc w:val="center"/>
              <w:rPr>
                <w:rFonts w:cs="Calibri"/>
                <w:sz w:val="20"/>
                <w:szCs w:val="20"/>
              </w:rPr>
            </w:pPr>
            <w:r>
              <w:rPr>
                <w:rFonts w:cs="Calibri"/>
                <w:sz w:val="20"/>
                <w:szCs w:val="20"/>
              </w:rPr>
              <w:t>Kriteria Kepraktisan</w:t>
            </w:r>
          </w:p>
        </w:tc>
      </w:tr>
      <w:tr w:rsidR="003D7E2B" w14:paraId="321C7818" w14:textId="77777777" w:rsidTr="003D7E2B">
        <w:trPr>
          <w:trHeight w:val="253"/>
        </w:trPr>
        <w:tc>
          <w:tcPr>
            <w:tcW w:w="1559" w:type="dxa"/>
            <w:tcBorders>
              <w:left w:val="nil"/>
              <w:bottom w:val="nil"/>
              <w:right w:val="nil"/>
            </w:tcBorders>
          </w:tcPr>
          <w:p w14:paraId="51F70111" w14:textId="77777777" w:rsidR="003D7E2B" w:rsidRPr="00BA4F53" w:rsidRDefault="003D7E2B" w:rsidP="003D7E2B">
            <w:pPr>
              <w:pStyle w:val="SubJudul1"/>
              <w:spacing w:line="240" w:lineRule="auto"/>
              <w:jc w:val="both"/>
              <w:rPr>
                <w:rFonts w:cs="Calibri"/>
                <w:b w:val="0"/>
                <w:sz w:val="20"/>
                <w:szCs w:val="20"/>
              </w:rPr>
            </w:pPr>
            <w:r>
              <w:rPr>
                <w:rFonts w:cs="Calibri"/>
                <w:b w:val="0"/>
                <w:sz w:val="20"/>
                <w:szCs w:val="20"/>
              </w:rPr>
              <w:t>85 – 100</w:t>
            </w:r>
          </w:p>
        </w:tc>
        <w:tc>
          <w:tcPr>
            <w:tcW w:w="3402" w:type="dxa"/>
            <w:tcBorders>
              <w:left w:val="nil"/>
              <w:bottom w:val="nil"/>
              <w:right w:val="nil"/>
            </w:tcBorders>
          </w:tcPr>
          <w:p w14:paraId="0BF0DB5F" w14:textId="6A5C71E5" w:rsidR="003D7E2B" w:rsidRPr="00BA4F53" w:rsidRDefault="003B455D" w:rsidP="003D7E2B">
            <w:pPr>
              <w:pStyle w:val="SubJudul1"/>
              <w:spacing w:line="240" w:lineRule="auto"/>
              <w:jc w:val="both"/>
              <w:rPr>
                <w:rFonts w:cs="Calibri"/>
                <w:b w:val="0"/>
                <w:sz w:val="20"/>
                <w:szCs w:val="20"/>
              </w:rPr>
            </w:pPr>
            <w:r>
              <w:rPr>
                <w:rFonts w:cs="Calibri"/>
                <w:b w:val="0"/>
                <w:sz w:val="20"/>
                <w:szCs w:val="20"/>
              </w:rPr>
              <w:t>Sangat praktis</w:t>
            </w:r>
          </w:p>
        </w:tc>
      </w:tr>
      <w:tr w:rsidR="003D7E2B" w14:paraId="6B0B8BE2" w14:textId="77777777" w:rsidTr="003D7E2B">
        <w:trPr>
          <w:trHeight w:val="284"/>
        </w:trPr>
        <w:tc>
          <w:tcPr>
            <w:tcW w:w="1559" w:type="dxa"/>
            <w:tcBorders>
              <w:top w:val="nil"/>
              <w:left w:val="nil"/>
              <w:bottom w:val="nil"/>
              <w:right w:val="nil"/>
            </w:tcBorders>
          </w:tcPr>
          <w:p w14:paraId="09380D7C" w14:textId="77777777" w:rsidR="003D7E2B" w:rsidRPr="00BA4F53" w:rsidRDefault="003D7E2B" w:rsidP="003D7E2B">
            <w:pPr>
              <w:pStyle w:val="SubJudul1"/>
              <w:spacing w:line="240" w:lineRule="auto"/>
              <w:jc w:val="both"/>
              <w:rPr>
                <w:rFonts w:cs="Calibri"/>
                <w:b w:val="0"/>
                <w:sz w:val="20"/>
                <w:szCs w:val="20"/>
              </w:rPr>
            </w:pPr>
            <w:r>
              <w:rPr>
                <w:rFonts w:cs="Calibri"/>
                <w:b w:val="0"/>
                <w:sz w:val="20"/>
                <w:szCs w:val="20"/>
              </w:rPr>
              <w:t>65 – 84</w:t>
            </w:r>
          </w:p>
        </w:tc>
        <w:tc>
          <w:tcPr>
            <w:tcW w:w="3402" w:type="dxa"/>
            <w:tcBorders>
              <w:top w:val="nil"/>
              <w:left w:val="nil"/>
              <w:bottom w:val="nil"/>
              <w:right w:val="nil"/>
            </w:tcBorders>
          </w:tcPr>
          <w:p w14:paraId="4669FC94" w14:textId="5E4DFBF4" w:rsidR="003D7E2B" w:rsidRPr="00BA4F53" w:rsidRDefault="003B455D" w:rsidP="003D7E2B">
            <w:pPr>
              <w:pStyle w:val="SubJudul1"/>
              <w:spacing w:line="240" w:lineRule="auto"/>
              <w:jc w:val="both"/>
              <w:rPr>
                <w:rFonts w:cs="Calibri"/>
                <w:b w:val="0"/>
                <w:sz w:val="20"/>
                <w:szCs w:val="20"/>
              </w:rPr>
            </w:pPr>
            <w:r>
              <w:rPr>
                <w:rFonts w:cs="Calibri"/>
                <w:b w:val="0"/>
                <w:sz w:val="20"/>
                <w:szCs w:val="20"/>
              </w:rPr>
              <w:t xml:space="preserve">Praktis </w:t>
            </w:r>
          </w:p>
        </w:tc>
      </w:tr>
      <w:tr w:rsidR="003D7E2B" w14:paraId="11C7D09E" w14:textId="77777777" w:rsidTr="003D7E2B">
        <w:trPr>
          <w:trHeight w:val="261"/>
        </w:trPr>
        <w:tc>
          <w:tcPr>
            <w:tcW w:w="1559" w:type="dxa"/>
            <w:tcBorders>
              <w:top w:val="nil"/>
              <w:left w:val="nil"/>
              <w:bottom w:val="nil"/>
              <w:right w:val="nil"/>
            </w:tcBorders>
          </w:tcPr>
          <w:p w14:paraId="3502604D" w14:textId="77777777" w:rsidR="003D7E2B" w:rsidRPr="00BA4F53" w:rsidRDefault="003D7E2B" w:rsidP="003D7E2B">
            <w:pPr>
              <w:pStyle w:val="SubJudul1"/>
              <w:spacing w:line="240" w:lineRule="auto"/>
              <w:jc w:val="both"/>
              <w:rPr>
                <w:rFonts w:cs="Calibri"/>
                <w:b w:val="0"/>
                <w:sz w:val="20"/>
                <w:szCs w:val="20"/>
              </w:rPr>
            </w:pPr>
            <w:r>
              <w:rPr>
                <w:rFonts w:cs="Calibri"/>
                <w:b w:val="0"/>
                <w:sz w:val="20"/>
                <w:szCs w:val="20"/>
              </w:rPr>
              <w:t>45 – 64</w:t>
            </w:r>
          </w:p>
        </w:tc>
        <w:tc>
          <w:tcPr>
            <w:tcW w:w="3402" w:type="dxa"/>
            <w:tcBorders>
              <w:top w:val="nil"/>
              <w:left w:val="nil"/>
              <w:bottom w:val="nil"/>
              <w:right w:val="nil"/>
            </w:tcBorders>
          </w:tcPr>
          <w:p w14:paraId="373545E9" w14:textId="18E40715" w:rsidR="003D7E2B" w:rsidRPr="00BA4F53" w:rsidRDefault="003B455D" w:rsidP="003D7E2B">
            <w:pPr>
              <w:pStyle w:val="SubJudul1"/>
              <w:spacing w:line="240" w:lineRule="auto"/>
              <w:jc w:val="both"/>
              <w:rPr>
                <w:rFonts w:cs="Calibri"/>
                <w:b w:val="0"/>
                <w:sz w:val="20"/>
                <w:szCs w:val="20"/>
              </w:rPr>
            </w:pPr>
            <w:r>
              <w:rPr>
                <w:rFonts w:cs="Calibri"/>
                <w:b w:val="0"/>
                <w:sz w:val="20"/>
                <w:szCs w:val="20"/>
              </w:rPr>
              <w:t>Cukup praktis</w:t>
            </w:r>
          </w:p>
        </w:tc>
      </w:tr>
      <w:tr w:rsidR="003D7E2B" w14:paraId="3CB0E9D8" w14:textId="77777777" w:rsidTr="003D7E2B">
        <w:trPr>
          <w:trHeight w:val="264"/>
        </w:trPr>
        <w:tc>
          <w:tcPr>
            <w:tcW w:w="1559" w:type="dxa"/>
            <w:tcBorders>
              <w:top w:val="nil"/>
              <w:left w:val="nil"/>
              <w:right w:val="nil"/>
            </w:tcBorders>
          </w:tcPr>
          <w:p w14:paraId="399AF020" w14:textId="77777777" w:rsidR="003D7E2B" w:rsidRPr="00BA4F53" w:rsidRDefault="003D7E2B" w:rsidP="003D7E2B">
            <w:pPr>
              <w:pStyle w:val="SubJudul1"/>
              <w:spacing w:line="240" w:lineRule="auto"/>
              <w:jc w:val="both"/>
              <w:rPr>
                <w:rFonts w:cs="Calibri"/>
                <w:b w:val="0"/>
                <w:sz w:val="20"/>
                <w:szCs w:val="20"/>
              </w:rPr>
            </w:pPr>
            <w:r>
              <w:rPr>
                <w:rFonts w:cs="Calibri"/>
                <w:b w:val="0"/>
                <w:sz w:val="20"/>
                <w:szCs w:val="20"/>
              </w:rPr>
              <w:t xml:space="preserve">0 – 44 </w:t>
            </w:r>
          </w:p>
        </w:tc>
        <w:tc>
          <w:tcPr>
            <w:tcW w:w="3402" w:type="dxa"/>
            <w:tcBorders>
              <w:top w:val="nil"/>
              <w:left w:val="nil"/>
              <w:bottom w:val="single" w:sz="4" w:space="0" w:color="auto"/>
              <w:right w:val="nil"/>
            </w:tcBorders>
          </w:tcPr>
          <w:p w14:paraId="07FAD458" w14:textId="4F27BC4A" w:rsidR="003D7E2B" w:rsidRPr="00BA4F53" w:rsidRDefault="003D7E2B" w:rsidP="003D7E2B">
            <w:pPr>
              <w:pStyle w:val="SubJudul1"/>
              <w:spacing w:line="240" w:lineRule="auto"/>
              <w:jc w:val="both"/>
              <w:rPr>
                <w:rFonts w:cs="Calibri"/>
                <w:b w:val="0"/>
                <w:sz w:val="20"/>
                <w:szCs w:val="20"/>
              </w:rPr>
            </w:pPr>
            <w:r w:rsidRPr="003D7E2B">
              <w:rPr>
                <w:rFonts w:cs="Calibri"/>
                <w:b w:val="0"/>
                <w:sz w:val="20"/>
                <w:szCs w:val="20"/>
              </w:rPr>
              <w:t>Tida</w:t>
            </w:r>
            <w:r w:rsidR="003B455D">
              <w:rPr>
                <w:rFonts w:cs="Calibri"/>
                <w:b w:val="0"/>
                <w:sz w:val="20"/>
                <w:szCs w:val="20"/>
              </w:rPr>
              <w:t>k praktis</w:t>
            </w:r>
          </w:p>
        </w:tc>
      </w:tr>
    </w:tbl>
    <w:p w14:paraId="6A07CDF2" w14:textId="2977F204" w:rsidR="003D7E2B" w:rsidRDefault="003D7E2B" w:rsidP="003D7E2B">
      <w:pPr>
        <w:pStyle w:val="SubJudul1"/>
        <w:jc w:val="both"/>
        <w:rPr>
          <w:rFonts w:cs="Calibri"/>
          <w:b w:val="0"/>
          <w:szCs w:val="24"/>
        </w:rPr>
      </w:pPr>
      <w:r>
        <w:rPr>
          <w:rFonts w:cs="Calibri"/>
          <w:b w:val="0"/>
          <w:sz w:val="20"/>
          <w:szCs w:val="20"/>
        </w:rPr>
        <w:tab/>
      </w:r>
      <w:r>
        <w:rPr>
          <w:rFonts w:cs="Calibri"/>
          <w:b w:val="0"/>
          <w:sz w:val="20"/>
          <w:szCs w:val="20"/>
        </w:rPr>
        <w:tab/>
      </w:r>
      <w:r>
        <w:rPr>
          <w:rFonts w:cs="Calibri"/>
          <w:b w:val="0"/>
          <w:sz w:val="20"/>
          <w:szCs w:val="20"/>
        </w:rPr>
        <w:tab/>
      </w:r>
      <w:r>
        <w:rPr>
          <w:rFonts w:cs="Calibri"/>
          <w:b w:val="0"/>
          <w:szCs w:val="24"/>
        </w:rPr>
        <w:t xml:space="preserve">Sumber </w:t>
      </w:r>
      <w:r>
        <w:rPr>
          <w:rFonts w:cs="Calibri"/>
          <w:b w:val="0"/>
          <w:szCs w:val="24"/>
        </w:rPr>
        <w:fldChar w:fldCharType="begin" w:fldLock="1"/>
      </w:r>
      <w:r w:rsidR="00C372CA">
        <w:rPr>
          <w:rFonts w:cs="Calibri"/>
          <w:b w:val="0"/>
          <w:szCs w:val="24"/>
        </w:rPr>
        <w:instrText>ADDIN CSL_CITATION {"citationItems":[{"id":"ITEM-1","itemData":{"DOI":"10.1088/1751-8113/44/8/085201","ISBN":"9788578110796","ISSN":"17518113","PMID":"25246403","abstract":"Penelitian ini di latarbelangkangi perlu adanya bahan ajar yang berhubungan dengan budaya di Indonesia. Tujuan penelitian ini mengetahui kelayakan, kepraktisan dan kemenarikan modul. Jenis penelitian ini adalah penelitian pengembangan menggunakan model ADDIE. Analisis data menggunakan data kualitatif dan data kuantitatif. Hasil penilaian kelayakan modul adalah penilaian dari dua validator memperoleh skor rata-rata 82,5% dikategorikan sangat layak. Hasil penilaian kepraktisan memperoleh skor 85,0% dikategorikan sangat praktis. Hasil kemenarikan menggunakan angket terbuka untuk siswa memperoleh anggapan modul mudah dipahami,menambah wawasan budaya, materi jelas, tampilan menarik. Disimpulkan bahwa modul kubus dan balok berbasis etnomatematika diklasifikasikan sangat layak, sangat praktis, dan menarik digunakan untuk belajar mengajar. Kata","author":[{"dropping-particle":"","family":"Ardila","given":"","non-dropping-particle":"","parse-names":false,"suffix":""}],"container-title":"Seminar Nasional PGSD UNIKAMA","id":"ITEM-1","issue":"8","issued":{"date-parts":[["2020"]]},"page":"94-103","title":"Pengembangan Modul Kubus dan Balok Berbasis Etnomatematika Untuk Siswa Kelas V Sekolah Dasar","type":"article-journal","volume":"4"},"uris":["http://www.mendeley.com/documents/?uuid=3e11dcdc-a811-4c09-a914-c24db2bdc84e"]}],"mendeley":{"formattedCitation":"(Ardila, 2020)","plainTextFormattedCitation":"(Ardila, 2020)","previouslyFormattedCitation":"(Ardila, 2020)"},"properties":{"noteIndex":0},"schema":"https://github.com/citation-style-language/schema/raw/master/csl-citation.json"}</w:instrText>
      </w:r>
      <w:r>
        <w:rPr>
          <w:rFonts w:cs="Calibri"/>
          <w:b w:val="0"/>
          <w:szCs w:val="24"/>
        </w:rPr>
        <w:fldChar w:fldCharType="separate"/>
      </w:r>
      <w:r w:rsidRPr="003D7E2B">
        <w:rPr>
          <w:rFonts w:cs="Calibri"/>
          <w:b w:val="0"/>
          <w:noProof/>
          <w:szCs w:val="24"/>
        </w:rPr>
        <w:t>(Ardila, 2020)</w:t>
      </w:r>
      <w:r>
        <w:rPr>
          <w:rFonts w:cs="Calibri"/>
          <w:b w:val="0"/>
          <w:szCs w:val="24"/>
        </w:rPr>
        <w:fldChar w:fldCharType="end"/>
      </w:r>
    </w:p>
    <w:p w14:paraId="426F4617" w14:textId="796D8900" w:rsidR="003B455D" w:rsidRPr="003B455D" w:rsidRDefault="003B455D" w:rsidP="003B455D">
      <w:pPr>
        <w:pStyle w:val="SubJudul1"/>
        <w:numPr>
          <w:ilvl w:val="0"/>
          <w:numId w:val="17"/>
        </w:numPr>
        <w:ind w:left="357" w:hanging="357"/>
        <w:jc w:val="both"/>
        <w:rPr>
          <w:rFonts w:cs="Calibri"/>
          <w:szCs w:val="24"/>
        </w:rPr>
      </w:pPr>
      <w:r w:rsidRPr="003B455D">
        <w:rPr>
          <w:rFonts w:cs="Calibri"/>
          <w:szCs w:val="24"/>
        </w:rPr>
        <w:t xml:space="preserve">Analisis Keefektifan </w:t>
      </w:r>
    </w:p>
    <w:p w14:paraId="7A2DBED5" w14:textId="06FDF986" w:rsidR="003B455D" w:rsidRDefault="003B455D" w:rsidP="00C618C9">
      <w:pPr>
        <w:pStyle w:val="SubJudul1"/>
        <w:spacing w:line="276" w:lineRule="auto"/>
        <w:ind w:firstLine="720"/>
        <w:jc w:val="both"/>
        <w:rPr>
          <w:rFonts w:cs="Calibri"/>
          <w:b w:val="0"/>
          <w:szCs w:val="24"/>
        </w:rPr>
      </w:pPr>
      <w:r w:rsidRPr="003B455D">
        <w:rPr>
          <w:rFonts w:cs="Calibri"/>
          <w:b w:val="0"/>
          <w:szCs w:val="24"/>
        </w:rPr>
        <w:t>Keefektifan bahan ajar pada modul dapat dike</w:t>
      </w:r>
      <w:r>
        <w:rPr>
          <w:rFonts w:cs="Calibri"/>
          <w:b w:val="0"/>
          <w:szCs w:val="24"/>
        </w:rPr>
        <w:t xml:space="preserve">tahuai melalui hasil nilai yang </w:t>
      </w:r>
      <w:r w:rsidRPr="003B455D">
        <w:rPr>
          <w:rFonts w:cs="Calibri"/>
          <w:b w:val="0"/>
          <w:szCs w:val="24"/>
        </w:rPr>
        <w:t xml:space="preserve">didapatkan oleh siswa kelas V dalam pengisian </w:t>
      </w:r>
      <w:r>
        <w:rPr>
          <w:rFonts w:cs="Calibri"/>
          <w:b w:val="0"/>
          <w:szCs w:val="24"/>
        </w:rPr>
        <w:t xml:space="preserve">tes </w:t>
      </w:r>
      <w:r w:rsidRPr="003B455D">
        <w:rPr>
          <w:rFonts w:cs="Calibri"/>
          <w:b w:val="0"/>
          <w:szCs w:val="24"/>
        </w:rPr>
        <w:t>so</w:t>
      </w:r>
      <w:r>
        <w:rPr>
          <w:rFonts w:cs="Calibri"/>
          <w:b w:val="0"/>
          <w:szCs w:val="24"/>
        </w:rPr>
        <w:t xml:space="preserve">al evaluasi dengan menggunakan </w:t>
      </w:r>
      <w:r w:rsidRPr="003B455D">
        <w:rPr>
          <w:rFonts w:cs="Calibri"/>
          <w:b w:val="0"/>
          <w:szCs w:val="24"/>
        </w:rPr>
        <w:t xml:space="preserve">teknik perhitungan sebagai </w:t>
      </w:r>
      <w:proofErr w:type="gramStart"/>
      <w:r w:rsidRPr="003B455D">
        <w:rPr>
          <w:rFonts w:cs="Calibri"/>
          <w:b w:val="0"/>
          <w:szCs w:val="24"/>
        </w:rPr>
        <w:t>berikut :</w:t>
      </w:r>
      <w:proofErr w:type="gramEnd"/>
      <w:r w:rsidRPr="003B455D">
        <w:rPr>
          <w:rFonts w:cs="Calibri"/>
          <w:b w:val="0"/>
          <w:szCs w:val="24"/>
        </w:rPr>
        <w:t xml:space="preserve">   </w:t>
      </w:r>
    </w:p>
    <w:p w14:paraId="2D0B7694" w14:textId="77777777" w:rsidR="003B455D" w:rsidRPr="004145F4" w:rsidRDefault="003B455D" w:rsidP="00C618C9">
      <w:pPr>
        <w:pStyle w:val="SubJudul1"/>
        <w:spacing w:line="276" w:lineRule="auto"/>
        <w:ind w:firstLine="357"/>
        <w:jc w:val="both"/>
        <w:rPr>
          <w:rFonts w:cs="Calibri"/>
          <w:b w:val="0"/>
          <w:szCs w:val="24"/>
        </w:rPr>
      </w:pPr>
      <w:r>
        <w:rPr>
          <w:rFonts w:cs="Calibri"/>
          <w:b w:val="0"/>
          <w:szCs w:val="24"/>
        </w:rPr>
        <w:t>p =</w:t>
      </w:r>
      <w:r w:rsidRPr="004145F4">
        <w:rPr>
          <w:rFonts w:cs="Calibri"/>
          <w:b w:val="0"/>
          <w:szCs w:val="24"/>
        </w:rPr>
        <w:t xml:space="preserve"> </w:t>
      </w:r>
      <m:oMath>
        <m:f>
          <m:fPr>
            <m:ctrlPr>
              <w:rPr>
                <w:rFonts w:ascii="Cambria Math" w:hAnsi="Cambria Math" w:cs="Calibri"/>
                <w:szCs w:val="24"/>
              </w:rPr>
            </m:ctrlPr>
          </m:fPr>
          <m:num>
            <m:r>
              <m:rPr>
                <m:sty m:val="b"/>
              </m:rPr>
              <w:rPr>
                <w:rFonts w:ascii="Cambria Math" w:hAnsi="Cambria Math" w:cs="Cambria Math"/>
                <w:szCs w:val="24"/>
              </w:rPr>
              <m:t>∑×i</m:t>
            </m:r>
          </m:num>
          <m:den>
            <m:r>
              <m:rPr>
                <m:sty m:val="b"/>
              </m:rPr>
              <w:rPr>
                <w:rFonts w:ascii="Cambria Math" w:hAnsi="Cambria Math" w:cs="Cambria Math"/>
                <w:szCs w:val="24"/>
              </w:rPr>
              <m:t>∑×</m:t>
            </m:r>
          </m:den>
        </m:f>
      </m:oMath>
      <w:r>
        <w:rPr>
          <w:rFonts w:cs="Calibri"/>
          <w:b w:val="0"/>
          <w:szCs w:val="24"/>
        </w:rPr>
        <w:t xml:space="preserve"> </w:t>
      </w:r>
      <w:r w:rsidRPr="004145F4">
        <w:rPr>
          <w:rFonts w:cs="Calibri"/>
          <w:b w:val="0"/>
          <w:szCs w:val="24"/>
        </w:rPr>
        <w:t xml:space="preserve">x 100% </w:t>
      </w:r>
    </w:p>
    <w:p w14:paraId="2BD0D965" w14:textId="77777777" w:rsidR="003B455D" w:rsidRPr="004145F4" w:rsidRDefault="003B455D" w:rsidP="00C618C9">
      <w:pPr>
        <w:pStyle w:val="SubJudul1"/>
        <w:spacing w:line="276" w:lineRule="auto"/>
        <w:ind w:firstLine="357"/>
        <w:jc w:val="both"/>
        <w:rPr>
          <w:rFonts w:cs="Calibri"/>
          <w:b w:val="0"/>
          <w:szCs w:val="24"/>
        </w:rPr>
      </w:pPr>
      <w:proofErr w:type="gramStart"/>
      <w:r w:rsidRPr="004145F4">
        <w:rPr>
          <w:rFonts w:cs="Calibri"/>
          <w:b w:val="0"/>
          <w:szCs w:val="24"/>
        </w:rPr>
        <w:t>Keterangan :</w:t>
      </w:r>
      <w:proofErr w:type="gramEnd"/>
      <w:r w:rsidRPr="004145F4">
        <w:rPr>
          <w:rFonts w:cs="Calibri"/>
          <w:b w:val="0"/>
          <w:szCs w:val="24"/>
        </w:rPr>
        <w:t xml:space="preserve"> </w:t>
      </w:r>
    </w:p>
    <w:p w14:paraId="0630B210" w14:textId="77777777" w:rsidR="003B455D" w:rsidRPr="004145F4" w:rsidRDefault="003B455D" w:rsidP="00C618C9">
      <w:pPr>
        <w:pStyle w:val="SubJudul1"/>
        <w:spacing w:line="276" w:lineRule="auto"/>
        <w:ind w:firstLine="357"/>
        <w:jc w:val="both"/>
        <w:rPr>
          <w:rFonts w:cs="Calibri"/>
          <w:b w:val="0"/>
          <w:szCs w:val="24"/>
        </w:rPr>
      </w:pPr>
      <w:r>
        <w:rPr>
          <w:rFonts w:cs="Calibri"/>
          <w:b w:val="0"/>
          <w:szCs w:val="24"/>
        </w:rPr>
        <w:t xml:space="preserve">  </w:t>
      </w:r>
      <w:proofErr w:type="gramStart"/>
      <w:r w:rsidRPr="004145F4">
        <w:rPr>
          <w:rFonts w:cs="Calibri"/>
          <w:b w:val="0"/>
          <w:szCs w:val="24"/>
        </w:rPr>
        <w:t>p  =</w:t>
      </w:r>
      <w:proofErr w:type="gramEnd"/>
      <w:r w:rsidRPr="004145F4">
        <w:rPr>
          <w:rFonts w:cs="Calibri"/>
          <w:b w:val="0"/>
          <w:szCs w:val="24"/>
        </w:rPr>
        <w:t xml:space="preserve"> Presentase penilaian </w:t>
      </w:r>
    </w:p>
    <w:p w14:paraId="152BD666" w14:textId="68F226A4" w:rsidR="003B455D" w:rsidRPr="004145F4" w:rsidRDefault="003B455D" w:rsidP="00C618C9">
      <w:pPr>
        <w:pStyle w:val="SubJudul1"/>
        <w:spacing w:line="276" w:lineRule="auto"/>
        <w:ind w:firstLine="357"/>
        <w:jc w:val="both"/>
        <w:rPr>
          <w:rFonts w:cs="Calibri"/>
          <w:b w:val="0"/>
          <w:szCs w:val="24"/>
        </w:rPr>
      </w:pPr>
      <w:r w:rsidRPr="004145F4">
        <w:rPr>
          <w:rFonts w:cs="Calibri"/>
          <w:b w:val="0"/>
          <w:szCs w:val="24"/>
        </w:rPr>
        <w:t>∑</w:t>
      </w:r>
      <w:proofErr w:type="gramStart"/>
      <w:r w:rsidRPr="004145F4">
        <w:rPr>
          <w:rFonts w:cs="Calibri"/>
          <w:b w:val="0"/>
          <w:szCs w:val="24"/>
        </w:rPr>
        <w:t>xi  =</w:t>
      </w:r>
      <w:proofErr w:type="gramEnd"/>
      <w:r w:rsidRPr="004145F4">
        <w:rPr>
          <w:rFonts w:cs="Calibri"/>
          <w:b w:val="0"/>
          <w:szCs w:val="24"/>
        </w:rPr>
        <w:t xml:space="preserve"> Ju</w:t>
      </w:r>
      <w:r>
        <w:rPr>
          <w:rFonts w:cs="Calibri"/>
          <w:b w:val="0"/>
          <w:szCs w:val="24"/>
        </w:rPr>
        <w:t>mlah skor jawaban dari responden</w:t>
      </w:r>
    </w:p>
    <w:p w14:paraId="4DCCBE93" w14:textId="77777777" w:rsidR="003B455D" w:rsidRDefault="003B455D" w:rsidP="00C618C9">
      <w:pPr>
        <w:pStyle w:val="SubJudul1"/>
        <w:spacing w:line="276" w:lineRule="auto"/>
        <w:ind w:firstLine="357"/>
        <w:jc w:val="both"/>
        <w:rPr>
          <w:rFonts w:cs="Calibri"/>
          <w:b w:val="0"/>
          <w:szCs w:val="24"/>
        </w:rPr>
      </w:pPr>
      <w:r w:rsidRPr="004145F4">
        <w:rPr>
          <w:rFonts w:cs="Calibri"/>
          <w:b w:val="0"/>
          <w:szCs w:val="24"/>
        </w:rPr>
        <w:t>∑</w:t>
      </w:r>
      <w:proofErr w:type="gramStart"/>
      <w:r w:rsidRPr="004145F4">
        <w:rPr>
          <w:rFonts w:cs="Calibri"/>
          <w:b w:val="0"/>
          <w:szCs w:val="24"/>
        </w:rPr>
        <w:t>x  =</w:t>
      </w:r>
      <w:proofErr w:type="gramEnd"/>
      <w:r w:rsidRPr="004145F4">
        <w:rPr>
          <w:rFonts w:cs="Calibri"/>
          <w:b w:val="0"/>
          <w:szCs w:val="24"/>
        </w:rPr>
        <w:t xml:space="preserve"> Jumlah jawaban tertinggi</w:t>
      </w:r>
    </w:p>
    <w:p w14:paraId="42B7FE18" w14:textId="77777777" w:rsidR="003B455D" w:rsidRDefault="003B455D" w:rsidP="00C618C9">
      <w:pPr>
        <w:pStyle w:val="SubJudul1"/>
        <w:spacing w:line="276" w:lineRule="auto"/>
        <w:ind w:firstLine="357"/>
        <w:jc w:val="both"/>
        <w:rPr>
          <w:rFonts w:cs="Calibri"/>
          <w:b w:val="0"/>
          <w:szCs w:val="24"/>
        </w:rPr>
      </w:pPr>
      <w:r>
        <w:rPr>
          <w:rFonts w:cs="Calibri"/>
          <w:b w:val="0"/>
          <w:szCs w:val="24"/>
        </w:rPr>
        <w:fldChar w:fldCharType="begin" w:fldLock="1"/>
      </w:r>
      <w:r>
        <w:rPr>
          <w:rFonts w:cs="Calibri"/>
          <w:b w:val="0"/>
          <w:szCs w:val="24"/>
        </w:rPr>
        <w:instrText>ADDIN CSL_CITATION {"citationItems":[{"id":"ITEM-1","itemData":{"DOI":"10.1088/1751-8113/44/8/085201","ISBN":"9788578110796","ISSN":"17518113","PMID":"25246403","abstract":"Penelitian ini di latarbelangkangi perlu adanya bahan ajar yang berhubungan dengan budaya di Indonesia. Tujuan penelitian ini mengetahui kelayakan, kepraktisan dan kemenarikan modul. Jenis penelitian ini adalah penelitian pengembangan menggunakan model ADDIE. Analisis data menggunakan data kualitatif dan data kuantitatif. Hasil penilaian kelayakan modul adalah penilaian dari dua validator memperoleh skor rata-rata 82,5% dikategorikan sangat layak. Hasil penilaian kepraktisan memperoleh skor 85,0% dikategorikan sangat praktis. Hasil kemenarikan menggunakan angket terbuka untuk siswa memperoleh anggapan modul mudah dipahami,menambah wawasan budaya, materi jelas, tampilan menarik. Disimpulkan bahwa modul kubus dan balok berbasis etnomatematika diklasifikasikan sangat layak, sangat praktis, dan menarik digunakan untuk belajar mengajar. Kata","author":[{"dropping-particle":"","family":"Ardila","given":"","non-dropping-particle":"","parse-names":false,"suffix":""}],"container-title":"Seminar Nasional PGSD UNIKAMA","id":"ITEM-1","issue":"8","issued":{"date-parts":[["2020"]]},"page":"94-103","title":"Pengembangan Modul Kubus dan Balok Berbasis Etnomatematika Untuk Siswa Kelas V Sekolah Dasar","type":"article-journal","volume":"4"},"uris":["http://www.mendeley.com/documents/?uuid=3e11dcdc-a811-4c09-a914-c24db2bdc84e"]}],"mendeley":{"formattedCitation":"(Ardila, 2020)","plainTextFormattedCitation":"(Ardila, 2020)","previouslyFormattedCitation":"(Ardila, 2020)"},"properties":{"noteIndex":0},"schema":"https://github.com/citation-style-language/schema/raw/master/csl-citation.json"}</w:instrText>
      </w:r>
      <w:r>
        <w:rPr>
          <w:rFonts w:cs="Calibri"/>
          <w:b w:val="0"/>
          <w:szCs w:val="24"/>
        </w:rPr>
        <w:fldChar w:fldCharType="separate"/>
      </w:r>
      <w:r w:rsidRPr="00891BA7">
        <w:rPr>
          <w:rFonts w:cs="Calibri"/>
          <w:b w:val="0"/>
          <w:noProof/>
          <w:szCs w:val="24"/>
        </w:rPr>
        <w:t>(Ardila, 2020)</w:t>
      </w:r>
      <w:r>
        <w:rPr>
          <w:rFonts w:cs="Calibri"/>
          <w:b w:val="0"/>
          <w:szCs w:val="24"/>
        </w:rPr>
        <w:fldChar w:fldCharType="end"/>
      </w:r>
    </w:p>
    <w:p w14:paraId="279BBFC1" w14:textId="77777777" w:rsidR="003B455D" w:rsidRDefault="003B455D" w:rsidP="00C618C9">
      <w:pPr>
        <w:pStyle w:val="SubJudul1"/>
        <w:spacing w:line="276" w:lineRule="auto"/>
        <w:ind w:firstLine="720"/>
        <w:jc w:val="both"/>
        <w:rPr>
          <w:rFonts w:cs="Calibri"/>
          <w:b w:val="0"/>
          <w:szCs w:val="24"/>
        </w:rPr>
      </w:pPr>
      <w:r>
        <w:rPr>
          <w:rFonts w:cs="Calibri"/>
          <w:b w:val="0"/>
          <w:szCs w:val="24"/>
        </w:rPr>
        <w:lastRenderedPageBreak/>
        <w:t xml:space="preserve">Hasil yang diperoleh dari rumus dapat dimasukkan kedalam kriteria kualifikasi sebagai </w:t>
      </w:r>
      <w:proofErr w:type="gramStart"/>
      <w:r>
        <w:rPr>
          <w:rFonts w:cs="Calibri"/>
          <w:b w:val="0"/>
          <w:szCs w:val="24"/>
        </w:rPr>
        <w:t>berikut :</w:t>
      </w:r>
      <w:proofErr w:type="gramEnd"/>
    </w:p>
    <w:p w14:paraId="1D180B35" w14:textId="5FFD40A7" w:rsidR="003B455D" w:rsidRDefault="003B455D" w:rsidP="003B455D">
      <w:pPr>
        <w:pStyle w:val="SubJudul1"/>
        <w:jc w:val="center"/>
        <w:rPr>
          <w:rFonts w:cs="Calibri"/>
          <w:sz w:val="20"/>
          <w:szCs w:val="20"/>
        </w:rPr>
      </w:pPr>
      <w:proofErr w:type="gramStart"/>
      <w:r>
        <w:rPr>
          <w:rFonts w:cs="Calibri"/>
          <w:sz w:val="20"/>
          <w:szCs w:val="20"/>
        </w:rPr>
        <w:t>Tabel 4.</w:t>
      </w:r>
      <w:proofErr w:type="gramEnd"/>
      <w:r>
        <w:rPr>
          <w:rFonts w:cs="Calibri"/>
          <w:sz w:val="20"/>
          <w:szCs w:val="20"/>
        </w:rPr>
        <w:t xml:space="preserve"> Kriteria Presentase Tingkat Keefektifan</w:t>
      </w:r>
    </w:p>
    <w:tbl>
      <w:tblPr>
        <w:tblStyle w:val="TableGrid"/>
        <w:tblW w:w="0" w:type="auto"/>
        <w:tblInd w:w="2235" w:type="dxa"/>
        <w:tblLook w:val="04A0" w:firstRow="1" w:lastRow="0" w:firstColumn="1" w:lastColumn="0" w:noHBand="0" w:noVBand="1"/>
      </w:tblPr>
      <w:tblGrid>
        <w:gridCol w:w="1559"/>
        <w:gridCol w:w="3402"/>
      </w:tblGrid>
      <w:tr w:rsidR="003B455D" w14:paraId="5B6847DE" w14:textId="77777777" w:rsidTr="00DF1BAD">
        <w:trPr>
          <w:trHeight w:val="220"/>
        </w:trPr>
        <w:tc>
          <w:tcPr>
            <w:tcW w:w="1559" w:type="dxa"/>
            <w:tcBorders>
              <w:left w:val="nil"/>
              <w:bottom w:val="single" w:sz="4" w:space="0" w:color="auto"/>
              <w:right w:val="nil"/>
            </w:tcBorders>
          </w:tcPr>
          <w:p w14:paraId="3E72BDA8" w14:textId="77777777" w:rsidR="003B455D" w:rsidRDefault="003B455D" w:rsidP="00DF1BAD">
            <w:pPr>
              <w:pStyle w:val="SubJudul1"/>
              <w:spacing w:line="240" w:lineRule="auto"/>
              <w:jc w:val="center"/>
              <w:rPr>
                <w:rFonts w:cs="Calibri"/>
                <w:sz w:val="20"/>
                <w:szCs w:val="20"/>
              </w:rPr>
            </w:pPr>
            <w:r>
              <w:rPr>
                <w:rFonts w:cs="Calibri"/>
                <w:sz w:val="20"/>
                <w:szCs w:val="20"/>
              </w:rPr>
              <w:t>Skor (%)</w:t>
            </w:r>
          </w:p>
        </w:tc>
        <w:tc>
          <w:tcPr>
            <w:tcW w:w="3402" w:type="dxa"/>
            <w:tcBorders>
              <w:left w:val="nil"/>
              <w:bottom w:val="single" w:sz="4" w:space="0" w:color="auto"/>
              <w:right w:val="nil"/>
            </w:tcBorders>
          </w:tcPr>
          <w:p w14:paraId="52E2A1DC" w14:textId="4AD2E742" w:rsidR="003B455D" w:rsidRDefault="003B455D" w:rsidP="00DF1BAD">
            <w:pPr>
              <w:pStyle w:val="SubJudul1"/>
              <w:spacing w:line="240" w:lineRule="auto"/>
              <w:jc w:val="center"/>
              <w:rPr>
                <w:rFonts w:cs="Calibri"/>
                <w:sz w:val="20"/>
                <w:szCs w:val="20"/>
              </w:rPr>
            </w:pPr>
            <w:r>
              <w:rPr>
                <w:rFonts w:cs="Calibri"/>
                <w:sz w:val="20"/>
                <w:szCs w:val="20"/>
              </w:rPr>
              <w:t>Kriteria Keefektifan</w:t>
            </w:r>
          </w:p>
        </w:tc>
      </w:tr>
      <w:tr w:rsidR="003B455D" w14:paraId="7C0B4AC0" w14:textId="77777777" w:rsidTr="00DF1BAD">
        <w:trPr>
          <w:trHeight w:val="253"/>
        </w:trPr>
        <w:tc>
          <w:tcPr>
            <w:tcW w:w="1559" w:type="dxa"/>
            <w:tcBorders>
              <w:left w:val="nil"/>
              <w:bottom w:val="nil"/>
              <w:right w:val="nil"/>
            </w:tcBorders>
          </w:tcPr>
          <w:p w14:paraId="4A99EC69" w14:textId="77777777" w:rsidR="003B455D" w:rsidRPr="00BA4F53" w:rsidRDefault="003B455D" w:rsidP="00DF1BAD">
            <w:pPr>
              <w:pStyle w:val="SubJudul1"/>
              <w:spacing w:line="240" w:lineRule="auto"/>
              <w:jc w:val="both"/>
              <w:rPr>
                <w:rFonts w:cs="Calibri"/>
                <w:b w:val="0"/>
                <w:sz w:val="20"/>
                <w:szCs w:val="20"/>
              </w:rPr>
            </w:pPr>
            <w:r>
              <w:rPr>
                <w:rFonts w:cs="Calibri"/>
                <w:b w:val="0"/>
                <w:sz w:val="20"/>
                <w:szCs w:val="20"/>
              </w:rPr>
              <w:t>85 – 100</w:t>
            </w:r>
          </w:p>
        </w:tc>
        <w:tc>
          <w:tcPr>
            <w:tcW w:w="3402" w:type="dxa"/>
            <w:tcBorders>
              <w:left w:val="nil"/>
              <w:bottom w:val="nil"/>
              <w:right w:val="nil"/>
            </w:tcBorders>
          </w:tcPr>
          <w:p w14:paraId="0E0F4D0B" w14:textId="465E9C8E" w:rsidR="003B455D" w:rsidRPr="00BA4F53" w:rsidRDefault="003B455D" w:rsidP="00DF1BAD">
            <w:pPr>
              <w:pStyle w:val="SubJudul1"/>
              <w:spacing w:line="240" w:lineRule="auto"/>
              <w:jc w:val="both"/>
              <w:rPr>
                <w:rFonts w:cs="Calibri"/>
                <w:b w:val="0"/>
                <w:sz w:val="20"/>
                <w:szCs w:val="20"/>
              </w:rPr>
            </w:pPr>
            <w:r>
              <w:rPr>
                <w:rFonts w:cs="Calibri"/>
                <w:b w:val="0"/>
                <w:sz w:val="20"/>
                <w:szCs w:val="20"/>
              </w:rPr>
              <w:t>Sangat efektif</w:t>
            </w:r>
          </w:p>
        </w:tc>
      </w:tr>
      <w:tr w:rsidR="003B455D" w14:paraId="6CDDFAF2" w14:textId="77777777" w:rsidTr="00DF1BAD">
        <w:trPr>
          <w:trHeight w:val="284"/>
        </w:trPr>
        <w:tc>
          <w:tcPr>
            <w:tcW w:w="1559" w:type="dxa"/>
            <w:tcBorders>
              <w:top w:val="nil"/>
              <w:left w:val="nil"/>
              <w:bottom w:val="nil"/>
              <w:right w:val="nil"/>
            </w:tcBorders>
          </w:tcPr>
          <w:p w14:paraId="583FAAF3" w14:textId="77777777" w:rsidR="003B455D" w:rsidRPr="00BA4F53" w:rsidRDefault="003B455D" w:rsidP="00DF1BAD">
            <w:pPr>
              <w:pStyle w:val="SubJudul1"/>
              <w:spacing w:line="240" w:lineRule="auto"/>
              <w:jc w:val="both"/>
              <w:rPr>
                <w:rFonts w:cs="Calibri"/>
                <w:b w:val="0"/>
                <w:sz w:val="20"/>
                <w:szCs w:val="20"/>
              </w:rPr>
            </w:pPr>
            <w:r>
              <w:rPr>
                <w:rFonts w:cs="Calibri"/>
                <w:b w:val="0"/>
                <w:sz w:val="20"/>
                <w:szCs w:val="20"/>
              </w:rPr>
              <w:t>65 – 84</w:t>
            </w:r>
          </w:p>
        </w:tc>
        <w:tc>
          <w:tcPr>
            <w:tcW w:w="3402" w:type="dxa"/>
            <w:tcBorders>
              <w:top w:val="nil"/>
              <w:left w:val="nil"/>
              <w:bottom w:val="nil"/>
              <w:right w:val="nil"/>
            </w:tcBorders>
          </w:tcPr>
          <w:p w14:paraId="1D8E0837" w14:textId="3E5B17E6" w:rsidR="003B455D" w:rsidRPr="00BA4F53" w:rsidRDefault="003B455D" w:rsidP="00DF1BAD">
            <w:pPr>
              <w:pStyle w:val="SubJudul1"/>
              <w:spacing w:line="240" w:lineRule="auto"/>
              <w:jc w:val="both"/>
              <w:rPr>
                <w:rFonts w:cs="Calibri"/>
                <w:b w:val="0"/>
                <w:sz w:val="20"/>
                <w:szCs w:val="20"/>
              </w:rPr>
            </w:pPr>
            <w:r>
              <w:rPr>
                <w:rFonts w:cs="Calibri"/>
                <w:b w:val="0"/>
                <w:sz w:val="20"/>
                <w:szCs w:val="20"/>
              </w:rPr>
              <w:t xml:space="preserve">Efektif </w:t>
            </w:r>
          </w:p>
        </w:tc>
      </w:tr>
      <w:tr w:rsidR="003B455D" w14:paraId="4217CD65" w14:textId="77777777" w:rsidTr="00DF1BAD">
        <w:trPr>
          <w:trHeight w:val="261"/>
        </w:trPr>
        <w:tc>
          <w:tcPr>
            <w:tcW w:w="1559" w:type="dxa"/>
            <w:tcBorders>
              <w:top w:val="nil"/>
              <w:left w:val="nil"/>
              <w:bottom w:val="nil"/>
              <w:right w:val="nil"/>
            </w:tcBorders>
          </w:tcPr>
          <w:p w14:paraId="1AF1155F" w14:textId="77777777" w:rsidR="003B455D" w:rsidRPr="00BA4F53" w:rsidRDefault="003B455D" w:rsidP="00DF1BAD">
            <w:pPr>
              <w:pStyle w:val="SubJudul1"/>
              <w:spacing w:line="240" w:lineRule="auto"/>
              <w:jc w:val="both"/>
              <w:rPr>
                <w:rFonts w:cs="Calibri"/>
                <w:b w:val="0"/>
                <w:sz w:val="20"/>
                <w:szCs w:val="20"/>
              </w:rPr>
            </w:pPr>
            <w:r>
              <w:rPr>
                <w:rFonts w:cs="Calibri"/>
                <w:b w:val="0"/>
                <w:sz w:val="20"/>
                <w:szCs w:val="20"/>
              </w:rPr>
              <w:t>45 – 64</w:t>
            </w:r>
          </w:p>
        </w:tc>
        <w:tc>
          <w:tcPr>
            <w:tcW w:w="3402" w:type="dxa"/>
            <w:tcBorders>
              <w:top w:val="nil"/>
              <w:left w:val="nil"/>
              <w:bottom w:val="nil"/>
              <w:right w:val="nil"/>
            </w:tcBorders>
          </w:tcPr>
          <w:p w14:paraId="2DCD8FF1" w14:textId="7CBCBB8E" w:rsidR="003B455D" w:rsidRPr="00BA4F53" w:rsidRDefault="003B455D" w:rsidP="00DF1BAD">
            <w:pPr>
              <w:pStyle w:val="SubJudul1"/>
              <w:spacing w:line="240" w:lineRule="auto"/>
              <w:jc w:val="both"/>
              <w:rPr>
                <w:rFonts w:cs="Calibri"/>
                <w:b w:val="0"/>
                <w:sz w:val="20"/>
                <w:szCs w:val="20"/>
              </w:rPr>
            </w:pPr>
            <w:r>
              <w:rPr>
                <w:rFonts w:cs="Calibri"/>
                <w:b w:val="0"/>
                <w:sz w:val="20"/>
                <w:szCs w:val="20"/>
              </w:rPr>
              <w:t>Cukup efektif</w:t>
            </w:r>
          </w:p>
        </w:tc>
      </w:tr>
      <w:tr w:rsidR="003B455D" w14:paraId="33D1B115" w14:textId="77777777" w:rsidTr="00DF1BAD">
        <w:trPr>
          <w:trHeight w:val="264"/>
        </w:trPr>
        <w:tc>
          <w:tcPr>
            <w:tcW w:w="1559" w:type="dxa"/>
            <w:tcBorders>
              <w:top w:val="nil"/>
              <w:left w:val="nil"/>
              <w:right w:val="nil"/>
            </w:tcBorders>
          </w:tcPr>
          <w:p w14:paraId="262F620D" w14:textId="77777777" w:rsidR="003B455D" w:rsidRPr="00BA4F53" w:rsidRDefault="003B455D" w:rsidP="00DF1BAD">
            <w:pPr>
              <w:pStyle w:val="SubJudul1"/>
              <w:spacing w:line="240" w:lineRule="auto"/>
              <w:jc w:val="both"/>
              <w:rPr>
                <w:rFonts w:cs="Calibri"/>
                <w:b w:val="0"/>
                <w:sz w:val="20"/>
                <w:szCs w:val="20"/>
              </w:rPr>
            </w:pPr>
            <w:r>
              <w:rPr>
                <w:rFonts w:cs="Calibri"/>
                <w:b w:val="0"/>
                <w:sz w:val="20"/>
                <w:szCs w:val="20"/>
              </w:rPr>
              <w:t xml:space="preserve">0 – 44 </w:t>
            </w:r>
          </w:p>
        </w:tc>
        <w:tc>
          <w:tcPr>
            <w:tcW w:w="3402" w:type="dxa"/>
            <w:tcBorders>
              <w:top w:val="nil"/>
              <w:left w:val="nil"/>
              <w:bottom w:val="single" w:sz="4" w:space="0" w:color="auto"/>
              <w:right w:val="nil"/>
            </w:tcBorders>
          </w:tcPr>
          <w:p w14:paraId="02D155B5" w14:textId="21EF7990" w:rsidR="003B455D" w:rsidRPr="00BA4F53" w:rsidRDefault="003B455D" w:rsidP="00DF1BAD">
            <w:pPr>
              <w:pStyle w:val="SubJudul1"/>
              <w:spacing w:line="240" w:lineRule="auto"/>
              <w:jc w:val="both"/>
              <w:rPr>
                <w:rFonts w:cs="Calibri"/>
                <w:b w:val="0"/>
                <w:sz w:val="20"/>
                <w:szCs w:val="20"/>
              </w:rPr>
            </w:pPr>
            <w:r w:rsidRPr="003D7E2B">
              <w:rPr>
                <w:rFonts w:cs="Calibri"/>
                <w:b w:val="0"/>
                <w:sz w:val="20"/>
                <w:szCs w:val="20"/>
              </w:rPr>
              <w:t>Tida</w:t>
            </w:r>
            <w:r>
              <w:rPr>
                <w:rFonts w:cs="Calibri"/>
                <w:b w:val="0"/>
                <w:sz w:val="20"/>
                <w:szCs w:val="20"/>
              </w:rPr>
              <w:t>k efektif</w:t>
            </w:r>
          </w:p>
        </w:tc>
      </w:tr>
    </w:tbl>
    <w:p w14:paraId="0E83528B" w14:textId="29919213" w:rsidR="003B455D" w:rsidRDefault="003B455D" w:rsidP="003B455D">
      <w:pPr>
        <w:pStyle w:val="SubJudul1"/>
        <w:jc w:val="both"/>
        <w:rPr>
          <w:rFonts w:cs="Calibri"/>
          <w:b w:val="0"/>
          <w:szCs w:val="24"/>
        </w:rPr>
      </w:pPr>
      <w:r>
        <w:rPr>
          <w:rFonts w:cs="Calibri"/>
          <w:b w:val="0"/>
          <w:sz w:val="20"/>
          <w:szCs w:val="20"/>
        </w:rPr>
        <w:tab/>
      </w:r>
      <w:r>
        <w:rPr>
          <w:rFonts w:cs="Calibri"/>
          <w:b w:val="0"/>
          <w:sz w:val="20"/>
          <w:szCs w:val="20"/>
        </w:rPr>
        <w:tab/>
      </w:r>
      <w:r>
        <w:rPr>
          <w:rFonts w:cs="Calibri"/>
          <w:b w:val="0"/>
          <w:sz w:val="20"/>
          <w:szCs w:val="20"/>
        </w:rPr>
        <w:tab/>
      </w:r>
      <w:r>
        <w:rPr>
          <w:rFonts w:cs="Calibri"/>
          <w:b w:val="0"/>
          <w:szCs w:val="24"/>
        </w:rPr>
        <w:t xml:space="preserve">Sumber </w:t>
      </w:r>
      <w:r>
        <w:rPr>
          <w:rFonts w:cs="Calibri"/>
          <w:b w:val="0"/>
          <w:szCs w:val="24"/>
        </w:rPr>
        <w:fldChar w:fldCharType="begin" w:fldLock="1"/>
      </w:r>
      <w:r w:rsidR="00C372CA">
        <w:rPr>
          <w:rFonts w:cs="Calibri"/>
          <w:b w:val="0"/>
          <w:szCs w:val="24"/>
        </w:rPr>
        <w:instrText>ADDIN CSL_CITATION {"citationItems":[{"id":"ITEM-1","itemData":{"DOI":"10.1088/1751-8113/44/8/085201","ISBN":"9788578110796","ISSN":"17518113","PMID":"25246403","abstract":"Penelitian ini di latarbelangkangi perlu adanya bahan ajar yang berhubungan dengan budaya di Indonesia. Tujuan penelitian ini mengetahui kelayakan, kepraktisan dan kemenarikan modul. Jenis penelitian ini adalah penelitian pengembangan menggunakan model ADDIE. Analisis data menggunakan data kualitatif dan data kuantitatif. Hasil penilaian kelayakan modul adalah penilaian dari dua validator memperoleh skor rata-rata 82,5% dikategorikan sangat layak. Hasil penilaian kepraktisan memperoleh skor 85,0% dikategorikan sangat praktis. Hasil kemenarikan menggunakan angket terbuka untuk siswa memperoleh anggapan modul mudah dipahami,menambah wawasan budaya, materi jelas, tampilan menarik. Disimpulkan bahwa modul kubus dan balok berbasis etnomatematika diklasifikasikan sangat layak, sangat praktis, dan menarik digunakan untuk belajar mengajar. Kata","author":[{"dropping-particle":"","family":"Ardila","given":"","non-dropping-particle":"","parse-names":false,"suffix":""}],"container-title":"Seminar Nasional PGSD UNIKAMA","id":"ITEM-1","issue":"8","issued":{"date-parts":[["2020"]]},"page":"94-103","title":"Pengembangan Modul Kubus dan Balok Berbasis Etnomatematika Untuk Siswa Kelas V Sekolah Dasar","type":"article-journal","volume":"4"},"uris":["http://www.mendeley.com/documents/?uuid=3e11dcdc-a811-4c09-a914-c24db2bdc84e"]}],"mendeley":{"formattedCitation":"(Ardila, 2020)","plainTextFormattedCitation":"(Ardila, 2020)","previouslyFormattedCitation":"(Ardila, 2020)"},"properties":{"noteIndex":0},"schema":"https://github.com/citation-style-language/schema/raw/master/csl-citation.json"}</w:instrText>
      </w:r>
      <w:r>
        <w:rPr>
          <w:rFonts w:cs="Calibri"/>
          <w:b w:val="0"/>
          <w:szCs w:val="24"/>
        </w:rPr>
        <w:fldChar w:fldCharType="separate"/>
      </w:r>
      <w:r w:rsidRPr="003D7E2B">
        <w:rPr>
          <w:rFonts w:cs="Calibri"/>
          <w:b w:val="0"/>
          <w:noProof/>
          <w:szCs w:val="24"/>
        </w:rPr>
        <w:t>(Ardila, 2020)</w:t>
      </w:r>
      <w:r>
        <w:rPr>
          <w:rFonts w:cs="Calibri"/>
          <w:b w:val="0"/>
          <w:szCs w:val="24"/>
        </w:rPr>
        <w:fldChar w:fldCharType="end"/>
      </w:r>
    </w:p>
    <w:p w14:paraId="4B1C07E5" w14:textId="4D182857" w:rsidR="003B455D" w:rsidRDefault="003B455D" w:rsidP="00C618C9">
      <w:pPr>
        <w:pStyle w:val="SubJudul1"/>
        <w:spacing w:line="276" w:lineRule="auto"/>
        <w:ind w:firstLine="720"/>
        <w:jc w:val="both"/>
        <w:rPr>
          <w:rFonts w:cs="Calibri"/>
          <w:b w:val="0"/>
          <w:szCs w:val="24"/>
        </w:rPr>
      </w:pPr>
      <w:proofErr w:type="gramStart"/>
      <w:r>
        <w:rPr>
          <w:rFonts w:cs="Calibri"/>
          <w:b w:val="0"/>
          <w:szCs w:val="24"/>
        </w:rPr>
        <w:t xml:space="preserve">Data kualitatif yang diperoleh dari </w:t>
      </w:r>
      <w:r w:rsidRPr="003B455D">
        <w:rPr>
          <w:rFonts w:cs="Calibri"/>
          <w:b w:val="0"/>
          <w:szCs w:val="24"/>
        </w:rPr>
        <w:t>pernyataan tentang tan</w:t>
      </w:r>
      <w:r>
        <w:rPr>
          <w:rFonts w:cs="Calibri"/>
          <w:b w:val="0"/>
          <w:szCs w:val="24"/>
        </w:rPr>
        <w:t xml:space="preserve">ggapan ataupun saran dari para </w:t>
      </w:r>
      <w:r w:rsidRPr="003B455D">
        <w:rPr>
          <w:rFonts w:cs="Calibri"/>
          <w:b w:val="0"/>
          <w:szCs w:val="24"/>
        </w:rPr>
        <w:t>ahli materi, ahli media dan guru yang dideskripsikan</w:t>
      </w:r>
      <w:r>
        <w:rPr>
          <w:rFonts w:cs="Calibri"/>
          <w:b w:val="0"/>
          <w:szCs w:val="24"/>
        </w:rPr>
        <w:t xml:space="preserve"> menjadi dasar untuk melakukan </w:t>
      </w:r>
      <w:r w:rsidRPr="003B455D">
        <w:rPr>
          <w:rFonts w:cs="Calibri"/>
          <w:b w:val="0"/>
          <w:szCs w:val="24"/>
        </w:rPr>
        <w:t>revisi dan penyempurnaan bahan ajar modul oleh pen</w:t>
      </w:r>
      <w:r>
        <w:rPr>
          <w:rFonts w:cs="Calibri"/>
          <w:b w:val="0"/>
          <w:szCs w:val="24"/>
        </w:rPr>
        <w:t>eliti.</w:t>
      </w:r>
      <w:proofErr w:type="gramEnd"/>
      <w:r>
        <w:rPr>
          <w:rFonts w:cs="Calibri"/>
          <w:b w:val="0"/>
          <w:szCs w:val="24"/>
        </w:rPr>
        <w:t xml:space="preserve"> Reduksi data penelitian </w:t>
      </w:r>
      <w:proofErr w:type="gramStart"/>
      <w:r w:rsidRPr="003B455D">
        <w:rPr>
          <w:rFonts w:cs="Calibri"/>
          <w:b w:val="0"/>
          <w:szCs w:val="24"/>
        </w:rPr>
        <w:t>akan</w:t>
      </w:r>
      <w:proofErr w:type="gramEnd"/>
      <w:r w:rsidRPr="003B455D">
        <w:rPr>
          <w:rFonts w:cs="Calibri"/>
          <w:b w:val="0"/>
          <w:szCs w:val="24"/>
        </w:rPr>
        <w:t xml:space="preserve"> merangkum dan mengambil data-data yang pentin</w:t>
      </w:r>
      <w:r>
        <w:rPr>
          <w:rFonts w:cs="Calibri"/>
          <w:b w:val="0"/>
          <w:szCs w:val="24"/>
        </w:rPr>
        <w:t xml:space="preserve">g dari hasil yang diperoleh di </w:t>
      </w:r>
      <w:r w:rsidRPr="003B455D">
        <w:rPr>
          <w:rFonts w:cs="Calibri"/>
          <w:b w:val="0"/>
          <w:szCs w:val="24"/>
        </w:rPr>
        <w:t>lapangan, kemudian penyajian data pada tahap ini dilaku</w:t>
      </w:r>
      <w:r>
        <w:rPr>
          <w:rFonts w:cs="Calibri"/>
          <w:b w:val="0"/>
          <w:szCs w:val="24"/>
        </w:rPr>
        <w:t xml:space="preserve">kan dalam bentuk uarian </w:t>
      </w:r>
      <w:r w:rsidRPr="003B455D">
        <w:rPr>
          <w:rFonts w:cs="Calibri"/>
          <w:b w:val="0"/>
          <w:szCs w:val="24"/>
        </w:rPr>
        <w:t>singkat atau dalam bentuk bagan.</w:t>
      </w:r>
    </w:p>
    <w:p w14:paraId="1A30D8A5" w14:textId="77777777" w:rsidR="00036635" w:rsidRPr="00AF2EAE" w:rsidRDefault="00036635" w:rsidP="00AF2EAE">
      <w:pPr>
        <w:pStyle w:val="IEEEParagraph"/>
        <w:ind w:firstLine="0"/>
        <w:rPr>
          <w:lang w:val="en-ID"/>
        </w:rPr>
      </w:pPr>
    </w:p>
    <w:p w14:paraId="7D446D6B" w14:textId="0008748A" w:rsidR="00D26F67" w:rsidRDefault="00D26F67" w:rsidP="001041A4">
      <w:pPr>
        <w:pStyle w:val="SubJudul1"/>
      </w:pPr>
      <w:r>
        <w:t xml:space="preserve">Hasil </w:t>
      </w:r>
      <w:r w:rsidRPr="001041A4">
        <w:t>dan</w:t>
      </w:r>
      <w:r>
        <w:t xml:space="preserve"> Pembahasan</w:t>
      </w:r>
    </w:p>
    <w:p w14:paraId="6306A204" w14:textId="73067A9B" w:rsidR="00A048BF" w:rsidRDefault="00795B43" w:rsidP="00C618C9">
      <w:pPr>
        <w:pStyle w:val="SubJudul1"/>
        <w:spacing w:line="276" w:lineRule="auto"/>
        <w:ind w:firstLine="720"/>
        <w:jc w:val="both"/>
        <w:rPr>
          <w:b w:val="0"/>
        </w:rPr>
      </w:pPr>
      <w:proofErr w:type="gramStart"/>
      <w:r w:rsidRPr="00795B43">
        <w:rPr>
          <w:b w:val="0"/>
        </w:rPr>
        <w:t xml:space="preserve">Hasil pengembangan yang dilakukan oleh peneliti ini adalah menghasilkan Modul pembelajaran matematika balok dan </w:t>
      </w:r>
      <w:r>
        <w:rPr>
          <w:b w:val="0"/>
        </w:rPr>
        <w:t>kubus berbasis Etnomatematika.</w:t>
      </w:r>
      <w:proofErr w:type="gramEnd"/>
      <w:r>
        <w:rPr>
          <w:b w:val="0"/>
        </w:rPr>
        <w:t xml:space="preserve"> </w:t>
      </w:r>
      <w:proofErr w:type="gramStart"/>
      <w:r w:rsidRPr="00795B43">
        <w:rPr>
          <w:b w:val="0"/>
        </w:rPr>
        <w:t>Penelitian dan pengembangan ini dila</w:t>
      </w:r>
      <w:r>
        <w:rPr>
          <w:b w:val="0"/>
        </w:rPr>
        <w:t xml:space="preserve">kukan menggunakan prosedur dan </w:t>
      </w:r>
      <w:r w:rsidRPr="00795B43">
        <w:rPr>
          <w:b w:val="0"/>
        </w:rPr>
        <w:t>pengembangan 4D (Define, Design, Develop dan D</w:t>
      </w:r>
      <w:r>
        <w:rPr>
          <w:b w:val="0"/>
        </w:rPr>
        <w:t>isseminate).</w:t>
      </w:r>
      <w:proofErr w:type="gramEnd"/>
      <w:r>
        <w:rPr>
          <w:b w:val="0"/>
        </w:rPr>
        <w:t xml:space="preserve"> Data hasil setiap </w:t>
      </w:r>
      <w:r w:rsidRPr="00795B43">
        <w:rPr>
          <w:b w:val="0"/>
        </w:rPr>
        <w:t xml:space="preserve">tahapan prosedur penelitian dan pengembangan yang dilakukan sebagai </w:t>
      </w:r>
      <w:proofErr w:type="gramStart"/>
      <w:r w:rsidRPr="00795B43">
        <w:rPr>
          <w:b w:val="0"/>
        </w:rPr>
        <w:t>berikut :</w:t>
      </w:r>
      <w:proofErr w:type="gramEnd"/>
    </w:p>
    <w:p w14:paraId="418B6E9C" w14:textId="77777777" w:rsidR="002454D8" w:rsidRDefault="002454D8" w:rsidP="00C618C9">
      <w:pPr>
        <w:pStyle w:val="SubJudul1"/>
        <w:spacing w:line="276" w:lineRule="auto"/>
        <w:ind w:firstLine="720"/>
        <w:jc w:val="both"/>
        <w:rPr>
          <w:b w:val="0"/>
        </w:rPr>
      </w:pPr>
    </w:p>
    <w:p w14:paraId="7A752175" w14:textId="0E24E432" w:rsidR="00795B43" w:rsidRPr="00A048BF" w:rsidRDefault="00A048BF" w:rsidP="00A048BF">
      <w:pPr>
        <w:pStyle w:val="SubJudul1"/>
        <w:numPr>
          <w:ilvl w:val="0"/>
          <w:numId w:val="18"/>
        </w:numPr>
        <w:ind w:left="357" w:hanging="357"/>
        <w:jc w:val="both"/>
      </w:pPr>
      <w:r w:rsidRPr="00A048BF">
        <w:rPr>
          <w:i/>
        </w:rPr>
        <w:t xml:space="preserve">Define </w:t>
      </w:r>
    </w:p>
    <w:p w14:paraId="3852FED2" w14:textId="6BE98901" w:rsidR="00A048BF" w:rsidRDefault="00A048BF" w:rsidP="00C618C9">
      <w:pPr>
        <w:pStyle w:val="SubJudul1"/>
        <w:spacing w:line="276" w:lineRule="auto"/>
        <w:ind w:firstLine="720"/>
        <w:jc w:val="both"/>
        <w:rPr>
          <w:b w:val="0"/>
        </w:rPr>
      </w:pPr>
      <w:r w:rsidRPr="00A048BF">
        <w:rPr>
          <w:b w:val="0"/>
        </w:rPr>
        <w:t xml:space="preserve">Tahap define merupakan tahap pendefinisian pada sebuah penelitian bisa dianggap dengan analisis kebutuhan. Pada tahap ini </w:t>
      </w:r>
      <w:r>
        <w:rPr>
          <w:b w:val="0"/>
        </w:rPr>
        <w:t xml:space="preserve">mencakup empat langkah sebagai </w:t>
      </w:r>
      <w:proofErr w:type="gramStart"/>
      <w:r w:rsidRPr="00A048BF">
        <w:rPr>
          <w:b w:val="0"/>
        </w:rPr>
        <w:t>berikut :</w:t>
      </w:r>
      <w:proofErr w:type="gramEnd"/>
    </w:p>
    <w:p w14:paraId="7939EEC9" w14:textId="677ACD9A" w:rsidR="00A048BF" w:rsidRPr="00A048BF" w:rsidRDefault="00A048BF" w:rsidP="00A048BF">
      <w:pPr>
        <w:pStyle w:val="SubJudul1"/>
        <w:numPr>
          <w:ilvl w:val="0"/>
          <w:numId w:val="19"/>
        </w:numPr>
        <w:ind w:left="357" w:hanging="357"/>
        <w:jc w:val="both"/>
        <w:rPr>
          <w:b w:val="0"/>
        </w:rPr>
      </w:pPr>
      <w:r>
        <w:rPr>
          <w:b w:val="0"/>
        </w:rPr>
        <w:t xml:space="preserve">Analisis </w:t>
      </w:r>
      <w:r>
        <w:rPr>
          <w:b w:val="0"/>
          <w:i/>
        </w:rPr>
        <w:t>front end</w:t>
      </w:r>
    </w:p>
    <w:p w14:paraId="3AE09553" w14:textId="15E00117" w:rsidR="00A048BF" w:rsidRDefault="00A048BF" w:rsidP="00C618C9">
      <w:pPr>
        <w:pStyle w:val="SubJudul1"/>
        <w:spacing w:line="276" w:lineRule="auto"/>
        <w:ind w:firstLine="720"/>
        <w:jc w:val="both"/>
        <w:rPr>
          <w:b w:val="0"/>
        </w:rPr>
      </w:pPr>
      <w:proofErr w:type="gramStart"/>
      <w:r w:rsidRPr="00A048BF">
        <w:rPr>
          <w:b w:val="0"/>
        </w:rPr>
        <w:t xml:space="preserve">Analisis </w:t>
      </w:r>
      <w:r w:rsidRPr="00A048BF">
        <w:rPr>
          <w:b w:val="0"/>
          <w:i/>
        </w:rPr>
        <w:t>f</w:t>
      </w:r>
      <w:r>
        <w:rPr>
          <w:b w:val="0"/>
          <w:i/>
        </w:rPr>
        <w:t>r</w:t>
      </w:r>
      <w:r w:rsidRPr="00A048BF">
        <w:rPr>
          <w:b w:val="0"/>
          <w:i/>
        </w:rPr>
        <w:t>ont-end</w:t>
      </w:r>
      <w:r w:rsidRPr="00A048BF">
        <w:rPr>
          <w:b w:val="0"/>
        </w:rPr>
        <w:t xml:space="preserve"> dilakukan dengan </w:t>
      </w:r>
      <w:r>
        <w:rPr>
          <w:b w:val="0"/>
        </w:rPr>
        <w:t xml:space="preserve">menggunakan tiga langkah yaitu </w:t>
      </w:r>
      <w:r w:rsidRPr="00A048BF">
        <w:rPr>
          <w:b w:val="0"/>
        </w:rPr>
        <w:t>observasi aktivitas pembelajaran, wawancara dengan pengaj</w:t>
      </w:r>
      <w:r>
        <w:rPr>
          <w:b w:val="0"/>
        </w:rPr>
        <w:t xml:space="preserve">ar guru dan observasi </w:t>
      </w:r>
      <w:r w:rsidRPr="00A048BF">
        <w:rPr>
          <w:b w:val="0"/>
        </w:rPr>
        <w:t>perangkat pembelajaran yang digunakan.</w:t>
      </w:r>
      <w:proofErr w:type="gramEnd"/>
      <w:r>
        <w:rPr>
          <w:b w:val="0"/>
        </w:rPr>
        <w:t xml:space="preserve"> </w:t>
      </w:r>
      <w:proofErr w:type="gramStart"/>
      <w:r w:rsidRPr="00A048BF">
        <w:rPr>
          <w:b w:val="0"/>
        </w:rPr>
        <w:t>Hasil wawancara dengan guru kelas serta hasi</w:t>
      </w:r>
      <w:r>
        <w:rPr>
          <w:b w:val="0"/>
        </w:rPr>
        <w:t xml:space="preserve">l observasi siswa masih kurang </w:t>
      </w:r>
      <w:r w:rsidRPr="00A048BF">
        <w:rPr>
          <w:b w:val="0"/>
        </w:rPr>
        <w:t>fokus dan kurang memahami materi yang diajarkan.</w:t>
      </w:r>
      <w:proofErr w:type="gramEnd"/>
      <w:r w:rsidRPr="00A048BF">
        <w:rPr>
          <w:b w:val="0"/>
        </w:rPr>
        <w:t xml:space="preserve"> </w:t>
      </w:r>
      <w:proofErr w:type="gramStart"/>
      <w:r w:rsidRPr="00A048BF">
        <w:rPr>
          <w:b w:val="0"/>
        </w:rPr>
        <w:t>Bahan ajar yang digunakan</w:t>
      </w:r>
      <w:r>
        <w:rPr>
          <w:b w:val="0"/>
        </w:rPr>
        <w:t xml:space="preserve"> </w:t>
      </w:r>
      <w:r w:rsidRPr="00A048BF">
        <w:rPr>
          <w:b w:val="0"/>
        </w:rPr>
        <w:t>hanya buku paket, video pembelajaran dan LKS.</w:t>
      </w:r>
      <w:proofErr w:type="gramEnd"/>
      <w:r w:rsidRPr="00A048BF">
        <w:rPr>
          <w:b w:val="0"/>
        </w:rPr>
        <w:t xml:space="preserve"> </w:t>
      </w:r>
      <w:proofErr w:type="gramStart"/>
      <w:r w:rsidRPr="00A048BF">
        <w:rPr>
          <w:b w:val="0"/>
        </w:rPr>
        <w:t>S</w:t>
      </w:r>
      <w:r>
        <w:rPr>
          <w:b w:val="0"/>
        </w:rPr>
        <w:t xml:space="preserve">iswa masih mengalami kesulitan </w:t>
      </w:r>
      <w:r w:rsidRPr="00A048BF">
        <w:rPr>
          <w:b w:val="0"/>
        </w:rPr>
        <w:t>dalam memahami materi yang diberikan khususnya matematika balok dan kubus.</w:t>
      </w:r>
      <w:proofErr w:type="gramEnd"/>
    </w:p>
    <w:p w14:paraId="0EBB82BF" w14:textId="77777777" w:rsidR="006B7F30" w:rsidRDefault="006B7F30" w:rsidP="00C618C9">
      <w:pPr>
        <w:pStyle w:val="SubJudul1"/>
        <w:spacing w:line="276" w:lineRule="auto"/>
        <w:ind w:firstLine="720"/>
        <w:jc w:val="both"/>
        <w:rPr>
          <w:b w:val="0"/>
        </w:rPr>
      </w:pPr>
    </w:p>
    <w:p w14:paraId="4D96799D" w14:textId="7971647B" w:rsidR="00A048BF" w:rsidRDefault="00A048BF" w:rsidP="00A048BF">
      <w:pPr>
        <w:pStyle w:val="SubJudul1"/>
        <w:numPr>
          <w:ilvl w:val="0"/>
          <w:numId w:val="19"/>
        </w:numPr>
        <w:ind w:left="357" w:hanging="357"/>
        <w:jc w:val="both"/>
        <w:rPr>
          <w:b w:val="0"/>
        </w:rPr>
      </w:pPr>
      <w:r w:rsidRPr="00A048BF">
        <w:rPr>
          <w:b w:val="0"/>
        </w:rPr>
        <w:t xml:space="preserve">Analisi konsep </w:t>
      </w:r>
      <w:r w:rsidRPr="00A048BF">
        <w:rPr>
          <w:b w:val="0"/>
          <w:i/>
        </w:rPr>
        <w:t>(concept analysis)</w:t>
      </w:r>
      <w:r w:rsidRPr="00A048BF">
        <w:rPr>
          <w:b w:val="0"/>
        </w:rPr>
        <w:t xml:space="preserve">  </w:t>
      </w:r>
    </w:p>
    <w:p w14:paraId="19700B7B" w14:textId="7D803368" w:rsidR="00795B43" w:rsidRDefault="00A048BF" w:rsidP="00312A92">
      <w:pPr>
        <w:pStyle w:val="SubJudul1"/>
        <w:spacing w:line="276" w:lineRule="auto"/>
        <w:ind w:firstLine="720"/>
        <w:jc w:val="both"/>
        <w:rPr>
          <w:b w:val="0"/>
        </w:rPr>
      </w:pPr>
      <w:proofErr w:type="gramStart"/>
      <w:r w:rsidRPr="00A048BF">
        <w:rPr>
          <w:b w:val="0"/>
        </w:rPr>
        <w:t>Pada penelitian yang dilakukan oleh peneliti murid sangat tertarik pada pembelajaran yang berbasis adanya budaya.</w:t>
      </w:r>
      <w:proofErr w:type="gramEnd"/>
      <w:r w:rsidRPr="00A048BF">
        <w:rPr>
          <w:b w:val="0"/>
        </w:rPr>
        <w:t xml:space="preserve"> </w:t>
      </w:r>
      <w:proofErr w:type="gramStart"/>
      <w:r w:rsidRPr="00A048BF">
        <w:rPr>
          <w:b w:val="0"/>
        </w:rPr>
        <w:t>Analis</w:t>
      </w:r>
      <w:r>
        <w:rPr>
          <w:b w:val="0"/>
        </w:rPr>
        <w:t xml:space="preserve">is konsep dalam penelitian ini </w:t>
      </w:r>
      <w:r w:rsidRPr="00A048BF">
        <w:rPr>
          <w:b w:val="0"/>
        </w:rPr>
        <w:t>adalah dengan mengidentifikasikan bagian-bagi</w:t>
      </w:r>
      <w:r>
        <w:rPr>
          <w:b w:val="0"/>
        </w:rPr>
        <w:t xml:space="preserve">an krusial yang dipelajari dan </w:t>
      </w:r>
      <w:r w:rsidRPr="00A048BF">
        <w:rPr>
          <w:b w:val="0"/>
        </w:rPr>
        <w:t>menyusunnya kedalam bentuk yang sistematis dan</w:t>
      </w:r>
      <w:r>
        <w:rPr>
          <w:b w:val="0"/>
        </w:rPr>
        <w:t xml:space="preserve"> relevan yang dimasukkan dalam </w:t>
      </w:r>
      <w:r w:rsidRPr="00A048BF">
        <w:rPr>
          <w:b w:val="0"/>
        </w:rPr>
        <w:t>modul pembelajaran.</w:t>
      </w:r>
      <w:proofErr w:type="gramEnd"/>
      <w:r w:rsidRPr="00A048BF">
        <w:rPr>
          <w:b w:val="0"/>
        </w:rPr>
        <w:t xml:space="preserve"> Berdasarkan analisis Front-end</w:t>
      </w:r>
      <w:r>
        <w:rPr>
          <w:b w:val="0"/>
        </w:rPr>
        <w:t xml:space="preserve"> yaitu persayarat pendahuluan, </w:t>
      </w:r>
      <w:r w:rsidRPr="00A048BF">
        <w:rPr>
          <w:b w:val="0"/>
        </w:rPr>
        <w:t xml:space="preserve">petunjuk penggunaan, </w:t>
      </w:r>
      <w:r w:rsidRPr="00A048BF">
        <w:rPr>
          <w:b w:val="0"/>
        </w:rPr>
        <w:lastRenderedPageBreak/>
        <w:t>Kompetensi Isi (KI) dan Ko</w:t>
      </w:r>
      <w:r>
        <w:rPr>
          <w:b w:val="0"/>
        </w:rPr>
        <w:t xml:space="preserve">mpetensi Dasar (KD) pada modul </w:t>
      </w:r>
      <w:r w:rsidRPr="00A048BF">
        <w:rPr>
          <w:b w:val="0"/>
        </w:rPr>
        <w:t>pembelajaran modul matematika berbasis etnomatematika.</w:t>
      </w:r>
    </w:p>
    <w:p w14:paraId="4A937F60" w14:textId="77777777" w:rsidR="006B7F30" w:rsidRDefault="006B7F30" w:rsidP="00312A92">
      <w:pPr>
        <w:pStyle w:val="SubJudul1"/>
        <w:spacing w:line="276" w:lineRule="auto"/>
        <w:ind w:firstLine="720"/>
        <w:jc w:val="both"/>
        <w:rPr>
          <w:b w:val="0"/>
        </w:rPr>
      </w:pPr>
    </w:p>
    <w:p w14:paraId="3A411079" w14:textId="2F0FE6DD" w:rsidR="00C618C9" w:rsidRPr="00C618C9" w:rsidRDefault="00C618C9" w:rsidP="00C618C9">
      <w:pPr>
        <w:pStyle w:val="SubJudul1"/>
        <w:numPr>
          <w:ilvl w:val="0"/>
          <w:numId w:val="19"/>
        </w:numPr>
        <w:spacing w:line="276" w:lineRule="auto"/>
        <w:ind w:left="357" w:hanging="357"/>
        <w:jc w:val="both"/>
        <w:rPr>
          <w:b w:val="0"/>
        </w:rPr>
      </w:pPr>
      <w:r>
        <w:rPr>
          <w:b w:val="0"/>
        </w:rPr>
        <w:t xml:space="preserve">Analisis tugas </w:t>
      </w:r>
      <w:r>
        <w:rPr>
          <w:b w:val="0"/>
          <w:i/>
        </w:rPr>
        <w:t>(taks analysis)</w:t>
      </w:r>
    </w:p>
    <w:p w14:paraId="63ABA0BC" w14:textId="0D15119C" w:rsidR="00C618C9" w:rsidRDefault="00C618C9" w:rsidP="00312A92">
      <w:pPr>
        <w:pStyle w:val="SubJudul1"/>
        <w:spacing w:line="276" w:lineRule="auto"/>
        <w:ind w:firstLine="720"/>
        <w:jc w:val="both"/>
        <w:rPr>
          <w:b w:val="0"/>
        </w:rPr>
      </w:pPr>
      <w:r w:rsidRPr="00C618C9">
        <w:rPr>
          <w:b w:val="0"/>
        </w:rPr>
        <w:t>Dilanjutkan menggunakan analisis tugas (task</w:t>
      </w:r>
      <w:r w:rsidR="00312A92">
        <w:rPr>
          <w:b w:val="0"/>
        </w:rPr>
        <w:t xml:space="preserve"> analysis). </w:t>
      </w:r>
      <w:proofErr w:type="gramStart"/>
      <w:r w:rsidR="00312A92">
        <w:rPr>
          <w:b w:val="0"/>
        </w:rPr>
        <w:t xml:space="preserve">Pada analisis tugas </w:t>
      </w:r>
      <w:r w:rsidRPr="00C618C9">
        <w:rPr>
          <w:b w:val="0"/>
        </w:rPr>
        <w:t>dilakukan analisis kompetensi dasar (KD) lalu dijabar</w:t>
      </w:r>
      <w:r w:rsidR="00312A92">
        <w:rPr>
          <w:b w:val="0"/>
        </w:rPr>
        <w:t>kan ke indikator pembelajaran.</w:t>
      </w:r>
      <w:proofErr w:type="gramEnd"/>
      <w:r w:rsidR="00312A92">
        <w:rPr>
          <w:b w:val="0"/>
        </w:rPr>
        <w:t xml:space="preserve"> </w:t>
      </w:r>
      <w:proofErr w:type="gramStart"/>
      <w:r w:rsidRPr="00C618C9">
        <w:rPr>
          <w:b w:val="0"/>
        </w:rPr>
        <w:t>Peneliti menganalisis penugasan yang harus diku</w:t>
      </w:r>
      <w:r w:rsidR="00312A92">
        <w:rPr>
          <w:b w:val="0"/>
        </w:rPr>
        <w:t xml:space="preserve">asai murid suapaya murid dapat </w:t>
      </w:r>
      <w:r w:rsidRPr="00C618C9">
        <w:rPr>
          <w:b w:val="0"/>
        </w:rPr>
        <w:t>mencapai nilai kompetensi minimal.</w:t>
      </w:r>
      <w:proofErr w:type="gramEnd"/>
      <w:r w:rsidRPr="00C618C9">
        <w:rPr>
          <w:b w:val="0"/>
        </w:rPr>
        <w:t xml:space="preserve"> Diperoleh ga</w:t>
      </w:r>
      <w:r w:rsidR="00312A92">
        <w:rPr>
          <w:b w:val="0"/>
        </w:rPr>
        <w:t xml:space="preserve">mbaran mengenai penugasan yang </w:t>
      </w:r>
      <w:r w:rsidRPr="00C618C9">
        <w:rPr>
          <w:b w:val="0"/>
        </w:rPr>
        <w:t xml:space="preserve">diharapkan pada proses pembelajaran agar sesuai dengan kompetensi dasar. </w:t>
      </w:r>
    </w:p>
    <w:p w14:paraId="178A633D" w14:textId="77777777" w:rsidR="006B7F30" w:rsidRDefault="006B7F30" w:rsidP="00312A92">
      <w:pPr>
        <w:pStyle w:val="SubJudul1"/>
        <w:spacing w:line="276" w:lineRule="auto"/>
        <w:ind w:firstLine="720"/>
        <w:jc w:val="both"/>
        <w:rPr>
          <w:b w:val="0"/>
        </w:rPr>
      </w:pPr>
    </w:p>
    <w:p w14:paraId="23871FD1" w14:textId="30EFE372" w:rsidR="00312A92" w:rsidRDefault="00312A92" w:rsidP="00312A92">
      <w:pPr>
        <w:pStyle w:val="SubJudul1"/>
        <w:numPr>
          <w:ilvl w:val="0"/>
          <w:numId w:val="19"/>
        </w:numPr>
        <w:spacing w:line="276" w:lineRule="auto"/>
        <w:ind w:left="357" w:hanging="357"/>
        <w:jc w:val="both"/>
        <w:rPr>
          <w:b w:val="0"/>
        </w:rPr>
      </w:pPr>
      <w:r>
        <w:rPr>
          <w:b w:val="0"/>
        </w:rPr>
        <w:t xml:space="preserve">Perumusan tujuan pembelajaran </w:t>
      </w:r>
      <w:r w:rsidRPr="00312A92">
        <w:rPr>
          <w:b w:val="0"/>
          <w:i/>
        </w:rPr>
        <w:t>(specifying instructional objectives)</w:t>
      </w:r>
      <w:r>
        <w:rPr>
          <w:b w:val="0"/>
          <w:i/>
        </w:rPr>
        <w:t xml:space="preserve"> </w:t>
      </w:r>
    </w:p>
    <w:p w14:paraId="7DF5687F" w14:textId="719811C6" w:rsidR="00312A92" w:rsidRDefault="00312A92" w:rsidP="00312A92">
      <w:pPr>
        <w:pStyle w:val="SubJudul1"/>
        <w:spacing w:line="276" w:lineRule="auto"/>
        <w:ind w:firstLine="720"/>
        <w:jc w:val="both"/>
        <w:rPr>
          <w:b w:val="0"/>
        </w:rPr>
      </w:pPr>
      <w:proofErr w:type="gramStart"/>
      <w:r w:rsidRPr="00312A92">
        <w:rPr>
          <w:b w:val="0"/>
        </w:rPr>
        <w:t>Kemudian peneliti menyusun materi dan merancang bahan ajar yang kemudian diintegrasikan kedalam materi bahan ajar.</w:t>
      </w:r>
      <w:proofErr w:type="gramEnd"/>
      <w:r w:rsidRPr="00312A92">
        <w:rPr>
          <w:b w:val="0"/>
        </w:rPr>
        <w:t xml:space="preserve"> </w:t>
      </w:r>
      <w:r>
        <w:rPr>
          <w:b w:val="0"/>
        </w:rPr>
        <w:t xml:space="preserve">Selanjutnya peneliti melakukan </w:t>
      </w:r>
      <w:r w:rsidRPr="00312A92">
        <w:rPr>
          <w:b w:val="0"/>
        </w:rPr>
        <w:t xml:space="preserve">analisis tujuan pembelajaran seperti </w:t>
      </w:r>
      <w:proofErr w:type="gramStart"/>
      <w:r w:rsidRPr="00312A92">
        <w:rPr>
          <w:b w:val="0"/>
        </w:rPr>
        <w:t>berikut :</w:t>
      </w:r>
      <w:proofErr w:type="gramEnd"/>
    </w:p>
    <w:p w14:paraId="71EEC858" w14:textId="2FA27B50" w:rsidR="00312A92" w:rsidRDefault="00312A92" w:rsidP="00312A92">
      <w:pPr>
        <w:pStyle w:val="SubJudul1"/>
        <w:spacing w:line="276" w:lineRule="auto"/>
        <w:jc w:val="center"/>
        <w:rPr>
          <w:sz w:val="20"/>
          <w:szCs w:val="20"/>
        </w:rPr>
      </w:pPr>
      <w:proofErr w:type="gramStart"/>
      <w:r>
        <w:rPr>
          <w:sz w:val="20"/>
          <w:szCs w:val="20"/>
        </w:rPr>
        <w:t>Tabel 5.</w:t>
      </w:r>
      <w:proofErr w:type="gramEnd"/>
      <w:r>
        <w:rPr>
          <w:sz w:val="20"/>
          <w:szCs w:val="20"/>
        </w:rPr>
        <w:t xml:space="preserve"> Analisi Tujuan Pembelajran Modul</w:t>
      </w:r>
    </w:p>
    <w:tbl>
      <w:tblPr>
        <w:tblStyle w:val="TableGrid"/>
        <w:tblW w:w="0" w:type="auto"/>
        <w:tblInd w:w="1384" w:type="dxa"/>
        <w:tblLook w:val="04A0" w:firstRow="1" w:lastRow="0" w:firstColumn="1" w:lastColumn="0" w:noHBand="0" w:noVBand="1"/>
      </w:tblPr>
      <w:tblGrid>
        <w:gridCol w:w="3260"/>
        <w:gridCol w:w="3261"/>
      </w:tblGrid>
      <w:tr w:rsidR="00312A92" w:rsidRPr="00312A92" w14:paraId="52ED961E" w14:textId="77777777" w:rsidTr="00DF1BAD">
        <w:trPr>
          <w:trHeight w:val="336"/>
        </w:trPr>
        <w:tc>
          <w:tcPr>
            <w:tcW w:w="3260" w:type="dxa"/>
            <w:tcBorders>
              <w:left w:val="nil"/>
              <w:bottom w:val="single" w:sz="4" w:space="0" w:color="auto"/>
              <w:right w:val="nil"/>
            </w:tcBorders>
          </w:tcPr>
          <w:p w14:paraId="1225294D" w14:textId="544A869C" w:rsidR="00312A92" w:rsidRPr="00312A92" w:rsidRDefault="00312A92" w:rsidP="00312A92">
            <w:pPr>
              <w:pStyle w:val="SubJudul1"/>
              <w:spacing w:line="276" w:lineRule="auto"/>
              <w:jc w:val="center"/>
              <w:rPr>
                <w:sz w:val="20"/>
                <w:szCs w:val="20"/>
              </w:rPr>
            </w:pPr>
            <w:r w:rsidRPr="00312A92">
              <w:rPr>
                <w:sz w:val="20"/>
                <w:szCs w:val="20"/>
              </w:rPr>
              <w:t xml:space="preserve">Indikator </w:t>
            </w:r>
          </w:p>
        </w:tc>
        <w:tc>
          <w:tcPr>
            <w:tcW w:w="3261" w:type="dxa"/>
            <w:tcBorders>
              <w:left w:val="nil"/>
              <w:bottom w:val="single" w:sz="4" w:space="0" w:color="auto"/>
              <w:right w:val="nil"/>
            </w:tcBorders>
          </w:tcPr>
          <w:p w14:paraId="36AE2C7D" w14:textId="05FE051A" w:rsidR="00312A92" w:rsidRPr="00312A92" w:rsidRDefault="00DF1BAD" w:rsidP="00DF1BAD">
            <w:pPr>
              <w:pStyle w:val="SubJudul1"/>
              <w:tabs>
                <w:tab w:val="center" w:pos="1522"/>
                <w:tab w:val="right" w:pos="3045"/>
              </w:tabs>
              <w:spacing w:line="276" w:lineRule="auto"/>
              <w:rPr>
                <w:sz w:val="20"/>
                <w:szCs w:val="20"/>
              </w:rPr>
            </w:pPr>
            <w:r>
              <w:rPr>
                <w:sz w:val="20"/>
                <w:szCs w:val="20"/>
              </w:rPr>
              <w:tab/>
            </w:r>
            <w:r w:rsidR="00312A92" w:rsidRPr="00312A92">
              <w:rPr>
                <w:sz w:val="20"/>
                <w:szCs w:val="20"/>
              </w:rPr>
              <w:t>Tujuan Pembelajaran</w:t>
            </w:r>
            <w:r>
              <w:rPr>
                <w:sz w:val="20"/>
                <w:szCs w:val="20"/>
              </w:rPr>
              <w:tab/>
            </w:r>
          </w:p>
        </w:tc>
      </w:tr>
      <w:tr w:rsidR="00312A92" w:rsidRPr="00312A92" w14:paraId="1C6B6F08" w14:textId="77777777" w:rsidTr="00DF1BAD">
        <w:trPr>
          <w:trHeight w:val="336"/>
        </w:trPr>
        <w:tc>
          <w:tcPr>
            <w:tcW w:w="3260" w:type="dxa"/>
            <w:tcBorders>
              <w:left w:val="nil"/>
              <w:right w:val="nil"/>
            </w:tcBorders>
          </w:tcPr>
          <w:p w14:paraId="2BBA5847" w14:textId="77777777" w:rsidR="00312A92" w:rsidRDefault="00312A92" w:rsidP="00312A92">
            <w:pPr>
              <w:pStyle w:val="SubJudul1"/>
              <w:numPr>
                <w:ilvl w:val="0"/>
                <w:numId w:val="20"/>
              </w:numPr>
              <w:spacing w:line="276" w:lineRule="auto"/>
              <w:ind w:left="714" w:hanging="357"/>
              <w:jc w:val="both"/>
              <w:rPr>
                <w:b w:val="0"/>
                <w:sz w:val="20"/>
                <w:szCs w:val="20"/>
              </w:rPr>
            </w:pPr>
            <w:r w:rsidRPr="00312A92">
              <w:rPr>
                <w:b w:val="0"/>
                <w:sz w:val="20"/>
                <w:szCs w:val="20"/>
              </w:rPr>
              <w:t>Menemukan dan menentukan volume balok</w:t>
            </w:r>
          </w:p>
          <w:p w14:paraId="20B4C592" w14:textId="77777777" w:rsidR="00DF1BAD" w:rsidRPr="00312A92" w:rsidRDefault="00DF1BAD" w:rsidP="00DF1BAD">
            <w:pPr>
              <w:pStyle w:val="SubJudul1"/>
              <w:spacing w:line="276" w:lineRule="auto"/>
              <w:ind w:left="714"/>
              <w:jc w:val="both"/>
              <w:rPr>
                <w:b w:val="0"/>
                <w:sz w:val="20"/>
                <w:szCs w:val="20"/>
              </w:rPr>
            </w:pPr>
          </w:p>
          <w:p w14:paraId="207760C6" w14:textId="77777777" w:rsidR="00312A92" w:rsidRDefault="00312A92" w:rsidP="00312A92">
            <w:pPr>
              <w:pStyle w:val="SubJudul1"/>
              <w:numPr>
                <w:ilvl w:val="0"/>
                <w:numId w:val="20"/>
              </w:numPr>
              <w:spacing w:line="276" w:lineRule="auto"/>
              <w:jc w:val="both"/>
              <w:rPr>
                <w:b w:val="0"/>
                <w:sz w:val="20"/>
                <w:szCs w:val="20"/>
              </w:rPr>
            </w:pPr>
            <w:r w:rsidRPr="00312A92">
              <w:rPr>
                <w:b w:val="0"/>
                <w:sz w:val="20"/>
                <w:szCs w:val="20"/>
              </w:rPr>
              <w:t>Menyelesaikan masalah yang berkaitan dengan volume balok</w:t>
            </w:r>
          </w:p>
          <w:p w14:paraId="37E0CFC0" w14:textId="7A855323" w:rsidR="00DF1BAD" w:rsidRPr="00DF1BAD" w:rsidRDefault="00312A92" w:rsidP="00DF1BAD">
            <w:pPr>
              <w:pStyle w:val="SubJudul1"/>
              <w:numPr>
                <w:ilvl w:val="0"/>
                <w:numId w:val="20"/>
              </w:numPr>
              <w:spacing w:line="276" w:lineRule="auto"/>
              <w:jc w:val="both"/>
              <w:rPr>
                <w:b w:val="0"/>
                <w:sz w:val="20"/>
                <w:szCs w:val="20"/>
              </w:rPr>
            </w:pPr>
            <w:r w:rsidRPr="00312A92">
              <w:rPr>
                <w:b w:val="0"/>
                <w:sz w:val="20"/>
                <w:szCs w:val="20"/>
              </w:rPr>
              <w:t>Menjelaskan dan menemukan jaring-jaring balok</w:t>
            </w:r>
          </w:p>
          <w:p w14:paraId="72812367" w14:textId="77777777" w:rsidR="00312A92" w:rsidRDefault="00312A92" w:rsidP="00312A92">
            <w:pPr>
              <w:pStyle w:val="SubJudul1"/>
              <w:numPr>
                <w:ilvl w:val="0"/>
                <w:numId w:val="20"/>
              </w:numPr>
              <w:spacing w:line="276" w:lineRule="auto"/>
              <w:jc w:val="both"/>
              <w:rPr>
                <w:b w:val="0"/>
                <w:sz w:val="20"/>
                <w:szCs w:val="20"/>
              </w:rPr>
            </w:pPr>
            <w:r w:rsidRPr="00312A92">
              <w:rPr>
                <w:b w:val="0"/>
                <w:sz w:val="20"/>
                <w:szCs w:val="20"/>
              </w:rPr>
              <w:t>Membuat jaring-jaring balok</w:t>
            </w:r>
          </w:p>
          <w:p w14:paraId="6AB298CA" w14:textId="77777777" w:rsidR="00DF1BAD" w:rsidRDefault="00DF1BAD" w:rsidP="00DF1BAD">
            <w:pPr>
              <w:pStyle w:val="SubJudul1"/>
              <w:spacing w:line="276" w:lineRule="auto"/>
              <w:ind w:left="720"/>
              <w:jc w:val="both"/>
              <w:rPr>
                <w:b w:val="0"/>
                <w:sz w:val="20"/>
                <w:szCs w:val="20"/>
              </w:rPr>
            </w:pPr>
          </w:p>
          <w:p w14:paraId="610E7E58" w14:textId="77777777" w:rsidR="00312A92" w:rsidRDefault="00312A92" w:rsidP="00312A92">
            <w:pPr>
              <w:pStyle w:val="SubJudul1"/>
              <w:numPr>
                <w:ilvl w:val="0"/>
                <w:numId w:val="20"/>
              </w:numPr>
              <w:spacing w:line="276" w:lineRule="auto"/>
              <w:jc w:val="both"/>
              <w:rPr>
                <w:b w:val="0"/>
                <w:sz w:val="20"/>
                <w:szCs w:val="20"/>
              </w:rPr>
            </w:pPr>
            <w:r w:rsidRPr="00312A92">
              <w:rPr>
                <w:b w:val="0"/>
                <w:sz w:val="20"/>
                <w:szCs w:val="20"/>
              </w:rPr>
              <w:t>Menemukan dan menentukan volume kubus</w:t>
            </w:r>
          </w:p>
          <w:p w14:paraId="005A503C" w14:textId="77777777" w:rsidR="00DF1BAD" w:rsidRDefault="00DF1BAD" w:rsidP="00DF1BAD">
            <w:pPr>
              <w:pStyle w:val="SubJudul1"/>
              <w:spacing w:line="276" w:lineRule="auto"/>
              <w:jc w:val="both"/>
              <w:rPr>
                <w:b w:val="0"/>
                <w:sz w:val="20"/>
                <w:szCs w:val="20"/>
              </w:rPr>
            </w:pPr>
          </w:p>
          <w:p w14:paraId="09035557" w14:textId="77777777" w:rsidR="00312A92" w:rsidRDefault="00312A92" w:rsidP="00312A92">
            <w:pPr>
              <w:pStyle w:val="SubJudul1"/>
              <w:numPr>
                <w:ilvl w:val="0"/>
                <w:numId w:val="20"/>
              </w:numPr>
              <w:spacing w:line="276" w:lineRule="auto"/>
              <w:jc w:val="both"/>
              <w:rPr>
                <w:b w:val="0"/>
                <w:sz w:val="20"/>
                <w:szCs w:val="20"/>
              </w:rPr>
            </w:pPr>
            <w:r w:rsidRPr="00312A92">
              <w:rPr>
                <w:b w:val="0"/>
                <w:sz w:val="20"/>
                <w:szCs w:val="20"/>
              </w:rPr>
              <w:t>Menyelesaikan masalah yang berkaitan dengan volume kubus</w:t>
            </w:r>
          </w:p>
          <w:p w14:paraId="0A55F92A" w14:textId="77777777" w:rsidR="00312A92" w:rsidRDefault="00312A92" w:rsidP="00312A92">
            <w:pPr>
              <w:pStyle w:val="SubJudul1"/>
              <w:numPr>
                <w:ilvl w:val="0"/>
                <w:numId w:val="20"/>
              </w:numPr>
              <w:spacing w:line="276" w:lineRule="auto"/>
              <w:jc w:val="both"/>
              <w:rPr>
                <w:b w:val="0"/>
                <w:sz w:val="20"/>
                <w:szCs w:val="20"/>
              </w:rPr>
            </w:pPr>
            <w:r w:rsidRPr="00312A92">
              <w:rPr>
                <w:b w:val="0"/>
                <w:sz w:val="20"/>
                <w:szCs w:val="20"/>
              </w:rPr>
              <w:t>Menjelaskan dan menemukan jaring-jaring kubus</w:t>
            </w:r>
          </w:p>
          <w:p w14:paraId="7FA4ED83" w14:textId="143FEF47" w:rsidR="00312A92" w:rsidRPr="00312A92" w:rsidRDefault="00312A92" w:rsidP="00312A92">
            <w:pPr>
              <w:pStyle w:val="SubJudul1"/>
              <w:numPr>
                <w:ilvl w:val="0"/>
                <w:numId w:val="20"/>
              </w:numPr>
              <w:spacing w:line="276" w:lineRule="auto"/>
              <w:jc w:val="both"/>
              <w:rPr>
                <w:b w:val="0"/>
                <w:sz w:val="20"/>
                <w:szCs w:val="20"/>
              </w:rPr>
            </w:pPr>
            <w:r w:rsidRPr="00312A92">
              <w:rPr>
                <w:b w:val="0"/>
                <w:sz w:val="20"/>
                <w:szCs w:val="20"/>
              </w:rPr>
              <w:t>Membuat jaring-jaring kubus</w:t>
            </w:r>
          </w:p>
        </w:tc>
        <w:tc>
          <w:tcPr>
            <w:tcW w:w="3261" w:type="dxa"/>
            <w:tcBorders>
              <w:left w:val="nil"/>
              <w:right w:val="nil"/>
            </w:tcBorders>
          </w:tcPr>
          <w:p w14:paraId="520C2404" w14:textId="77777777" w:rsidR="00312A92" w:rsidRDefault="00312A92" w:rsidP="00312A92">
            <w:pPr>
              <w:pStyle w:val="SubJudul1"/>
              <w:numPr>
                <w:ilvl w:val="0"/>
                <w:numId w:val="20"/>
              </w:numPr>
              <w:spacing w:line="276" w:lineRule="auto"/>
              <w:jc w:val="both"/>
              <w:rPr>
                <w:b w:val="0"/>
                <w:sz w:val="20"/>
                <w:szCs w:val="20"/>
              </w:rPr>
            </w:pPr>
            <w:r>
              <w:rPr>
                <w:b w:val="0"/>
                <w:sz w:val="20"/>
                <w:szCs w:val="20"/>
              </w:rPr>
              <w:t>Siswa dapat menemukan dan menetukan volume</w:t>
            </w:r>
            <w:r w:rsidR="00DF1BAD">
              <w:rPr>
                <w:b w:val="0"/>
                <w:sz w:val="20"/>
                <w:szCs w:val="20"/>
              </w:rPr>
              <w:t xml:space="preserve"> balok</w:t>
            </w:r>
          </w:p>
          <w:p w14:paraId="63F518BC" w14:textId="77777777" w:rsidR="00DF1BAD" w:rsidRDefault="00DF1BAD" w:rsidP="00312A92">
            <w:pPr>
              <w:pStyle w:val="SubJudul1"/>
              <w:numPr>
                <w:ilvl w:val="0"/>
                <w:numId w:val="20"/>
              </w:numPr>
              <w:spacing w:line="276" w:lineRule="auto"/>
              <w:jc w:val="both"/>
              <w:rPr>
                <w:b w:val="0"/>
                <w:sz w:val="20"/>
                <w:szCs w:val="20"/>
              </w:rPr>
            </w:pPr>
            <w:r>
              <w:rPr>
                <w:b w:val="0"/>
                <w:sz w:val="20"/>
                <w:szCs w:val="20"/>
              </w:rPr>
              <w:t>Siswa dapat menyelesaikan masalah yang berkaitan dengan volume balok</w:t>
            </w:r>
          </w:p>
          <w:p w14:paraId="53A44F74" w14:textId="6351FA22" w:rsidR="00DF1BAD" w:rsidRPr="00DF1BAD" w:rsidRDefault="00DF1BAD" w:rsidP="00DF1BAD">
            <w:pPr>
              <w:pStyle w:val="SubJudul1"/>
              <w:numPr>
                <w:ilvl w:val="0"/>
                <w:numId w:val="20"/>
              </w:numPr>
              <w:spacing w:line="276" w:lineRule="auto"/>
              <w:jc w:val="both"/>
              <w:rPr>
                <w:b w:val="0"/>
                <w:sz w:val="20"/>
                <w:szCs w:val="20"/>
              </w:rPr>
            </w:pPr>
            <w:r>
              <w:rPr>
                <w:b w:val="0"/>
                <w:sz w:val="20"/>
                <w:szCs w:val="20"/>
              </w:rPr>
              <w:t>Siswa dapat menjelaskan dan menemukan bagian-bagiam balok</w:t>
            </w:r>
          </w:p>
          <w:p w14:paraId="609C684E" w14:textId="77777777" w:rsidR="00DF1BAD" w:rsidRDefault="00DF1BAD" w:rsidP="00DF1BAD">
            <w:pPr>
              <w:pStyle w:val="SubJudul1"/>
              <w:numPr>
                <w:ilvl w:val="0"/>
                <w:numId w:val="20"/>
              </w:numPr>
              <w:spacing w:line="276" w:lineRule="auto"/>
              <w:jc w:val="both"/>
              <w:rPr>
                <w:b w:val="0"/>
                <w:sz w:val="20"/>
                <w:szCs w:val="20"/>
              </w:rPr>
            </w:pPr>
            <w:r>
              <w:rPr>
                <w:b w:val="0"/>
                <w:sz w:val="20"/>
                <w:szCs w:val="20"/>
              </w:rPr>
              <w:t>Siswa dapat membuat jaring-jaring balok</w:t>
            </w:r>
          </w:p>
          <w:p w14:paraId="493E9155" w14:textId="77777777" w:rsidR="00DF1BAD" w:rsidRDefault="00DF1BAD" w:rsidP="00DF1BAD">
            <w:pPr>
              <w:pStyle w:val="SubJudul1"/>
              <w:numPr>
                <w:ilvl w:val="0"/>
                <w:numId w:val="20"/>
              </w:numPr>
              <w:spacing w:line="276" w:lineRule="auto"/>
              <w:jc w:val="both"/>
              <w:rPr>
                <w:b w:val="0"/>
                <w:sz w:val="20"/>
                <w:szCs w:val="20"/>
              </w:rPr>
            </w:pPr>
            <w:r w:rsidRPr="00DF1BAD">
              <w:rPr>
                <w:b w:val="0"/>
                <w:sz w:val="20"/>
                <w:szCs w:val="20"/>
              </w:rPr>
              <w:t>Siswa dapat menemukan dan menentukan volume kubu</w:t>
            </w:r>
            <w:r>
              <w:rPr>
                <w:b w:val="0"/>
                <w:sz w:val="20"/>
                <w:szCs w:val="20"/>
              </w:rPr>
              <w:t>s</w:t>
            </w:r>
          </w:p>
          <w:p w14:paraId="4218DE2C" w14:textId="77777777" w:rsidR="00DF1BAD" w:rsidRDefault="00DF1BAD" w:rsidP="00DF1BAD">
            <w:pPr>
              <w:pStyle w:val="SubJudul1"/>
              <w:numPr>
                <w:ilvl w:val="0"/>
                <w:numId w:val="20"/>
              </w:numPr>
              <w:spacing w:line="276" w:lineRule="auto"/>
              <w:jc w:val="both"/>
              <w:rPr>
                <w:b w:val="0"/>
                <w:sz w:val="20"/>
                <w:szCs w:val="20"/>
              </w:rPr>
            </w:pPr>
            <w:r>
              <w:rPr>
                <w:b w:val="0"/>
                <w:sz w:val="20"/>
                <w:szCs w:val="20"/>
              </w:rPr>
              <w:t xml:space="preserve">Siswa </w:t>
            </w:r>
            <w:r w:rsidRPr="00DF1BAD">
              <w:rPr>
                <w:b w:val="0"/>
                <w:sz w:val="20"/>
                <w:szCs w:val="20"/>
              </w:rPr>
              <w:t>dapat menyelesaikan masalah yang berkaitan dengan volume kubus</w:t>
            </w:r>
          </w:p>
          <w:p w14:paraId="630DD04B" w14:textId="77777777" w:rsidR="00DF1BAD" w:rsidRDefault="00DF1BAD" w:rsidP="00DF1BAD">
            <w:pPr>
              <w:pStyle w:val="SubJudul1"/>
              <w:numPr>
                <w:ilvl w:val="0"/>
                <w:numId w:val="20"/>
              </w:numPr>
              <w:spacing w:line="276" w:lineRule="auto"/>
              <w:jc w:val="both"/>
              <w:rPr>
                <w:b w:val="0"/>
                <w:sz w:val="20"/>
                <w:szCs w:val="20"/>
              </w:rPr>
            </w:pPr>
            <w:r>
              <w:rPr>
                <w:b w:val="0"/>
                <w:sz w:val="20"/>
                <w:szCs w:val="20"/>
              </w:rPr>
              <w:t>Siswa dapat menjelaskan dan menemukan jaring-jaring kubus.</w:t>
            </w:r>
          </w:p>
          <w:p w14:paraId="7538BB04" w14:textId="7A1AC624" w:rsidR="00DF1BAD" w:rsidRPr="00312A92" w:rsidRDefault="00DF1BAD" w:rsidP="00DF1BAD">
            <w:pPr>
              <w:pStyle w:val="SubJudul1"/>
              <w:numPr>
                <w:ilvl w:val="0"/>
                <w:numId w:val="20"/>
              </w:numPr>
              <w:spacing w:line="276" w:lineRule="auto"/>
              <w:jc w:val="both"/>
              <w:rPr>
                <w:b w:val="0"/>
                <w:sz w:val="20"/>
                <w:szCs w:val="20"/>
              </w:rPr>
            </w:pPr>
            <w:r>
              <w:rPr>
                <w:b w:val="0"/>
                <w:sz w:val="20"/>
                <w:szCs w:val="20"/>
              </w:rPr>
              <w:t>Siswa dapat membuat jaring-jaring kubus</w:t>
            </w:r>
          </w:p>
        </w:tc>
      </w:tr>
    </w:tbl>
    <w:p w14:paraId="6D43150C" w14:textId="77777777" w:rsidR="002454D8" w:rsidRDefault="002454D8" w:rsidP="00DF1BAD">
      <w:pPr>
        <w:pStyle w:val="SubJudul1"/>
        <w:spacing w:line="276" w:lineRule="auto"/>
        <w:jc w:val="both"/>
        <w:rPr>
          <w:b w:val="0"/>
          <w:szCs w:val="24"/>
        </w:rPr>
      </w:pPr>
    </w:p>
    <w:p w14:paraId="7D167B73" w14:textId="0E6F2CFB" w:rsidR="00DF1BAD" w:rsidRDefault="00DF1BAD" w:rsidP="00DF1BAD">
      <w:pPr>
        <w:pStyle w:val="SubJudul1"/>
        <w:numPr>
          <w:ilvl w:val="0"/>
          <w:numId w:val="18"/>
        </w:numPr>
        <w:spacing w:line="276" w:lineRule="auto"/>
        <w:ind w:left="357" w:hanging="357"/>
        <w:jc w:val="both"/>
        <w:rPr>
          <w:szCs w:val="24"/>
        </w:rPr>
      </w:pPr>
      <w:r>
        <w:rPr>
          <w:szCs w:val="24"/>
        </w:rPr>
        <w:t>Design</w:t>
      </w:r>
    </w:p>
    <w:p w14:paraId="72324CDC" w14:textId="330DDB13" w:rsidR="006B7F30" w:rsidRDefault="00DF1BAD" w:rsidP="006B7F30">
      <w:pPr>
        <w:pStyle w:val="SubJudul1"/>
        <w:spacing w:line="276" w:lineRule="auto"/>
        <w:ind w:firstLine="720"/>
        <w:jc w:val="both"/>
        <w:rPr>
          <w:b w:val="0"/>
          <w:szCs w:val="24"/>
        </w:rPr>
      </w:pPr>
      <w:proofErr w:type="gramStart"/>
      <w:r>
        <w:rPr>
          <w:b w:val="0"/>
          <w:szCs w:val="24"/>
        </w:rPr>
        <w:t>Perencanaan ini bertujuan untuk merancang bahan ajar guna memperoleh draf awal.</w:t>
      </w:r>
      <w:proofErr w:type="gramEnd"/>
      <w:r>
        <w:rPr>
          <w:b w:val="0"/>
          <w:szCs w:val="24"/>
        </w:rPr>
        <w:t xml:space="preserve"> </w:t>
      </w:r>
      <w:r w:rsidR="002454D8">
        <w:rPr>
          <w:b w:val="0"/>
          <w:szCs w:val="24"/>
        </w:rPr>
        <w:t>B</w:t>
      </w:r>
      <w:r>
        <w:rPr>
          <w:b w:val="0"/>
          <w:szCs w:val="24"/>
        </w:rPr>
        <w:t>ahan</w:t>
      </w:r>
      <w:r w:rsidR="002454D8">
        <w:rPr>
          <w:b w:val="0"/>
          <w:szCs w:val="24"/>
        </w:rPr>
        <w:t xml:space="preserve"> ajar yang </w:t>
      </w:r>
      <w:proofErr w:type="gramStart"/>
      <w:r w:rsidR="002454D8">
        <w:rPr>
          <w:b w:val="0"/>
          <w:szCs w:val="24"/>
        </w:rPr>
        <w:t>akan</w:t>
      </w:r>
      <w:proofErr w:type="gramEnd"/>
      <w:r w:rsidR="002454D8">
        <w:rPr>
          <w:b w:val="0"/>
          <w:szCs w:val="24"/>
        </w:rPr>
        <w:t xml:space="preserve"> dikembangkan berupa modul pembelajaran matematika balok dan kubus berbasis etnomatematika. Langkah-langkah penyusunan desain produk modul yaitu judul modul, menyesuaikan kompetensi dasar (KD), indikator berdasarkan kurikulum K13, </w:t>
      </w:r>
      <w:r w:rsidR="002454D8">
        <w:rPr>
          <w:b w:val="0"/>
          <w:szCs w:val="24"/>
        </w:rPr>
        <w:lastRenderedPageBreak/>
        <w:t>tujuan pembelajaran, petunjuk penggunaan modul, materi pokok pembahasan, latihan soal dan evaluasi.</w:t>
      </w:r>
    </w:p>
    <w:p w14:paraId="0F9D3C69" w14:textId="77777777" w:rsidR="0043191B" w:rsidRPr="00DF1BAD" w:rsidRDefault="0043191B" w:rsidP="003B24BF">
      <w:pPr>
        <w:pStyle w:val="SubJudul1"/>
        <w:spacing w:line="276" w:lineRule="auto"/>
        <w:jc w:val="both"/>
        <w:rPr>
          <w:b w:val="0"/>
          <w:szCs w:val="24"/>
        </w:rPr>
      </w:pPr>
    </w:p>
    <w:p w14:paraId="30C1FCE8" w14:textId="4CB92A86" w:rsidR="00DF1BAD" w:rsidRDefault="00DF1BAD" w:rsidP="002454D8">
      <w:pPr>
        <w:pStyle w:val="SubJudul1"/>
        <w:numPr>
          <w:ilvl w:val="0"/>
          <w:numId w:val="18"/>
        </w:numPr>
        <w:spacing w:line="276" w:lineRule="auto"/>
        <w:ind w:left="357" w:hanging="357"/>
        <w:jc w:val="both"/>
        <w:rPr>
          <w:szCs w:val="24"/>
        </w:rPr>
      </w:pPr>
      <w:r>
        <w:rPr>
          <w:szCs w:val="24"/>
        </w:rPr>
        <w:t>Develop</w:t>
      </w:r>
    </w:p>
    <w:p w14:paraId="358A6CC0" w14:textId="39924DA1" w:rsidR="002454D8" w:rsidRDefault="002454D8" w:rsidP="002454D8">
      <w:pPr>
        <w:pStyle w:val="SubJudul1"/>
        <w:spacing w:line="276" w:lineRule="auto"/>
        <w:ind w:firstLine="720"/>
        <w:jc w:val="both"/>
        <w:rPr>
          <w:b w:val="0"/>
          <w:szCs w:val="24"/>
        </w:rPr>
      </w:pPr>
      <w:proofErr w:type="gramStart"/>
      <w:r>
        <w:rPr>
          <w:b w:val="0"/>
          <w:szCs w:val="24"/>
        </w:rPr>
        <w:t xml:space="preserve">Kelayakan </w:t>
      </w:r>
      <w:r w:rsidRPr="002454D8">
        <w:rPr>
          <w:b w:val="0"/>
          <w:szCs w:val="24"/>
        </w:rPr>
        <w:t>produk pengembangan modul pembelajaran matematika berbasis etnomatematika dinilai oleh 2 orang ahli yang terdiri</w:t>
      </w:r>
      <w:r>
        <w:rPr>
          <w:b w:val="0"/>
          <w:szCs w:val="24"/>
        </w:rPr>
        <w:t xml:space="preserve"> dari 1 orang dosen ahli media </w:t>
      </w:r>
      <w:r w:rsidRPr="002454D8">
        <w:rPr>
          <w:b w:val="0"/>
          <w:szCs w:val="24"/>
        </w:rPr>
        <w:t>dan 1 orang dosen ahli materi.</w:t>
      </w:r>
      <w:proofErr w:type="gramEnd"/>
      <w:r w:rsidRPr="002454D8">
        <w:rPr>
          <w:b w:val="0"/>
          <w:szCs w:val="24"/>
        </w:rPr>
        <w:t xml:space="preserve"> </w:t>
      </w:r>
      <w:proofErr w:type="gramStart"/>
      <w:r w:rsidRPr="002454D8">
        <w:rPr>
          <w:b w:val="0"/>
          <w:szCs w:val="24"/>
        </w:rPr>
        <w:t>Validasi atau penilaian</w:t>
      </w:r>
      <w:r>
        <w:rPr>
          <w:b w:val="0"/>
          <w:szCs w:val="24"/>
        </w:rPr>
        <w:t xml:space="preserve"> kelayakan juga dilakukan oleh guru kelas.</w:t>
      </w:r>
      <w:proofErr w:type="gramEnd"/>
      <w:r>
        <w:rPr>
          <w:b w:val="0"/>
          <w:szCs w:val="24"/>
        </w:rPr>
        <w:t xml:space="preserve"> </w:t>
      </w:r>
      <w:proofErr w:type="gramStart"/>
      <w:r w:rsidRPr="002454D8">
        <w:rPr>
          <w:b w:val="0"/>
          <w:szCs w:val="24"/>
        </w:rPr>
        <w:t>Berdasarkan penilaian validasi ahli mate</w:t>
      </w:r>
      <w:r>
        <w:rPr>
          <w:b w:val="0"/>
          <w:szCs w:val="24"/>
        </w:rPr>
        <w:t xml:space="preserve">ri terhadap modul pembelajaran </w:t>
      </w:r>
      <w:r w:rsidRPr="002454D8">
        <w:rPr>
          <w:b w:val="0"/>
          <w:szCs w:val="24"/>
        </w:rPr>
        <w:t>matematika balok dan kubus berbasis etnomatem</w:t>
      </w:r>
      <w:r>
        <w:rPr>
          <w:b w:val="0"/>
          <w:szCs w:val="24"/>
        </w:rPr>
        <w:t xml:space="preserve">atika dianalisis 3 aspek yaitu </w:t>
      </w:r>
      <w:r w:rsidRPr="002454D8">
        <w:rPr>
          <w:b w:val="0"/>
          <w:szCs w:val="24"/>
        </w:rPr>
        <w:t>pendahuluan, isi dan penutup.</w:t>
      </w:r>
      <w:proofErr w:type="gramEnd"/>
      <w:r w:rsidRPr="002454D8">
        <w:rPr>
          <w:b w:val="0"/>
          <w:szCs w:val="24"/>
        </w:rPr>
        <w:t xml:space="preserve"> </w:t>
      </w:r>
      <w:proofErr w:type="gramStart"/>
      <w:r w:rsidRPr="002454D8">
        <w:rPr>
          <w:b w:val="0"/>
          <w:szCs w:val="24"/>
        </w:rPr>
        <w:t>Pada penilaian validasi a</w:t>
      </w:r>
      <w:r>
        <w:rPr>
          <w:b w:val="0"/>
          <w:szCs w:val="24"/>
        </w:rPr>
        <w:t xml:space="preserve">hli media dianalisi 3 aspek </w:t>
      </w:r>
      <w:r w:rsidRPr="002454D8">
        <w:rPr>
          <w:b w:val="0"/>
          <w:szCs w:val="24"/>
        </w:rPr>
        <w:t>yaitu tampilan, bahasa dan komponen modul.</w:t>
      </w:r>
      <w:proofErr w:type="gramEnd"/>
      <w:r w:rsidRPr="002454D8">
        <w:rPr>
          <w:b w:val="0"/>
          <w:szCs w:val="24"/>
        </w:rPr>
        <w:t xml:space="preserve"> </w:t>
      </w:r>
      <w:proofErr w:type="gramStart"/>
      <w:r w:rsidRPr="002454D8">
        <w:rPr>
          <w:b w:val="0"/>
          <w:szCs w:val="24"/>
        </w:rPr>
        <w:t>Pada pe</w:t>
      </w:r>
      <w:r>
        <w:rPr>
          <w:b w:val="0"/>
          <w:szCs w:val="24"/>
        </w:rPr>
        <w:t xml:space="preserve">nelitian ini setelah dilakukan </w:t>
      </w:r>
      <w:r w:rsidRPr="002454D8">
        <w:rPr>
          <w:b w:val="0"/>
          <w:szCs w:val="24"/>
        </w:rPr>
        <w:t>validasi oleh para ahli, langkah selanjutnya yaitu revisi</w:t>
      </w:r>
      <w:r>
        <w:rPr>
          <w:b w:val="0"/>
          <w:szCs w:val="24"/>
        </w:rPr>
        <w:t xml:space="preserve"> desain.</w:t>
      </w:r>
      <w:proofErr w:type="gramEnd"/>
      <w:r>
        <w:rPr>
          <w:b w:val="0"/>
          <w:szCs w:val="24"/>
        </w:rPr>
        <w:t xml:space="preserve"> </w:t>
      </w:r>
      <w:proofErr w:type="gramStart"/>
      <w:r>
        <w:rPr>
          <w:b w:val="0"/>
          <w:szCs w:val="24"/>
        </w:rPr>
        <w:t xml:space="preserve">Setelah itu dilakukan </w:t>
      </w:r>
      <w:r w:rsidRPr="002454D8">
        <w:rPr>
          <w:b w:val="0"/>
          <w:szCs w:val="24"/>
        </w:rPr>
        <w:t>uji coba produk kepada siswa terhadap modul pembelajaran</w:t>
      </w:r>
      <w:r>
        <w:rPr>
          <w:b w:val="0"/>
          <w:szCs w:val="24"/>
        </w:rPr>
        <w:t xml:space="preserve"> matematika balok dan </w:t>
      </w:r>
      <w:r w:rsidRPr="002454D8">
        <w:rPr>
          <w:b w:val="0"/>
          <w:szCs w:val="24"/>
        </w:rPr>
        <w:t>kubus berbasis etnomatematika.</w:t>
      </w:r>
      <w:proofErr w:type="gramEnd"/>
    </w:p>
    <w:p w14:paraId="360C2799" w14:textId="77777777" w:rsidR="00D02C96" w:rsidRDefault="00CF1DED" w:rsidP="00D02C96">
      <w:pPr>
        <w:pStyle w:val="SubJudul1"/>
        <w:numPr>
          <w:ilvl w:val="0"/>
          <w:numId w:val="21"/>
        </w:numPr>
        <w:spacing w:line="276" w:lineRule="auto"/>
        <w:ind w:left="357" w:hanging="357"/>
        <w:jc w:val="both"/>
        <w:rPr>
          <w:b w:val="0"/>
          <w:szCs w:val="24"/>
        </w:rPr>
      </w:pPr>
      <w:r>
        <w:rPr>
          <w:b w:val="0"/>
          <w:szCs w:val="24"/>
        </w:rPr>
        <w:t>Validasi</w:t>
      </w:r>
    </w:p>
    <w:p w14:paraId="3CB8F2E1" w14:textId="19A1FF95" w:rsidR="002454D8" w:rsidRDefault="00D02C96" w:rsidP="003C4141">
      <w:pPr>
        <w:pStyle w:val="SubJudul1"/>
        <w:numPr>
          <w:ilvl w:val="0"/>
          <w:numId w:val="22"/>
        </w:numPr>
        <w:spacing w:line="276" w:lineRule="auto"/>
        <w:ind w:left="714" w:hanging="357"/>
        <w:jc w:val="both"/>
        <w:rPr>
          <w:b w:val="0"/>
          <w:szCs w:val="24"/>
        </w:rPr>
      </w:pPr>
      <w:r>
        <w:rPr>
          <w:b w:val="0"/>
          <w:szCs w:val="24"/>
        </w:rPr>
        <w:t>Hasil Validasi Ahli Materi</w:t>
      </w:r>
    </w:p>
    <w:p w14:paraId="461CBEB7" w14:textId="7F2295BF" w:rsidR="00D02C96" w:rsidRDefault="00D02C96" w:rsidP="00D02C96">
      <w:pPr>
        <w:pStyle w:val="SubJudul1"/>
        <w:spacing w:line="276" w:lineRule="auto"/>
        <w:ind w:firstLine="720"/>
        <w:jc w:val="both"/>
        <w:rPr>
          <w:b w:val="0"/>
          <w:szCs w:val="24"/>
        </w:rPr>
      </w:pPr>
      <w:proofErr w:type="gramStart"/>
      <w:r>
        <w:rPr>
          <w:b w:val="0"/>
          <w:szCs w:val="24"/>
        </w:rPr>
        <w:t>Hasil dari validasi ahli materi pemberian nilai meliputi aspek pendahuluan, isi dan penutup.</w:t>
      </w:r>
      <w:proofErr w:type="gramEnd"/>
      <w:r>
        <w:rPr>
          <w:b w:val="0"/>
          <w:szCs w:val="24"/>
        </w:rPr>
        <w:t xml:space="preserve"> </w:t>
      </w:r>
      <w:r w:rsidRPr="00D02C96">
        <w:rPr>
          <w:b w:val="0"/>
          <w:szCs w:val="24"/>
        </w:rPr>
        <w:t>Berdasarkan hasil penilaian ahli materi, produk modul yang dikembangkan mendapat jumlah skor 75 dengan presentase penilai</w:t>
      </w:r>
      <w:r>
        <w:rPr>
          <w:b w:val="0"/>
          <w:szCs w:val="24"/>
        </w:rPr>
        <w:t>an “83</w:t>
      </w:r>
      <w:proofErr w:type="gramStart"/>
      <w:r>
        <w:rPr>
          <w:b w:val="0"/>
          <w:szCs w:val="24"/>
        </w:rPr>
        <w:t>,3</w:t>
      </w:r>
      <w:proofErr w:type="gramEnd"/>
      <w:r>
        <w:rPr>
          <w:b w:val="0"/>
          <w:szCs w:val="24"/>
        </w:rPr>
        <w:t xml:space="preserve">%”. </w:t>
      </w:r>
      <w:proofErr w:type="gramStart"/>
      <w:r>
        <w:rPr>
          <w:b w:val="0"/>
          <w:szCs w:val="24"/>
        </w:rPr>
        <w:t xml:space="preserve">Apabila presentase </w:t>
      </w:r>
      <w:r w:rsidRPr="00D02C96">
        <w:rPr>
          <w:b w:val="0"/>
          <w:szCs w:val="24"/>
        </w:rPr>
        <w:t>dapat ditarik kesimpulan bahwa materi “Modul Mat</w:t>
      </w:r>
      <w:r>
        <w:rPr>
          <w:b w:val="0"/>
          <w:szCs w:val="24"/>
        </w:rPr>
        <w:t xml:space="preserve">ematika Balok dan kubus </w:t>
      </w:r>
      <w:r w:rsidRPr="00D02C96">
        <w:rPr>
          <w:b w:val="0"/>
          <w:szCs w:val="24"/>
        </w:rPr>
        <w:t>Berbasis Etnomatematika” masuk ke dalam kategori “Layak”.</w:t>
      </w:r>
      <w:proofErr w:type="gramEnd"/>
      <w:r>
        <w:rPr>
          <w:b w:val="0"/>
          <w:szCs w:val="24"/>
        </w:rPr>
        <w:t xml:space="preserve"> </w:t>
      </w:r>
      <w:proofErr w:type="gramStart"/>
      <w:r>
        <w:rPr>
          <w:b w:val="0"/>
          <w:szCs w:val="24"/>
        </w:rPr>
        <w:t>Berikut merupakan salah satu tampilan modul setelah divalidasi oleh ahli materi.</w:t>
      </w:r>
      <w:proofErr w:type="gramEnd"/>
    </w:p>
    <w:p w14:paraId="7BB9FC6A" w14:textId="77777777" w:rsidR="00CF49C1" w:rsidRDefault="00CF49C1" w:rsidP="00D02C96">
      <w:pPr>
        <w:pStyle w:val="SubJudul1"/>
        <w:spacing w:line="276" w:lineRule="auto"/>
        <w:ind w:firstLine="720"/>
        <w:jc w:val="both"/>
        <w:rPr>
          <w:b w:val="0"/>
          <w:szCs w:val="24"/>
        </w:rPr>
      </w:pPr>
    </w:p>
    <w:p w14:paraId="6CD7CEBE" w14:textId="7255874F" w:rsidR="00D02C96" w:rsidRDefault="00D02C96" w:rsidP="00D02C96">
      <w:pPr>
        <w:pStyle w:val="SubJudul1"/>
        <w:spacing w:line="276" w:lineRule="auto"/>
        <w:jc w:val="center"/>
        <w:rPr>
          <w:b w:val="0"/>
          <w:szCs w:val="24"/>
        </w:rPr>
      </w:pPr>
      <w:r>
        <w:rPr>
          <w:b w:val="0"/>
          <w:noProof/>
          <w:szCs w:val="24"/>
        </w:rPr>
        <w:drawing>
          <wp:inline distT="0" distB="0" distL="0" distR="0" wp14:anchorId="3B52591C" wp14:editId="7AB02D68">
            <wp:extent cx="1419225" cy="19464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belum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8815" cy="1945879"/>
                    </a:xfrm>
                    <a:prstGeom prst="rect">
                      <a:avLst/>
                    </a:prstGeom>
                  </pic:spPr>
                </pic:pic>
              </a:graphicData>
            </a:graphic>
          </wp:inline>
        </w:drawing>
      </w:r>
      <w:r w:rsidR="0043191B">
        <w:rPr>
          <w:b w:val="0"/>
          <w:szCs w:val="24"/>
        </w:rPr>
        <w:t xml:space="preserve">     </w:t>
      </w:r>
      <w:r w:rsidR="00CF49C1">
        <w:rPr>
          <w:b w:val="0"/>
          <w:noProof/>
          <w:szCs w:val="24"/>
        </w:rPr>
        <w:drawing>
          <wp:inline distT="0" distB="0" distL="0" distR="0" wp14:anchorId="1D878C41" wp14:editId="2BF70305">
            <wp:extent cx="1508557" cy="19498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si 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0741" cy="1952705"/>
                    </a:xfrm>
                    <a:prstGeom prst="rect">
                      <a:avLst/>
                    </a:prstGeom>
                  </pic:spPr>
                </pic:pic>
              </a:graphicData>
            </a:graphic>
          </wp:inline>
        </w:drawing>
      </w:r>
    </w:p>
    <w:p w14:paraId="2A1ABD34" w14:textId="73A70A35" w:rsidR="00CF49C1" w:rsidRDefault="00CF49C1" w:rsidP="00D02C96">
      <w:pPr>
        <w:pStyle w:val="SubJudul1"/>
        <w:spacing w:line="276" w:lineRule="auto"/>
        <w:jc w:val="center"/>
        <w:rPr>
          <w:sz w:val="20"/>
          <w:szCs w:val="20"/>
        </w:rPr>
      </w:pPr>
      <w:proofErr w:type="gramStart"/>
      <w:r>
        <w:rPr>
          <w:sz w:val="20"/>
          <w:szCs w:val="20"/>
        </w:rPr>
        <w:t>Gambar 1.</w:t>
      </w:r>
      <w:proofErr w:type="gramEnd"/>
      <w:r>
        <w:rPr>
          <w:sz w:val="20"/>
          <w:szCs w:val="20"/>
        </w:rPr>
        <w:t xml:space="preserve"> Perbaikan Soal</w:t>
      </w:r>
    </w:p>
    <w:p w14:paraId="1D9E8E10" w14:textId="00B3934A" w:rsidR="00CF49C1" w:rsidRDefault="00CF49C1" w:rsidP="00CF49C1">
      <w:pPr>
        <w:pStyle w:val="SubJudul1"/>
        <w:spacing w:line="276" w:lineRule="auto"/>
        <w:jc w:val="both"/>
        <w:rPr>
          <w:b w:val="0"/>
          <w:szCs w:val="24"/>
        </w:rPr>
      </w:pPr>
      <w:r>
        <w:rPr>
          <w:b w:val="0"/>
          <w:szCs w:val="24"/>
        </w:rPr>
        <w:tab/>
      </w:r>
      <w:proofErr w:type="gramStart"/>
      <w:r>
        <w:rPr>
          <w:b w:val="0"/>
          <w:szCs w:val="24"/>
        </w:rPr>
        <w:t>Pada gambar 1</w:t>
      </w:r>
      <w:r w:rsidRPr="00CF49C1">
        <w:rPr>
          <w:b w:val="0"/>
          <w:szCs w:val="24"/>
        </w:rPr>
        <w:t xml:space="preserve"> menurut validator contoh soal belum dikaitkan dengan etnomatematika.</w:t>
      </w:r>
      <w:proofErr w:type="gramEnd"/>
      <w:r w:rsidRPr="00CF49C1">
        <w:rPr>
          <w:b w:val="0"/>
          <w:szCs w:val="24"/>
        </w:rPr>
        <w:t xml:space="preserve"> </w:t>
      </w:r>
      <w:proofErr w:type="gramStart"/>
      <w:r w:rsidRPr="00CF49C1">
        <w:rPr>
          <w:b w:val="0"/>
          <w:szCs w:val="24"/>
        </w:rPr>
        <w:t xml:space="preserve">Oleh karena itu, peneliti </w:t>
      </w:r>
      <w:r>
        <w:rPr>
          <w:b w:val="0"/>
          <w:szCs w:val="24"/>
        </w:rPr>
        <w:t xml:space="preserve">memperbaiki contoh soal dengan </w:t>
      </w:r>
      <w:r w:rsidRPr="00CF49C1">
        <w:rPr>
          <w:b w:val="0"/>
          <w:szCs w:val="24"/>
        </w:rPr>
        <w:t>mengaitkan etnomatematika pada soal.</w:t>
      </w:r>
      <w:proofErr w:type="gramEnd"/>
    </w:p>
    <w:p w14:paraId="04264119" w14:textId="77777777" w:rsidR="00AF2EAE" w:rsidRDefault="00AF2EAE" w:rsidP="00CF49C1">
      <w:pPr>
        <w:pStyle w:val="SubJudul1"/>
        <w:spacing w:line="276" w:lineRule="auto"/>
        <w:jc w:val="both"/>
        <w:rPr>
          <w:b w:val="0"/>
          <w:szCs w:val="24"/>
        </w:rPr>
      </w:pPr>
    </w:p>
    <w:p w14:paraId="3C1CDF00" w14:textId="063FEDC7" w:rsidR="00CF49C1" w:rsidRDefault="00CF49C1" w:rsidP="003C4141">
      <w:pPr>
        <w:pStyle w:val="SubJudul1"/>
        <w:numPr>
          <w:ilvl w:val="0"/>
          <w:numId w:val="22"/>
        </w:numPr>
        <w:spacing w:line="276" w:lineRule="auto"/>
        <w:ind w:left="714" w:hanging="357"/>
        <w:jc w:val="both"/>
        <w:rPr>
          <w:b w:val="0"/>
          <w:szCs w:val="24"/>
        </w:rPr>
      </w:pPr>
      <w:r>
        <w:rPr>
          <w:b w:val="0"/>
          <w:szCs w:val="24"/>
        </w:rPr>
        <w:t>Hasil Validasi Ahli Media</w:t>
      </w:r>
    </w:p>
    <w:p w14:paraId="0FE11924" w14:textId="0BA9EA92" w:rsidR="00CF49C1" w:rsidRDefault="00CF49C1" w:rsidP="00CF49C1">
      <w:pPr>
        <w:pStyle w:val="SubJudul1"/>
        <w:spacing w:line="276" w:lineRule="auto"/>
        <w:ind w:firstLine="720"/>
        <w:jc w:val="both"/>
        <w:rPr>
          <w:b w:val="0"/>
          <w:szCs w:val="24"/>
        </w:rPr>
      </w:pPr>
      <w:proofErr w:type="gramStart"/>
      <w:r>
        <w:rPr>
          <w:b w:val="0"/>
          <w:szCs w:val="24"/>
        </w:rPr>
        <w:t xml:space="preserve">Hasil dari validasi ahli media </w:t>
      </w:r>
      <w:r w:rsidRPr="00CF49C1">
        <w:rPr>
          <w:b w:val="0"/>
          <w:szCs w:val="24"/>
        </w:rPr>
        <w:t>memberikan penilaian pada instrument yang telah divalidasi meliputi aspek tampilan, bahasa dan komponen modul.</w:t>
      </w:r>
      <w:proofErr w:type="gramEnd"/>
      <w:r>
        <w:rPr>
          <w:b w:val="0"/>
          <w:szCs w:val="24"/>
        </w:rPr>
        <w:t xml:space="preserve"> </w:t>
      </w:r>
      <w:proofErr w:type="gramStart"/>
      <w:r w:rsidRPr="00CF49C1">
        <w:rPr>
          <w:b w:val="0"/>
          <w:szCs w:val="24"/>
        </w:rPr>
        <w:t>Berdasarkan hasil penilaian ahli media, produk modul yang dikembangkan mendapat jumlah skor 114 dengan presentase penilaian “</w:t>
      </w:r>
      <w:r>
        <w:rPr>
          <w:b w:val="0"/>
          <w:szCs w:val="24"/>
        </w:rPr>
        <w:t>95%”.</w:t>
      </w:r>
      <w:proofErr w:type="gramEnd"/>
      <w:r>
        <w:rPr>
          <w:b w:val="0"/>
          <w:szCs w:val="24"/>
        </w:rPr>
        <w:t xml:space="preserve"> </w:t>
      </w:r>
      <w:proofErr w:type="gramStart"/>
      <w:r>
        <w:rPr>
          <w:b w:val="0"/>
          <w:szCs w:val="24"/>
        </w:rPr>
        <w:t xml:space="preserve">Apabila presentase </w:t>
      </w:r>
      <w:r w:rsidRPr="00CF49C1">
        <w:rPr>
          <w:b w:val="0"/>
          <w:szCs w:val="24"/>
        </w:rPr>
        <w:t xml:space="preserve">penilaian dikonversikan ke dalam persen maka </w:t>
      </w:r>
      <w:r>
        <w:rPr>
          <w:b w:val="0"/>
          <w:szCs w:val="24"/>
        </w:rPr>
        <w:t xml:space="preserve">dapat ditarik kesimpulan bahwa </w:t>
      </w:r>
      <w:r w:rsidRPr="00CF49C1">
        <w:rPr>
          <w:b w:val="0"/>
          <w:szCs w:val="24"/>
        </w:rPr>
        <w:t>materi “Modul Matematika Balok dan kubus Ber</w:t>
      </w:r>
      <w:r>
        <w:rPr>
          <w:b w:val="0"/>
          <w:szCs w:val="24"/>
        </w:rPr>
        <w:t xml:space="preserve">basis </w:t>
      </w:r>
      <w:r>
        <w:rPr>
          <w:b w:val="0"/>
          <w:szCs w:val="24"/>
        </w:rPr>
        <w:lastRenderedPageBreak/>
        <w:t xml:space="preserve">Etnomatematika” masuk ke </w:t>
      </w:r>
      <w:r w:rsidRPr="00CF49C1">
        <w:rPr>
          <w:b w:val="0"/>
          <w:szCs w:val="24"/>
        </w:rPr>
        <w:t>dalam kategori “Sangat Layak”.</w:t>
      </w:r>
      <w:proofErr w:type="gramEnd"/>
      <w:r>
        <w:rPr>
          <w:b w:val="0"/>
          <w:szCs w:val="24"/>
        </w:rPr>
        <w:t xml:space="preserve"> </w:t>
      </w:r>
      <w:proofErr w:type="gramStart"/>
      <w:r>
        <w:rPr>
          <w:b w:val="0"/>
          <w:szCs w:val="24"/>
        </w:rPr>
        <w:t>Berikut merupakan salah satu tampilan modul setelah divalidasi oleh ahlmedia.</w:t>
      </w:r>
      <w:proofErr w:type="gramEnd"/>
    </w:p>
    <w:p w14:paraId="1098A222" w14:textId="6C62C2EE" w:rsidR="00CF49C1" w:rsidRDefault="00CF49C1" w:rsidP="00CF49C1">
      <w:pPr>
        <w:pStyle w:val="SubJudul1"/>
        <w:spacing w:line="276" w:lineRule="auto"/>
        <w:jc w:val="center"/>
        <w:rPr>
          <w:b w:val="0"/>
          <w:szCs w:val="24"/>
        </w:rPr>
      </w:pPr>
      <w:r>
        <w:rPr>
          <w:b w:val="0"/>
          <w:noProof/>
          <w:szCs w:val="24"/>
        </w:rPr>
        <w:drawing>
          <wp:inline distT="0" distB="0" distL="0" distR="0" wp14:anchorId="2564F551" wp14:editId="30275729">
            <wp:extent cx="1371600" cy="19459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modul.jpg"/>
                    <pic:cNvPicPr/>
                  </pic:nvPicPr>
                  <pic:blipFill>
                    <a:blip r:embed="rId11">
                      <a:extLst>
                        <a:ext uri="{28A0092B-C50C-407E-A947-70E740481C1C}">
                          <a14:useLocalDpi xmlns:a14="http://schemas.microsoft.com/office/drawing/2010/main" val="0"/>
                        </a:ext>
                      </a:extLst>
                    </a:blip>
                    <a:stretch>
                      <a:fillRect/>
                    </a:stretch>
                  </pic:blipFill>
                  <pic:spPr>
                    <a:xfrm>
                      <a:off x="0" y="0"/>
                      <a:ext cx="1374912" cy="1950658"/>
                    </a:xfrm>
                    <a:prstGeom prst="rect">
                      <a:avLst/>
                    </a:prstGeom>
                  </pic:spPr>
                </pic:pic>
              </a:graphicData>
            </a:graphic>
          </wp:inline>
        </w:drawing>
      </w:r>
      <w:r w:rsidR="003C4141">
        <w:rPr>
          <w:b w:val="0"/>
          <w:szCs w:val="24"/>
        </w:rPr>
        <w:t xml:space="preserve">     </w:t>
      </w:r>
      <w:r w:rsidR="003C4141">
        <w:rPr>
          <w:b w:val="0"/>
          <w:noProof/>
          <w:szCs w:val="24"/>
        </w:rPr>
        <w:drawing>
          <wp:inline distT="0" distB="0" distL="0" distR="0" wp14:anchorId="6A05C46F" wp14:editId="594E5C63">
            <wp:extent cx="1371600" cy="19477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fix.jpg"/>
                    <pic:cNvPicPr/>
                  </pic:nvPicPr>
                  <pic:blipFill>
                    <a:blip r:embed="rId12">
                      <a:extLst>
                        <a:ext uri="{28A0092B-C50C-407E-A947-70E740481C1C}">
                          <a14:useLocalDpi xmlns:a14="http://schemas.microsoft.com/office/drawing/2010/main" val="0"/>
                        </a:ext>
                      </a:extLst>
                    </a:blip>
                    <a:stretch>
                      <a:fillRect/>
                    </a:stretch>
                  </pic:blipFill>
                  <pic:spPr>
                    <a:xfrm>
                      <a:off x="0" y="0"/>
                      <a:ext cx="1371600" cy="1947758"/>
                    </a:xfrm>
                    <a:prstGeom prst="rect">
                      <a:avLst/>
                    </a:prstGeom>
                  </pic:spPr>
                </pic:pic>
              </a:graphicData>
            </a:graphic>
          </wp:inline>
        </w:drawing>
      </w:r>
    </w:p>
    <w:p w14:paraId="122DAE3E" w14:textId="75129468" w:rsidR="003C4141" w:rsidRDefault="003C4141" w:rsidP="003C4141">
      <w:pPr>
        <w:pStyle w:val="SubJudul1"/>
        <w:spacing w:line="276" w:lineRule="auto"/>
        <w:jc w:val="center"/>
        <w:rPr>
          <w:sz w:val="20"/>
          <w:szCs w:val="20"/>
        </w:rPr>
      </w:pPr>
      <w:proofErr w:type="gramStart"/>
      <w:r>
        <w:rPr>
          <w:sz w:val="20"/>
          <w:szCs w:val="20"/>
        </w:rPr>
        <w:t>Gambar 2.</w:t>
      </w:r>
      <w:proofErr w:type="gramEnd"/>
      <w:r>
        <w:rPr>
          <w:sz w:val="20"/>
          <w:szCs w:val="20"/>
        </w:rPr>
        <w:t xml:space="preserve"> Perubahan Tampilan Cover Depan Modul</w:t>
      </w:r>
    </w:p>
    <w:p w14:paraId="23DD21AB" w14:textId="7A282870" w:rsidR="003C4141" w:rsidRPr="003C4141" w:rsidRDefault="003C4141" w:rsidP="003C4141">
      <w:pPr>
        <w:pStyle w:val="SubJudul1"/>
        <w:spacing w:line="276" w:lineRule="auto"/>
        <w:ind w:firstLine="720"/>
        <w:jc w:val="both"/>
        <w:rPr>
          <w:b w:val="0"/>
          <w:szCs w:val="24"/>
        </w:rPr>
      </w:pPr>
      <w:r>
        <w:rPr>
          <w:b w:val="0"/>
          <w:szCs w:val="24"/>
        </w:rPr>
        <w:t>Pada gambar 2</w:t>
      </w:r>
      <w:r w:rsidRPr="003C4141">
        <w:rPr>
          <w:b w:val="0"/>
          <w:szCs w:val="24"/>
        </w:rPr>
        <w:t xml:space="preserve"> menurut validator </w:t>
      </w:r>
      <w:r>
        <w:rPr>
          <w:b w:val="0"/>
          <w:szCs w:val="24"/>
        </w:rPr>
        <w:t xml:space="preserve">ahli media </w:t>
      </w:r>
      <w:r w:rsidRPr="003C4141">
        <w:rPr>
          <w:b w:val="0"/>
          <w:szCs w:val="24"/>
        </w:rPr>
        <w:t>cover depan warna biru disebelah kiri, sebaiknya diberi ornament untuk mengimbangi bagi</w:t>
      </w:r>
      <w:r>
        <w:rPr>
          <w:b w:val="0"/>
          <w:szCs w:val="24"/>
        </w:rPr>
        <w:t xml:space="preserve">an kanan yang full colour agar </w:t>
      </w:r>
      <w:r w:rsidRPr="003C4141">
        <w:rPr>
          <w:b w:val="0"/>
          <w:szCs w:val="24"/>
        </w:rPr>
        <w:t xml:space="preserve">terkesan tidak hampa. </w:t>
      </w:r>
      <w:proofErr w:type="gramStart"/>
      <w:r w:rsidRPr="003C4141">
        <w:rPr>
          <w:b w:val="0"/>
          <w:szCs w:val="24"/>
        </w:rPr>
        <w:t xml:space="preserve">Oleh peneliti bagian biru tidak </w:t>
      </w:r>
      <w:r>
        <w:rPr>
          <w:b w:val="0"/>
          <w:szCs w:val="24"/>
        </w:rPr>
        <w:t xml:space="preserve">ditampilkan melainkan di ganti </w:t>
      </w:r>
      <w:r w:rsidRPr="003C4141">
        <w:rPr>
          <w:b w:val="0"/>
          <w:szCs w:val="24"/>
        </w:rPr>
        <w:t>warna dengan yang lebih menarik.</w:t>
      </w:r>
      <w:proofErr w:type="gramEnd"/>
    </w:p>
    <w:p w14:paraId="5D91A7C2" w14:textId="75AD1EF4" w:rsidR="00CF49C1" w:rsidRDefault="00CF49C1" w:rsidP="003C4141">
      <w:pPr>
        <w:pStyle w:val="SubJudul1"/>
        <w:spacing w:line="276" w:lineRule="auto"/>
        <w:jc w:val="both"/>
        <w:rPr>
          <w:b w:val="0"/>
          <w:szCs w:val="24"/>
        </w:rPr>
      </w:pPr>
    </w:p>
    <w:p w14:paraId="71A45695" w14:textId="07CA7EBB" w:rsidR="003C4141" w:rsidRDefault="003C4141" w:rsidP="003C4141">
      <w:pPr>
        <w:pStyle w:val="SubJudul1"/>
        <w:numPr>
          <w:ilvl w:val="0"/>
          <w:numId w:val="21"/>
        </w:numPr>
        <w:spacing w:line="276" w:lineRule="auto"/>
        <w:ind w:left="357" w:hanging="357"/>
        <w:jc w:val="both"/>
        <w:rPr>
          <w:b w:val="0"/>
          <w:szCs w:val="24"/>
        </w:rPr>
      </w:pPr>
      <w:r>
        <w:rPr>
          <w:b w:val="0"/>
          <w:szCs w:val="24"/>
        </w:rPr>
        <w:t>Hasil Uji Kepraktisan</w:t>
      </w:r>
    </w:p>
    <w:p w14:paraId="7E6C833A" w14:textId="092B8E7A" w:rsidR="003C4141" w:rsidRDefault="003C4141" w:rsidP="003C4141">
      <w:pPr>
        <w:pStyle w:val="SubJudul1"/>
        <w:numPr>
          <w:ilvl w:val="0"/>
          <w:numId w:val="23"/>
        </w:numPr>
        <w:spacing w:line="276" w:lineRule="auto"/>
        <w:jc w:val="both"/>
        <w:rPr>
          <w:b w:val="0"/>
          <w:szCs w:val="24"/>
        </w:rPr>
      </w:pPr>
      <w:r>
        <w:rPr>
          <w:b w:val="0"/>
          <w:szCs w:val="24"/>
        </w:rPr>
        <w:t>Respon Peserta Didik</w:t>
      </w:r>
    </w:p>
    <w:p w14:paraId="6705929E" w14:textId="264DC431" w:rsidR="003C4141" w:rsidRDefault="003C4141" w:rsidP="00AF2EAE">
      <w:pPr>
        <w:pStyle w:val="SubJudul1"/>
        <w:spacing w:line="276" w:lineRule="auto"/>
        <w:ind w:firstLine="720"/>
        <w:jc w:val="both"/>
        <w:rPr>
          <w:b w:val="0"/>
          <w:szCs w:val="24"/>
        </w:rPr>
      </w:pPr>
      <w:proofErr w:type="gramStart"/>
      <w:r w:rsidRPr="003C4141">
        <w:rPr>
          <w:b w:val="0"/>
          <w:szCs w:val="24"/>
        </w:rPr>
        <w:t>Hasil uji coba terkait kepraktisan dilakukan melalui tahap uji lapangan.</w:t>
      </w:r>
      <w:proofErr w:type="gramEnd"/>
      <w:r w:rsidRPr="003C4141">
        <w:rPr>
          <w:b w:val="0"/>
          <w:szCs w:val="24"/>
        </w:rPr>
        <w:t xml:space="preserve"> </w:t>
      </w:r>
      <w:proofErr w:type="gramStart"/>
      <w:r w:rsidRPr="003C4141">
        <w:rPr>
          <w:b w:val="0"/>
          <w:szCs w:val="24"/>
        </w:rPr>
        <w:t>Pada tahap ini melibatkan 15 siswa kelas V SDN Tanjungrejo 5 Kota Malang.</w:t>
      </w:r>
      <w:proofErr w:type="gramEnd"/>
      <w:r>
        <w:rPr>
          <w:b w:val="0"/>
          <w:szCs w:val="24"/>
        </w:rPr>
        <w:t xml:space="preserve"> Hasil dari respon siswa diperoleh skor </w:t>
      </w:r>
      <w:r w:rsidRPr="003C4141">
        <w:rPr>
          <w:b w:val="0"/>
          <w:szCs w:val="24"/>
        </w:rPr>
        <w:t>944 dan dapat disimpulkan bahwa penilaian siswa terhadap “Modul Matem</w:t>
      </w:r>
      <w:r>
        <w:rPr>
          <w:b w:val="0"/>
          <w:szCs w:val="24"/>
        </w:rPr>
        <w:t xml:space="preserve">atika Balok dan Kubus Berbasis </w:t>
      </w:r>
      <w:r w:rsidRPr="003C4141">
        <w:rPr>
          <w:b w:val="0"/>
          <w:szCs w:val="24"/>
        </w:rPr>
        <w:t>Etnomatematika” hasil uji kepraktisan terhadap m</w:t>
      </w:r>
      <w:r>
        <w:rPr>
          <w:b w:val="0"/>
          <w:szCs w:val="24"/>
        </w:rPr>
        <w:t xml:space="preserve">odul dapat diperoleh rata-rata </w:t>
      </w:r>
      <w:r w:rsidRPr="003C4141">
        <w:rPr>
          <w:b w:val="0"/>
          <w:szCs w:val="24"/>
        </w:rPr>
        <w:t xml:space="preserve">sebesar “94,4%” dengan kriteria “Sangat Praktis”. </w:t>
      </w:r>
      <w:r>
        <w:rPr>
          <w:b w:val="0"/>
          <w:szCs w:val="24"/>
        </w:rPr>
        <w:t xml:space="preserve"> </w:t>
      </w:r>
      <w:proofErr w:type="gramStart"/>
      <w:r>
        <w:rPr>
          <w:b w:val="0"/>
          <w:szCs w:val="24"/>
        </w:rPr>
        <w:t xml:space="preserve">Hasil tersebut telah memenuhi </w:t>
      </w:r>
      <w:r w:rsidRPr="003C4141">
        <w:rPr>
          <w:b w:val="0"/>
          <w:szCs w:val="24"/>
        </w:rPr>
        <w:t>aspek kepraktisan.</w:t>
      </w:r>
      <w:proofErr w:type="gramEnd"/>
      <w:r w:rsidRPr="003C4141">
        <w:rPr>
          <w:b w:val="0"/>
          <w:szCs w:val="24"/>
        </w:rPr>
        <w:t xml:space="preserve"> </w:t>
      </w:r>
      <w:proofErr w:type="gramStart"/>
      <w:r w:rsidRPr="003C4141">
        <w:rPr>
          <w:b w:val="0"/>
          <w:szCs w:val="24"/>
        </w:rPr>
        <w:t>Tahap uji kepraktisan ini men</w:t>
      </w:r>
      <w:r>
        <w:rPr>
          <w:b w:val="0"/>
          <w:szCs w:val="24"/>
        </w:rPr>
        <w:t>dapat respon yang sangat baik.</w:t>
      </w:r>
      <w:proofErr w:type="gramEnd"/>
      <w:r>
        <w:rPr>
          <w:b w:val="0"/>
          <w:szCs w:val="24"/>
        </w:rPr>
        <w:t xml:space="preserve"> </w:t>
      </w:r>
      <w:r w:rsidRPr="003C4141">
        <w:rPr>
          <w:b w:val="0"/>
          <w:szCs w:val="24"/>
        </w:rPr>
        <w:t>Siswa sangat tertarik mempelajari “Modul Matem</w:t>
      </w:r>
      <w:r>
        <w:rPr>
          <w:b w:val="0"/>
          <w:szCs w:val="24"/>
        </w:rPr>
        <w:t xml:space="preserve">atika Balok dan Kubus Berbasis </w:t>
      </w:r>
      <w:r w:rsidRPr="003C4141">
        <w:rPr>
          <w:b w:val="0"/>
          <w:szCs w:val="24"/>
        </w:rPr>
        <w:t>Etnomatematika” karena siswa sangat menyukai cov</w:t>
      </w:r>
      <w:r>
        <w:rPr>
          <w:b w:val="0"/>
          <w:szCs w:val="24"/>
        </w:rPr>
        <w:t xml:space="preserve">er dan isi pada modul sehingga </w:t>
      </w:r>
      <w:r w:rsidRPr="003C4141">
        <w:rPr>
          <w:b w:val="0"/>
          <w:szCs w:val="24"/>
        </w:rPr>
        <w:t>munculnya minat siswa dalam mempelajari tenta</w:t>
      </w:r>
      <w:r>
        <w:rPr>
          <w:b w:val="0"/>
          <w:szCs w:val="24"/>
        </w:rPr>
        <w:t xml:space="preserve">ng Balok dan Kubus. Modul yang </w:t>
      </w:r>
      <w:r w:rsidRPr="003C4141">
        <w:rPr>
          <w:b w:val="0"/>
          <w:szCs w:val="24"/>
        </w:rPr>
        <w:t xml:space="preserve">dikembangkan berdasarkan pendapat siswa sangat </w:t>
      </w:r>
      <w:proofErr w:type="gramStart"/>
      <w:r>
        <w:rPr>
          <w:b w:val="0"/>
          <w:szCs w:val="24"/>
        </w:rPr>
        <w:t>menarik  baik</w:t>
      </w:r>
      <w:proofErr w:type="gramEnd"/>
      <w:r>
        <w:rPr>
          <w:b w:val="0"/>
          <w:szCs w:val="24"/>
        </w:rPr>
        <w:t xml:space="preserve"> dari segi cover, </w:t>
      </w:r>
      <w:r w:rsidRPr="003C4141">
        <w:rPr>
          <w:b w:val="0"/>
          <w:szCs w:val="24"/>
        </w:rPr>
        <w:t>gambar dan bahasa.</w:t>
      </w:r>
    </w:p>
    <w:p w14:paraId="106C5EE6" w14:textId="7A4295DB" w:rsidR="003C4141" w:rsidRDefault="003C4141" w:rsidP="003C4141">
      <w:pPr>
        <w:pStyle w:val="SubJudul1"/>
        <w:numPr>
          <w:ilvl w:val="0"/>
          <w:numId w:val="23"/>
        </w:numPr>
        <w:spacing w:line="276" w:lineRule="auto"/>
        <w:jc w:val="both"/>
        <w:rPr>
          <w:b w:val="0"/>
          <w:szCs w:val="24"/>
        </w:rPr>
      </w:pPr>
      <w:r>
        <w:rPr>
          <w:b w:val="0"/>
          <w:szCs w:val="24"/>
        </w:rPr>
        <w:t>Respon Guru</w:t>
      </w:r>
    </w:p>
    <w:p w14:paraId="677BDFF4" w14:textId="4243CB80" w:rsidR="003C4141" w:rsidRDefault="003C4141" w:rsidP="00AF2EAE">
      <w:pPr>
        <w:pStyle w:val="SubJudul1"/>
        <w:spacing w:line="276" w:lineRule="auto"/>
        <w:ind w:firstLine="720"/>
        <w:jc w:val="both"/>
        <w:rPr>
          <w:b w:val="0"/>
          <w:szCs w:val="24"/>
        </w:rPr>
      </w:pPr>
      <w:r>
        <w:rPr>
          <w:b w:val="0"/>
          <w:szCs w:val="24"/>
        </w:rPr>
        <w:t>Hasil respon guru ya</w:t>
      </w:r>
      <w:r w:rsidR="00AF2EAE">
        <w:rPr>
          <w:b w:val="0"/>
          <w:szCs w:val="24"/>
        </w:rPr>
        <w:t xml:space="preserve">ng dilakukan pada penelitian inmemperoleh </w:t>
      </w:r>
      <w:proofErr w:type="gramStart"/>
      <w:r w:rsidR="00AF2EAE">
        <w:rPr>
          <w:b w:val="0"/>
          <w:szCs w:val="24"/>
        </w:rPr>
        <w:t xml:space="preserve">skor </w:t>
      </w:r>
      <w:r w:rsidR="00AF2EAE" w:rsidRPr="00AF2EAE">
        <w:rPr>
          <w:b w:val="0"/>
          <w:szCs w:val="24"/>
        </w:rPr>
        <w:t xml:space="preserve"> 49</w:t>
      </w:r>
      <w:proofErr w:type="gramEnd"/>
      <w:r w:rsidR="00AF2EAE" w:rsidRPr="00AF2EAE">
        <w:rPr>
          <w:b w:val="0"/>
          <w:szCs w:val="24"/>
        </w:rPr>
        <w:t xml:space="preserve"> dan dapat disimpulkan bahwa uji coba r</w:t>
      </w:r>
      <w:r w:rsidR="00AF2EAE">
        <w:rPr>
          <w:b w:val="0"/>
          <w:szCs w:val="24"/>
        </w:rPr>
        <w:t xml:space="preserve">espon guru terhadap modul yang </w:t>
      </w:r>
      <w:r w:rsidR="00AF2EAE" w:rsidRPr="00AF2EAE">
        <w:rPr>
          <w:b w:val="0"/>
          <w:szCs w:val="24"/>
        </w:rPr>
        <w:t>dikembangkan diperoleh rata-rata presentase “98%” den</w:t>
      </w:r>
      <w:r w:rsidR="00AF2EAE">
        <w:rPr>
          <w:b w:val="0"/>
          <w:szCs w:val="24"/>
        </w:rPr>
        <w:t xml:space="preserve">gan kriteria “Sangat Praktis”. </w:t>
      </w:r>
      <w:r w:rsidR="00AF2EAE" w:rsidRPr="00AF2EAE">
        <w:rPr>
          <w:b w:val="0"/>
          <w:szCs w:val="24"/>
        </w:rPr>
        <w:t>Hal ini berarti modul Matematika Balok dan Kubu</w:t>
      </w:r>
      <w:r w:rsidR="00AF2EAE">
        <w:rPr>
          <w:b w:val="0"/>
          <w:szCs w:val="24"/>
        </w:rPr>
        <w:t xml:space="preserve">s Berbasis Etnomatematika yang </w:t>
      </w:r>
      <w:r w:rsidR="00AF2EAE" w:rsidRPr="00AF2EAE">
        <w:rPr>
          <w:b w:val="0"/>
          <w:szCs w:val="24"/>
        </w:rPr>
        <w:t xml:space="preserve">dikembangkan oleh peneliti mempunyai kriteria sangat praktis digunakan sebagai alat </w:t>
      </w:r>
      <w:proofErr w:type="gramStart"/>
      <w:r w:rsidR="00AF2EAE" w:rsidRPr="00AF2EAE">
        <w:rPr>
          <w:b w:val="0"/>
          <w:szCs w:val="24"/>
        </w:rPr>
        <w:t>bantu</w:t>
      </w:r>
      <w:proofErr w:type="gramEnd"/>
      <w:r w:rsidR="00AF2EAE" w:rsidRPr="00AF2EAE">
        <w:rPr>
          <w:b w:val="0"/>
          <w:szCs w:val="24"/>
        </w:rPr>
        <w:t xml:space="preserve"> dalam kegiatan belajar mengajar pada materi balok dan kubus.</w:t>
      </w:r>
    </w:p>
    <w:p w14:paraId="41D21196" w14:textId="77777777" w:rsidR="00AF2EAE" w:rsidRDefault="00AF2EAE" w:rsidP="00AF2EAE">
      <w:pPr>
        <w:pStyle w:val="SubJudul1"/>
        <w:spacing w:line="276" w:lineRule="auto"/>
        <w:jc w:val="both"/>
        <w:rPr>
          <w:b w:val="0"/>
          <w:szCs w:val="24"/>
        </w:rPr>
      </w:pPr>
    </w:p>
    <w:p w14:paraId="32F979B1" w14:textId="2F0166C4" w:rsidR="00AF2EAE" w:rsidRDefault="00AF2EAE" w:rsidP="00AF2EAE">
      <w:pPr>
        <w:pStyle w:val="SubJudul1"/>
        <w:numPr>
          <w:ilvl w:val="0"/>
          <w:numId w:val="21"/>
        </w:numPr>
        <w:spacing w:line="276" w:lineRule="auto"/>
        <w:ind w:left="357" w:hanging="357"/>
        <w:jc w:val="both"/>
        <w:rPr>
          <w:b w:val="0"/>
          <w:szCs w:val="24"/>
        </w:rPr>
      </w:pPr>
      <w:r>
        <w:rPr>
          <w:b w:val="0"/>
          <w:szCs w:val="24"/>
        </w:rPr>
        <w:t xml:space="preserve">Hasil Uji Keefektifan </w:t>
      </w:r>
    </w:p>
    <w:p w14:paraId="3DE2D354" w14:textId="5EB8C80B" w:rsidR="00AF2EAE" w:rsidRDefault="00AF2EAE" w:rsidP="00AF2EAE">
      <w:pPr>
        <w:pStyle w:val="SubJudul1"/>
        <w:spacing w:line="276" w:lineRule="auto"/>
        <w:ind w:firstLine="720"/>
        <w:jc w:val="both"/>
        <w:rPr>
          <w:b w:val="0"/>
          <w:szCs w:val="24"/>
        </w:rPr>
      </w:pPr>
      <w:proofErr w:type="gramStart"/>
      <w:r w:rsidRPr="00AF2EAE">
        <w:rPr>
          <w:b w:val="0"/>
          <w:szCs w:val="24"/>
        </w:rPr>
        <w:t>Produk di uji keefektifan berdasarkan tahap evaluasi dari analisis hasil belajar siswa setelah menggunakan produk yang dikemba</w:t>
      </w:r>
      <w:r>
        <w:rPr>
          <w:b w:val="0"/>
          <w:szCs w:val="24"/>
        </w:rPr>
        <w:t xml:space="preserve">ngkan peneliti memperoleh skor </w:t>
      </w:r>
      <w:r w:rsidRPr="00AF2EAE">
        <w:rPr>
          <w:b w:val="0"/>
          <w:szCs w:val="24"/>
        </w:rPr>
        <w:t>1275 dari jumalah skor 15 siswa.</w:t>
      </w:r>
      <w:proofErr w:type="gramEnd"/>
      <w:r>
        <w:rPr>
          <w:b w:val="0"/>
          <w:szCs w:val="24"/>
        </w:rPr>
        <w:t xml:space="preserve"> </w:t>
      </w:r>
      <w:proofErr w:type="gramStart"/>
      <w:r>
        <w:rPr>
          <w:b w:val="0"/>
          <w:szCs w:val="24"/>
        </w:rPr>
        <w:t xml:space="preserve">Hasil dari uji keefektifan terhadap </w:t>
      </w:r>
      <w:r w:rsidRPr="00AF2EAE">
        <w:rPr>
          <w:b w:val="0"/>
          <w:szCs w:val="24"/>
        </w:rPr>
        <w:t xml:space="preserve">modul yang dikembangkan </w:t>
      </w:r>
      <w:r w:rsidRPr="00AF2EAE">
        <w:rPr>
          <w:b w:val="0"/>
          <w:szCs w:val="24"/>
        </w:rPr>
        <w:lastRenderedPageBreak/>
        <w:t>diperoleh rata-rata presentase “85%” dengan kriteria “Sangat Efektif”.</w:t>
      </w:r>
      <w:proofErr w:type="gramEnd"/>
      <w:r w:rsidRPr="00AF2EAE">
        <w:rPr>
          <w:b w:val="0"/>
          <w:szCs w:val="24"/>
        </w:rPr>
        <w:t xml:space="preserve"> </w:t>
      </w:r>
      <w:proofErr w:type="gramStart"/>
      <w:r w:rsidRPr="00AF2EAE">
        <w:rPr>
          <w:b w:val="0"/>
          <w:szCs w:val="24"/>
        </w:rPr>
        <w:t>Tingkat penguasaan materi minima</w:t>
      </w:r>
      <w:r>
        <w:rPr>
          <w:b w:val="0"/>
          <w:szCs w:val="24"/>
        </w:rPr>
        <w:t xml:space="preserve">l sesuai dengan indikator yang </w:t>
      </w:r>
      <w:r w:rsidRPr="00AF2EAE">
        <w:rPr>
          <w:b w:val="0"/>
          <w:szCs w:val="24"/>
        </w:rPr>
        <w:t>dapat dicapai oleh siswa dengan menggunakan pr</w:t>
      </w:r>
      <w:r>
        <w:rPr>
          <w:b w:val="0"/>
          <w:szCs w:val="24"/>
        </w:rPr>
        <w:t xml:space="preserve">oduk peneliti Modul Matematika </w:t>
      </w:r>
      <w:r w:rsidRPr="00AF2EAE">
        <w:rPr>
          <w:b w:val="0"/>
          <w:szCs w:val="24"/>
        </w:rPr>
        <w:t>Balok dan Kubus Berbasis Etnomatematika.</w:t>
      </w:r>
      <w:proofErr w:type="gramEnd"/>
      <w:r w:rsidRPr="00AF2EAE">
        <w:rPr>
          <w:b w:val="0"/>
          <w:szCs w:val="24"/>
        </w:rPr>
        <w:t xml:space="preserve"> </w:t>
      </w:r>
      <w:proofErr w:type="gramStart"/>
      <w:r w:rsidRPr="00AF2EAE">
        <w:rPr>
          <w:b w:val="0"/>
          <w:szCs w:val="24"/>
        </w:rPr>
        <w:t xml:space="preserve">Hal </w:t>
      </w:r>
      <w:r>
        <w:rPr>
          <w:b w:val="0"/>
          <w:szCs w:val="24"/>
        </w:rPr>
        <w:t xml:space="preserve">ini menunjukkan bahwa motivasi </w:t>
      </w:r>
      <w:r w:rsidRPr="00AF2EAE">
        <w:rPr>
          <w:b w:val="0"/>
          <w:szCs w:val="24"/>
        </w:rPr>
        <w:t>belajar siswa dala</w:t>
      </w:r>
      <w:r>
        <w:rPr>
          <w:b w:val="0"/>
          <w:szCs w:val="24"/>
        </w:rPr>
        <w:t>m pembelajaran telah tercapai.</w:t>
      </w:r>
      <w:proofErr w:type="gramEnd"/>
      <w:r>
        <w:rPr>
          <w:b w:val="0"/>
          <w:szCs w:val="24"/>
        </w:rPr>
        <w:t xml:space="preserve"> </w:t>
      </w:r>
    </w:p>
    <w:p w14:paraId="71DF285B" w14:textId="77777777" w:rsidR="00AF2EAE" w:rsidRPr="002454D8" w:rsidRDefault="00AF2EAE" w:rsidP="00AF2EAE">
      <w:pPr>
        <w:pStyle w:val="SubJudul1"/>
        <w:spacing w:line="276" w:lineRule="auto"/>
        <w:ind w:firstLine="720"/>
        <w:jc w:val="both"/>
        <w:rPr>
          <w:b w:val="0"/>
          <w:szCs w:val="24"/>
        </w:rPr>
      </w:pPr>
    </w:p>
    <w:p w14:paraId="0F858021" w14:textId="16B7E942" w:rsidR="00DF1BAD" w:rsidRPr="00AF2EAE" w:rsidRDefault="00AF2EAE" w:rsidP="00AF2EAE">
      <w:pPr>
        <w:pStyle w:val="SubJudul1"/>
        <w:numPr>
          <w:ilvl w:val="0"/>
          <w:numId w:val="18"/>
        </w:numPr>
        <w:spacing w:line="276" w:lineRule="auto"/>
        <w:ind w:left="357" w:hanging="357"/>
        <w:jc w:val="both"/>
        <w:rPr>
          <w:szCs w:val="24"/>
        </w:rPr>
      </w:pPr>
      <w:r>
        <w:rPr>
          <w:i/>
          <w:szCs w:val="24"/>
        </w:rPr>
        <w:t xml:space="preserve">Dessiminate </w:t>
      </w:r>
    </w:p>
    <w:p w14:paraId="7C514BC9" w14:textId="01EB8FF0" w:rsidR="00312A92" w:rsidRPr="00C372CA" w:rsidRDefault="00AF2EAE" w:rsidP="00C372CA">
      <w:pPr>
        <w:pStyle w:val="SubJudul1"/>
        <w:spacing w:line="276" w:lineRule="auto"/>
        <w:ind w:firstLine="720"/>
        <w:jc w:val="both"/>
        <w:rPr>
          <w:b w:val="0"/>
          <w:szCs w:val="24"/>
        </w:rPr>
      </w:pPr>
      <w:r w:rsidRPr="00AF2EAE">
        <w:rPr>
          <w:b w:val="0"/>
          <w:szCs w:val="24"/>
        </w:rPr>
        <w:t xml:space="preserve">Tahap ini dilakukan peneliti dengan </w:t>
      </w:r>
      <w:proofErr w:type="gramStart"/>
      <w:r w:rsidRPr="00AF2EAE">
        <w:rPr>
          <w:b w:val="0"/>
          <w:szCs w:val="24"/>
        </w:rPr>
        <w:t>cara</w:t>
      </w:r>
      <w:proofErr w:type="gramEnd"/>
      <w:r w:rsidRPr="00AF2EAE">
        <w:rPr>
          <w:b w:val="0"/>
          <w:szCs w:val="24"/>
        </w:rPr>
        <w:t xml:space="preserve"> penyebaran terbatas dikarenakan menyesuaikan kebutuhan yang peneliti guna</w:t>
      </w:r>
      <w:r>
        <w:rPr>
          <w:b w:val="0"/>
          <w:szCs w:val="24"/>
        </w:rPr>
        <w:t xml:space="preserve">kan. </w:t>
      </w:r>
      <w:proofErr w:type="gramStart"/>
      <w:r>
        <w:rPr>
          <w:b w:val="0"/>
          <w:szCs w:val="24"/>
        </w:rPr>
        <w:t xml:space="preserve">Peneliti menyebarkan atau </w:t>
      </w:r>
      <w:r w:rsidRPr="00AF2EAE">
        <w:rPr>
          <w:b w:val="0"/>
          <w:szCs w:val="24"/>
        </w:rPr>
        <w:t>mempromosikan produk bahan ajar Modul Matem</w:t>
      </w:r>
      <w:r>
        <w:rPr>
          <w:b w:val="0"/>
          <w:szCs w:val="24"/>
        </w:rPr>
        <w:t xml:space="preserve">atika Balok dan Kubus Berbasis </w:t>
      </w:r>
      <w:r w:rsidRPr="00AF2EAE">
        <w:rPr>
          <w:b w:val="0"/>
          <w:szCs w:val="24"/>
        </w:rPr>
        <w:t xml:space="preserve">Etnomatematika ini hanya di SDN Tanjungrejo 5 </w:t>
      </w:r>
      <w:r>
        <w:rPr>
          <w:b w:val="0"/>
          <w:szCs w:val="24"/>
        </w:rPr>
        <w:t xml:space="preserve">Kota Malang sebagai tempat </w:t>
      </w:r>
      <w:r w:rsidRPr="00AF2EAE">
        <w:rPr>
          <w:b w:val="0"/>
          <w:szCs w:val="24"/>
        </w:rPr>
        <w:t>penelitian.</w:t>
      </w:r>
      <w:proofErr w:type="gramEnd"/>
      <w:r w:rsidRPr="00AF2EAE">
        <w:rPr>
          <w:b w:val="0"/>
          <w:szCs w:val="24"/>
        </w:rPr>
        <w:t xml:space="preserve"> </w:t>
      </w:r>
      <w:proofErr w:type="gramStart"/>
      <w:r w:rsidRPr="00AF2EAE">
        <w:rPr>
          <w:b w:val="0"/>
          <w:szCs w:val="24"/>
        </w:rPr>
        <w:t>Modul disebarkan kepada siswa berjuml</w:t>
      </w:r>
      <w:r>
        <w:rPr>
          <w:b w:val="0"/>
          <w:szCs w:val="24"/>
        </w:rPr>
        <w:t xml:space="preserve">ah 15 anak di kelas V dan guru </w:t>
      </w:r>
      <w:r w:rsidRPr="00AF2EAE">
        <w:rPr>
          <w:b w:val="0"/>
          <w:szCs w:val="24"/>
        </w:rPr>
        <w:t>kelas.</w:t>
      </w:r>
      <w:proofErr w:type="gramEnd"/>
    </w:p>
    <w:p w14:paraId="1E234F7B" w14:textId="77777777" w:rsidR="0043191B" w:rsidRDefault="0043191B" w:rsidP="00C372CA">
      <w:pPr>
        <w:pStyle w:val="SubJudul1"/>
        <w:spacing w:line="276" w:lineRule="auto"/>
        <w:ind w:firstLine="720"/>
        <w:jc w:val="both"/>
        <w:rPr>
          <w:b w:val="0"/>
        </w:rPr>
      </w:pPr>
    </w:p>
    <w:p w14:paraId="79BFADDA" w14:textId="09C60923" w:rsidR="00C372CA" w:rsidRPr="00C372CA" w:rsidRDefault="00C372CA" w:rsidP="00C372CA">
      <w:pPr>
        <w:pStyle w:val="SubJudul1"/>
        <w:spacing w:line="276" w:lineRule="auto"/>
        <w:ind w:firstLine="720"/>
        <w:jc w:val="both"/>
        <w:rPr>
          <w:b w:val="0"/>
        </w:rPr>
      </w:pPr>
      <w:r w:rsidRPr="00C372CA">
        <w:rPr>
          <w:b w:val="0"/>
        </w:rPr>
        <w:t>Berdasarkan hasil penelitian dan pengembangan data yang sudah dilakukan, produk yang dikembangkan pada penelitian ini adal</w:t>
      </w:r>
      <w:r>
        <w:rPr>
          <w:b w:val="0"/>
        </w:rPr>
        <w:t xml:space="preserve">ah “Modul Matematika Balok dan </w:t>
      </w:r>
      <w:r w:rsidRPr="00C372CA">
        <w:rPr>
          <w:b w:val="0"/>
        </w:rPr>
        <w:t>Kubus Berbasi Etnomatematika” untuk kelas V se</w:t>
      </w:r>
      <w:r>
        <w:rPr>
          <w:b w:val="0"/>
        </w:rPr>
        <w:t xml:space="preserve">kolah dasar. Pada pengembangan </w:t>
      </w:r>
      <w:r w:rsidRPr="00C372CA">
        <w:rPr>
          <w:b w:val="0"/>
        </w:rPr>
        <w:t>modul ini, peneliti memakai metode Resear</w:t>
      </w:r>
      <w:r>
        <w:rPr>
          <w:b w:val="0"/>
        </w:rPr>
        <w:t xml:space="preserve">ch and Development (R&amp;D) </w:t>
      </w:r>
      <w:r w:rsidRPr="00C372CA">
        <w:rPr>
          <w:b w:val="0"/>
        </w:rPr>
        <w:t>menggunakan model 4D (Define, Design, Dev</w:t>
      </w:r>
      <w:r>
        <w:rPr>
          <w:b w:val="0"/>
        </w:rPr>
        <w:t xml:space="preserve">elop dan Disseminate) dan bisa </w:t>
      </w:r>
      <w:r w:rsidRPr="00C372CA">
        <w:rPr>
          <w:b w:val="0"/>
        </w:rPr>
        <w:t>disimpulkan bahwa “Modul Matematika Balok dan</w:t>
      </w:r>
      <w:r>
        <w:rPr>
          <w:b w:val="0"/>
        </w:rPr>
        <w:t xml:space="preserve"> Kubus Berbasi Etnomatematika” </w:t>
      </w:r>
      <w:r w:rsidRPr="00C372CA">
        <w:rPr>
          <w:b w:val="0"/>
        </w:rPr>
        <w:t>dikembangkan menjadi penunjang saat pembelajar</w:t>
      </w:r>
      <w:r>
        <w:rPr>
          <w:b w:val="0"/>
        </w:rPr>
        <w:t xml:space="preserve">an yang bisa dipakai oleh anak </w:t>
      </w:r>
      <w:r w:rsidRPr="00C372CA">
        <w:rPr>
          <w:b w:val="0"/>
        </w:rPr>
        <w:t xml:space="preserve">didik baik secara mandiri juga kelompok. </w:t>
      </w:r>
      <w:proofErr w:type="gramStart"/>
      <w:r w:rsidRPr="00C372CA">
        <w:rPr>
          <w:b w:val="0"/>
        </w:rPr>
        <w:t>Mo</w:t>
      </w:r>
      <w:r>
        <w:rPr>
          <w:b w:val="0"/>
        </w:rPr>
        <w:t xml:space="preserve">dul merupakan salah satu media </w:t>
      </w:r>
      <w:r w:rsidRPr="00C372CA">
        <w:rPr>
          <w:b w:val="0"/>
        </w:rPr>
        <w:t xml:space="preserve">pembelajaran berupa buku cetak yang dekemas secara </w:t>
      </w:r>
      <w:r>
        <w:rPr>
          <w:b w:val="0"/>
        </w:rPr>
        <w:t xml:space="preserve">sitematis, menarik dan kentara </w:t>
      </w:r>
      <w:r w:rsidRPr="00C372CA">
        <w:rPr>
          <w:b w:val="0"/>
        </w:rPr>
        <w:t>sehingga mudah untuk dipelajari anak didik secara mandiri.</w:t>
      </w:r>
      <w:proofErr w:type="gramEnd"/>
      <w:r w:rsidRPr="00C372CA">
        <w:rPr>
          <w:b w:val="0"/>
        </w:rPr>
        <w:t xml:space="preserve"> Hal ini sependapat</w:t>
      </w:r>
      <w:r>
        <w:rPr>
          <w:b w:val="0"/>
        </w:rPr>
        <w:t xml:space="preserve"> dengan </w:t>
      </w:r>
      <w:r w:rsidRPr="00C372CA">
        <w:rPr>
          <w:b w:val="0"/>
          <w:noProof/>
        </w:rPr>
        <w:t>Rahdiyanta</w:t>
      </w:r>
      <w:r>
        <w:rPr>
          <w:b w:val="0"/>
        </w:rPr>
        <w:t xml:space="preserve"> (</w:t>
      </w:r>
      <w:r>
        <w:rPr>
          <w:b w:val="0"/>
        </w:rPr>
        <w:fldChar w:fldCharType="begin" w:fldLock="1"/>
      </w:r>
      <w:r w:rsidR="00315CAD">
        <w:rPr>
          <w:b w:val="0"/>
        </w:rPr>
        <w:instrText>ADDIN CSL_CITATION {"citationItems":[{"id":"ITEM-1","itemData":{"abstract":"Objective: To analyze the differences between informal caregivers of inpatients of a day time psychogeriatric hospital regarding to the presence of anxiety, depression and burden related to the kind of patient to care: with dementia, stroke or chronic illness. Method: We studied 91 old patients and their respective caregivers. The patient were classified in three groups: with dementia, stroke and chronic illness. We obtained sociodemographic data and we applied the following scales: Mental Status Questionnaire, Barthel Index, Goldberg Anxiety and Depression Scale and Burden Interview. Results: There were no differences between the groups of caregivers with regard to sex and age. More than half of the caregivers studied presented a significant high level of anxiety, depression or burden. There were no differences in the factors studied between the three groups of caregivers. Conclusions: There is not difference between to care a patient with dementia, stroke or chronic illness with regard to the presence of anxiety, depression or burden. The cognitive impairment or the functional disability there are not, alone, essential factors to determinate burden, level of depression or psychological distress in caregivers of older patients. This study would be amplify to: a) caregivers of patients who remain at home without using external daycare services; and b) the role that play personality and cognitive coping strategies in the grade of caregiver distress.","author":[{"dropping-particle":"","family":"Rahdiyanta","given":"Dwi","non-dropping-particle":"","parse-names":false,"suffix":""}],"id":"ITEM-1","issued":{"date-parts":[["2016"]]},"page":"1-14","title":"Teknik Penyusunan Modul","type":"article-journal"},"uris":["http://www.mendeley.com/documents/?uuid=1666ccbd-83f5-4fca-b505-4b8af3b2523b"]}],"mendeley":{"formattedCitation":"(Rahdiyanta, 2016)","manualFormatting":"2016)","plainTextFormattedCitation":"(Rahdiyanta, 2016)","previouslyFormattedCitation":"(Rahdiyanta, 2016)"},"properties":{"noteIndex":0},"schema":"https://github.com/citation-style-language/schema/raw/master/csl-citation.json"}</w:instrText>
      </w:r>
      <w:r>
        <w:rPr>
          <w:b w:val="0"/>
        </w:rPr>
        <w:fldChar w:fldCharType="separate"/>
      </w:r>
      <w:r w:rsidRPr="00C372CA">
        <w:rPr>
          <w:b w:val="0"/>
          <w:noProof/>
        </w:rPr>
        <w:t>2016)</w:t>
      </w:r>
      <w:r>
        <w:rPr>
          <w:b w:val="0"/>
        </w:rPr>
        <w:fldChar w:fldCharType="end"/>
      </w:r>
      <w:r w:rsidRPr="00C372CA">
        <w:rPr>
          <w:b w:val="0"/>
        </w:rPr>
        <w:t xml:space="preserve"> bahwa modul sudah me</w:t>
      </w:r>
      <w:r>
        <w:rPr>
          <w:b w:val="0"/>
        </w:rPr>
        <w:t xml:space="preserve">ningkatkan motivasi anak didik </w:t>
      </w:r>
      <w:r w:rsidRPr="00C372CA">
        <w:rPr>
          <w:b w:val="0"/>
        </w:rPr>
        <w:t>dalam belajar dan minat anak didik dalam pe</w:t>
      </w:r>
      <w:r>
        <w:rPr>
          <w:b w:val="0"/>
        </w:rPr>
        <w:t xml:space="preserve">mbelajaran khususnya pelajaran </w:t>
      </w:r>
      <w:r w:rsidRPr="00C372CA">
        <w:rPr>
          <w:b w:val="0"/>
        </w:rPr>
        <w:t xml:space="preserve">Matematika. </w:t>
      </w:r>
    </w:p>
    <w:p w14:paraId="5CC36445" w14:textId="4BACD229" w:rsidR="00C372CA" w:rsidRDefault="00C372CA" w:rsidP="0043191B">
      <w:pPr>
        <w:pStyle w:val="SubJudul1"/>
        <w:spacing w:line="276" w:lineRule="auto"/>
        <w:ind w:firstLine="720"/>
        <w:jc w:val="both"/>
        <w:rPr>
          <w:b w:val="0"/>
        </w:rPr>
      </w:pPr>
      <w:r w:rsidRPr="00C372CA">
        <w:rPr>
          <w:b w:val="0"/>
        </w:rPr>
        <w:t xml:space="preserve">Dengan dikembangkannya “Modul Matematika Balok dan Kubus Berbasi Etnomatematika” ini dalam pembelajaran di </w:t>
      </w:r>
      <w:r>
        <w:rPr>
          <w:b w:val="0"/>
        </w:rPr>
        <w:t xml:space="preserve">kelas V SDN Tanjungrejo 5 Kota </w:t>
      </w:r>
      <w:r w:rsidRPr="00C372CA">
        <w:rPr>
          <w:b w:val="0"/>
        </w:rPr>
        <w:t>Malang dapat mengatasi masalah-masalah yang ad</w:t>
      </w:r>
      <w:r>
        <w:rPr>
          <w:b w:val="0"/>
        </w:rPr>
        <w:t xml:space="preserve">a di sekolah seperti rendahnya </w:t>
      </w:r>
      <w:r w:rsidRPr="00C372CA">
        <w:rPr>
          <w:b w:val="0"/>
        </w:rPr>
        <w:t>media pembelajaran yang menarik dan kur</w:t>
      </w:r>
      <w:r>
        <w:rPr>
          <w:b w:val="0"/>
        </w:rPr>
        <w:t xml:space="preserve">angnya media pembelajaran yang </w:t>
      </w:r>
      <w:r w:rsidRPr="00C372CA">
        <w:rPr>
          <w:b w:val="0"/>
        </w:rPr>
        <w:t>menggunakan budaya untuk materi pembuatan media pembelajaran.</w:t>
      </w:r>
      <w:r>
        <w:rPr>
          <w:b w:val="0"/>
        </w:rPr>
        <w:t xml:space="preserve"> </w:t>
      </w:r>
      <w:proofErr w:type="gramStart"/>
      <w:r w:rsidR="0043191B" w:rsidRPr="0043191B">
        <w:rPr>
          <w:b w:val="0"/>
        </w:rPr>
        <w:t xml:space="preserve">Dalam penerapannya, “Modul Matematika Balok dan Kubus Berbasi Etnomatematika” ini mengajak anak didik untuk bisa </w:t>
      </w:r>
      <w:r w:rsidR="0043191B">
        <w:rPr>
          <w:b w:val="0"/>
        </w:rPr>
        <w:t>belajar mandiri juga kelompok.</w:t>
      </w:r>
      <w:proofErr w:type="gramEnd"/>
      <w:r w:rsidR="0043191B">
        <w:rPr>
          <w:b w:val="0"/>
        </w:rPr>
        <w:t xml:space="preserve"> </w:t>
      </w:r>
      <w:proofErr w:type="gramStart"/>
      <w:r w:rsidR="0043191B" w:rsidRPr="0043191B">
        <w:rPr>
          <w:b w:val="0"/>
        </w:rPr>
        <w:t>Materi dalam modul dikemas dengan menarik dan memperhatikan karakteristik anak didik dan adanya unsur budaya pada modul.</w:t>
      </w:r>
      <w:proofErr w:type="gramEnd"/>
      <w:r w:rsidR="0043191B">
        <w:rPr>
          <w:b w:val="0"/>
        </w:rPr>
        <w:t xml:space="preserve"> </w:t>
      </w:r>
      <w:proofErr w:type="gramStart"/>
      <w:r w:rsidR="0043191B">
        <w:rPr>
          <w:b w:val="0"/>
        </w:rPr>
        <w:t xml:space="preserve">Anak didik juga bisa mengukur </w:t>
      </w:r>
      <w:r w:rsidR="0043191B" w:rsidRPr="0043191B">
        <w:rPr>
          <w:b w:val="0"/>
        </w:rPr>
        <w:t>kemampuan belajarnya melalui soal-soal latihan dan</w:t>
      </w:r>
      <w:r w:rsidR="0043191B">
        <w:rPr>
          <w:b w:val="0"/>
        </w:rPr>
        <w:t xml:space="preserve"> evaluasi yang masih ada dalam </w:t>
      </w:r>
      <w:r w:rsidR="0043191B" w:rsidRPr="0043191B">
        <w:rPr>
          <w:b w:val="0"/>
        </w:rPr>
        <w:t>modul.</w:t>
      </w:r>
      <w:proofErr w:type="gramEnd"/>
      <w:r w:rsidR="0043191B">
        <w:rPr>
          <w:b w:val="0"/>
        </w:rPr>
        <w:t xml:space="preserve"> </w:t>
      </w:r>
      <w:r w:rsidR="0043191B" w:rsidRPr="0043191B">
        <w:rPr>
          <w:b w:val="0"/>
        </w:rPr>
        <w:t>Pada penelitian pengembangan ini, “Mo</w:t>
      </w:r>
      <w:r w:rsidR="0043191B">
        <w:rPr>
          <w:b w:val="0"/>
        </w:rPr>
        <w:t xml:space="preserve">dul Matematika Balok dan Kubus </w:t>
      </w:r>
      <w:r w:rsidR="0043191B" w:rsidRPr="0043191B">
        <w:rPr>
          <w:b w:val="0"/>
        </w:rPr>
        <w:t>Berbasi Etnomatematika” lebih mengutamaka</w:t>
      </w:r>
      <w:r w:rsidR="0043191B">
        <w:rPr>
          <w:b w:val="0"/>
        </w:rPr>
        <w:t xml:space="preserve">n dalam penyusunan materi yang </w:t>
      </w:r>
      <w:r w:rsidR="0043191B" w:rsidRPr="0043191B">
        <w:rPr>
          <w:b w:val="0"/>
        </w:rPr>
        <w:t>mudah dan komunikatif bagi anak didik, penulisan</w:t>
      </w:r>
      <w:r w:rsidR="0043191B">
        <w:rPr>
          <w:b w:val="0"/>
        </w:rPr>
        <w:t xml:space="preserve"> bahasa yang akrab dengan anak </w:t>
      </w:r>
      <w:r w:rsidR="0043191B" w:rsidRPr="0043191B">
        <w:rPr>
          <w:b w:val="0"/>
        </w:rPr>
        <w:t>didik, memperkaya contoh, gambar dan ilustrasi</w:t>
      </w:r>
      <w:r w:rsidR="0043191B">
        <w:rPr>
          <w:b w:val="0"/>
        </w:rPr>
        <w:t xml:space="preserve"> pada modul serta memberi rona </w:t>
      </w:r>
      <w:r w:rsidR="0043191B" w:rsidRPr="0043191B">
        <w:rPr>
          <w:b w:val="0"/>
        </w:rPr>
        <w:t>warna yang cerah supaya menarik.</w:t>
      </w:r>
    </w:p>
    <w:p w14:paraId="40075CBD" w14:textId="77777777" w:rsidR="0043191B" w:rsidRPr="00795B43" w:rsidRDefault="0043191B" w:rsidP="0043191B">
      <w:pPr>
        <w:pStyle w:val="SubJudul1"/>
        <w:spacing w:line="276" w:lineRule="auto"/>
        <w:ind w:firstLine="720"/>
        <w:jc w:val="both"/>
        <w:rPr>
          <w:b w:val="0"/>
        </w:rPr>
      </w:pPr>
    </w:p>
    <w:p w14:paraId="5634E7E5" w14:textId="4E2A8020" w:rsidR="0043191B" w:rsidRDefault="00B609FC" w:rsidP="0043191B">
      <w:pPr>
        <w:pStyle w:val="SubJudul1"/>
      </w:pPr>
      <w:r w:rsidRPr="001041A4">
        <w:t>Kesimpulan</w:t>
      </w:r>
    </w:p>
    <w:p w14:paraId="4F823A38" w14:textId="299CFEAB" w:rsidR="0043191B" w:rsidRDefault="00473FEF" w:rsidP="00572CC7">
      <w:pPr>
        <w:pStyle w:val="SubJudul1"/>
        <w:spacing w:line="276" w:lineRule="auto"/>
        <w:ind w:firstLine="567"/>
        <w:jc w:val="both"/>
        <w:rPr>
          <w:b w:val="0"/>
        </w:rPr>
      </w:pPr>
      <w:r w:rsidRPr="00473FEF">
        <w:rPr>
          <w:b w:val="0"/>
        </w:rPr>
        <w:t xml:space="preserve">Hasil penelitian menunjukkan bahwa Modul Matematika Balok dan Kubus </w:t>
      </w:r>
      <w:r>
        <w:rPr>
          <w:b w:val="0"/>
        </w:rPr>
        <w:t xml:space="preserve">Berbasis </w:t>
      </w:r>
      <w:r w:rsidRPr="00473FEF">
        <w:rPr>
          <w:b w:val="0"/>
        </w:rPr>
        <w:t xml:space="preserve">Etnomatematika untuk meningkatkan motivasi belajar siswa pada materi bangun ruang </w:t>
      </w:r>
      <w:r w:rsidRPr="00473FEF">
        <w:rPr>
          <w:b w:val="0"/>
        </w:rPr>
        <w:lastRenderedPageBreak/>
        <w:t>balok dan kubus Kelas V SDN Tanjungrejo 5 Kota Malang</w:t>
      </w:r>
      <w:r>
        <w:rPr>
          <w:b w:val="0"/>
        </w:rPr>
        <w:t xml:space="preserve">, diperoleh kesimpulan modul matematika yang dikembangkan berdasarkan langkah-langkah metode R&amp;D moded 4D </w:t>
      </w:r>
      <w:r w:rsidRPr="00473FEF">
        <w:rPr>
          <w:b w:val="0"/>
        </w:rPr>
        <w:t xml:space="preserve">yang meliputi tahap pendefinisian (define), tahap perencanaan (design), tahap pengembangan </w:t>
      </w:r>
      <w:r w:rsidR="00572CC7">
        <w:rPr>
          <w:b w:val="0"/>
        </w:rPr>
        <w:t xml:space="preserve">(develop) dan tahap penyebaran </w:t>
      </w:r>
      <w:r w:rsidRPr="00473FEF">
        <w:rPr>
          <w:b w:val="0"/>
        </w:rPr>
        <w:t>(disseminate).</w:t>
      </w:r>
      <w:r w:rsidR="00572CC7">
        <w:rPr>
          <w:b w:val="0"/>
        </w:rPr>
        <w:t xml:space="preserve"> Modul </w:t>
      </w:r>
      <w:r w:rsidR="00572CC7" w:rsidRPr="00473FEF">
        <w:rPr>
          <w:b w:val="0"/>
        </w:rPr>
        <w:t xml:space="preserve">Matematika Balok dan Kubus </w:t>
      </w:r>
      <w:r w:rsidR="00572CC7">
        <w:rPr>
          <w:b w:val="0"/>
        </w:rPr>
        <w:t xml:space="preserve">Berbasis </w:t>
      </w:r>
      <w:r w:rsidR="00572CC7" w:rsidRPr="00473FEF">
        <w:rPr>
          <w:b w:val="0"/>
        </w:rPr>
        <w:t>Etnomatematika</w:t>
      </w:r>
      <w:r w:rsidR="00572CC7">
        <w:rPr>
          <w:b w:val="0"/>
        </w:rPr>
        <w:t xml:space="preserve"> dinyatakan layak berdasarkan hasil validasi dari ahli materi dan ahli media yang memperoleh rata-rata presentase sebesar 89,15% dengan kategori sangat layak, hasil angket respon guru dan siswa untuk mengetahui kepraktisan modul memperoleh rata-rata presentase 96,2% dengan kategori sangat praktis dan hasil penilaian evaluasi yang dilakukan pada 15 siswa kelas V SDN Tanjungrejo 5 Kota Malang untuk menguji</w:t>
      </w:r>
      <w:r w:rsidR="00315CAD">
        <w:rPr>
          <w:b w:val="0"/>
        </w:rPr>
        <w:t xml:space="preserve"> keefektifan produk memperoleh rata-rata presentase 85% dengan kriteria sangat efektif. </w:t>
      </w:r>
      <w:proofErr w:type="gramStart"/>
      <w:r w:rsidR="00315CAD">
        <w:rPr>
          <w:b w:val="0"/>
        </w:rPr>
        <w:t>Dengan demikian Modul Matematika Balok dan Kubus Berbasis Etnomatematika sangat layak, sangat praktis dan efektif digunakan dalam kegiatan belajar mengajar di sekolah.</w:t>
      </w:r>
      <w:proofErr w:type="gramEnd"/>
    </w:p>
    <w:p w14:paraId="06E2BE51" w14:textId="630B4B52" w:rsidR="00315CAD" w:rsidRDefault="00315CAD" w:rsidP="00572CC7">
      <w:pPr>
        <w:pStyle w:val="SubJudul1"/>
        <w:spacing w:line="276" w:lineRule="auto"/>
        <w:ind w:firstLine="567"/>
        <w:jc w:val="both"/>
        <w:rPr>
          <w:b w:val="0"/>
        </w:rPr>
      </w:pPr>
      <w:proofErr w:type="gramStart"/>
      <w:r>
        <w:rPr>
          <w:b w:val="0"/>
        </w:rPr>
        <w:t>Berdasarkan hasil penelitian pengembangan ini, bagi guru diharapkan modul matematika balok dan kubus berbasis etnomatematika dapat dikembangkan dan menjadi salah satu alternatif bahan ajar dalam mengatasi kesulitan belajar siswa.</w:t>
      </w:r>
      <w:proofErr w:type="gramEnd"/>
      <w:r>
        <w:rPr>
          <w:b w:val="0"/>
        </w:rPr>
        <w:t xml:space="preserve"> </w:t>
      </w:r>
      <w:proofErr w:type="gramStart"/>
      <w:r>
        <w:rPr>
          <w:b w:val="0"/>
        </w:rPr>
        <w:t xml:space="preserve">Sekolah dapat mengembangangkan modul pembelajaran ini untuk menambah motifasi serta minat belajar matematika </w:t>
      </w:r>
      <w:bookmarkStart w:id="0" w:name="_GoBack"/>
      <w:bookmarkEnd w:id="0"/>
      <w:r>
        <w:rPr>
          <w:b w:val="0"/>
        </w:rPr>
        <w:t>siswa.</w:t>
      </w:r>
      <w:proofErr w:type="gramEnd"/>
      <w:r>
        <w:rPr>
          <w:b w:val="0"/>
        </w:rPr>
        <w:t xml:space="preserve"> </w:t>
      </w:r>
    </w:p>
    <w:p w14:paraId="4355841F" w14:textId="77777777" w:rsidR="00315CAD" w:rsidRPr="0043191B" w:rsidRDefault="00315CAD" w:rsidP="00572CC7">
      <w:pPr>
        <w:pStyle w:val="SubJudul1"/>
        <w:spacing w:line="276" w:lineRule="auto"/>
        <w:ind w:firstLine="567"/>
        <w:jc w:val="both"/>
        <w:rPr>
          <w:b w:val="0"/>
        </w:rPr>
      </w:pPr>
    </w:p>
    <w:p w14:paraId="42BA725A" w14:textId="05C1BF6A" w:rsidR="00315CAD" w:rsidRDefault="00736355" w:rsidP="001041A4">
      <w:pPr>
        <w:pStyle w:val="SubJudul1"/>
        <w:rPr>
          <w:lang w:val="en-ID"/>
        </w:rPr>
      </w:pPr>
      <w:r w:rsidRPr="00D8740D">
        <w:t>Daftar</w:t>
      </w:r>
      <w:r>
        <w:t xml:space="preserve"> Rujukan</w:t>
      </w:r>
      <w:r w:rsidR="0030491C">
        <w:rPr>
          <w:lang w:val="id-ID"/>
        </w:rPr>
        <w:t xml:space="preserve"> </w:t>
      </w:r>
    </w:p>
    <w:p w14:paraId="6D9F65A0" w14:textId="7B0B86DB" w:rsidR="002940E0" w:rsidRPr="002940E0" w:rsidRDefault="00315CAD" w:rsidP="002940E0">
      <w:pPr>
        <w:widowControl w:val="0"/>
        <w:autoSpaceDE w:val="0"/>
        <w:autoSpaceDN w:val="0"/>
        <w:adjustRightInd w:val="0"/>
        <w:spacing w:after="0" w:line="360" w:lineRule="auto"/>
        <w:ind w:left="480" w:hanging="480"/>
        <w:rPr>
          <w:rFonts w:ascii="Calibri" w:hAnsi="Calibri" w:cs="Calibri"/>
          <w:noProof/>
          <w:szCs w:val="24"/>
        </w:rPr>
      </w:pPr>
      <w:r>
        <w:rPr>
          <w:b/>
          <w:lang w:val="en-ID"/>
        </w:rPr>
        <w:fldChar w:fldCharType="begin" w:fldLock="1"/>
      </w:r>
      <w:r>
        <w:rPr>
          <w:b/>
          <w:lang w:val="en-ID"/>
        </w:rPr>
        <w:instrText xml:space="preserve">ADDIN Mendeley Bibliography CSL_BIBLIOGRAPHY </w:instrText>
      </w:r>
      <w:r>
        <w:rPr>
          <w:b/>
          <w:lang w:val="en-ID"/>
        </w:rPr>
        <w:fldChar w:fldCharType="separate"/>
      </w:r>
      <w:r w:rsidR="002940E0" w:rsidRPr="002940E0">
        <w:rPr>
          <w:rFonts w:ascii="Calibri" w:hAnsi="Calibri" w:cs="Calibri"/>
          <w:noProof/>
          <w:szCs w:val="24"/>
        </w:rPr>
        <w:t xml:space="preserve">Abi, A. M. (2017). Integrasi Etnomatematika Dalam Kurikulum Matematika Sekolah. </w:t>
      </w:r>
      <w:r w:rsidR="002940E0" w:rsidRPr="002940E0">
        <w:rPr>
          <w:rFonts w:ascii="Calibri" w:hAnsi="Calibri" w:cs="Calibri"/>
          <w:i/>
          <w:iCs/>
          <w:noProof/>
          <w:szCs w:val="24"/>
        </w:rPr>
        <w:t>JPMI (Jurnal Pendidikan Matematika Indonesia)</w:t>
      </w:r>
      <w:r w:rsidR="002940E0" w:rsidRPr="002940E0">
        <w:rPr>
          <w:rFonts w:ascii="Calibri" w:hAnsi="Calibri" w:cs="Calibri"/>
          <w:noProof/>
          <w:szCs w:val="24"/>
        </w:rPr>
        <w:t xml:space="preserve">, </w:t>
      </w:r>
      <w:r w:rsidR="002940E0" w:rsidRPr="002940E0">
        <w:rPr>
          <w:rFonts w:ascii="Calibri" w:hAnsi="Calibri" w:cs="Calibri"/>
          <w:i/>
          <w:iCs/>
          <w:noProof/>
          <w:szCs w:val="24"/>
        </w:rPr>
        <w:t>1</w:t>
      </w:r>
      <w:r w:rsidR="002940E0" w:rsidRPr="002940E0">
        <w:rPr>
          <w:rFonts w:ascii="Calibri" w:hAnsi="Calibri" w:cs="Calibri"/>
          <w:noProof/>
          <w:szCs w:val="24"/>
        </w:rPr>
        <w:t>(1), 1. https://doi.org/10.26737/jpmi.v1i1.75</w:t>
      </w:r>
    </w:p>
    <w:p w14:paraId="170A9C0B" w14:textId="77777777" w:rsidR="002940E0" w:rsidRPr="002940E0" w:rsidRDefault="002940E0" w:rsidP="002940E0">
      <w:pPr>
        <w:widowControl w:val="0"/>
        <w:autoSpaceDE w:val="0"/>
        <w:autoSpaceDN w:val="0"/>
        <w:adjustRightInd w:val="0"/>
        <w:spacing w:after="0" w:line="360" w:lineRule="auto"/>
        <w:ind w:left="480" w:hanging="480"/>
        <w:rPr>
          <w:rFonts w:ascii="Calibri" w:hAnsi="Calibri" w:cs="Calibri"/>
          <w:noProof/>
          <w:szCs w:val="24"/>
        </w:rPr>
      </w:pPr>
      <w:r w:rsidRPr="002940E0">
        <w:rPr>
          <w:rFonts w:ascii="Calibri" w:hAnsi="Calibri" w:cs="Calibri"/>
          <w:noProof/>
          <w:szCs w:val="24"/>
        </w:rPr>
        <w:t xml:space="preserve">Ardila. (2020). Pengembangan Modul Kubus dan Balok Berbasis Etnomatematika Untuk Siswa Kelas V Sekolah Dasar. </w:t>
      </w:r>
      <w:r w:rsidRPr="002940E0">
        <w:rPr>
          <w:rFonts w:ascii="Calibri" w:hAnsi="Calibri" w:cs="Calibri"/>
          <w:i/>
          <w:iCs/>
          <w:noProof/>
          <w:szCs w:val="24"/>
        </w:rPr>
        <w:t>Seminar Nasional PGSD UNIKAMA</w:t>
      </w:r>
      <w:r w:rsidRPr="002940E0">
        <w:rPr>
          <w:rFonts w:ascii="Calibri" w:hAnsi="Calibri" w:cs="Calibri"/>
          <w:noProof/>
          <w:szCs w:val="24"/>
        </w:rPr>
        <w:t xml:space="preserve">, </w:t>
      </w:r>
      <w:r w:rsidRPr="002940E0">
        <w:rPr>
          <w:rFonts w:ascii="Calibri" w:hAnsi="Calibri" w:cs="Calibri"/>
          <w:i/>
          <w:iCs/>
          <w:noProof/>
          <w:szCs w:val="24"/>
        </w:rPr>
        <w:t>4</w:t>
      </w:r>
      <w:r w:rsidRPr="002940E0">
        <w:rPr>
          <w:rFonts w:ascii="Calibri" w:hAnsi="Calibri" w:cs="Calibri"/>
          <w:noProof/>
          <w:szCs w:val="24"/>
        </w:rPr>
        <w:t>(8), 94–103. https://doi.org/10.1088/1751-8113/44/8/085201</w:t>
      </w:r>
    </w:p>
    <w:p w14:paraId="0D1121A6" w14:textId="77777777" w:rsidR="002940E0" w:rsidRPr="002940E0" w:rsidRDefault="002940E0" w:rsidP="002940E0">
      <w:pPr>
        <w:widowControl w:val="0"/>
        <w:autoSpaceDE w:val="0"/>
        <w:autoSpaceDN w:val="0"/>
        <w:adjustRightInd w:val="0"/>
        <w:spacing w:after="0" w:line="360" w:lineRule="auto"/>
        <w:ind w:left="480" w:hanging="480"/>
        <w:rPr>
          <w:rFonts w:ascii="Calibri" w:hAnsi="Calibri" w:cs="Calibri"/>
          <w:noProof/>
          <w:szCs w:val="24"/>
        </w:rPr>
      </w:pPr>
      <w:r w:rsidRPr="002940E0">
        <w:rPr>
          <w:rFonts w:ascii="Calibri" w:hAnsi="Calibri" w:cs="Calibri"/>
          <w:noProof/>
          <w:szCs w:val="24"/>
        </w:rPr>
        <w:t xml:space="preserve">Fajriyah, E. (2018). Peran etnomatematika terkait konsep matematika dalam mendukung literasi. </w:t>
      </w:r>
      <w:r w:rsidRPr="002940E0">
        <w:rPr>
          <w:rFonts w:ascii="Calibri" w:hAnsi="Calibri" w:cs="Calibri"/>
          <w:i/>
          <w:iCs/>
          <w:noProof/>
          <w:szCs w:val="24"/>
        </w:rPr>
        <w:t>PRISMA: Prosiding Seminar Nasional Matematika</w:t>
      </w:r>
      <w:r w:rsidRPr="002940E0">
        <w:rPr>
          <w:rFonts w:ascii="Calibri" w:hAnsi="Calibri" w:cs="Calibri"/>
          <w:noProof/>
          <w:szCs w:val="24"/>
        </w:rPr>
        <w:t xml:space="preserve">, </w:t>
      </w:r>
      <w:r w:rsidRPr="002940E0">
        <w:rPr>
          <w:rFonts w:ascii="Calibri" w:hAnsi="Calibri" w:cs="Calibri"/>
          <w:i/>
          <w:iCs/>
          <w:noProof/>
          <w:szCs w:val="24"/>
        </w:rPr>
        <w:t>1</w:t>
      </w:r>
      <w:r w:rsidRPr="002940E0">
        <w:rPr>
          <w:rFonts w:ascii="Calibri" w:hAnsi="Calibri" w:cs="Calibri"/>
          <w:noProof/>
          <w:szCs w:val="24"/>
        </w:rPr>
        <w:t>, 114–119. https://journal.unnes.ac.id/sju/index.php/prisma/</w:t>
      </w:r>
    </w:p>
    <w:p w14:paraId="65449400" w14:textId="77777777" w:rsidR="002940E0" w:rsidRPr="002940E0" w:rsidRDefault="002940E0" w:rsidP="002940E0">
      <w:pPr>
        <w:widowControl w:val="0"/>
        <w:autoSpaceDE w:val="0"/>
        <w:autoSpaceDN w:val="0"/>
        <w:adjustRightInd w:val="0"/>
        <w:spacing w:after="0" w:line="360" w:lineRule="auto"/>
        <w:ind w:left="480" w:hanging="480"/>
        <w:rPr>
          <w:rFonts w:ascii="Calibri" w:hAnsi="Calibri" w:cs="Calibri"/>
          <w:noProof/>
          <w:szCs w:val="24"/>
        </w:rPr>
      </w:pPr>
      <w:r w:rsidRPr="002940E0">
        <w:rPr>
          <w:rFonts w:ascii="Calibri" w:hAnsi="Calibri" w:cs="Calibri"/>
          <w:noProof/>
          <w:szCs w:val="24"/>
        </w:rPr>
        <w:t xml:space="preserve">Feriana, O. (2016). Desain Pembelajaran Volume Kubus dan Balok Menggunakan Filling dan Packing di Kelas V. </w:t>
      </w:r>
      <w:r w:rsidRPr="002940E0">
        <w:rPr>
          <w:rFonts w:ascii="Calibri" w:hAnsi="Calibri" w:cs="Calibri"/>
          <w:i/>
          <w:iCs/>
          <w:noProof/>
          <w:szCs w:val="24"/>
        </w:rPr>
        <w:t>Jurnal Kependidikan</w:t>
      </w:r>
      <w:r w:rsidRPr="002940E0">
        <w:rPr>
          <w:rFonts w:ascii="Calibri" w:hAnsi="Calibri" w:cs="Calibri"/>
          <w:noProof/>
          <w:szCs w:val="24"/>
        </w:rPr>
        <w:t xml:space="preserve">, </w:t>
      </w:r>
      <w:r w:rsidRPr="002940E0">
        <w:rPr>
          <w:rFonts w:ascii="Calibri" w:hAnsi="Calibri" w:cs="Calibri"/>
          <w:i/>
          <w:iCs/>
          <w:noProof/>
          <w:szCs w:val="24"/>
        </w:rPr>
        <w:t>46</w:t>
      </w:r>
      <w:r w:rsidRPr="002940E0">
        <w:rPr>
          <w:rFonts w:ascii="Calibri" w:hAnsi="Calibri" w:cs="Calibri"/>
          <w:noProof/>
          <w:szCs w:val="24"/>
        </w:rPr>
        <w:t>, 149–164.</w:t>
      </w:r>
    </w:p>
    <w:p w14:paraId="12EEB4C5" w14:textId="77777777" w:rsidR="002940E0" w:rsidRPr="002940E0" w:rsidRDefault="002940E0" w:rsidP="002940E0">
      <w:pPr>
        <w:widowControl w:val="0"/>
        <w:autoSpaceDE w:val="0"/>
        <w:autoSpaceDN w:val="0"/>
        <w:adjustRightInd w:val="0"/>
        <w:spacing w:after="0" w:line="360" w:lineRule="auto"/>
        <w:ind w:left="480" w:hanging="480"/>
        <w:rPr>
          <w:rFonts w:ascii="Calibri" w:hAnsi="Calibri" w:cs="Calibri"/>
          <w:noProof/>
          <w:szCs w:val="24"/>
        </w:rPr>
      </w:pPr>
      <w:r w:rsidRPr="002940E0">
        <w:rPr>
          <w:rFonts w:ascii="Calibri" w:hAnsi="Calibri" w:cs="Calibri"/>
          <w:noProof/>
          <w:szCs w:val="24"/>
        </w:rPr>
        <w:t xml:space="preserve">Fitriatien, S. R. (2017). </w:t>
      </w:r>
      <w:r w:rsidRPr="002940E0">
        <w:rPr>
          <w:rFonts w:ascii="Calibri" w:hAnsi="Calibri" w:cs="Calibri"/>
          <w:i/>
          <w:iCs/>
          <w:noProof/>
          <w:szCs w:val="24"/>
        </w:rPr>
        <w:t>Pembelajaran Berbasis Pembelajaran berbasis Etnomatematika</w:t>
      </w:r>
      <w:r w:rsidRPr="002940E0">
        <w:rPr>
          <w:rFonts w:ascii="Calibri" w:hAnsi="Calibri" w:cs="Calibri"/>
          <w:noProof/>
          <w:szCs w:val="24"/>
        </w:rPr>
        <w:t xml:space="preserve">. </w:t>
      </w:r>
      <w:r w:rsidRPr="002940E0">
        <w:rPr>
          <w:rFonts w:ascii="Calibri" w:hAnsi="Calibri" w:cs="Calibri"/>
          <w:i/>
          <w:iCs/>
          <w:noProof/>
          <w:szCs w:val="24"/>
        </w:rPr>
        <w:t>6</w:t>
      </w:r>
      <w:r w:rsidRPr="002940E0">
        <w:rPr>
          <w:rFonts w:ascii="Calibri" w:hAnsi="Calibri" w:cs="Calibri"/>
          <w:noProof/>
          <w:szCs w:val="24"/>
        </w:rPr>
        <w:t>(June), 11–17.</w:t>
      </w:r>
    </w:p>
    <w:p w14:paraId="6A99AB34" w14:textId="77777777" w:rsidR="002940E0" w:rsidRPr="002940E0" w:rsidRDefault="002940E0" w:rsidP="002940E0">
      <w:pPr>
        <w:widowControl w:val="0"/>
        <w:autoSpaceDE w:val="0"/>
        <w:autoSpaceDN w:val="0"/>
        <w:adjustRightInd w:val="0"/>
        <w:spacing w:after="0" w:line="360" w:lineRule="auto"/>
        <w:ind w:left="480" w:hanging="480"/>
        <w:rPr>
          <w:rFonts w:ascii="Calibri" w:hAnsi="Calibri" w:cs="Calibri"/>
          <w:noProof/>
          <w:szCs w:val="24"/>
        </w:rPr>
      </w:pPr>
      <w:r w:rsidRPr="002940E0">
        <w:rPr>
          <w:rFonts w:ascii="Calibri" w:hAnsi="Calibri" w:cs="Calibri"/>
          <w:noProof/>
          <w:szCs w:val="24"/>
        </w:rPr>
        <w:t xml:space="preserve">Lestari, I. (2018). Pengembangan Bahan Ajar Matematika dengan Memanfaatkan Geogebra untuk Meningkatkan Pemahaman Konsep. </w:t>
      </w:r>
      <w:r w:rsidRPr="002940E0">
        <w:rPr>
          <w:rFonts w:ascii="Calibri" w:hAnsi="Calibri" w:cs="Calibri"/>
          <w:i/>
          <w:iCs/>
          <w:noProof/>
          <w:szCs w:val="24"/>
        </w:rPr>
        <w:t>GAUSS: Jurnal Pendidikan Matematika</w:t>
      </w:r>
      <w:r w:rsidRPr="002940E0">
        <w:rPr>
          <w:rFonts w:ascii="Calibri" w:hAnsi="Calibri" w:cs="Calibri"/>
          <w:noProof/>
          <w:szCs w:val="24"/>
        </w:rPr>
        <w:t xml:space="preserve">, </w:t>
      </w:r>
      <w:r w:rsidRPr="002940E0">
        <w:rPr>
          <w:rFonts w:ascii="Calibri" w:hAnsi="Calibri" w:cs="Calibri"/>
          <w:i/>
          <w:iCs/>
          <w:noProof/>
          <w:szCs w:val="24"/>
        </w:rPr>
        <w:t>1</w:t>
      </w:r>
      <w:r w:rsidRPr="002940E0">
        <w:rPr>
          <w:rFonts w:ascii="Calibri" w:hAnsi="Calibri" w:cs="Calibri"/>
          <w:noProof/>
          <w:szCs w:val="24"/>
        </w:rPr>
        <w:t>(1), 26. https://doi.org/10.30656/gauss.v1i1.634</w:t>
      </w:r>
    </w:p>
    <w:p w14:paraId="2449C83A" w14:textId="77777777" w:rsidR="002940E0" w:rsidRPr="002940E0" w:rsidRDefault="002940E0" w:rsidP="002940E0">
      <w:pPr>
        <w:widowControl w:val="0"/>
        <w:autoSpaceDE w:val="0"/>
        <w:autoSpaceDN w:val="0"/>
        <w:adjustRightInd w:val="0"/>
        <w:spacing w:after="0" w:line="360" w:lineRule="auto"/>
        <w:ind w:left="480" w:hanging="480"/>
        <w:rPr>
          <w:rFonts w:ascii="Calibri" w:hAnsi="Calibri" w:cs="Calibri"/>
          <w:noProof/>
          <w:szCs w:val="24"/>
        </w:rPr>
      </w:pPr>
      <w:r w:rsidRPr="002940E0">
        <w:rPr>
          <w:rFonts w:ascii="Calibri" w:hAnsi="Calibri" w:cs="Calibri"/>
          <w:noProof/>
          <w:szCs w:val="24"/>
        </w:rPr>
        <w:lastRenderedPageBreak/>
        <w:t xml:space="preserve">Magdalena, I., Sundari, T., Nurkamilah, S., Nasrullah, &amp; Amalia, D. A. (2020). Analisis Bahan Ajar. </w:t>
      </w:r>
      <w:r w:rsidRPr="002940E0">
        <w:rPr>
          <w:rFonts w:ascii="Calibri" w:hAnsi="Calibri" w:cs="Calibri"/>
          <w:i/>
          <w:iCs/>
          <w:noProof/>
          <w:szCs w:val="24"/>
        </w:rPr>
        <w:t>Nusantara : Jurnal Pendidikan Dan Ilmu Sosial</w:t>
      </w:r>
      <w:r w:rsidRPr="002940E0">
        <w:rPr>
          <w:rFonts w:ascii="Calibri" w:hAnsi="Calibri" w:cs="Calibri"/>
          <w:noProof/>
          <w:szCs w:val="24"/>
        </w:rPr>
        <w:t xml:space="preserve">, </w:t>
      </w:r>
      <w:r w:rsidRPr="002940E0">
        <w:rPr>
          <w:rFonts w:ascii="Calibri" w:hAnsi="Calibri" w:cs="Calibri"/>
          <w:i/>
          <w:iCs/>
          <w:noProof/>
          <w:szCs w:val="24"/>
        </w:rPr>
        <w:t>2</w:t>
      </w:r>
      <w:r w:rsidRPr="002940E0">
        <w:rPr>
          <w:rFonts w:ascii="Calibri" w:hAnsi="Calibri" w:cs="Calibri"/>
          <w:noProof/>
          <w:szCs w:val="24"/>
        </w:rPr>
        <w:t>(2), 311–326. https://ejournal.stitpn.ac.id/index.php/nusantara</w:t>
      </w:r>
    </w:p>
    <w:p w14:paraId="3D9326D9" w14:textId="77777777" w:rsidR="002940E0" w:rsidRPr="002940E0" w:rsidRDefault="002940E0" w:rsidP="002940E0">
      <w:pPr>
        <w:widowControl w:val="0"/>
        <w:autoSpaceDE w:val="0"/>
        <w:autoSpaceDN w:val="0"/>
        <w:adjustRightInd w:val="0"/>
        <w:spacing w:after="0" w:line="360" w:lineRule="auto"/>
        <w:ind w:left="480" w:hanging="480"/>
        <w:rPr>
          <w:rFonts w:ascii="Calibri" w:hAnsi="Calibri" w:cs="Calibri"/>
          <w:noProof/>
          <w:szCs w:val="24"/>
        </w:rPr>
      </w:pPr>
      <w:r w:rsidRPr="002940E0">
        <w:rPr>
          <w:rFonts w:ascii="Calibri" w:hAnsi="Calibri" w:cs="Calibri"/>
          <w:noProof/>
          <w:szCs w:val="24"/>
        </w:rPr>
        <w:t xml:space="preserve">Mardiah, S., Widyastuti, R., &amp; Rinaldi, A. (2018). Pengembangan Modul Pembelajaran Matematika Berbasis Etnomatematika Menggunakan Metode Inkuiri. </w:t>
      </w:r>
      <w:r w:rsidRPr="002940E0">
        <w:rPr>
          <w:rFonts w:ascii="Calibri" w:hAnsi="Calibri" w:cs="Calibri"/>
          <w:i/>
          <w:iCs/>
          <w:noProof/>
          <w:szCs w:val="24"/>
        </w:rPr>
        <w:t>Desimal: Jurnal Matematika</w:t>
      </w:r>
      <w:r w:rsidRPr="002940E0">
        <w:rPr>
          <w:rFonts w:ascii="Calibri" w:hAnsi="Calibri" w:cs="Calibri"/>
          <w:noProof/>
          <w:szCs w:val="24"/>
        </w:rPr>
        <w:t xml:space="preserve">, </w:t>
      </w:r>
      <w:r w:rsidRPr="002940E0">
        <w:rPr>
          <w:rFonts w:ascii="Calibri" w:hAnsi="Calibri" w:cs="Calibri"/>
          <w:i/>
          <w:iCs/>
          <w:noProof/>
          <w:szCs w:val="24"/>
        </w:rPr>
        <w:t>1</w:t>
      </w:r>
      <w:r w:rsidRPr="002940E0">
        <w:rPr>
          <w:rFonts w:ascii="Calibri" w:hAnsi="Calibri" w:cs="Calibri"/>
          <w:noProof/>
          <w:szCs w:val="24"/>
        </w:rPr>
        <w:t>(2), 119. https://doi.org/10.24042/djm.v1i2.2228</w:t>
      </w:r>
    </w:p>
    <w:p w14:paraId="51461B23" w14:textId="77777777" w:rsidR="002940E0" w:rsidRPr="002940E0" w:rsidRDefault="002940E0" w:rsidP="002940E0">
      <w:pPr>
        <w:widowControl w:val="0"/>
        <w:autoSpaceDE w:val="0"/>
        <w:autoSpaceDN w:val="0"/>
        <w:adjustRightInd w:val="0"/>
        <w:spacing w:after="0" w:line="360" w:lineRule="auto"/>
        <w:ind w:left="480" w:hanging="480"/>
        <w:rPr>
          <w:rFonts w:ascii="Calibri" w:hAnsi="Calibri" w:cs="Calibri"/>
          <w:noProof/>
          <w:szCs w:val="24"/>
        </w:rPr>
      </w:pPr>
      <w:r w:rsidRPr="002940E0">
        <w:rPr>
          <w:rFonts w:ascii="Calibri" w:hAnsi="Calibri" w:cs="Calibri"/>
          <w:noProof/>
          <w:szCs w:val="24"/>
        </w:rPr>
        <w:t xml:space="preserve">Masamah, U. (2019). Pengembangan Pembelajaran Matematika Dengan Pendekatan Etnomatematika Berbasis Budaya Lokal Kudus. </w:t>
      </w:r>
      <w:r w:rsidRPr="002940E0">
        <w:rPr>
          <w:rFonts w:ascii="Calibri" w:hAnsi="Calibri" w:cs="Calibri"/>
          <w:i/>
          <w:iCs/>
          <w:noProof/>
          <w:szCs w:val="24"/>
        </w:rPr>
        <w:t>Jurnal Pendidikan Matematika (Kudus)</w:t>
      </w:r>
      <w:r w:rsidRPr="002940E0">
        <w:rPr>
          <w:rFonts w:ascii="Calibri" w:hAnsi="Calibri" w:cs="Calibri"/>
          <w:noProof/>
          <w:szCs w:val="24"/>
        </w:rPr>
        <w:t xml:space="preserve">, </w:t>
      </w:r>
      <w:r w:rsidRPr="002940E0">
        <w:rPr>
          <w:rFonts w:ascii="Calibri" w:hAnsi="Calibri" w:cs="Calibri"/>
          <w:i/>
          <w:iCs/>
          <w:noProof/>
          <w:szCs w:val="24"/>
        </w:rPr>
        <w:t>1</w:t>
      </w:r>
      <w:r w:rsidRPr="002940E0">
        <w:rPr>
          <w:rFonts w:ascii="Calibri" w:hAnsi="Calibri" w:cs="Calibri"/>
          <w:noProof/>
          <w:szCs w:val="24"/>
        </w:rPr>
        <w:t>(2). https://doi.org/10.21043/jpm.v1i2.4882</w:t>
      </w:r>
    </w:p>
    <w:p w14:paraId="098BF26C" w14:textId="77777777" w:rsidR="002940E0" w:rsidRPr="002940E0" w:rsidRDefault="002940E0" w:rsidP="002940E0">
      <w:pPr>
        <w:widowControl w:val="0"/>
        <w:autoSpaceDE w:val="0"/>
        <w:autoSpaceDN w:val="0"/>
        <w:adjustRightInd w:val="0"/>
        <w:spacing w:after="0" w:line="360" w:lineRule="auto"/>
        <w:ind w:left="480" w:hanging="480"/>
        <w:rPr>
          <w:rFonts w:ascii="Calibri" w:hAnsi="Calibri" w:cs="Calibri"/>
          <w:noProof/>
          <w:szCs w:val="24"/>
        </w:rPr>
      </w:pPr>
      <w:r w:rsidRPr="002940E0">
        <w:rPr>
          <w:rFonts w:ascii="Calibri" w:hAnsi="Calibri" w:cs="Calibri"/>
          <w:noProof/>
          <w:szCs w:val="24"/>
        </w:rPr>
        <w:t xml:space="preserve">Mutaqin, A. (2021). </w:t>
      </w:r>
      <w:r w:rsidRPr="002940E0">
        <w:rPr>
          <w:rFonts w:ascii="Calibri" w:hAnsi="Calibri" w:cs="Calibri"/>
          <w:i/>
          <w:iCs/>
          <w:noProof/>
          <w:szCs w:val="24"/>
        </w:rPr>
        <w:t>Ethnomathematics Based Geometry Module Development with a Scientific Approach to Improve Students ’ Metacognition Ability</w:t>
      </w:r>
      <w:r w:rsidRPr="002940E0">
        <w:rPr>
          <w:rFonts w:ascii="Calibri" w:hAnsi="Calibri" w:cs="Calibri"/>
          <w:noProof/>
          <w:szCs w:val="24"/>
        </w:rPr>
        <w:t xml:space="preserve">. </w:t>
      </w:r>
      <w:r w:rsidRPr="002940E0">
        <w:rPr>
          <w:rFonts w:ascii="Calibri" w:hAnsi="Calibri" w:cs="Calibri"/>
          <w:i/>
          <w:iCs/>
          <w:noProof/>
          <w:szCs w:val="24"/>
        </w:rPr>
        <w:t>4</w:t>
      </w:r>
      <w:r w:rsidRPr="002940E0">
        <w:rPr>
          <w:rFonts w:ascii="Calibri" w:hAnsi="Calibri" w:cs="Calibri"/>
          <w:noProof/>
          <w:szCs w:val="24"/>
        </w:rPr>
        <w:t>(1), 11–25.</w:t>
      </w:r>
    </w:p>
    <w:p w14:paraId="58DFD181" w14:textId="77777777" w:rsidR="002940E0" w:rsidRPr="002940E0" w:rsidRDefault="002940E0" w:rsidP="002940E0">
      <w:pPr>
        <w:widowControl w:val="0"/>
        <w:autoSpaceDE w:val="0"/>
        <w:autoSpaceDN w:val="0"/>
        <w:adjustRightInd w:val="0"/>
        <w:spacing w:after="0" w:line="360" w:lineRule="auto"/>
        <w:ind w:left="480" w:hanging="480"/>
        <w:rPr>
          <w:rFonts w:ascii="Calibri" w:hAnsi="Calibri" w:cs="Calibri"/>
          <w:noProof/>
          <w:szCs w:val="24"/>
        </w:rPr>
      </w:pPr>
      <w:r w:rsidRPr="002940E0">
        <w:rPr>
          <w:rFonts w:ascii="Calibri" w:hAnsi="Calibri" w:cs="Calibri"/>
          <w:noProof/>
          <w:szCs w:val="24"/>
        </w:rPr>
        <w:t xml:space="preserve">Rachmawati, I. (2012). Eksplorasi Etnomatematika Masyarakat Sidoarjo. </w:t>
      </w:r>
      <w:r w:rsidRPr="002940E0">
        <w:rPr>
          <w:rFonts w:ascii="Calibri" w:hAnsi="Calibri" w:cs="Calibri"/>
          <w:i/>
          <w:iCs/>
          <w:noProof/>
          <w:szCs w:val="24"/>
        </w:rPr>
        <w:t>MATHEdunesa</w:t>
      </w:r>
      <w:r w:rsidRPr="002940E0">
        <w:rPr>
          <w:rFonts w:ascii="Calibri" w:hAnsi="Calibri" w:cs="Calibri"/>
          <w:noProof/>
          <w:szCs w:val="24"/>
        </w:rPr>
        <w:t xml:space="preserve">, </w:t>
      </w:r>
      <w:r w:rsidRPr="002940E0">
        <w:rPr>
          <w:rFonts w:ascii="Calibri" w:hAnsi="Calibri" w:cs="Calibri"/>
          <w:i/>
          <w:iCs/>
          <w:noProof/>
          <w:szCs w:val="24"/>
        </w:rPr>
        <w:t>1</w:t>
      </w:r>
      <w:r w:rsidRPr="002940E0">
        <w:rPr>
          <w:rFonts w:ascii="Calibri" w:hAnsi="Calibri" w:cs="Calibri"/>
          <w:noProof/>
          <w:szCs w:val="24"/>
        </w:rPr>
        <w:t>(1).</w:t>
      </w:r>
    </w:p>
    <w:p w14:paraId="1D752B84" w14:textId="77777777" w:rsidR="002940E0" w:rsidRPr="002940E0" w:rsidRDefault="002940E0" w:rsidP="002940E0">
      <w:pPr>
        <w:widowControl w:val="0"/>
        <w:autoSpaceDE w:val="0"/>
        <w:autoSpaceDN w:val="0"/>
        <w:adjustRightInd w:val="0"/>
        <w:spacing w:after="0" w:line="360" w:lineRule="auto"/>
        <w:ind w:left="480" w:hanging="480"/>
        <w:rPr>
          <w:rFonts w:ascii="Calibri" w:hAnsi="Calibri" w:cs="Calibri"/>
          <w:noProof/>
          <w:szCs w:val="24"/>
        </w:rPr>
      </w:pPr>
      <w:r w:rsidRPr="002940E0">
        <w:rPr>
          <w:rFonts w:ascii="Calibri" w:hAnsi="Calibri" w:cs="Calibri"/>
          <w:noProof/>
          <w:szCs w:val="24"/>
        </w:rPr>
        <w:t xml:space="preserve">Rahdiyanta, D. (2016). </w:t>
      </w:r>
      <w:r w:rsidRPr="002940E0">
        <w:rPr>
          <w:rFonts w:ascii="Calibri" w:hAnsi="Calibri" w:cs="Calibri"/>
          <w:i/>
          <w:iCs/>
          <w:noProof/>
          <w:szCs w:val="24"/>
        </w:rPr>
        <w:t>Teknik Penyusunan Modul</w:t>
      </w:r>
      <w:r w:rsidRPr="002940E0">
        <w:rPr>
          <w:rFonts w:ascii="Calibri" w:hAnsi="Calibri" w:cs="Calibri"/>
          <w:noProof/>
          <w:szCs w:val="24"/>
        </w:rPr>
        <w:t>. 1–14.</w:t>
      </w:r>
    </w:p>
    <w:p w14:paraId="33131EC7" w14:textId="77777777" w:rsidR="002940E0" w:rsidRDefault="002940E0" w:rsidP="002940E0">
      <w:pPr>
        <w:widowControl w:val="0"/>
        <w:autoSpaceDE w:val="0"/>
        <w:autoSpaceDN w:val="0"/>
        <w:adjustRightInd w:val="0"/>
        <w:spacing w:after="0" w:line="360" w:lineRule="auto"/>
        <w:ind w:left="480" w:hanging="480"/>
        <w:rPr>
          <w:rFonts w:ascii="Calibri" w:hAnsi="Calibri" w:cs="Calibri"/>
          <w:noProof/>
          <w:szCs w:val="24"/>
        </w:rPr>
      </w:pPr>
      <w:r w:rsidRPr="002940E0">
        <w:rPr>
          <w:rFonts w:ascii="Calibri" w:hAnsi="Calibri" w:cs="Calibri"/>
          <w:noProof/>
          <w:szCs w:val="24"/>
        </w:rPr>
        <w:t xml:space="preserve">Rahmawati Z, Y. R., &amp; Muchlian, M. (2019). Eksplorasi etnomatematika rumah gadang Minangkabau Sumatera Barat. </w:t>
      </w:r>
      <w:r w:rsidRPr="002940E0">
        <w:rPr>
          <w:rFonts w:ascii="Calibri" w:hAnsi="Calibri" w:cs="Calibri"/>
          <w:i/>
          <w:iCs/>
          <w:noProof/>
          <w:szCs w:val="24"/>
        </w:rPr>
        <w:t>Jurnal Analisa</w:t>
      </w:r>
      <w:r w:rsidRPr="002940E0">
        <w:rPr>
          <w:rFonts w:ascii="Calibri" w:hAnsi="Calibri" w:cs="Calibri"/>
          <w:noProof/>
          <w:szCs w:val="24"/>
        </w:rPr>
        <w:t xml:space="preserve">, </w:t>
      </w:r>
      <w:r w:rsidRPr="002940E0">
        <w:rPr>
          <w:rFonts w:ascii="Calibri" w:hAnsi="Calibri" w:cs="Calibri"/>
          <w:i/>
          <w:iCs/>
          <w:noProof/>
          <w:szCs w:val="24"/>
        </w:rPr>
        <w:t>5</w:t>
      </w:r>
      <w:r w:rsidRPr="002940E0">
        <w:rPr>
          <w:rFonts w:ascii="Calibri" w:hAnsi="Calibri" w:cs="Calibri"/>
          <w:noProof/>
          <w:szCs w:val="24"/>
        </w:rPr>
        <w:t>(2), 123–136. https://doi.org/10.15575/ja.v5i2.5942</w:t>
      </w:r>
    </w:p>
    <w:p w14:paraId="4F8132E9" w14:textId="7A6289F7" w:rsidR="009566B1" w:rsidRPr="002940E0" w:rsidRDefault="009566B1" w:rsidP="009566B1">
      <w:pPr>
        <w:widowControl w:val="0"/>
        <w:autoSpaceDE w:val="0"/>
        <w:autoSpaceDN w:val="0"/>
        <w:adjustRightInd w:val="0"/>
        <w:spacing w:after="0" w:line="360" w:lineRule="auto"/>
        <w:ind w:left="480" w:hanging="480"/>
        <w:rPr>
          <w:rFonts w:ascii="Calibri" w:hAnsi="Calibri" w:cs="Calibri"/>
          <w:noProof/>
          <w:szCs w:val="24"/>
        </w:rPr>
      </w:pPr>
      <w:r w:rsidRPr="009566B1">
        <w:rPr>
          <w:rFonts w:ascii="Calibri" w:hAnsi="Calibri" w:cs="Calibri"/>
          <w:noProof/>
          <w:szCs w:val="24"/>
        </w:rPr>
        <w:t>Risty, J. E., Firdaus, M., &amp; Hartono, H. (2020). Development Of</w:t>
      </w:r>
      <w:r>
        <w:rPr>
          <w:rFonts w:ascii="Calibri" w:hAnsi="Calibri" w:cs="Calibri"/>
          <w:noProof/>
          <w:szCs w:val="24"/>
        </w:rPr>
        <w:t xml:space="preserve"> Teaching Materials With Dayak </w:t>
      </w:r>
      <w:r w:rsidRPr="009566B1">
        <w:rPr>
          <w:rFonts w:ascii="Calibri" w:hAnsi="Calibri" w:cs="Calibri"/>
          <w:noProof/>
          <w:szCs w:val="24"/>
        </w:rPr>
        <w:t xml:space="preserve">Kanayatn Traditional Tool Context On Mathematical Connection </w:t>
      </w:r>
      <w:r>
        <w:rPr>
          <w:rFonts w:ascii="Calibri" w:hAnsi="Calibri" w:cs="Calibri"/>
          <w:noProof/>
          <w:szCs w:val="24"/>
        </w:rPr>
        <w:t xml:space="preserve">Ability In Class V Students Of </w:t>
      </w:r>
      <w:r w:rsidRPr="009566B1">
        <w:rPr>
          <w:rFonts w:ascii="Calibri" w:hAnsi="Calibri" w:cs="Calibri"/>
          <w:noProof/>
          <w:szCs w:val="24"/>
        </w:rPr>
        <w:t>SD Negeri 06 Ngabang. Daya Matem</w:t>
      </w:r>
      <w:r>
        <w:rPr>
          <w:rFonts w:ascii="Calibri" w:hAnsi="Calibri" w:cs="Calibri"/>
          <w:noProof/>
          <w:szCs w:val="24"/>
        </w:rPr>
        <w:t xml:space="preserve">atis: Jurnal Inovasi Pendidikan Matematika, 8(1), 81. </w:t>
      </w:r>
      <w:r w:rsidRPr="009566B1">
        <w:rPr>
          <w:rFonts w:ascii="Calibri" w:hAnsi="Calibri" w:cs="Calibri"/>
          <w:noProof/>
          <w:szCs w:val="24"/>
        </w:rPr>
        <w:t>https://doi.org/10.26858/jds.v8i1.13323</w:t>
      </w:r>
    </w:p>
    <w:p w14:paraId="7F907821" w14:textId="77777777" w:rsidR="002940E0" w:rsidRPr="002940E0" w:rsidRDefault="002940E0" w:rsidP="002940E0">
      <w:pPr>
        <w:widowControl w:val="0"/>
        <w:autoSpaceDE w:val="0"/>
        <w:autoSpaceDN w:val="0"/>
        <w:adjustRightInd w:val="0"/>
        <w:spacing w:after="0" w:line="360" w:lineRule="auto"/>
        <w:ind w:left="480" w:hanging="480"/>
        <w:rPr>
          <w:rFonts w:ascii="Calibri" w:hAnsi="Calibri" w:cs="Calibri"/>
          <w:noProof/>
          <w:szCs w:val="24"/>
        </w:rPr>
      </w:pPr>
      <w:r w:rsidRPr="002940E0">
        <w:rPr>
          <w:rFonts w:ascii="Calibri" w:hAnsi="Calibri" w:cs="Calibri"/>
          <w:noProof/>
          <w:szCs w:val="24"/>
        </w:rPr>
        <w:t xml:space="preserve">Rohmaini, L., Netriwati, N., Komarudin, K., Nendra, F., &amp; Qiftiyah, M. (2020). Pengembangan Modul Pembelajaran Matematika Berbasis Etnomatematika Berbantuan Wingeom Berdasarkan Langkah Borg and Gall. </w:t>
      </w:r>
      <w:r w:rsidRPr="002940E0">
        <w:rPr>
          <w:rFonts w:ascii="Calibri" w:hAnsi="Calibri" w:cs="Calibri"/>
          <w:i/>
          <w:iCs/>
          <w:noProof/>
          <w:szCs w:val="24"/>
        </w:rPr>
        <w:t>Teorema: Teori Dan Riset Matematika</w:t>
      </w:r>
      <w:r w:rsidRPr="002940E0">
        <w:rPr>
          <w:rFonts w:ascii="Calibri" w:hAnsi="Calibri" w:cs="Calibri"/>
          <w:noProof/>
          <w:szCs w:val="24"/>
        </w:rPr>
        <w:t xml:space="preserve">, </w:t>
      </w:r>
      <w:r w:rsidRPr="002940E0">
        <w:rPr>
          <w:rFonts w:ascii="Calibri" w:hAnsi="Calibri" w:cs="Calibri"/>
          <w:i/>
          <w:iCs/>
          <w:noProof/>
          <w:szCs w:val="24"/>
        </w:rPr>
        <w:t>5</w:t>
      </w:r>
      <w:r w:rsidRPr="002940E0">
        <w:rPr>
          <w:rFonts w:ascii="Calibri" w:hAnsi="Calibri" w:cs="Calibri"/>
          <w:noProof/>
          <w:szCs w:val="24"/>
        </w:rPr>
        <w:t>(2), 176. https://doi.org/10.25157/teorema.v5i2.3649</w:t>
      </w:r>
    </w:p>
    <w:p w14:paraId="645D80E6" w14:textId="77777777" w:rsidR="002940E0" w:rsidRPr="002940E0" w:rsidRDefault="002940E0" w:rsidP="002940E0">
      <w:pPr>
        <w:widowControl w:val="0"/>
        <w:autoSpaceDE w:val="0"/>
        <w:autoSpaceDN w:val="0"/>
        <w:adjustRightInd w:val="0"/>
        <w:spacing w:after="0" w:line="360" w:lineRule="auto"/>
        <w:ind w:left="480" w:hanging="480"/>
        <w:rPr>
          <w:rFonts w:ascii="Calibri" w:hAnsi="Calibri" w:cs="Calibri"/>
          <w:noProof/>
          <w:szCs w:val="24"/>
        </w:rPr>
      </w:pPr>
      <w:r w:rsidRPr="002940E0">
        <w:rPr>
          <w:rFonts w:ascii="Calibri" w:hAnsi="Calibri" w:cs="Calibri"/>
          <w:noProof/>
          <w:szCs w:val="24"/>
        </w:rPr>
        <w:t xml:space="preserve">Suci, Ana; Rosyidi, A. (2013). Kemampuan Pemecahan Masalah Matematika Siswa Pada Pembelajaran Problem Posing Berkelompok. </w:t>
      </w:r>
      <w:r w:rsidRPr="002940E0">
        <w:rPr>
          <w:rFonts w:ascii="Calibri" w:hAnsi="Calibri" w:cs="Calibri"/>
          <w:i/>
          <w:iCs/>
          <w:noProof/>
          <w:szCs w:val="24"/>
        </w:rPr>
        <w:t>MATHEdunesa</w:t>
      </w:r>
      <w:r w:rsidRPr="002940E0">
        <w:rPr>
          <w:rFonts w:ascii="Calibri" w:hAnsi="Calibri" w:cs="Calibri"/>
          <w:noProof/>
          <w:szCs w:val="24"/>
        </w:rPr>
        <w:t xml:space="preserve">, </w:t>
      </w:r>
      <w:r w:rsidRPr="002940E0">
        <w:rPr>
          <w:rFonts w:ascii="Calibri" w:hAnsi="Calibri" w:cs="Calibri"/>
          <w:i/>
          <w:iCs/>
          <w:noProof/>
          <w:szCs w:val="24"/>
        </w:rPr>
        <w:t>1</w:t>
      </w:r>
      <w:r w:rsidRPr="002940E0">
        <w:rPr>
          <w:rFonts w:ascii="Calibri" w:hAnsi="Calibri" w:cs="Calibri"/>
          <w:noProof/>
          <w:szCs w:val="24"/>
        </w:rPr>
        <w:t>(2), 1–8.</w:t>
      </w:r>
    </w:p>
    <w:p w14:paraId="7226DB95" w14:textId="77777777" w:rsidR="002940E0" w:rsidRPr="002940E0" w:rsidRDefault="002940E0" w:rsidP="002940E0">
      <w:pPr>
        <w:widowControl w:val="0"/>
        <w:autoSpaceDE w:val="0"/>
        <w:autoSpaceDN w:val="0"/>
        <w:adjustRightInd w:val="0"/>
        <w:spacing w:after="0" w:line="360" w:lineRule="auto"/>
        <w:ind w:left="480" w:hanging="480"/>
        <w:rPr>
          <w:rFonts w:ascii="Calibri" w:hAnsi="Calibri" w:cs="Calibri"/>
          <w:noProof/>
          <w:szCs w:val="24"/>
        </w:rPr>
      </w:pPr>
      <w:r w:rsidRPr="002940E0">
        <w:rPr>
          <w:rFonts w:ascii="Calibri" w:hAnsi="Calibri" w:cs="Calibri"/>
          <w:noProof/>
          <w:szCs w:val="24"/>
        </w:rPr>
        <w:t xml:space="preserve">Suhartini, S., &amp; Martyanti, A. (2017). Meningkatkan Kemampuan Berpikir Kritis pada Pembelajaran Geometri Berbasis Etnomatematika. </w:t>
      </w:r>
      <w:r w:rsidRPr="002940E0">
        <w:rPr>
          <w:rFonts w:ascii="Calibri" w:hAnsi="Calibri" w:cs="Calibri"/>
          <w:i/>
          <w:iCs/>
          <w:noProof/>
          <w:szCs w:val="24"/>
        </w:rPr>
        <w:t>Jurnal Gantang</w:t>
      </w:r>
      <w:r w:rsidRPr="002940E0">
        <w:rPr>
          <w:rFonts w:ascii="Calibri" w:hAnsi="Calibri" w:cs="Calibri"/>
          <w:noProof/>
          <w:szCs w:val="24"/>
        </w:rPr>
        <w:t xml:space="preserve">, </w:t>
      </w:r>
      <w:r w:rsidRPr="002940E0">
        <w:rPr>
          <w:rFonts w:ascii="Calibri" w:hAnsi="Calibri" w:cs="Calibri"/>
          <w:i/>
          <w:iCs/>
          <w:noProof/>
          <w:szCs w:val="24"/>
        </w:rPr>
        <w:t>2</w:t>
      </w:r>
      <w:r w:rsidRPr="002940E0">
        <w:rPr>
          <w:rFonts w:ascii="Calibri" w:hAnsi="Calibri" w:cs="Calibri"/>
          <w:noProof/>
          <w:szCs w:val="24"/>
        </w:rPr>
        <w:t>(2), 105–111. https://doi.org/10.31629/jg.v2i2.198</w:t>
      </w:r>
    </w:p>
    <w:p w14:paraId="57C2CFC6" w14:textId="77777777" w:rsidR="002940E0" w:rsidRPr="002940E0" w:rsidRDefault="002940E0" w:rsidP="002940E0">
      <w:pPr>
        <w:widowControl w:val="0"/>
        <w:autoSpaceDE w:val="0"/>
        <w:autoSpaceDN w:val="0"/>
        <w:adjustRightInd w:val="0"/>
        <w:spacing w:after="0" w:line="360" w:lineRule="auto"/>
        <w:ind w:left="480" w:hanging="480"/>
        <w:rPr>
          <w:rFonts w:ascii="Calibri" w:hAnsi="Calibri" w:cs="Calibri"/>
          <w:noProof/>
          <w:szCs w:val="24"/>
        </w:rPr>
      </w:pPr>
      <w:r w:rsidRPr="002940E0">
        <w:rPr>
          <w:rFonts w:ascii="Calibri" w:hAnsi="Calibri" w:cs="Calibri"/>
          <w:noProof/>
          <w:szCs w:val="24"/>
        </w:rPr>
        <w:t xml:space="preserve">Sulistyani, A. P., Windasari, V., Rodiyah, I. W., &amp; Muliawati, N. E. (2019). Eksplorasi Etnomatematika Rumah Adat Joglo Tulungagung. </w:t>
      </w:r>
      <w:r w:rsidRPr="002940E0">
        <w:rPr>
          <w:rFonts w:ascii="Calibri" w:hAnsi="Calibri" w:cs="Calibri"/>
          <w:i/>
          <w:iCs/>
          <w:noProof/>
          <w:szCs w:val="24"/>
        </w:rPr>
        <w:t>Media Pendidikan Matematika</w:t>
      </w:r>
      <w:r w:rsidRPr="002940E0">
        <w:rPr>
          <w:rFonts w:ascii="Calibri" w:hAnsi="Calibri" w:cs="Calibri"/>
          <w:noProof/>
          <w:szCs w:val="24"/>
        </w:rPr>
        <w:t xml:space="preserve">, </w:t>
      </w:r>
      <w:r w:rsidRPr="002940E0">
        <w:rPr>
          <w:rFonts w:ascii="Calibri" w:hAnsi="Calibri" w:cs="Calibri"/>
          <w:i/>
          <w:iCs/>
          <w:noProof/>
          <w:szCs w:val="24"/>
        </w:rPr>
        <w:t>7</w:t>
      </w:r>
      <w:r w:rsidRPr="002940E0">
        <w:rPr>
          <w:rFonts w:ascii="Calibri" w:hAnsi="Calibri" w:cs="Calibri"/>
          <w:noProof/>
          <w:szCs w:val="24"/>
        </w:rPr>
        <w:t xml:space="preserve">(1), </w:t>
      </w:r>
      <w:r w:rsidRPr="002940E0">
        <w:rPr>
          <w:rFonts w:ascii="Calibri" w:hAnsi="Calibri" w:cs="Calibri"/>
          <w:noProof/>
          <w:szCs w:val="24"/>
        </w:rPr>
        <w:lastRenderedPageBreak/>
        <w:t>22. https://doi.org/10.33394/mpm.v7i1.1537</w:t>
      </w:r>
    </w:p>
    <w:p w14:paraId="67A9C74D" w14:textId="77777777" w:rsidR="002940E0" w:rsidRPr="002940E0" w:rsidRDefault="002940E0" w:rsidP="002940E0">
      <w:pPr>
        <w:widowControl w:val="0"/>
        <w:autoSpaceDE w:val="0"/>
        <w:autoSpaceDN w:val="0"/>
        <w:adjustRightInd w:val="0"/>
        <w:spacing w:after="0" w:line="360" w:lineRule="auto"/>
        <w:ind w:left="480" w:hanging="480"/>
        <w:rPr>
          <w:rFonts w:ascii="Calibri" w:hAnsi="Calibri" w:cs="Calibri"/>
          <w:noProof/>
          <w:szCs w:val="24"/>
        </w:rPr>
      </w:pPr>
      <w:r w:rsidRPr="002940E0">
        <w:rPr>
          <w:rFonts w:ascii="Calibri" w:hAnsi="Calibri" w:cs="Calibri"/>
          <w:noProof/>
          <w:szCs w:val="24"/>
        </w:rPr>
        <w:t xml:space="preserve">Wahyuni, A., Aji, A., Tias, W., &amp; Sani, B. (2013). Peran Etnomatematika dalam Membangun Karakter Bangsa: </w:t>
      </w:r>
      <w:r w:rsidRPr="002940E0">
        <w:rPr>
          <w:rFonts w:ascii="Calibri" w:hAnsi="Calibri" w:cs="Calibri"/>
          <w:i/>
          <w:iCs/>
          <w:noProof/>
          <w:szCs w:val="24"/>
        </w:rPr>
        <w:t>Penguatan Peran Matematika Dan Pendidikan Matematika Untuk Indonesia Yang Lebih Baik</w:t>
      </w:r>
      <w:r w:rsidRPr="002940E0">
        <w:rPr>
          <w:rFonts w:ascii="Calibri" w:hAnsi="Calibri" w:cs="Calibri"/>
          <w:noProof/>
          <w:szCs w:val="24"/>
        </w:rPr>
        <w:t xml:space="preserve">, </w:t>
      </w:r>
      <w:r w:rsidRPr="002940E0">
        <w:rPr>
          <w:rFonts w:ascii="Calibri" w:hAnsi="Calibri" w:cs="Calibri"/>
          <w:i/>
          <w:iCs/>
          <w:noProof/>
          <w:szCs w:val="24"/>
        </w:rPr>
        <w:t>1</w:t>
      </w:r>
      <w:r w:rsidRPr="002940E0">
        <w:rPr>
          <w:rFonts w:ascii="Calibri" w:hAnsi="Calibri" w:cs="Calibri"/>
          <w:noProof/>
          <w:szCs w:val="24"/>
        </w:rPr>
        <w:t>, 111–118.</w:t>
      </w:r>
    </w:p>
    <w:p w14:paraId="774FD625" w14:textId="77777777" w:rsidR="002940E0" w:rsidRPr="002940E0" w:rsidRDefault="002940E0" w:rsidP="002940E0">
      <w:pPr>
        <w:widowControl w:val="0"/>
        <w:autoSpaceDE w:val="0"/>
        <w:autoSpaceDN w:val="0"/>
        <w:adjustRightInd w:val="0"/>
        <w:spacing w:after="0" w:line="360" w:lineRule="auto"/>
        <w:ind w:left="480" w:hanging="480"/>
        <w:rPr>
          <w:rFonts w:ascii="Calibri" w:hAnsi="Calibri" w:cs="Calibri"/>
          <w:noProof/>
        </w:rPr>
      </w:pPr>
      <w:r w:rsidRPr="002940E0">
        <w:rPr>
          <w:rFonts w:ascii="Calibri" w:hAnsi="Calibri" w:cs="Calibri"/>
          <w:noProof/>
          <w:szCs w:val="24"/>
        </w:rPr>
        <w:t xml:space="preserve">Zulkifli, A. (2020). </w:t>
      </w:r>
      <w:r w:rsidRPr="002940E0">
        <w:rPr>
          <w:rFonts w:ascii="Calibri" w:hAnsi="Calibri" w:cs="Calibri"/>
          <w:i/>
          <w:iCs/>
          <w:noProof/>
          <w:szCs w:val="24"/>
        </w:rPr>
        <w:t>EKSPLORASI RUMAH ADAT JOGLO PADA MATERI GEOMETRI DI SEKOLAH DASAR Abstrak</w:t>
      </w:r>
      <w:r w:rsidRPr="002940E0">
        <w:rPr>
          <w:rFonts w:ascii="Calibri" w:hAnsi="Calibri" w:cs="Calibri"/>
          <w:noProof/>
          <w:szCs w:val="24"/>
        </w:rPr>
        <w:t xml:space="preserve">. </w:t>
      </w:r>
      <w:r w:rsidRPr="002940E0">
        <w:rPr>
          <w:rFonts w:ascii="Calibri" w:hAnsi="Calibri" w:cs="Calibri"/>
          <w:i/>
          <w:iCs/>
          <w:noProof/>
          <w:szCs w:val="24"/>
        </w:rPr>
        <w:t>08</w:t>
      </w:r>
      <w:r w:rsidRPr="002940E0">
        <w:rPr>
          <w:rFonts w:ascii="Calibri" w:hAnsi="Calibri" w:cs="Calibri"/>
          <w:noProof/>
          <w:szCs w:val="24"/>
        </w:rPr>
        <w:t>(1), 591–600.</w:t>
      </w:r>
    </w:p>
    <w:p w14:paraId="5FC0CF8A" w14:textId="3153CA0F" w:rsidR="00DD76AE" w:rsidRDefault="00315CAD" w:rsidP="009566B1">
      <w:pPr>
        <w:widowControl w:val="0"/>
        <w:autoSpaceDE w:val="0"/>
        <w:autoSpaceDN w:val="0"/>
        <w:adjustRightInd w:val="0"/>
        <w:spacing w:after="0" w:line="360" w:lineRule="auto"/>
        <w:ind w:left="480" w:hanging="480"/>
        <w:rPr>
          <w:b/>
          <w:szCs w:val="24"/>
          <w:lang w:val="en-ID"/>
        </w:rPr>
      </w:pPr>
      <w:r>
        <w:rPr>
          <w:b/>
          <w:lang w:val="en-ID"/>
        </w:rPr>
        <w:fldChar w:fldCharType="end"/>
      </w:r>
    </w:p>
    <w:p w14:paraId="7D604C2F" w14:textId="14D0B627" w:rsidR="005E4C52" w:rsidRPr="005E4C52" w:rsidRDefault="005E4C52" w:rsidP="001041A4">
      <w:pPr>
        <w:pStyle w:val="IsiDaftarRujukan"/>
        <w:rPr>
          <w:lang w:val="en-ID"/>
        </w:rPr>
      </w:pPr>
    </w:p>
    <w:sectPr w:rsidR="005E4C52" w:rsidRPr="005E4C52" w:rsidSect="008178A1">
      <w:footerReference w:type="default" r:id="rId13"/>
      <w:headerReference w:type="first" r:id="rId14"/>
      <w:footerReference w:type="first" r:id="rId15"/>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7D493" w14:textId="77777777" w:rsidR="00FD6E33" w:rsidRDefault="00FD6E33" w:rsidP="00401D3E">
      <w:pPr>
        <w:spacing w:after="0" w:line="240" w:lineRule="auto"/>
      </w:pPr>
      <w:r>
        <w:separator/>
      </w:r>
    </w:p>
  </w:endnote>
  <w:endnote w:type="continuationSeparator" w:id="0">
    <w:p w14:paraId="100CF20A" w14:textId="77777777" w:rsidR="00FD6E33" w:rsidRDefault="00FD6E33"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A8656" w14:textId="1C437DC3" w:rsidR="00315CAD" w:rsidRDefault="00FD6E33">
    <w:pPr>
      <w:pStyle w:val="Footer"/>
      <w:jc w:val="center"/>
    </w:pPr>
    <w:sdt>
      <w:sdtPr>
        <w:id w:val="171999317"/>
        <w:docPartObj>
          <w:docPartGallery w:val="Page Numbers (Bottom of Page)"/>
          <w:docPartUnique/>
        </w:docPartObj>
      </w:sdtPr>
      <w:sdtEndPr/>
      <w:sdtContent>
        <w:r w:rsidR="00315CAD">
          <w:t>[</w:t>
        </w:r>
        <w:r w:rsidR="00315CAD">
          <w:fldChar w:fldCharType="begin"/>
        </w:r>
        <w:r w:rsidR="00315CAD">
          <w:instrText xml:space="preserve"> PAGE   \* MERGEFORMAT </w:instrText>
        </w:r>
        <w:r w:rsidR="00315CAD">
          <w:fldChar w:fldCharType="separate"/>
        </w:r>
        <w:r w:rsidR="006B7F30">
          <w:rPr>
            <w:noProof/>
          </w:rPr>
          <w:t>12</w:t>
        </w:r>
        <w:r w:rsidR="00315CAD">
          <w:rPr>
            <w:noProof/>
          </w:rPr>
          <w:fldChar w:fldCharType="end"/>
        </w:r>
        <w:r w:rsidR="00315CAD">
          <w:t>]</w:t>
        </w:r>
      </w:sdtContent>
    </w:sdt>
  </w:p>
  <w:p w14:paraId="3180702A" w14:textId="6C809AAB" w:rsidR="00315CAD" w:rsidRPr="00B56D75" w:rsidRDefault="00315CAD"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953224"/>
      <w:docPartObj>
        <w:docPartGallery w:val="Page Numbers (Bottom of Page)"/>
        <w:docPartUnique/>
      </w:docPartObj>
    </w:sdtPr>
    <w:sdtEndPr/>
    <w:sdtContent>
      <w:p w14:paraId="22B6B13F" w14:textId="5F50C99E" w:rsidR="00315CAD" w:rsidRDefault="00315CAD">
        <w:pPr>
          <w:pStyle w:val="Footer"/>
          <w:jc w:val="center"/>
        </w:pPr>
        <w:r>
          <w:t>[</w:t>
        </w:r>
        <w:r>
          <w:fldChar w:fldCharType="begin"/>
        </w:r>
        <w:r>
          <w:instrText xml:space="preserve"> PAGE   \* MERGEFORMAT </w:instrText>
        </w:r>
        <w:r>
          <w:fldChar w:fldCharType="separate"/>
        </w:r>
        <w:r w:rsidR="006B7F30">
          <w:rPr>
            <w:noProof/>
          </w:rPr>
          <w:t>1</w:t>
        </w:r>
        <w:r>
          <w:rPr>
            <w:noProof/>
          </w:rPr>
          <w:fldChar w:fldCharType="end"/>
        </w:r>
        <w:r>
          <w:t>]</w:t>
        </w:r>
      </w:p>
    </w:sdtContent>
  </w:sdt>
  <w:p w14:paraId="107B501C" w14:textId="22ABA519" w:rsidR="00315CAD" w:rsidRPr="00F56D45" w:rsidRDefault="00315CAD"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08F03" w14:textId="77777777" w:rsidR="00FD6E33" w:rsidRDefault="00FD6E33" w:rsidP="00401D3E">
      <w:pPr>
        <w:spacing w:after="0" w:line="240" w:lineRule="auto"/>
      </w:pPr>
      <w:r>
        <w:separator/>
      </w:r>
    </w:p>
  </w:footnote>
  <w:footnote w:type="continuationSeparator" w:id="0">
    <w:p w14:paraId="3554992F" w14:textId="77777777" w:rsidR="00FD6E33" w:rsidRDefault="00FD6E33"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315CAD" w:rsidRPr="00DF74F3" w14:paraId="57F2AAF3" w14:textId="657538B4" w:rsidTr="008178A1">
      <w:tc>
        <w:tcPr>
          <w:tcW w:w="7083" w:type="dxa"/>
        </w:tcPr>
        <w:p w14:paraId="5C3E2A89" w14:textId="3075FCA4" w:rsidR="00315CAD" w:rsidRPr="00B56D75" w:rsidRDefault="00315CAD" w:rsidP="00C745D5">
          <w:pPr>
            <w:pStyle w:val="Header"/>
            <w:tabs>
              <w:tab w:val="center" w:pos="3329"/>
              <w:tab w:val="left" w:pos="5284"/>
            </w:tabs>
            <w:rPr>
              <w:rFonts w:ascii="Calibri" w:hAnsi="Calibri" w:cs="Arial"/>
              <w:sz w:val="22"/>
            </w:rPr>
          </w:pPr>
        </w:p>
      </w:tc>
      <w:tc>
        <w:tcPr>
          <w:tcW w:w="2551" w:type="dxa"/>
        </w:tcPr>
        <w:p w14:paraId="19C5E407" w14:textId="77777777" w:rsidR="00315CAD" w:rsidRPr="00684F3F" w:rsidRDefault="00315CA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14:paraId="5D0D2E73" w14:textId="20163B4F" w:rsidR="00315CAD" w:rsidRPr="00084246" w:rsidRDefault="00315CAD" w:rsidP="0037411C">
          <w:pPr>
            <w:pStyle w:val="Header"/>
            <w:ind w:right="174"/>
            <w:jc w:val="right"/>
            <w:rPr>
              <w:rFonts w:ascii="Calibri" w:hAnsi="Calibri"/>
              <w:sz w:val="22"/>
            </w:rPr>
          </w:pPr>
          <w:r w:rsidRPr="00684F3F">
            <w:rPr>
              <w:i/>
              <w:iCs/>
              <w:color w:val="000000"/>
              <w:szCs w:val="24"/>
            </w:rPr>
            <w:t xml:space="preserve"> Vol. </w:t>
          </w:r>
          <w:r>
            <w:rPr>
              <w:i/>
              <w:iCs/>
              <w:color w:val="000000"/>
              <w:szCs w:val="24"/>
            </w:rPr>
            <w:t>5</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1"/>
          <w:r>
            <w:rPr>
              <w:i/>
              <w:iCs/>
              <w:color w:val="000000"/>
              <w:szCs w:val="24"/>
            </w:rPr>
            <w:t>21</w:t>
          </w:r>
        </w:p>
      </w:tc>
    </w:tr>
  </w:tbl>
  <w:p w14:paraId="5A79B7A4" w14:textId="10B46433" w:rsidR="00315CAD" w:rsidRPr="00DF74F3" w:rsidRDefault="00315CA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nsid w:val="2CB67410"/>
    <w:multiLevelType w:val="hybridMultilevel"/>
    <w:tmpl w:val="3ECA3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DA5106"/>
    <w:multiLevelType w:val="hybridMultilevel"/>
    <w:tmpl w:val="B11E7C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3D74BC"/>
    <w:multiLevelType w:val="hybridMultilevel"/>
    <w:tmpl w:val="7D8E4B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003355"/>
    <w:multiLevelType w:val="hybridMultilevel"/>
    <w:tmpl w:val="5FB416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614D1F"/>
    <w:multiLevelType w:val="hybridMultilevel"/>
    <w:tmpl w:val="AD703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2A2604"/>
    <w:multiLevelType w:val="hybridMultilevel"/>
    <w:tmpl w:val="C310C2A8"/>
    <w:lvl w:ilvl="0" w:tplc="E078DD2C">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493EBC"/>
    <w:multiLevelType w:val="hybridMultilevel"/>
    <w:tmpl w:val="22080D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E67BC2"/>
    <w:multiLevelType w:val="hybridMultilevel"/>
    <w:tmpl w:val="F992F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2"/>
  </w:num>
  <w:num w:numId="8">
    <w:abstractNumId w:val="20"/>
  </w:num>
  <w:num w:numId="9">
    <w:abstractNumId w:val="2"/>
    <w:lvlOverride w:ilvl="0">
      <w:startOverride w:val="1"/>
    </w:lvlOverride>
  </w:num>
  <w:num w:numId="10">
    <w:abstractNumId w:val="1"/>
  </w:num>
  <w:num w:numId="11">
    <w:abstractNumId w:val="13"/>
  </w:num>
  <w:num w:numId="12">
    <w:abstractNumId w:val="3"/>
  </w:num>
  <w:num w:numId="13">
    <w:abstractNumId w:val="19"/>
  </w:num>
  <w:num w:numId="14">
    <w:abstractNumId w:val="10"/>
  </w:num>
  <w:num w:numId="15">
    <w:abstractNumId w:val="15"/>
  </w:num>
  <w:num w:numId="16">
    <w:abstractNumId w:val="17"/>
  </w:num>
  <w:num w:numId="17">
    <w:abstractNumId w:val="11"/>
  </w:num>
  <w:num w:numId="18">
    <w:abstractNumId w:val="6"/>
  </w:num>
  <w:num w:numId="19">
    <w:abstractNumId w:val="9"/>
  </w:num>
  <w:num w:numId="20">
    <w:abstractNumId w:val="16"/>
  </w:num>
  <w:num w:numId="21">
    <w:abstractNumId w:val="8"/>
  </w:num>
  <w:num w:numId="22">
    <w:abstractNumId w:val="1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3E"/>
    <w:rsid w:val="00012EAD"/>
    <w:rsid w:val="00036635"/>
    <w:rsid w:val="00077E14"/>
    <w:rsid w:val="00084246"/>
    <w:rsid w:val="00095AF0"/>
    <w:rsid w:val="000A58CE"/>
    <w:rsid w:val="000B296B"/>
    <w:rsid w:val="000E3E0B"/>
    <w:rsid w:val="0010076A"/>
    <w:rsid w:val="001041A4"/>
    <w:rsid w:val="0013463A"/>
    <w:rsid w:val="00152621"/>
    <w:rsid w:val="0015622D"/>
    <w:rsid w:val="001A4625"/>
    <w:rsid w:val="001A7168"/>
    <w:rsid w:val="001B5199"/>
    <w:rsid w:val="001C7246"/>
    <w:rsid w:val="00225160"/>
    <w:rsid w:val="002454D8"/>
    <w:rsid w:val="00256275"/>
    <w:rsid w:val="002940E0"/>
    <w:rsid w:val="002957DC"/>
    <w:rsid w:val="002A710B"/>
    <w:rsid w:val="002B0BBF"/>
    <w:rsid w:val="002C7A17"/>
    <w:rsid w:val="002E7E79"/>
    <w:rsid w:val="0030491C"/>
    <w:rsid w:val="00312A92"/>
    <w:rsid w:val="00315CAD"/>
    <w:rsid w:val="00323B11"/>
    <w:rsid w:val="00327099"/>
    <w:rsid w:val="00345F47"/>
    <w:rsid w:val="00355488"/>
    <w:rsid w:val="0037411C"/>
    <w:rsid w:val="00375918"/>
    <w:rsid w:val="0038177E"/>
    <w:rsid w:val="003A326E"/>
    <w:rsid w:val="003B24BF"/>
    <w:rsid w:val="003B455D"/>
    <w:rsid w:val="003B627B"/>
    <w:rsid w:val="003B71E7"/>
    <w:rsid w:val="003C4141"/>
    <w:rsid w:val="003D6398"/>
    <w:rsid w:val="003D7E2B"/>
    <w:rsid w:val="003E1E3E"/>
    <w:rsid w:val="003F0229"/>
    <w:rsid w:val="00401D3E"/>
    <w:rsid w:val="004145F4"/>
    <w:rsid w:val="00417743"/>
    <w:rsid w:val="0042634A"/>
    <w:rsid w:val="0043191B"/>
    <w:rsid w:val="00462E4D"/>
    <w:rsid w:val="00473FEF"/>
    <w:rsid w:val="00474C8B"/>
    <w:rsid w:val="004820B3"/>
    <w:rsid w:val="00490F76"/>
    <w:rsid w:val="004D5D9A"/>
    <w:rsid w:val="005021A3"/>
    <w:rsid w:val="0050286C"/>
    <w:rsid w:val="005375DC"/>
    <w:rsid w:val="00542623"/>
    <w:rsid w:val="0054485B"/>
    <w:rsid w:val="00572CC7"/>
    <w:rsid w:val="00583BEF"/>
    <w:rsid w:val="00584DAB"/>
    <w:rsid w:val="00587102"/>
    <w:rsid w:val="005C1639"/>
    <w:rsid w:val="005D2579"/>
    <w:rsid w:val="005E4C52"/>
    <w:rsid w:val="005F3EE4"/>
    <w:rsid w:val="00603094"/>
    <w:rsid w:val="00616EC5"/>
    <w:rsid w:val="006769DD"/>
    <w:rsid w:val="006777E2"/>
    <w:rsid w:val="006879EB"/>
    <w:rsid w:val="006A660B"/>
    <w:rsid w:val="006A6F14"/>
    <w:rsid w:val="006B7F30"/>
    <w:rsid w:val="006E561C"/>
    <w:rsid w:val="006E61D2"/>
    <w:rsid w:val="00736355"/>
    <w:rsid w:val="0074582E"/>
    <w:rsid w:val="00746E9C"/>
    <w:rsid w:val="007729D6"/>
    <w:rsid w:val="00795B43"/>
    <w:rsid w:val="007C4631"/>
    <w:rsid w:val="00814D84"/>
    <w:rsid w:val="008178A1"/>
    <w:rsid w:val="008363B5"/>
    <w:rsid w:val="008606DA"/>
    <w:rsid w:val="00875ED7"/>
    <w:rsid w:val="0088490E"/>
    <w:rsid w:val="00891BA7"/>
    <w:rsid w:val="008D3EBF"/>
    <w:rsid w:val="008D6C58"/>
    <w:rsid w:val="008E386D"/>
    <w:rsid w:val="0093644D"/>
    <w:rsid w:val="009566B1"/>
    <w:rsid w:val="009707EB"/>
    <w:rsid w:val="00980493"/>
    <w:rsid w:val="00987075"/>
    <w:rsid w:val="009C24BF"/>
    <w:rsid w:val="009F587A"/>
    <w:rsid w:val="00A048BF"/>
    <w:rsid w:val="00A35495"/>
    <w:rsid w:val="00A813AA"/>
    <w:rsid w:val="00A8777B"/>
    <w:rsid w:val="00A95631"/>
    <w:rsid w:val="00AA5689"/>
    <w:rsid w:val="00AB7F09"/>
    <w:rsid w:val="00AD4BE8"/>
    <w:rsid w:val="00AE1099"/>
    <w:rsid w:val="00AF2EAE"/>
    <w:rsid w:val="00B037B5"/>
    <w:rsid w:val="00B5223B"/>
    <w:rsid w:val="00B5235D"/>
    <w:rsid w:val="00B56D75"/>
    <w:rsid w:val="00B5786E"/>
    <w:rsid w:val="00B609FC"/>
    <w:rsid w:val="00BA239C"/>
    <w:rsid w:val="00BA4F53"/>
    <w:rsid w:val="00BB719C"/>
    <w:rsid w:val="00BF1A02"/>
    <w:rsid w:val="00C04C3D"/>
    <w:rsid w:val="00C15592"/>
    <w:rsid w:val="00C2120A"/>
    <w:rsid w:val="00C372CA"/>
    <w:rsid w:val="00C536CA"/>
    <w:rsid w:val="00C618C9"/>
    <w:rsid w:val="00C745D5"/>
    <w:rsid w:val="00C97952"/>
    <w:rsid w:val="00CB7C45"/>
    <w:rsid w:val="00CE6B7A"/>
    <w:rsid w:val="00CF1DED"/>
    <w:rsid w:val="00CF49C1"/>
    <w:rsid w:val="00D02C96"/>
    <w:rsid w:val="00D26F67"/>
    <w:rsid w:val="00D45F91"/>
    <w:rsid w:val="00D47266"/>
    <w:rsid w:val="00D57934"/>
    <w:rsid w:val="00D618A4"/>
    <w:rsid w:val="00D71537"/>
    <w:rsid w:val="00D83F94"/>
    <w:rsid w:val="00D8740D"/>
    <w:rsid w:val="00D9178D"/>
    <w:rsid w:val="00DD5C94"/>
    <w:rsid w:val="00DD76AE"/>
    <w:rsid w:val="00DF1BAD"/>
    <w:rsid w:val="00DF74F3"/>
    <w:rsid w:val="00E54579"/>
    <w:rsid w:val="00E614D7"/>
    <w:rsid w:val="00E92363"/>
    <w:rsid w:val="00F04C9C"/>
    <w:rsid w:val="00F216A0"/>
    <w:rsid w:val="00F23BE2"/>
    <w:rsid w:val="00F353EC"/>
    <w:rsid w:val="00F374B1"/>
    <w:rsid w:val="00F56D45"/>
    <w:rsid w:val="00F66AC1"/>
    <w:rsid w:val="00F71A91"/>
    <w:rsid w:val="00FD6E33"/>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PlaceholderText">
    <w:name w:val="Placeholder Text"/>
    <w:basedOn w:val="DefaultParagraphFont"/>
    <w:uiPriority w:val="99"/>
    <w:semiHidden/>
    <w:rsid w:val="00891BA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styleId="PlaceholderText">
    <w:name w:val="Placeholder Text"/>
    <w:basedOn w:val="DefaultParagraphFont"/>
    <w:uiPriority w:val="99"/>
    <w:semiHidden/>
    <w:rsid w:val="00891B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061950309">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204054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6835F-A5EF-408B-BD24-06464E557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13184</TotalTime>
  <Pages>14</Pages>
  <Words>14602</Words>
  <Characters>83235</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97642</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Windows User</cp:lastModifiedBy>
  <cp:revision>14</cp:revision>
  <dcterms:created xsi:type="dcterms:W3CDTF">2021-08-22T08:57:00Z</dcterms:created>
  <dcterms:modified xsi:type="dcterms:W3CDTF">2021-08-31T14:23:00Z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6148d1e5-b76c-35f6-accc-0d4c0b84d7fb</vt:lpwstr>
  </property>
  <property fmtid="{D5CDD505-2E9C-101B-9397-08002B2CF9AE}" pid="24" name="Mendeley Citation Style_1">
    <vt:lpwstr>http://www.zotero.org/styles/apa</vt:lpwstr>
  </property>
</Properties>
</file>