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FF" w:rsidRDefault="00B406FF" w:rsidP="00B406FF">
      <w:pPr>
        <w:spacing w:line="240" w:lineRule="auto"/>
        <w:jc w:val="center"/>
        <w:rPr>
          <w:rFonts w:ascii="Times New Roman" w:hAnsi="Times New Roman" w:cs="Times New Roman"/>
          <w:b/>
          <w:sz w:val="24"/>
        </w:rPr>
      </w:pPr>
      <w:r>
        <w:rPr>
          <w:rFonts w:ascii="Times New Roman" w:hAnsi="Times New Roman" w:cs="Times New Roman"/>
          <w:b/>
          <w:sz w:val="24"/>
        </w:rPr>
        <w:t xml:space="preserve">PENGARUH MODEL PEMBELAJARAN </w:t>
      </w:r>
      <w:r>
        <w:rPr>
          <w:rFonts w:ascii="Times New Roman" w:hAnsi="Times New Roman" w:cs="Times New Roman"/>
          <w:b/>
          <w:i/>
          <w:sz w:val="24"/>
        </w:rPr>
        <w:t xml:space="preserve">TALKING STICK </w:t>
      </w:r>
      <w:r>
        <w:rPr>
          <w:rFonts w:ascii="Times New Roman" w:hAnsi="Times New Roman" w:cs="Times New Roman"/>
          <w:b/>
          <w:sz w:val="24"/>
        </w:rPr>
        <w:t xml:space="preserve">TERHADAP RASA PERCAYA DIRI DAN HASIL BELAJAR IPS SISWA KELAS V SD TAHUN 2019/2020 </w:t>
      </w:r>
    </w:p>
    <w:p w:rsidR="00B406FF" w:rsidRPr="00C17CAD" w:rsidRDefault="00B406FF" w:rsidP="00B406FF">
      <w:pPr>
        <w:jc w:val="center"/>
        <w:rPr>
          <w:rFonts w:ascii="Calibri" w:hAnsi="Calibri" w:cs="Calibri"/>
          <w:b/>
          <w:sz w:val="20"/>
        </w:rPr>
      </w:pPr>
      <w:r w:rsidRPr="00C17CAD">
        <w:rPr>
          <w:rFonts w:ascii="Calibri" w:hAnsi="Calibri" w:cs="Calibri"/>
          <w:b/>
          <w:sz w:val="20"/>
        </w:rPr>
        <w:t>Melkianus Seran</w:t>
      </w:r>
      <w:r>
        <w:rPr>
          <w:rFonts w:ascii="Calibri" w:hAnsi="Calibri" w:cs="Calibri"/>
          <w:b/>
          <w:sz w:val="20"/>
        </w:rPr>
        <w:t>¹</w:t>
      </w:r>
      <w:r w:rsidRPr="00C17CAD">
        <w:rPr>
          <w:rFonts w:ascii="Calibri" w:hAnsi="Calibri" w:cs="Calibri"/>
          <w:b/>
          <w:sz w:val="20"/>
        </w:rPr>
        <w:t>, Siti Halimatus Sakdiyah</w:t>
      </w:r>
      <w:r>
        <w:rPr>
          <w:rFonts w:ascii="Calibri" w:hAnsi="Calibri" w:cs="Calibri"/>
          <w:b/>
          <w:sz w:val="20"/>
        </w:rPr>
        <w:t>²</w:t>
      </w:r>
      <w:r w:rsidRPr="00C17CAD">
        <w:rPr>
          <w:rFonts w:ascii="Calibri" w:hAnsi="Calibri" w:cs="Calibri"/>
          <w:b/>
          <w:sz w:val="20"/>
        </w:rPr>
        <w:t>, Arief Rahman Hakim</w:t>
      </w:r>
      <w:r>
        <w:rPr>
          <w:rFonts w:ascii="Calibri" w:hAnsi="Calibri" w:cs="Calibri"/>
          <w:b/>
          <w:sz w:val="20"/>
        </w:rPr>
        <w:t>³</w:t>
      </w:r>
      <w:r w:rsidRPr="00C17CAD">
        <w:rPr>
          <w:rFonts w:ascii="Calibri" w:hAnsi="Calibri" w:cs="Calibri"/>
          <w:b/>
          <w:sz w:val="20"/>
        </w:rPr>
        <w:t xml:space="preserve"> </w:t>
      </w:r>
    </w:p>
    <w:p w:rsidR="00B406FF" w:rsidRPr="00C17CAD" w:rsidRDefault="00B406FF" w:rsidP="00B406FF">
      <w:pPr>
        <w:jc w:val="center"/>
        <w:rPr>
          <w:rFonts w:ascii="Calibri" w:hAnsi="Calibri" w:cs="Calibri"/>
          <w:i/>
          <w:sz w:val="20"/>
        </w:rPr>
      </w:pPr>
      <w:r w:rsidRPr="00C17CAD">
        <w:rPr>
          <w:rFonts w:ascii="Calibri" w:hAnsi="Calibri" w:cs="Calibri"/>
          <w:i/>
          <w:sz w:val="20"/>
        </w:rPr>
        <w:t xml:space="preserve">¹²³Program Studi PGSD, Fakultas Ilmu Pendidikan, Universitas Kanjuruhan Malang </w:t>
      </w:r>
    </w:p>
    <w:p w:rsidR="00B406FF" w:rsidRPr="00C17CAD" w:rsidRDefault="00B406FF" w:rsidP="00B406FF">
      <w:pPr>
        <w:spacing w:after="0" w:line="240" w:lineRule="auto"/>
        <w:jc w:val="center"/>
        <w:rPr>
          <w:rFonts w:cstheme="minorHAnsi"/>
          <w:i/>
          <w:sz w:val="24"/>
          <w:szCs w:val="20"/>
        </w:rPr>
      </w:pPr>
      <w:r w:rsidRPr="00C17CAD">
        <w:rPr>
          <w:rFonts w:cstheme="minorHAnsi"/>
          <w:i/>
          <w:sz w:val="24"/>
          <w:szCs w:val="20"/>
        </w:rPr>
        <w:t xml:space="preserve">e-mail: </w:t>
      </w:r>
      <w:hyperlink r:id="rId9" w:history="1">
        <w:r w:rsidRPr="00C17CAD">
          <w:rPr>
            <w:rStyle w:val="Hyperlink"/>
            <w:rFonts w:cstheme="minorHAnsi"/>
            <w:i/>
            <w:color w:val="auto"/>
            <w:sz w:val="24"/>
            <w:szCs w:val="20"/>
          </w:rPr>
          <w:t>melkyseran97@gmail.com</w:t>
        </w:r>
      </w:hyperlink>
    </w:p>
    <w:p w:rsidR="00B406FF" w:rsidRPr="00C17CAD" w:rsidRDefault="0088140A" w:rsidP="00B406FF">
      <w:pPr>
        <w:spacing w:after="0" w:line="240" w:lineRule="auto"/>
        <w:ind w:left="567"/>
        <w:jc w:val="center"/>
        <w:rPr>
          <w:rFonts w:cstheme="minorHAnsi"/>
          <w:i/>
          <w:sz w:val="24"/>
          <w:szCs w:val="20"/>
        </w:rPr>
      </w:pPr>
      <w:hyperlink r:id="rId10" w:history="1">
        <w:r w:rsidR="00B406FF" w:rsidRPr="00C17CAD">
          <w:rPr>
            <w:rStyle w:val="Hyperlink"/>
            <w:rFonts w:cstheme="minorHAnsi"/>
            <w:i/>
            <w:color w:val="auto"/>
            <w:sz w:val="24"/>
            <w:szCs w:val="20"/>
          </w:rPr>
          <w:t>halimatus@unikama.ac.id</w:t>
        </w:r>
      </w:hyperlink>
      <w:r w:rsidR="00B406FF" w:rsidRPr="00C17CAD">
        <w:rPr>
          <w:rFonts w:cstheme="minorHAnsi"/>
          <w:i/>
          <w:sz w:val="24"/>
          <w:szCs w:val="20"/>
        </w:rPr>
        <w:t xml:space="preserve">  </w:t>
      </w:r>
    </w:p>
    <w:p w:rsidR="00B406FF" w:rsidRPr="00C17CAD" w:rsidRDefault="0088140A" w:rsidP="00B406FF">
      <w:pPr>
        <w:spacing w:after="0" w:line="480" w:lineRule="auto"/>
        <w:ind w:left="709"/>
        <w:jc w:val="center"/>
        <w:rPr>
          <w:rFonts w:cstheme="minorHAnsi"/>
          <w:i/>
          <w:sz w:val="24"/>
          <w:szCs w:val="20"/>
        </w:rPr>
      </w:pPr>
      <w:hyperlink r:id="rId11" w:history="1">
        <w:r w:rsidR="00B406FF" w:rsidRPr="00C17CAD">
          <w:rPr>
            <w:rStyle w:val="Hyperlink"/>
            <w:rFonts w:cstheme="minorHAnsi"/>
            <w:i/>
            <w:color w:val="auto"/>
            <w:sz w:val="24"/>
            <w:szCs w:val="20"/>
          </w:rPr>
          <w:t>ariefrahman@unikama.ac.id</w:t>
        </w:r>
      </w:hyperlink>
      <w:r w:rsidR="00B406FF" w:rsidRPr="00C17CAD">
        <w:rPr>
          <w:rFonts w:cstheme="minorHAnsi"/>
          <w:i/>
          <w:sz w:val="24"/>
          <w:szCs w:val="20"/>
        </w:rPr>
        <w:t xml:space="preserve"> </w:t>
      </w:r>
    </w:p>
    <w:p w:rsidR="00B406FF" w:rsidRDefault="00B406FF" w:rsidP="00B406FF">
      <w:pPr>
        <w:spacing w:after="0" w:line="480" w:lineRule="auto"/>
        <w:ind w:left="709"/>
        <w:jc w:val="center"/>
        <w:rPr>
          <w:rFonts w:ascii="Times New Roman" w:hAnsi="Times New Roman" w:cs="Times New Roman"/>
          <w:b/>
          <w:sz w:val="24"/>
        </w:rPr>
      </w:pPr>
      <w:r>
        <w:rPr>
          <w:rFonts w:ascii="Times New Roman" w:hAnsi="Times New Roman" w:cs="Times New Roman"/>
          <w:b/>
          <w:sz w:val="24"/>
        </w:rPr>
        <w:t xml:space="preserve">Abstrak </w:t>
      </w:r>
    </w:p>
    <w:p w:rsidR="00B406FF" w:rsidRPr="00E87A6A" w:rsidRDefault="00B406FF" w:rsidP="00C27B21">
      <w:pPr>
        <w:spacing w:after="0" w:line="240" w:lineRule="auto"/>
        <w:ind w:left="284"/>
        <w:jc w:val="both"/>
        <w:rPr>
          <w:rFonts w:ascii="Times New Roman" w:hAnsi="Times New Roman" w:cs="Times New Roman"/>
          <w:sz w:val="24"/>
        </w:rPr>
      </w:pPr>
      <w:r>
        <w:rPr>
          <w:rFonts w:ascii="Times New Roman" w:hAnsi="Times New Roman" w:cs="Times New Roman"/>
          <w:sz w:val="24"/>
        </w:rPr>
        <w:t xml:space="preserve">Penelitian ini dilatar belakangi oleh pelunya penggunaan model pembelajaran yang bervariasi dalam proses pembelajaran guna menumbuhkan rasa percaya diri dan hasil belajar IPS pada siswa kelas V SD. Tujuan penelitian ini adalah untuk mengetahui adanya pengaruh yang signifikan pada penerapan model pembelajaran </w:t>
      </w:r>
      <w:r>
        <w:rPr>
          <w:rFonts w:ascii="Times New Roman" w:hAnsi="Times New Roman" w:cs="Times New Roman"/>
          <w:i/>
          <w:sz w:val="24"/>
        </w:rPr>
        <w:t>Talking Stick</w:t>
      </w:r>
      <w:r>
        <w:rPr>
          <w:rFonts w:ascii="Times New Roman" w:hAnsi="Times New Roman" w:cs="Times New Roman"/>
          <w:sz w:val="24"/>
        </w:rPr>
        <w:t xml:space="preserve"> mata pelajaran IPS terhadap rasa percaya diri dan terhadap hasil belajar siswa kelas V SD. Metode penelitian ini menggunakan pendekatan Kuantitatif karena data yang diperoleh berupa angka yang dianalisis menggunakan SPSS. </w:t>
      </w:r>
      <w:r>
        <w:rPr>
          <w:rFonts w:ascii="Times New Roman" w:hAnsi="Times New Roman" w:cs="Times New Roman"/>
          <w:sz w:val="24"/>
          <w:lang w:eastAsia="id-ID"/>
        </w:rPr>
        <w:t xml:space="preserve">Rancangan penelitian yang digunakan Quasi Eksperimen dengan jenis Pretest dan Posttest yang melibatkan dua kelas yaitu kelas eksperimen dan kontrol. Hasil penelitian menunjukkan adanya pengaruh yang signifikan pada penerapan model pembelajaran </w:t>
      </w:r>
      <w:r>
        <w:rPr>
          <w:rFonts w:ascii="Times New Roman" w:hAnsi="Times New Roman" w:cs="Times New Roman"/>
          <w:i/>
          <w:sz w:val="24"/>
          <w:lang w:eastAsia="id-ID"/>
        </w:rPr>
        <w:t>Talking Stick</w:t>
      </w:r>
      <w:r>
        <w:rPr>
          <w:rFonts w:ascii="Times New Roman" w:hAnsi="Times New Roman" w:cs="Times New Roman"/>
          <w:sz w:val="24"/>
          <w:lang w:eastAsia="id-ID"/>
        </w:rPr>
        <w:t xml:space="preserve"> terhadap rasa percaya diri dan hasil belajar IPS siswa. Oleh karena itu, penggunaan model pembelajaran </w:t>
      </w:r>
      <w:r>
        <w:rPr>
          <w:rFonts w:ascii="Times New Roman" w:hAnsi="Times New Roman" w:cs="Times New Roman"/>
          <w:i/>
          <w:sz w:val="24"/>
          <w:lang w:eastAsia="id-ID"/>
        </w:rPr>
        <w:t>Talking Stick</w:t>
      </w:r>
      <w:r>
        <w:rPr>
          <w:rFonts w:ascii="Times New Roman" w:hAnsi="Times New Roman" w:cs="Times New Roman"/>
          <w:sz w:val="24"/>
          <w:lang w:eastAsia="id-ID"/>
        </w:rPr>
        <w:t xml:space="preserve"> ini sangat disarankan kepada guru pengajar untuk diterapkan dalam proses pembelajaran. </w:t>
      </w:r>
    </w:p>
    <w:p w:rsidR="00B406FF" w:rsidRPr="00C17CAD" w:rsidRDefault="00B406FF" w:rsidP="00B406FF">
      <w:pPr>
        <w:spacing w:after="0" w:line="240" w:lineRule="auto"/>
        <w:ind w:left="284"/>
        <w:jc w:val="both"/>
        <w:rPr>
          <w:rFonts w:ascii="Times New Roman" w:hAnsi="Times New Roman" w:cs="Times New Roman"/>
          <w:sz w:val="24"/>
        </w:rPr>
      </w:pPr>
    </w:p>
    <w:p w:rsidR="00B406FF" w:rsidRDefault="00B406FF" w:rsidP="00B406FF">
      <w:pPr>
        <w:spacing w:after="0" w:line="360" w:lineRule="auto"/>
        <w:ind w:left="284"/>
        <w:jc w:val="both"/>
        <w:rPr>
          <w:rFonts w:ascii="Times New Roman" w:hAnsi="Times New Roman" w:cs="Times New Roman"/>
          <w:b/>
          <w:sz w:val="24"/>
          <w:lang w:eastAsia="id-ID"/>
        </w:rPr>
      </w:pPr>
      <w:r w:rsidRPr="00E553BB">
        <w:rPr>
          <w:rFonts w:ascii="Times New Roman" w:hAnsi="Times New Roman" w:cs="Times New Roman"/>
          <w:b/>
          <w:sz w:val="24"/>
          <w:lang w:eastAsia="id-ID"/>
        </w:rPr>
        <w:t xml:space="preserve">Kata kunci: Model </w:t>
      </w:r>
      <w:r w:rsidRPr="00E553BB">
        <w:rPr>
          <w:rFonts w:ascii="Times New Roman" w:hAnsi="Times New Roman" w:cs="Times New Roman"/>
          <w:b/>
          <w:i/>
          <w:sz w:val="24"/>
          <w:lang w:eastAsia="id-ID"/>
        </w:rPr>
        <w:t xml:space="preserve">Talking Stick, </w:t>
      </w:r>
      <w:r w:rsidRPr="00E553BB">
        <w:rPr>
          <w:rFonts w:ascii="Times New Roman" w:hAnsi="Times New Roman" w:cs="Times New Roman"/>
          <w:b/>
          <w:sz w:val="24"/>
          <w:lang w:eastAsia="id-ID"/>
        </w:rPr>
        <w:t>Rasa Percaya Diri, Hasil Belajar, IPS</w:t>
      </w:r>
    </w:p>
    <w:p w:rsidR="00B406FF" w:rsidRDefault="00B406FF" w:rsidP="00B406FF">
      <w:pPr>
        <w:spacing w:after="0" w:line="360" w:lineRule="auto"/>
        <w:ind w:left="284"/>
        <w:jc w:val="both"/>
        <w:rPr>
          <w:rFonts w:ascii="Times New Roman" w:hAnsi="Times New Roman" w:cs="Times New Roman"/>
          <w:b/>
          <w:sz w:val="24"/>
          <w:lang w:eastAsia="id-ID"/>
        </w:rPr>
      </w:pPr>
      <w:r>
        <w:rPr>
          <w:rFonts w:ascii="Times New Roman" w:hAnsi="Times New Roman" w:cs="Times New Roman"/>
          <w:b/>
          <w:sz w:val="24"/>
          <w:lang w:eastAsia="id-ID"/>
        </w:rPr>
        <w:t xml:space="preserve">PENDAHULUAN </w:t>
      </w:r>
    </w:p>
    <w:p w:rsidR="00B406FF" w:rsidRDefault="00B406FF" w:rsidP="00C27B21">
      <w:pPr>
        <w:spacing w:after="0"/>
        <w:ind w:left="283"/>
        <w:jc w:val="both"/>
        <w:rPr>
          <w:rFonts w:ascii="Times New Roman" w:hAnsi="Times New Roman" w:cs="Times New Roman"/>
          <w:sz w:val="24"/>
        </w:rPr>
      </w:pPr>
      <w:r>
        <w:rPr>
          <w:rFonts w:ascii="Times New Roman" w:hAnsi="Times New Roman" w:cs="Times New Roman"/>
          <w:b/>
          <w:sz w:val="24"/>
          <w:lang w:eastAsia="id-ID"/>
        </w:rPr>
        <w:tab/>
      </w:r>
      <w:r>
        <w:rPr>
          <w:rFonts w:ascii="Times New Roman" w:hAnsi="Times New Roman" w:cs="Times New Roman"/>
          <w:sz w:val="24"/>
        </w:rPr>
        <w:t xml:space="preserve">Pendidikan adalah salah satu hal yang sangat penting dalam kehidupan kita yang mengarah pada kebutuhan untuk meningkatkan kualitas diri dan mengembangkan seluruh dimensi yaitu pada aspek moralitas, akhlak, perilaku, pengetahuan, kesehatan, keterampilan, dan seni </w:t>
      </w:r>
      <w:r w:rsidR="00A62407">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{"citationItems":[{"id":"ITEM-1","itemData":{"abstract":"Pendidikan merupakan suatu hal yang sangat penting bagi kehidupan kita. Beberapa model pembelajaran yang dapat diterapkan guru sesuai dengan tujuan pembelajaran yang ingin dicapai, tetapi beberapa sekolah tentu masih ada guru yang menerapkan model pembelajaran kurang tepat dan kurang menarik dalam proses pembelajaran. Hasil observasi di MTsN Meuraxa Banda Aceh, memperlihatkan proses pembelajaran IPS didalam kelas cendrung membosankan dan kurang menarik perhatian siswa. Model kooperatif tife talking stick dengan strategi joyful learning merupakan salah satu cara untuk meningkatkan prestasi siswa. Penelitian ini mengangkat masalah bagaimana pengaruh model pembelajaran kooperatif tipe talking stick dengan strategi joyful learning terhadap prestasi belajar siswa pada mata pelajaran IPS kelas VII MTsN Meuraxa Banda Aceh, penelitian ini bertujuan untuk menganalisis pengaruh penerapan model pembelajaran kooperatif tipe talking stick dengan strategi joyful learning dan untuk mengetahui seberapa besar pengaruhnya terhadap prestasi belajar siswa pada mata pelajaran IPS kelas VII MTsN Meuraxa Banda Aceh. Pendekatan yang digunakan dalam penelitian ini adalah pendekatan kuantitatif dengan jenis penelitian eksperimen. Populasi penelitian adalah seluruh siswa kelas Kelas VII MTsN Meuraxa Banda Aceh. Sedangkan sampel dalam penelitian ini adalah kelas VII-1 sebagai kelas eksperimen dan kelas VII-2 sebagai kelas kontrol. Pengumpulan data dilakukan dengan cara tes yang dilakukan hanya tes akhir (post-test), yang digunakan untuk mengetahui aspek kemampuan siswa. Teknik analisis data dalam penelitian ini menggunakan korelasi product moment dan data tersebut diolah dengan menggunakan uji-t.Hasil penelitian menunjukkan prestasi siswa pada kelas eksperimen lebih meningkat daripada kelas kontrol. Pada kelas VII-1 (kelas eksperimen) siswa yang mencapai ketuntasan sebesar 92 persen dan kelas VII-2 (kelas kontrol) siswa yang mencapai ketuntasan sebesar 36 persen. Perhitungan korelasi (r) untuk mencari pengaruh antar variabel X dan Y diperoleh hasil sebesar 0,96 yang menunjukkan nilai korelasi yang sangat tinggi dan juga diperoleh hasil dari uji hipotesis (uji-t) yaitu thitung 23,72 dan ttabel 1,67. Hal tersebut menunjukkan bahwa adanya hubungan erat antara variabel X (nilai hasil siswa belajar menggunakan model pembelajaran kooperatif tipe talking stick dengan strategi joyful learning) dan variabel Y (nilai prestasi belajar konvensional). Dari hasil tersebut model pembelajaran koo…","author":[{"dropping-particle":"","family":"Nurul Fajri","given":"Anwar Yoesoef &amp; Muhammad Nur","non-dropping-particle":"","parse-names":false,"suffix":""}],"container-title":"Jurnal Ilmiah Mahasiswa Pendidikan Sejarah","id":"ITEM-1","issue":"1","issued":{"date-parts":[["2016"]]},"page":"98-109","title":"Pengaruh Model Pembelajaran Kooperatif Tipe Talking Stick Dengan Strategi Joyful Learning Terhadap Prestasi Belajar Siswa Pada Mata Pelajaran Ips Kelas VII MTSN Meuraxa Banda Aceh","type":"article-journal","volume":"1"},"uris":["http://www.mendeley.com/documents/?uuid=4eecfc44-da41-4216-ad22-87b91cea3761"]}],"mendeley":{"formattedCitation":"(Nurul Fajri, 2016)","plainTextFormattedCitation":"(Nurul Fajri, 2016)","previouslyFormattedCitation":"(Nurul Fajri, 2016)"},"properties":{"noteIndex":0},"schema":"https://github.com/citation-style-language/schema/raw/master/csl-citation.json"}</w:instrText>
      </w:r>
      <w:r w:rsidR="00A62407">
        <w:rPr>
          <w:rFonts w:ascii="Times New Roman" w:hAnsi="Times New Roman" w:cs="Times New Roman"/>
          <w:sz w:val="24"/>
        </w:rPr>
        <w:fldChar w:fldCharType="separate"/>
      </w:r>
      <w:r w:rsidR="00A62407" w:rsidRPr="00A62407">
        <w:rPr>
          <w:rFonts w:ascii="Times New Roman" w:hAnsi="Times New Roman" w:cs="Times New Roman"/>
          <w:noProof/>
          <w:sz w:val="24"/>
        </w:rPr>
        <w:t>(Nurul Fajri, 2016)</w:t>
      </w:r>
      <w:r w:rsidR="00A62407">
        <w:rPr>
          <w:rFonts w:ascii="Times New Roman" w:hAnsi="Times New Roman" w:cs="Times New Roman"/>
          <w:sz w:val="24"/>
        </w:rPr>
        <w:fldChar w:fldCharType="end"/>
      </w:r>
      <w:r w:rsidR="00A62407">
        <w:rPr>
          <w:rFonts w:ascii="Times New Roman" w:hAnsi="Times New Roman" w:cs="Times New Roman"/>
          <w:sz w:val="24"/>
        </w:rPr>
        <w:t xml:space="preserve">. </w:t>
      </w:r>
      <w:r>
        <w:rPr>
          <w:rFonts w:ascii="Times New Roman" w:hAnsi="Times New Roman" w:cs="Times New Roman"/>
          <w:sz w:val="24"/>
        </w:rPr>
        <w:t xml:space="preserve">Dengan melalui pendidikan, seorang siswa diharapkan dapat bertumbuh kembang dan menyesuaikan diri dalam hidup bermasyarakat. Seorang siswa dapat hidup bermasyarakat dengan baik salah satunya melalui pembelajaran IPS karena, IPS merupakan salah satu mata pelajaran yang dapat memberikan wawasan pengetahuan khususnya pada pengetahuan sosial mengenai masyarakat lokal maupun masyarakat global yang diperoleh mulai dari pendidikan dasar (SD) hingga jenjang yang lebih tinggi. IPS adalah ilmu humaniora yang disajikan secara ilmiah untuk memberi wawasan kepada siswa khususnya pada tingkat dasar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{"citationItems":[{"id":"ITEM-1","itemData":{"author":[{"dropping-particle":"","family":"Kadek","given":"R. P.","non-dropping-particle":"","parse-names":false,"suffix":""}],"container-title":"E-Journal PGSD Universitas Pendidikan Ganesha Jurusan PGSD","id":"ITEM-1","issue":"1","issued":{"date-parts":[["2016"]]},"title":"Pengaruh Model Pembelajaran Kooperatif Tipe Talking Stick Berbantuan Media Audio Terhadap Hasil Belajar IPS Siswa","type":"article-journal","volume":"4"},"uris":["http://www.mendeley.com/documents/?uuid=abec988e-29b5-4bcf-bdc4-d950d6ed41f3"]}],"mendeley":{"formattedCitation":"(Kadek, 2016)","plainTextFormattedCitation":"(Kadek, 2016)","previouslyFormattedCitation":"(Kadek, 2016)"},"properties":{"noteIndex":0},"schema":"https://github.com/citation-style-language/schema/raw/master/csl-citation.json"}</w:instrText>
      </w:r>
      <w:r>
        <w:rPr>
          <w:rFonts w:ascii="Times New Roman" w:hAnsi="Times New Roman" w:cs="Times New Roman"/>
          <w:sz w:val="24"/>
        </w:rPr>
        <w:fldChar w:fldCharType="separate"/>
      </w:r>
      <w:r w:rsidRPr="00B779E1">
        <w:rPr>
          <w:rFonts w:ascii="Times New Roman" w:hAnsi="Times New Roman" w:cs="Times New Roman"/>
          <w:noProof/>
          <w:sz w:val="24"/>
        </w:rPr>
        <w:t>(Kadek, 2016)</w:t>
      </w:r>
      <w:r>
        <w:rPr>
          <w:rFonts w:ascii="Times New Roman" w:hAnsi="Times New Roman" w:cs="Times New Roman"/>
          <w:sz w:val="24"/>
        </w:rPr>
        <w:fldChar w:fldCharType="end"/>
      </w:r>
      <w:r>
        <w:rPr>
          <w:rFonts w:ascii="Times New Roman" w:hAnsi="Times New Roman" w:cs="Times New Roman"/>
          <w:sz w:val="24"/>
        </w:rPr>
        <w:t>.  Pembelajaran IPS membutuhkan solusi dengan melibatkan siswa berperan aktif melalui pelaksanaan interaksi dalam kelompok, baik keaktifan fisik maupun keaktifan pemikiran. Materi yang diberikan kepada siswa telah ditentukan oleh kurikulum pada masing-masing lembaga pendidikan. Namun, hal itu tidak terlepas dari pembelajaran yang bervariasi seperti pada penggunaan model pembelajaran yang digunakan pada proses pembelajaran.</w:t>
      </w:r>
      <w:r w:rsidR="00B953F0">
        <w:rPr>
          <w:rFonts w:ascii="Times New Roman" w:hAnsi="Times New Roman" w:cs="Times New Roman"/>
          <w:sz w:val="24"/>
        </w:rPr>
        <w:t xml:space="preserve"> Selain menggunakan model pembelajaran yang bervariasi dan inovasi, guru juga harus </w:t>
      </w:r>
      <w:r w:rsidR="00B953F0">
        <w:rPr>
          <w:rFonts w:ascii="Times New Roman" w:hAnsi="Times New Roman" w:cs="Times New Roman"/>
          <w:sz w:val="24"/>
        </w:rPr>
        <w:lastRenderedPageBreak/>
        <w:t xml:space="preserve">mengembangkan berbagai sumber belajar yang dapat menunjang kegiatan pembelajaran </w:t>
      </w:r>
      <w:r w:rsidR="00B953F0">
        <w:rPr>
          <w:rFonts w:ascii="Times New Roman" w:hAnsi="Times New Roman" w:cs="Times New Roman"/>
          <w:sz w:val="24"/>
        </w:rPr>
        <w:fldChar w:fldCharType="begin" w:fldLock="1"/>
      </w:r>
      <w:r w:rsidR="00B953F0">
        <w:rPr>
          <w:rFonts w:ascii="Times New Roman" w:hAnsi="Times New Roman" w:cs="Times New Roman"/>
          <w:sz w:val="24"/>
        </w:rPr>
        <w:instrText>ADDIN CSL_CITATION {"citationItems":[{"id":"ITEM-1","itemData":{"author":[{"dropping-particle":"","family":"Pendidikan","given":"Jurusan","non-dropping-particle":"","parse-names":false,"suffix":""},{"dropping-particle":"","family":"Sekolah","given":"Guru","non-dropping-particle":"","parse-names":false,"suffix":""},{"dropping-particle":"","family":"Ganesha","given":"Universitas Pendidikan","non-dropping-particle":"","parse-names":false,"suffix":""}],"id":"ITEM-1","issued":{"date-parts":[["2013"]]},"title":"PENGARUH MODEL PEBELAJARAN KOOPERATIF TALKING STICK BERBASIS ANEKA SUMBER TERHADAP HASIL BELAJAR IPS SISWA KELAS V SD NEGERI 5 DALUNG Oleh : Jurusan Pendidikan Guru Sekolah Dasar , FIP Universitas Pendidikan Ganesha","type":"article-journal"},"uris":["http://www.mendeley.com/documents/?uuid=76f8a87b-df19-4165-a42f-e457b78d348d"]}],"mendeley":{"formattedCitation":"(Pendidikan, Sekolah, &amp; Ganesha, 2013)","plainTextFormattedCitation":"(Pendidikan, Sekolah, &amp; Ganesha, 2013)","previouslyFormattedCitation":"(Pendidikan, Sekolah, &amp; Ganesha, 2013)"},"properties":{"noteIndex":0},"schema":"https://github.com/citation-style-language/schema/raw/master/csl-citation.json"}</w:instrText>
      </w:r>
      <w:r w:rsidR="00B953F0">
        <w:rPr>
          <w:rFonts w:ascii="Times New Roman" w:hAnsi="Times New Roman" w:cs="Times New Roman"/>
          <w:sz w:val="24"/>
        </w:rPr>
        <w:fldChar w:fldCharType="separate"/>
      </w:r>
      <w:r w:rsidR="00B953F0" w:rsidRPr="00B953F0">
        <w:rPr>
          <w:rFonts w:ascii="Times New Roman" w:hAnsi="Times New Roman" w:cs="Times New Roman"/>
          <w:noProof/>
          <w:sz w:val="24"/>
        </w:rPr>
        <w:t>(Pendidikan, Sekolah, &amp; Ganesha, 2013)</w:t>
      </w:r>
      <w:r w:rsidR="00B953F0">
        <w:rPr>
          <w:rFonts w:ascii="Times New Roman" w:hAnsi="Times New Roman" w:cs="Times New Roman"/>
          <w:sz w:val="24"/>
        </w:rPr>
        <w:fldChar w:fldCharType="end"/>
      </w:r>
      <w:r w:rsidR="00B953F0">
        <w:rPr>
          <w:rFonts w:ascii="Times New Roman" w:hAnsi="Times New Roman" w:cs="Times New Roman"/>
          <w:sz w:val="24"/>
        </w:rPr>
        <w:t xml:space="preserve">. </w:t>
      </w:r>
    </w:p>
    <w:p w:rsidR="00BE67BC" w:rsidRPr="00B953F0" w:rsidRDefault="00B406FF" w:rsidP="00C27B21">
      <w:pPr>
        <w:spacing w:after="0"/>
        <w:ind w:left="283" w:firstLine="437"/>
        <w:jc w:val="both"/>
        <w:rPr>
          <w:rFonts w:ascii="Times New Roman" w:hAnsi="Times New Roman" w:cs="Times New Roman"/>
          <w:sz w:val="24"/>
        </w:rPr>
      </w:pPr>
      <w:r>
        <w:rPr>
          <w:rFonts w:ascii="Times New Roman" w:hAnsi="Times New Roman" w:cs="Times New Roman"/>
          <w:sz w:val="24"/>
        </w:rPr>
        <w:t xml:space="preserve">Salah satu upaya yang dilakukan oleh guru dalam meningkatkan rasa percaya diri dan hasil belajar siswa yaitu melalui penggunaan model pembelajaran yang lebih bervariasi. Model pembelajaran yang digunakan yaitu model pembelajaran </w:t>
      </w:r>
      <w:r>
        <w:rPr>
          <w:rFonts w:ascii="Times New Roman" w:hAnsi="Times New Roman" w:cs="Times New Roman"/>
          <w:i/>
          <w:sz w:val="24"/>
        </w:rPr>
        <w:t>Talking Stick</w:t>
      </w:r>
      <w:r>
        <w:rPr>
          <w:rFonts w:ascii="Times New Roman" w:hAnsi="Times New Roman" w:cs="Times New Roman"/>
          <w:sz w:val="24"/>
        </w:rPr>
        <w:t xml:space="preserve"> yang mana proses pembelajaran dalam model ini dibantu oleh alat berupa tongkat yang mana akan menekankan keterlibatan siswa selama proses pembelajaran berlangsung </w:t>
      </w:r>
      <w:r>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{"citationItems":[{"id":"ITEM-1","itemData":{"author":[{"dropping-particle":"","family":"Gugus","given":"D I","non-dropping-particle":"","parse-names":false,"suffix":""},{"dropping-particle":"","family":"Kecamatan","given":"V I","non-dropping-particle":"","parse-names":false,"suffix":""},{"dropping-particle":"","family":"Heriasa","given":"I Km","non-dropping-particle":"","parse-names":false,"suffix":""},{"dropping-particle":"","family":"Arini","given":"Ni Wyn","non-dropping-particle":"","parse-names":false,"suffix":""},{"dropping-particle":"","family":"Rati","given":"Ni Wyn","non-dropping-particle":"","parse-names":false,"suffix":""}],"id":"ITEM-1","issue":"3","issued":{"date-parts":[["2014"]]},"title":"PADA SISWA KELAS V SD SEMESTER GANJIL KABUPATEN BULELENG TAHUN PELAJARAN 2013 / 2014 Jurusan Pendidikan Guru Sekolah Dasar , FIP Universitas Pendidikan Ganesha","type":"article-journal"},"uris":["http://www.mendeley.com/documents/?uuid=42df47a1-2920-41c1-a368-4cc7d1216f0a"]}],"mendeley":{"formattedCitation":"(Gugus, Kecamatan, Heriasa, Arini, &amp; Rati, 2014)","manualFormatting":"(Gugus et al,  2014)","plainTextFormattedCitation":"(Gugus, Kecamatan, Heriasa, Arini, &amp; Rati, 2014)","previouslyFormattedCitation":"(Gugus, Kecamatan, Heriasa, Arini, &amp; Rati, 2014)"},"properties":{"noteIndex":0},"schema":"https://github.com/citation-style-language/schema/raw/master/csl-citation.json"}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(Gugus et al, </w:t>
      </w:r>
      <w:r w:rsidRPr="0046143A">
        <w:rPr>
          <w:rFonts w:ascii="Times New Roman" w:hAnsi="Times New Roman" w:cs="Times New Roman"/>
          <w:noProof/>
          <w:sz w:val="24"/>
        </w:rPr>
        <w:t xml:space="preserve"> 2014)</w:t>
      </w:r>
      <w:r>
        <w:rPr>
          <w:rFonts w:ascii="Times New Roman" w:hAnsi="Times New Roman" w:cs="Times New Roman"/>
          <w:sz w:val="24"/>
        </w:rPr>
        <w:fldChar w:fldCharType="end"/>
      </w:r>
      <w:r>
        <w:rPr>
          <w:rFonts w:ascii="Times New Roman" w:hAnsi="Times New Roman" w:cs="Times New Roman"/>
          <w:sz w:val="24"/>
        </w:rPr>
        <w:t>.</w:t>
      </w:r>
      <w:r w:rsidR="00B953F0">
        <w:rPr>
          <w:rFonts w:ascii="Times New Roman" w:hAnsi="Times New Roman" w:cs="Times New Roman"/>
          <w:sz w:val="24"/>
        </w:rPr>
        <w:t xml:space="preserve"> </w:t>
      </w:r>
      <w:r w:rsidR="00B953F0">
        <w:rPr>
          <w:rFonts w:ascii="Times New Roman" w:hAnsi="Times New Roman" w:cs="Times New Roman"/>
          <w:i/>
          <w:sz w:val="24"/>
        </w:rPr>
        <w:t xml:space="preserve">Talking Stick </w:t>
      </w:r>
      <w:r w:rsidR="00B953F0">
        <w:rPr>
          <w:rFonts w:ascii="Times New Roman" w:hAnsi="Times New Roman" w:cs="Times New Roman"/>
          <w:sz w:val="24"/>
        </w:rPr>
        <w:t xml:space="preserve">merupakan suatu model pembelajaran yang dapat mendorong siswa untuk berani mengemukakan pendapat </w:t>
      </w:r>
      <w:r w:rsidR="00B953F0">
        <w:rPr>
          <w:rFonts w:ascii="Times New Roman" w:hAnsi="Times New Roman" w:cs="Times New Roman"/>
          <w:sz w:val="24"/>
        </w:rPr>
        <w:fldChar w:fldCharType="begin" w:fldLock="1"/>
      </w:r>
      <w:r w:rsidR="00B953F0">
        <w:rPr>
          <w:rFonts w:ascii="Times New Roman" w:hAnsi="Times New Roman" w:cs="Times New Roman"/>
          <w:sz w:val="24"/>
        </w:rPr>
        <w:instrText>ADDIN CSL_CITATION {"citationItems":[{"id":"ITEM-1","itemData":{"DOI":"10.21067/jbpd.v2i1a.2353","ISSN":"2549-0117","abstract":"Penelitian ini bertujuan untuk mengetahui peningkatan hasil belajar IPS siswa Sekolah Dasar. Model Talking Stick dapat melatih peserta didik untuk berpikir kritis, mengajarkan peserta didik untuk memahami materi pelajaran dengan cepat, melatih siswa agar giat belajar, melatih siswa untuk bertanya dan mengungkapkan pendapat. Selain itu dengan menggunakan model Talking Stick pembelajaran menjadi lebih menyenangkan, sehingga hasil belajar peserta didik terutama pada mata pelajaran IPS menjadi optimal atau meningkat. Penelitian ini menggunakan metode studi dokumen atas hasil penelitian sebelumnya atau disebut dengan metaanalisis. Penelususran data dilakukan melalui Google Cendekia dan diperoleh 10 jurnal terpublikasi. Hasil penelitian menunjukkan bahwa dengan menggunakan model pembelajaran Talking Stick efektif untuk meningkatkan hasil belajar peserta didik khususnya pada siswa Sekolah Dasar. Hasil belajar pada mata pelajaran IPS dengan menggunakan model Talking Stick mengalami peningkatan jika dibandingkan dengan model pembelajaran konvensional. Jika dengan model Talking Stick masih kurang meningkatkan hasil belajar peserta didik, maka solusi yang lain adalah guru dapat menyesuaikan model pembelajaran yang ada dengan kondisi dan kebutuhan peserta didik.\r \r This study aims to determine the increase in learning outcomes of primary school students. The Talking Stick model can train learners to think critically, teach students to understand the subject matter quickly, train students to study hard, train students to ask questions and express opinions. In addition, by using the Talking Stick model of learning becomes more fun, so the learning outcomes of learners, especially on IPS subjects to be optimal or increased. Is the Talking Stick model effective for improving learners' learning outcomes on social studies subjects? This research used document study method of previous research result or called metaanalysis. Data search is done through Google Scholar and obtained 10 published journals. The results showed that by using Talking Stick learning model is effective to improve learning outcomes of students especially in elementary school students. The learning outcomes in IPS subjects using the Talking Stick model have improved when compared with conventional learning models. If the Talking Stick model is still less improve the learners' learning outcomes, then the other solution is the teacher can adjust the existing learning model to the conditions and needs of…","author":[{"dropping-particle":"","family":"Fajrin","given":"Oktaviastuti Awalia","non-dropping-particle":"","parse-names":false,"suffix":""}],"container-title":"Jurnal Bidang Pendidikan Dasar","id":"ITEM-1","issue":"1A","issued":{"date-parts":[["2018"]]},"page":"85-91","title":"Pengaruh Model Talking Stick terhadap Hasil Belajar IPS Siswa SD","type":"article-journal","volume":"2"},"uris":["http://www.mendeley.com/documents/?uuid=dec85bfa-69c5-4a0a-ae3c-3736af057d18"]}],"mendeley":{"formattedCitation":"(Fajrin, 2018)","plainTextFormattedCitation":"(Fajrin, 2018)","previouslyFormattedCitation":"(Fajrin, 2018)"},"properties":{"noteIndex":0},"schema":"https://github.com/citation-style-language/schema/raw/master/csl-citation.json"}</w:instrText>
      </w:r>
      <w:r w:rsidR="00B953F0">
        <w:rPr>
          <w:rFonts w:ascii="Times New Roman" w:hAnsi="Times New Roman" w:cs="Times New Roman"/>
          <w:sz w:val="24"/>
        </w:rPr>
        <w:fldChar w:fldCharType="separate"/>
      </w:r>
      <w:r w:rsidR="00B953F0" w:rsidRPr="00B953F0">
        <w:rPr>
          <w:rFonts w:ascii="Times New Roman" w:hAnsi="Times New Roman" w:cs="Times New Roman"/>
          <w:noProof/>
          <w:sz w:val="24"/>
        </w:rPr>
        <w:t>(Fajrin, 2018)</w:t>
      </w:r>
      <w:r w:rsidR="00B953F0">
        <w:rPr>
          <w:rFonts w:ascii="Times New Roman" w:hAnsi="Times New Roman" w:cs="Times New Roman"/>
          <w:sz w:val="24"/>
        </w:rPr>
        <w:fldChar w:fldCharType="end"/>
      </w:r>
      <w:r w:rsidR="00B953F0">
        <w:rPr>
          <w:rFonts w:ascii="Times New Roman" w:hAnsi="Times New Roman" w:cs="Times New Roman"/>
          <w:sz w:val="24"/>
        </w:rPr>
        <w:t xml:space="preserve">. </w:t>
      </w:r>
    </w:p>
    <w:p w:rsidR="00B406FF" w:rsidRDefault="00B406FF" w:rsidP="00C27B21">
      <w:pPr>
        <w:spacing w:after="0"/>
        <w:ind w:left="283" w:firstLine="437"/>
        <w:jc w:val="both"/>
        <w:rPr>
          <w:rFonts w:ascii="Times New Roman" w:hAnsi="Times New Roman" w:cs="Times New Roman"/>
          <w:sz w:val="24"/>
        </w:rPr>
      </w:pPr>
      <w:r>
        <w:rPr>
          <w:rFonts w:ascii="Times New Roman" w:hAnsi="Times New Roman" w:cs="Times New Roman"/>
          <w:sz w:val="24"/>
        </w:rPr>
        <w:t xml:space="preserve">Berdasarkan hasil pengamatan yang dilakukan di lapangan, masih terdapat siswa yang memiliki nilai belum memenuhi standar ketuntasan minimal (KKM) yang telah ditetepkan sekolah. Hal tersebut disebabkan oleh kurangnya rasa percaya diri siswa yang berpengaruh pada hasil belajar yang belum maksimal. Hal tersebut dilihat dari kurangnya rasa percaya diri siswa saat mengemukakan pendapat dalam kelompok-kelompok kecil maupun pada saat presentasi di depan kelas. Padahal siswa harus terus menerus terlibat secara aktif dalam proses pembelajaran yang mana mengemukakan pendapat dapat dilihat dalam pembelajaran IPS salah satunya, karena pada mata pelajaran IPS akan banyak sekali diskusi kelompok. Untuk mengatasi masalah tersebut, maka peneliti berusaha menggunakan model pembelajaran </w:t>
      </w:r>
      <w:r>
        <w:rPr>
          <w:rFonts w:ascii="Times New Roman" w:hAnsi="Times New Roman" w:cs="Times New Roman"/>
          <w:i/>
          <w:sz w:val="24"/>
        </w:rPr>
        <w:t>Talking Stick</w:t>
      </w:r>
      <w:r>
        <w:rPr>
          <w:rFonts w:ascii="Times New Roman" w:hAnsi="Times New Roman" w:cs="Times New Roman"/>
          <w:sz w:val="24"/>
        </w:rPr>
        <w:t xml:space="preserve"> dalam pembelajaran IPS yang mana dharapkan dapat meningkatkan rasa percaya diri dan hasil belajar IPS siswa. </w:t>
      </w:r>
    </w:p>
    <w:p w:rsidR="00DD46CB" w:rsidRDefault="00DD46CB" w:rsidP="00C27B21">
      <w:pPr>
        <w:spacing w:after="0"/>
        <w:ind w:left="283" w:firstLine="437"/>
        <w:jc w:val="both"/>
        <w:rPr>
          <w:rFonts w:ascii="Times New Roman" w:hAnsi="Times New Roman" w:cs="Times New Roman"/>
          <w:sz w:val="24"/>
        </w:rPr>
      </w:pPr>
      <w:r>
        <w:rPr>
          <w:rFonts w:ascii="Times New Roman" w:hAnsi="Times New Roman" w:cs="Times New Roman"/>
          <w:sz w:val="24"/>
        </w:rPr>
        <w:t>Pembelajaran IPS merupakan suatu bidang studi yang berkaitan dengan segala sesuatu yang ada hubungannya dengan masyarakat. IPS merupakan integrasi dari berbagai disiplin ilmu sosial seperti: sosiologi, sejarah, geografi, ekonom</w:t>
      </w:r>
      <w:r w:rsidR="00A62407">
        <w:rPr>
          <w:rFonts w:ascii="Times New Roman" w:hAnsi="Times New Roman" w:cs="Times New Roman"/>
          <w:sz w:val="24"/>
        </w:rPr>
        <w:t xml:space="preserve">i, politik, hukum, dan budaya </w:t>
      </w:r>
      <w:r w:rsidR="00A62407">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{"citationItems":[{"id":"ITEM-1","itemData":{"abstract":"Pendidikan merupakan suatu hal yang sangat penting bagi kehidupan kita. Beberapa model pembelajaran yang dapat diterapkan guru sesuai dengan tujuan pembelajaran yang ingin dicapai, tetapi beberapa sekolah tentu masih ada guru yang menerapkan model pembelajaran kurang tepat dan kurang menarik dalam proses pembelajaran. Hasil observasi di MTsN Meuraxa Banda Aceh, memperlihatkan proses pembelajaran IPS didalam kelas cendrung membosankan dan kurang menarik perhatian siswa. Model kooperatif tife talking stick dengan strategi joyful learning merupakan salah satu cara untuk meningkatkan prestasi siswa. Penelitian ini mengangkat masalah bagaimana pengaruh model pembelajaran kooperatif tipe talking stick dengan strategi joyful learning terhadap prestasi belajar siswa pada mata pelajaran IPS kelas VII MTsN Meuraxa Banda Aceh, penelitian ini bertujuan untuk menganalisis pengaruh penerapan model pembelajaran kooperatif tipe talking stick dengan strategi joyful learning dan untuk mengetahui seberapa besar pengaruhnya terhadap prestasi belajar siswa pada mata pelajaran IPS kelas VII MTsN Meuraxa Banda Aceh. Pendekatan yang digunakan dalam penelitian ini adalah pendekatan kuantitatif dengan jenis penelitian eksperimen. Populasi penelitian adalah seluruh siswa kelas Kelas VII MTsN Meuraxa Banda Aceh. Sedangkan sampel dalam penelitian ini adalah kelas VII-1 sebagai kelas eksperimen dan kelas VII-2 sebagai kelas kontrol. Pengumpulan data dilakukan dengan cara tes yang dilakukan hanya tes akhir (post-test), yang digunakan untuk mengetahui aspek kemampuan siswa. Teknik analisis data dalam penelitian ini menggunakan korelasi product moment dan data tersebut diolah dengan menggunakan uji-t.Hasil penelitian menunjukkan prestasi siswa pada kelas eksperimen lebih meningkat daripada kelas kontrol. Pada kelas VII-1 (kelas eksperimen) siswa yang mencapai ketuntasan sebesar 92 persen dan kelas VII-2 (kelas kontrol) siswa yang mencapai ketuntasan sebesar 36 persen. Perhitungan korelasi (r) untuk mencari pengaruh antar variabel X dan Y diperoleh hasil sebesar 0,96 yang menunjukkan nilai korelasi yang sangat tinggi dan juga diperoleh hasil dari uji hipotesis (uji-t) yaitu thitung 23,72 dan ttabel 1,67. Hal tersebut menunjukkan bahwa adanya hubungan erat antara variabel X (nilai hasil siswa belajar menggunakan model pembelajaran kooperatif tipe talking stick dengan strategi joyful learning) dan variabel Y (nilai prestasi belajar konvensional). Dari hasil tersebut model pembelajaran koo…","author":[{"dropping-particle":"","family":"Nurul Fajri","given":"Anwar Yoesoef &amp; Muhammad Nur","non-dropping-particle":"","parse-names":false,"suffix":""}],"container-title":"Jurnal Ilmiah Mahasiswa Pendidikan Sejarah","id":"ITEM-1","issue":"1","issued":{"date-parts":[["2016"]]},"page":"98-109","title":"Pengaruh Model Pembelajaran Kooperatif Tipe Talking Stick Dengan Strategi Joyful Learning Terhadap Prestasi Belajar Siswa Pada Mata Pelajaran Ips Kelas VII MTSN Meuraxa Banda Aceh","type":"article-journal","volume":"1"},"uris":["http://www.mendeley.com/documents/?uuid=4eecfc44-da41-4216-ad22-87b91cea3761"]}],"mendeley":{"formattedCitation":"(Nurul Fajri, 2016)","plainTextFormattedCitation":"(Nurul Fajri, 2016)","previouslyFormattedCitation":"(Nurul Fajri, 2016)"},"properties":{"noteIndex":0},"schema":"https://github.com/citation-style-language/schema/raw/master/csl-citation.json"}</w:instrText>
      </w:r>
      <w:r w:rsidR="00A62407">
        <w:rPr>
          <w:rFonts w:ascii="Times New Roman" w:hAnsi="Times New Roman" w:cs="Times New Roman"/>
          <w:sz w:val="24"/>
        </w:rPr>
        <w:fldChar w:fldCharType="separate"/>
      </w:r>
      <w:r w:rsidR="00A62407" w:rsidRPr="00A62407">
        <w:rPr>
          <w:rFonts w:ascii="Times New Roman" w:hAnsi="Times New Roman" w:cs="Times New Roman"/>
          <w:noProof/>
          <w:sz w:val="24"/>
        </w:rPr>
        <w:t>(Nurul Fajri, 2016)</w:t>
      </w:r>
      <w:r w:rsidR="00A62407">
        <w:rPr>
          <w:rFonts w:ascii="Times New Roman" w:hAnsi="Times New Roman" w:cs="Times New Roman"/>
          <w:sz w:val="24"/>
        </w:rPr>
        <w:fldChar w:fldCharType="end"/>
      </w:r>
      <w:r w:rsidR="00A62407">
        <w:rPr>
          <w:rFonts w:ascii="Times New Roman" w:hAnsi="Times New Roman" w:cs="Times New Roman"/>
          <w:sz w:val="24"/>
        </w:rPr>
        <w:t xml:space="preserve">. </w:t>
      </w:r>
      <w:r>
        <w:rPr>
          <w:rFonts w:ascii="Times New Roman" w:hAnsi="Times New Roman" w:cs="Times New Roman"/>
          <w:sz w:val="24"/>
        </w:rPr>
        <w:t>Ilmu Pegetahuan sendiri merupakan ilmu yang menggabungkan konsep-konsep dasar dari berbagai ilmu sosial yang disatukan melalui pendekatan pendidikan dan psikologis serta nilai da pentingnya bagi kehidupannya (Sakdiyah, 2017). Ruang lingkup IPS SD sendiri meliputi aspek-aspek manusia, tempat, lingkungan, waktu, keberlanjutan, perubahan, sistem sosial, budaya, perilaku ekonomi, dan kesejahteraan</w:t>
      </w:r>
      <w:r w:rsidR="00A62407">
        <w:rPr>
          <w:rFonts w:ascii="Times New Roman" w:hAnsi="Times New Roman" w:cs="Times New Roman"/>
          <w:sz w:val="24"/>
        </w:rPr>
        <w:t xml:space="preserve"> </w:t>
      </w:r>
      <w:r w:rsidR="00A62407">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{"citationItems":[{"id":"ITEM-1","itemData":{"DOI":"10.1051/matecconf/201712107005","ISBN":"9789672231035","ISSN":"0013-1857","PMID":"21567994","abstract":"Previous studies have shown that self-efficacy and job satisfaction become critical factors that motivate educators to become productive in their career, and promote organizational excellence in education. However, changes in education policies resulting the teachers to have high workload in the workplace. This is a correlational research, and carried out to identify the relationship between workload and self-efficacy and job satisfaction among lecturers at vocational colleges. A total of 373 questionnaires containing 60 items were collected from the lecturers from 15 vocational colleges which were selected using cluster random sampling technique. Data was analyzed using SPSS version 22. Data were analyzed using t-test, ANOVA and Pearson-r correlation. Results showed that the workload of the lecturers at vocational colleges are at a high level (mean = 3.73), self-efficacy remained at a high level (mean = 3.81) and job satisfaction lecturer at the medium level (mean = 3.57). Based on the analysis, it was found that the workload significantly correlated with self-efficacy and job satisfaction in a negative direction and the strength of the relationship is at the low level. Self-efficacy was found to have a significant relationship with job satisfaction and the strength of the relationship is at the medium level. Keywords: Work load; self efficacy; job satisfaction; technical and vocational education","author":[{"dropping-particle":"","family":"Ali","given":"Selamat","non-dropping-particle":"","parse-names":false,"suffix":""},{"dropping-particle":"","family":"Rose Alinda","given":"Alias","non-dropping-particle":"","parse-names":false,"suffix":""},{"dropping-particle":"","family":"Syed Norris","given":"Hikmi","non-dropping-particle":"","parse-names":false,"suffix":""},{"dropping-particle":"","family":"Marlia","given":"Puteh","non-dropping-particle":"","parse-names":false,"suffix":""},{"dropping-particle":"","family":"Siti Hamisah","given":"Tapsir","non-dropping-particle":"","parse-names":false,"suffix":""},{"dropping-particle":"","family":"Cotet","given":"Gabriela Beatrice","non-dropping-particle":"","parse-names":false,"suffix":""},{"dropping-particle":"","family":"Balgiu","given":"Beatrice Adriana","non-dropping-particle":"","parse-names":false,"suffix":""},{"dropping-particle":"","family":"Zaleschi (Negrea)","given":"Violeta – Carmen","non-dropping-particle":"","parse-names":false,"suffix":""},{"dropping-particle":"","family":"Matusevych","given":"Tetiana","non-dropping-particle":"","parse-names":false,"suffix":""},{"dropping-particle":"","family":"Abu Ahmad","given":"Ibrahim","non-dropping-particle":"","parse-names":false,"suffix":""},{"dropping-particle":"","family":"Teknologi","given":"Universiti","non-dropping-particle":"","parse-names":false,"suffix":""},{"dropping-particle":"","family":"Bandar","given":"Mara","non-dropping-particle":"","parse-names":false,"suffix":""},{"dropping-particle":"","family":"Abdul","given":"Tun","non-dropping-particle":"","parse-names":false,"suffix":""},{"dropping-particle":"","family":"Pahang","given":"Razak","non-dropping-particle":"","parse-names":false,"suffix":""},{"dropping-particle":"","family":"Pendidikan","given":"Fakulti","non-dropping-particle":"","parse-names":false,"suffix":""},{"dropping-particle":"","family":"National Education Association (NEA)","given":"","non-dropping-particle":"","parse-names":false,"suffix":""},{"dropping-particle":"","family":"Information Management Department","given":"","non-dropping-particle":"","parse-names":false,"suffix":""},{"dropping-particle":"","family":"HASSAN","given":"CHE NORLIA BT","non-dropping-particle":"","parse-names":false,"suffix":""},{"dropping-particle":"","family":"Luthfi","given":"Ahmad","non-dropping-particle":"","parse-names":false,"suffix":""},{"dropping-particle":"","family":"Kandar","given":"B I N","non-dropping-particle":"","parse-names":false,"suffix":""},{"dropping-particle":"","family":"Rasul","given":"Mohamad Sattar","non-dropping-particle":"","parse-names":false,"suffix":""},{"dropping-particle":"","family":"Ismail","given":"Mohd Yusof Md Yusof","non-dropping-particle":"","parse-names":false,"suffix":""},{"dropping-particle":"","family":"Ismail","given":"Napsiah","non-dropping-particle":"","parse-names":false,"suffix":""},{"dropping-particle":"","family":"Rajuddin","given":"Muhammad Rashid","non-dropping-particle":"","parse-names":false,"suffix":""},{"dropping-particle":"","family":"Amnah","given":"Rose","non-dropping-particle":"","parse-names":false,"suffix":""},{"dropping-particle":"","family":"Rauf","given":"Abdul","non-dropping-particle":"","parse-names":false,"suffix":""},{"dropping-particle":"","family":"Sultan","given":"Polyctechnic","non-dropping-particle":"","parse-names":false,"suffix":""},{"dropping-particle":"","family":"Ahmad","given":"Hj","non-dropping-particle":"","parse-names":false,"suffix":""},{"dropping-particle":"","family":"Laila Wati Binti Madlan@Endalan","given":"","non-dropping-particle":"","parse-names":false,"suffix":""},{"dropping-particle":"","family":"Rasul","given":"Mohamad Sattar","non-dropping-particle":"","parse-names":false,"suffix":""},{"dropping-particle":"","family":"Ismail","given":"Yusof","non-dropping-particle":"","parse-names":false,"suffix":""},{"dropping-particle":"","family":"Ismail","given":"Napsiah","non-dropping-particle":"","parse-names":false,"suffix":""},{"dropping-particle":"","family":"Rajuddin","given":"Muhammad Rashid","non-dropping-particle":"","parse-names":false,"suffix":""},{"dropping-particle":"","family":"Amnah","given":"Rose","non-dropping-particle":"","parse-names":false,"suffix":""},{"dropping-particle":"","family":"Rauf","given":"Abdul","non-dropping-particle":"","parse-names":false,"suffix":""},{"dropping-particle":"","family":"Husain","given":"Mohd Yusof","non-dropping-particle":"","parse-names":false,"suffix":""},{"dropping-particle":"","family":"Rasul","given":"Mohamad Sattar","non-dropping-particle":"","parse-names":false,"suffix":""},{"dropping-particle":"","family":"Mustapha","given":"Ramlee","non-dropping-particle":"","parse-names":false,"suffix":""},{"dropping-particle":"","family":"Malik","given":"Syed A","non-dropping-particle":"","parse-names":false,"suffix":""},{"dropping-particle":"","family":"Amnah","given":"Rose","non-dropping-particle":"","parse-names":false,"suffix":""},{"dropping-particle":"","family":"Rauf","given":"Abdul","non-dropping-particle":"","parse-names":false,"suffix":""},{"dropping-particle":"","family":"Education","given":"Faculty O F","non-dropping-particle":"","parse-names":false,"suffix":""},{"dropping-particle":"","family":"Sudin","given":"Normanhisham","non-dropping-particle":"","parse-names":false,"suffix":""},{"dropping-particle":"","family":"Shariff","given":"Anas Redzuan","non-dropping-particle":"","parse-names":false,"suffix":""},{"dropping-particle":"","family":"Zuhaili Mohd Arshad;","given":"","non-dropping-particle":"","parse-names":false,"suffix":""},{"dropping-particle":"","family":"Ramlee Mustapha","given":"","non-dropping-particle":"","parse-names":false,"suffix":""},{"dropping-particle":"","family":"Vendrell","given":"Luis Larios","non-dropping-particle":"","parse-names":false,"suffix":""},{"dropping-particle":"","family":"Barral","given":"Carlos","non-dropping-particle":"","parse-names":false,"suffix":""},{"dropping-particle":"","family":"Halim Bin","given":"Abdul","non-dropping-particle":"","parse-names":false,"suffix":""},{"dropping-particle":"","family":"Hamid","given":"Abdul","non-dropping-particle":"","parse-names":false,"suffix":""},{"dropping-particle":"","family":"قربان</w:instrText>
      </w:r>
      <w:r w:rsidR="00A62407">
        <w:rPr>
          <w:rFonts w:ascii="Times New Roman" w:hAnsi="Times New Roman" w:cs="Times New Roman" w:hint="cs"/>
          <w:sz w:val="24"/>
        </w:rPr>
        <w:instrText>ی</w:instrText>
      </w:r>
      <w:r w:rsidR="00A62407">
        <w:rPr>
          <w:rFonts w:ascii="Times New Roman" w:hAnsi="Times New Roman" w:cs="Times New Roman"/>
          <w:sz w:val="24"/>
        </w:rPr>
        <w:instrText>","given":"دکتر محمد","non-dropping-particle":"","parse-names":false,"suffix":""},{"dropping-particle":"","family":"</w:instrText>
      </w:r>
      <w:r w:rsidR="00A62407">
        <w:rPr>
          <w:rFonts w:ascii="MS Gothic" w:eastAsia="MS Gothic" w:hAnsi="MS Gothic" w:cs="MS Gothic" w:hint="eastAsia"/>
          <w:sz w:val="24"/>
        </w:rPr>
        <w:instrText>加藤真也</w:instrText>
      </w:r>
      <w:r w:rsidR="00A62407">
        <w:rPr>
          <w:rFonts w:ascii="Times New Roman" w:hAnsi="Times New Roman" w:cs="Times New Roman"/>
          <w:sz w:val="24"/>
        </w:rPr>
        <w:instrText xml:space="preserve">, </w:instrText>
      </w:r>
      <w:r w:rsidR="00A62407">
        <w:rPr>
          <w:rFonts w:ascii="MS Gothic" w:eastAsia="MS Gothic" w:hAnsi="MS Gothic" w:cs="MS Gothic" w:hint="eastAsia"/>
          <w:sz w:val="24"/>
        </w:rPr>
        <w:instrText>小林千秋</w:instrText>
      </w:r>
      <w:r w:rsidR="00A62407">
        <w:rPr>
          <w:rFonts w:ascii="Times New Roman" w:hAnsi="Times New Roman" w:cs="Times New Roman"/>
          <w:sz w:val="24"/>
        </w:rPr>
        <w:instrText>","given":"</w:instrText>
      </w:r>
      <w:r w:rsidR="00A62407">
        <w:rPr>
          <w:rFonts w:ascii="MS Gothic" w:eastAsia="MS Gothic" w:hAnsi="MS Gothic" w:cs="MS Gothic" w:hint="eastAsia"/>
          <w:sz w:val="24"/>
        </w:rPr>
        <w:instrText>中西優子</w:instrText>
      </w:r>
      <w:r w:rsidR="00A62407">
        <w:rPr>
          <w:rFonts w:ascii="Times New Roman" w:hAnsi="Times New Roman" w:cs="Times New Roman"/>
          <w:sz w:val="24"/>
        </w:rPr>
        <w:instrText>","non-dropping-particle":"","parse-names":false,"suffix":""},{"dropping-particle":"","family":"Rasul","given":"Mohamad Sattar","non-dropping-particle":"","parse-names":false,"suffix":""},{"dropping-particle":"","family":"Ismail","given":"Mohd Yusof Md Yusof","non-dropping-particle":"","parse-names":false,"suffix":""},{"dropping-particle":"","family":"Ismail","given":"Napsiah","non-dropping-particle":"","parse-names":false,"suffix":""},{"dropping-particle":"","family":"Rajuddin","given":"Rashid","non-dropping-particle":"","parse-names":false,"suffix":""},{"dropping-particle":"","family":"Rauf","given":"Roseamnah Abd. Rauf","non-dropping-particle":"","parse-names":false,"suffix":""},{"dropping-particle":"","family":"דובינר","given":"דבורה","non-dropping-particle":"","parse-names":false,"suffix":""},{"dropping-particle":"","family":"Othman","given":"Rusmawati","non-dropping-particle":"","parse-names":false,"suffix":""},{"dropping-particle":"","family":"Salleh","given":"Mohd Fadzil Mohd","non-dropping-particle":"","parse-names":false,"suffix":""},{"dropping-particle":"","family":"Awang","given":"Mohd. Isha","non-dropping-particle":"","parse-names":false,"suffix":""},{"dropping-particle":"","family":"Standard","given":"Kurikulum","non-dropping-particle":"","parse-names":false,"suffix":""},{"dropping-particle":"","family":"Rendah","given":"Sekolah","non-dropping-particle":"","parse-names":false,"suffix":""},{"dropping-particle":"","family":"Terhadap","given":"Kssr","non-dropping-particle":"","parse-names":false,"suffix":""},{"dropping-particle":"","family":"س</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ادت</w:instrText>
      </w:r>
      <w:r w:rsidR="00A62407">
        <w:rPr>
          <w:rFonts w:ascii="Times New Roman" w:hAnsi="Times New Roman" w:cs="Times New Roman"/>
          <w:sz w:val="24"/>
        </w:rPr>
        <w:instrText xml:space="preserve"> سع</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د</w:instrText>
      </w:r>
      <w:r w:rsidR="00A62407">
        <w:rPr>
          <w:rFonts w:ascii="Times New Roman" w:hAnsi="Times New Roman" w:cs="Times New Roman"/>
          <w:sz w:val="24"/>
        </w:rPr>
        <w:instrText>","given":"","non-dropping-particle":"","parse-names":false,"suffix":""},{"dropping-particle":"","family":"Mohd Ariffin Abdul Latif","given":"","non-dropping-particle":"","parse-names":false,"suffix":""},{"dropping-particle":"","family":"Rusdin","given":"Norazlin Mohd","non-dropping-particle":"","parse-names":false,"suffix":""},{"dropping-particle":"","family":"Jabatan","given":"Pengenalan","non-dropping-particle":"","parse-names":false,"suffix":""},{"dropping-particle":"","family":"Guna","given":"Survei Statistik","non-dropping-particle":"","parse-names":false,"suffix":""},{"dropping-particle":"","family":"Suku","given":"Tenaga","non-dropping-particle":"","parse-names":false,"suffix":""},{"dropping-particle":"","family":"Buruh","given":"Permintaan","non-dropping-particle":"","parse-names":false,"suffix":""},{"dropping-particle":"","family":"Keempat","given":"Suku","non-dropping-particle":"","parse-names":false,"suffix":""},{"dropping-particle":"","family":"Buruh","given":"Permintaan","non-dropping-particle":"","parse-names":false,"suffix":""},{"dropping-particle":"","family":"Keempat","given":"Suku","non-dropping-particle":"","parse-names":false,"suffix":""},{"dropping-particle":"","family":"Perjawatan","given":"Kemahiran","non-dropping-particle":"","parse-names":false,"suffix":""},{"dropping-particle":"","family":"Guna","given":"Survei Statistik","non-dropping-particle":"","parse-names":false,"suffix":""},{"dropping-particle":"","family":"Suku","given":"Tenaga","non-dropping-particle":"","parse-names":false,"suffix":""},{"dropping-particle":"","family":"Keempat","given":"Tahun","non-dropping-particle":"","parse-names":false,"suffix":""},{"dropping-particle":"","family":"Jabatan Perangkaan Malaysia","given":"","non-dropping-particle":"","parse-names":false,"suffix":""},{"dropping-particle":"","family":"Ibrahim","given":"Mohd Zamri","non-dropping-particle":"","parse-names":false,"suffix":""},{"dropping-particle":"","family":"Wan Norehan binti Wana Mamat","given":"","non-dropping-particle":"","parse-names":false,"suffix":""},{"dropping-particle":"","family":"Hanapi","given":"Zaliza","non-dropping-particle":"","parse-names":false,"suffix":""},{"dropping-particle":"","family":"ب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hint="cs"/>
          <w:sz w:val="24"/>
        </w:rPr>
        <w:instrText>ی</w:instrText>
      </w:r>
      <w:r w:rsidR="00A62407">
        <w:rPr>
          <w:rFonts w:ascii="Times New Roman" w:hAnsi="Times New Roman" w:cs="Times New Roman"/>
          <w:sz w:val="24"/>
        </w:rPr>
        <w:instrText xml:space="preserve"> ثبثبثب","given":"","non-dropping-particle":"","parse-names":false,"suffix":""},{"dropping-particle":"","family":"CHUA SIEW LIAN","given":"","non-dropping-particle":"","parse-names":false,"suffix":""},{"dropping-particle":"","family":"HALIZAH BINTI AWANG","given":"","non-dropping-particle":"","parse-names":false,"suffix":""},{"dropping-particle":"","family":"Bialik","given":"Maya","non-dropping-particle":"","parse-names":false,"suffix":""},{"dropping-particle":"","family":"Fadel","given":"Charles","non-dropping-particle":"","parse-names":false,"suffix":""},{"dropping-particle":"","family":"Ainuningsih","given":"Putri Agnes","non-dropping-particle":"","parse-names":false,"suffix":""},{"dropping-particle":"","family":"Tinggi","given":"Statistik Pendidikan","non-dropping-particle":"","parse-names":false,"suffix":""},{"dropping-particle":"","family":"Tinggi","given":"Kementerian Pendidikan","non-dropping-particle":"","parse-names":false,"suffix":""},{"dropping-particle":"","family":"Tinggi","given":"Negara Berpendapatan","non-dropping-particle":"","parse-names":false,"suffix":""},{"dropping-particle":"","family":"Abd. Ghoni","given":"Sharita","non-dropping-particle":"","parse-names":false,"suffix":""},{"dropping-particle":"","family":"Abdul Halim","given":"Norfidah","non-dropping-particle":"","parse-names":false,"suffix":""},{"dropping-particle":"","family":"Othman","given":"Asmah","non-dropping-particle":"","parse-names":false,"suffix":""}],"container-title":"ثبثبثب","id":"ITEM-1","issue":"2","issued":{"date-parts":[["2018"]]},"page":"ثقثقثقثق","title":"No Titleب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hint="cs"/>
          <w:sz w:val="24"/>
        </w:rPr>
        <w:instrText>ی</w:instrText>
      </w:r>
      <w:r w:rsidR="00A62407">
        <w:rPr>
          <w:rFonts w:ascii="Times New Roman" w:hAnsi="Times New Roman" w:cs="Times New Roman" w:hint="eastAsia"/>
          <w:sz w:val="24"/>
        </w:rPr>
        <w:instrText>ب</w:instrText>
      </w:r>
      <w:r w:rsidR="00A62407">
        <w:rPr>
          <w:rFonts w:ascii="Times New Roman" w:hAnsi="Times New Roman" w:cs="Times New Roman"/>
          <w:sz w:val="24"/>
        </w:rPr>
        <w:instrText>","type":"article-journal","volume":"ث ققثق"},"uris":["http://www.mendeley.com/documents/?uuid=23f5bd50-58ce-41a8-8ef1-803bd024a40a"]}],"mendeley":{"formattedCitation":"(Ali et al., 2018)","plainTextFormattedCitation":"(Ali et al., 2018)","previouslyFormattedCitation":"(Ali et al., 2018)"},"properties":{"noteIndex":0},"schema":"https://github.com/citation-style-language/schema/raw/master/csl-citation.json"}</w:instrText>
      </w:r>
      <w:r w:rsidR="00A62407">
        <w:rPr>
          <w:rFonts w:ascii="Times New Roman" w:hAnsi="Times New Roman" w:cs="Times New Roman"/>
          <w:sz w:val="24"/>
        </w:rPr>
        <w:fldChar w:fldCharType="separate"/>
      </w:r>
      <w:r w:rsidR="00A62407" w:rsidRPr="00A62407">
        <w:rPr>
          <w:rFonts w:ascii="Times New Roman" w:hAnsi="Times New Roman" w:cs="Times New Roman"/>
          <w:noProof/>
          <w:sz w:val="24"/>
        </w:rPr>
        <w:t>(Ali et al., 2018)</w:t>
      </w:r>
      <w:r w:rsidR="00A62407">
        <w:rPr>
          <w:rFonts w:ascii="Times New Roman" w:hAnsi="Times New Roman" w:cs="Times New Roman"/>
          <w:sz w:val="24"/>
        </w:rPr>
        <w:fldChar w:fldCharType="end"/>
      </w:r>
      <w:r w:rsidR="00A62407">
        <w:rPr>
          <w:rFonts w:ascii="Times New Roman" w:hAnsi="Times New Roman" w:cs="Times New Roman"/>
          <w:sz w:val="24"/>
        </w:rPr>
        <w:t>.</w:t>
      </w:r>
      <w:r w:rsidR="00EE7E42">
        <w:rPr>
          <w:rFonts w:ascii="Times New Roman" w:hAnsi="Times New Roman" w:cs="Times New Roman"/>
          <w:sz w:val="24"/>
        </w:rPr>
        <w:t xml:space="preserve"> IPS di SD memiliki beberapa tujuan yaitu untuk mengenal konsep-konsep yang berkaitan dengan kehidupan di masyarakat, memiliki kemampuan dasar untuk berpikir kritis, logis, rasa ingin tahu yang tinggi, inkuiri, mampu memcahkan masalah dan keterampilan dalam kehidupan sosial, memiliki kesadaran terhadap nilai-nilai sosial dan kemanusiaan, dan memiliki kemampuan bekerjasama, berkomunikasi, dan berkompetensi </w:t>
      </w:r>
      <w:r w:rsidR="00EE7E42">
        <w:rPr>
          <w:rFonts w:ascii="Times New Roman" w:hAnsi="Times New Roman" w:cs="Times New Roman"/>
          <w:sz w:val="24"/>
        </w:rPr>
        <w:fldChar w:fldCharType="begin" w:fldLock="1"/>
      </w:r>
      <w:r w:rsidR="00B953F0">
        <w:rPr>
          <w:rFonts w:ascii="Times New Roman" w:hAnsi="Times New Roman" w:cs="Times New Roman"/>
          <w:sz w:val="24"/>
        </w:rPr>
        <w:instrText>ADDIN CSL_CITATION {"citationItems":[{"id":"ITEM-1","itemData":{"author":[{"dropping-particle":"","family":"Pradnyani","given":"Ni Luh Kd Dwi","non-dropping-particle":"","parse-names":false,"suffix":""},{"dropping-particle":"","family":"Sujana","given":"I Wyn","non-dropping-particle":"","parse-names":false,"suffix":""},{"dropping-particle":"","family":"Suniasih","given":"Ni Wyn","non-dropping-particle":"","parse-names":false,"suffix":""}],"container-title":"MIMBAR PGSD Undiksha","id":"ITEM-1","issue":"1","issued":{"date-parts":[["2013"]]},"title":"Pengaruh Penerapan Model Pembelajaran Kooperatif Tipe Talking Stick Terhadap Hasil Belajar Ips Siswa Kelas 4 Sdn 2 Sesetan Denpasar","type":"article-journal","volume":"1"},"uris":["http://www.mendeley.com/documents/?uuid=6acb0629-0445-4940-aa0d-76bab47ac08b"]}],"mendeley":{"formattedCitation":"(Pradnyani, Sujana, &amp; Suniasih, 2013)","plainTextFormattedCitation":"(Pradnyani, Sujana, &amp; Suniasih, 2013)","previouslyFormattedCitation":"(Pradnyani, Sujana, &amp; Suniasih, 2013)"},"properties":{"noteIndex":0},"schema":"https://github.com/citation-style-language/schema/raw/master/csl-citation.json"}</w:instrText>
      </w:r>
      <w:r w:rsidR="00EE7E42">
        <w:rPr>
          <w:rFonts w:ascii="Times New Roman" w:hAnsi="Times New Roman" w:cs="Times New Roman"/>
          <w:sz w:val="24"/>
        </w:rPr>
        <w:fldChar w:fldCharType="separate"/>
      </w:r>
      <w:r w:rsidR="00EE7E42" w:rsidRPr="00EE7E42">
        <w:rPr>
          <w:rFonts w:ascii="Times New Roman" w:hAnsi="Times New Roman" w:cs="Times New Roman"/>
          <w:noProof/>
          <w:sz w:val="24"/>
        </w:rPr>
        <w:t>(Pradnyani, Sujana, &amp; Suniasih, 2013)</w:t>
      </w:r>
      <w:r w:rsidR="00EE7E42">
        <w:rPr>
          <w:rFonts w:ascii="Times New Roman" w:hAnsi="Times New Roman" w:cs="Times New Roman"/>
          <w:sz w:val="24"/>
        </w:rPr>
        <w:fldChar w:fldCharType="end"/>
      </w:r>
      <w:r w:rsidR="00EE7E42">
        <w:rPr>
          <w:rFonts w:ascii="Times New Roman" w:hAnsi="Times New Roman" w:cs="Times New Roman"/>
          <w:sz w:val="24"/>
        </w:rPr>
        <w:t xml:space="preserve">. </w:t>
      </w:r>
      <w:r w:rsidR="00B953F0">
        <w:rPr>
          <w:rFonts w:ascii="Times New Roman" w:hAnsi="Times New Roman" w:cs="Times New Roman"/>
          <w:sz w:val="24"/>
        </w:rPr>
        <w:t xml:space="preserve">Mata pelajaran IPS disusun secara sistematis, komprehensif, dan terpadu demi keberhasilan hidup dalam bermasyarakat </w:t>
      </w:r>
      <w:r w:rsidR="00B953F0">
        <w:rPr>
          <w:rFonts w:ascii="Times New Roman" w:hAnsi="Times New Roman" w:cs="Times New Roman"/>
          <w:sz w:val="24"/>
        </w:rPr>
        <w:fldChar w:fldCharType="begin" w:fldLock="1"/>
      </w:r>
      <w:r w:rsidR="007B2F86">
        <w:rPr>
          <w:rFonts w:ascii="Times New Roman" w:hAnsi="Times New Roman" w:cs="Times New Roman"/>
          <w:sz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approach.","author":[{"dropping-particle":"","family":"Scharfstein","given":"M","non-dropping-particle":"","parse-names":false,"suffix":""},{"dropping-particle":"","family":"Gaurf","given":"","non-dropping-particle":"","parse-names":false,"suffix":""}],"container-title":"Journal of Chemical Information and Modeling","id":"ITEM-1","issue":"9","issued":{"date-parts":[["2013"]]},"page":"1689-1699","title":"</w:instrText>
      </w:r>
      <w:r w:rsidR="007B2F86">
        <w:rPr>
          <w:rFonts w:ascii="MS Gothic" w:eastAsia="MS Gothic" w:hAnsi="MS Gothic" w:cs="MS Gothic" w:hint="eastAsia"/>
          <w:sz w:val="24"/>
        </w:rPr>
        <w:instrText>済無</w:instrText>
      </w:r>
      <w:r w:rsidR="007B2F86">
        <w:rPr>
          <w:rFonts w:ascii="Times New Roman" w:hAnsi="Times New Roman" w:cs="Times New Roman"/>
          <w:sz w:val="24"/>
        </w:rPr>
        <w:instrText>No Title No Title","type":"article-journal","volume":"53"},"uris":["http://www.mendeley.com/documents/?uuid=987be554-58ba-4aea-98d6-915f77d91890"]}],"mendeley":{"formattedCitation":"(Scharfstein &amp; Gaurf, 2013)","plainTextFormattedCitation":"(Scharfstein &amp; Gaurf, 2013)","previouslyFormattedCitation":"(Scharfstein &amp; Gaurf, 2013)"},"properties":{"noteIndex":0},"schema":"https://github.com/citation-style-language/schema/raw/master/csl-citation.json"}</w:instrText>
      </w:r>
      <w:r w:rsidR="00B953F0">
        <w:rPr>
          <w:rFonts w:ascii="Times New Roman" w:hAnsi="Times New Roman" w:cs="Times New Roman"/>
          <w:sz w:val="24"/>
        </w:rPr>
        <w:fldChar w:fldCharType="separate"/>
      </w:r>
      <w:r w:rsidR="00B953F0" w:rsidRPr="00B953F0">
        <w:rPr>
          <w:rFonts w:ascii="Times New Roman" w:hAnsi="Times New Roman" w:cs="Times New Roman"/>
          <w:noProof/>
          <w:sz w:val="24"/>
        </w:rPr>
        <w:t>(Scharfstein &amp; Gaurf, 2013)</w:t>
      </w:r>
      <w:r w:rsidR="00B953F0">
        <w:rPr>
          <w:rFonts w:ascii="Times New Roman" w:hAnsi="Times New Roman" w:cs="Times New Roman"/>
          <w:sz w:val="24"/>
        </w:rPr>
        <w:fldChar w:fldCharType="end"/>
      </w:r>
      <w:r w:rsidR="00B953F0">
        <w:rPr>
          <w:rFonts w:ascii="Times New Roman" w:hAnsi="Times New Roman" w:cs="Times New Roman"/>
          <w:sz w:val="24"/>
        </w:rPr>
        <w:t xml:space="preserve">. </w:t>
      </w:r>
      <w:r>
        <w:rPr>
          <w:rFonts w:ascii="Times New Roman" w:hAnsi="Times New Roman" w:cs="Times New Roman"/>
          <w:sz w:val="24"/>
        </w:rPr>
        <w:t xml:space="preserve">Dalam mempelajari IPS siswa diajak menggunakan model pembelajaran yang </w:t>
      </w:r>
      <w:r w:rsidR="00445DD4">
        <w:rPr>
          <w:rFonts w:ascii="Times New Roman" w:hAnsi="Times New Roman" w:cs="Times New Roman"/>
          <w:sz w:val="24"/>
        </w:rPr>
        <w:t xml:space="preserve">bervariasi salah satunya dengan menggunakan model </w:t>
      </w:r>
      <w:r w:rsidR="00445DD4">
        <w:rPr>
          <w:rFonts w:ascii="Times New Roman" w:hAnsi="Times New Roman" w:cs="Times New Roman"/>
          <w:i/>
          <w:sz w:val="24"/>
        </w:rPr>
        <w:t>Talking Stick</w:t>
      </w:r>
      <w:r w:rsidR="00445DD4">
        <w:rPr>
          <w:rFonts w:ascii="Times New Roman" w:hAnsi="Times New Roman" w:cs="Times New Roman"/>
          <w:sz w:val="24"/>
        </w:rPr>
        <w:t xml:space="preserve"> untuk memudahkan siswa dalam proses pembelajaran. </w:t>
      </w:r>
    </w:p>
    <w:p w:rsidR="00445DD4" w:rsidRDefault="00445DD4" w:rsidP="00C27B21">
      <w:pPr>
        <w:spacing w:after="0"/>
        <w:ind w:left="283" w:firstLine="437"/>
        <w:jc w:val="both"/>
        <w:rPr>
          <w:rFonts w:ascii="Times New Roman" w:hAnsi="Times New Roman" w:cs="Times New Roman"/>
          <w:sz w:val="24"/>
        </w:rPr>
      </w:pPr>
      <w:r>
        <w:rPr>
          <w:rFonts w:ascii="Times New Roman" w:hAnsi="Times New Roman" w:cs="Times New Roman"/>
          <w:i/>
          <w:sz w:val="24"/>
        </w:rPr>
        <w:t>Talking Stcik</w:t>
      </w:r>
      <w:r w:rsidR="00C27B21">
        <w:rPr>
          <w:rFonts w:ascii="Times New Roman" w:hAnsi="Times New Roman" w:cs="Times New Roman"/>
          <w:sz w:val="24"/>
        </w:rPr>
        <w:t xml:space="preserve"> merupakan salah satu </w:t>
      </w:r>
      <w:r>
        <w:rPr>
          <w:rFonts w:ascii="Times New Roman" w:hAnsi="Times New Roman" w:cs="Times New Roman"/>
          <w:sz w:val="24"/>
        </w:rPr>
        <w:t xml:space="preserve">model pembelajaran dengan bantuan alat berupa tongkat, siapa yang memegang tongkat wajib menjawab pertanyaan dari guru setelah siswa mempelajari materi pokoknya </w:t>
      </w:r>
      <w:r w:rsidR="00A62407">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{"citationItems":[{"id":"ITEM-1","itemData":{"ISSN":"2252-5149","author":[{"dropping-particle":"","family":"NUR YAHYA","given":"MUCH","non-dropping-particle":"","parse-names":false,"suffix":""}],"container-title":"Jurnal Pendidikan Teknik Elektro","id":"ITEM-1","issue":"1","issued":{"date-parts":[["2013"]]},"page":"95-103","title":"Pengembangan Perangkat Model Pembelajaran Kooperatif Tipe Talking Stick Pada Standar Kompetensi Mengoperasikan Peralatan Pengendali Daya Tegangan Rendah Di Smkn 2 Surabaya","type":"article-journal","volume":"2"},"uris":["http://www.mendeley.com/documents/?uuid=85890c68-5544-4773-b163-c77e35cfe226"]}],"mendeley":{"formattedCitation":"(NUR YAHYA, 2013)","manualFormatting":"(Nur Yahya, 2013)","plainTextFormattedCitation":"(NUR YAHYA, 2013)","previouslyFormattedCitation":"(NUR YAHYA, 2013)"},"properties":{"noteIndex":0},"schema":"https://github.com/citation-style-language/schema/raw/master/csl-citation.json"}</w:instrText>
      </w:r>
      <w:r w:rsidR="00A62407">
        <w:rPr>
          <w:rFonts w:ascii="Times New Roman" w:hAnsi="Times New Roman" w:cs="Times New Roman"/>
          <w:sz w:val="24"/>
        </w:rPr>
        <w:fldChar w:fldCharType="separate"/>
      </w:r>
      <w:r w:rsidR="00A62407" w:rsidRPr="00A62407">
        <w:rPr>
          <w:rFonts w:ascii="Times New Roman" w:hAnsi="Times New Roman" w:cs="Times New Roman"/>
          <w:noProof/>
          <w:sz w:val="24"/>
        </w:rPr>
        <w:t>(Nur Yahya, 2013)</w:t>
      </w:r>
      <w:r w:rsidR="00A62407">
        <w:rPr>
          <w:rFonts w:ascii="Times New Roman" w:hAnsi="Times New Roman" w:cs="Times New Roman"/>
          <w:sz w:val="24"/>
        </w:rPr>
        <w:fldChar w:fldCharType="end"/>
      </w:r>
      <w:r w:rsidR="00A62407">
        <w:rPr>
          <w:rFonts w:ascii="Times New Roman" w:hAnsi="Times New Roman" w:cs="Times New Roman"/>
          <w:sz w:val="24"/>
        </w:rPr>
        <w:t>.</w:t>
      </w:r>
      <w:r w:rsidR="00C27B21">
        <w:rPr>
          <w:rFonts w:ascii="Times New Roman" w:hAnsi="Times New Roman" w:cs="Times New Roman"/>
          <w:sz w:val="24"/>
        </w:rPr>
        <w:t xml:space="preserve"> </w:t>
      </w:r>
      <w:r w:rsidR="00AA6581">
        <w:rPr>
          <w:rFonts w:ascii="Times New Roman" w:hAnsi="Times New Roman" w:cs="Times New Roman"/>
          <w:sz w:val="24"/>
        </w:rPr>
        <w:t xml:space="preserve">Pembelajaran </w:t>
      </w:r>
      <w:r w:rsidR="00AA6581">
        <w:rPr>
          <w:rFonts w:ascii="Times New Roman" w:hAnsi="Times New Roman" w:cs="Times New Roman"/>
          <w:i/>
          <w:sz w:val="24"/>
        </w:rPr>
        <w:t xml:space="preserve">Talking Stick </w:t>
      </w:r>
      <w:r w:rsidR="00AA6581">
        <w:rPr>
          <w:rFonts w:ascii="Times New Roman" w:hAnsi="Times New Roman" w:cs="Times New Roman"/>
          <w:sz w:val="24"/>
        </w:rPr>
        <w:t xml:space="preserve">merupakan salah satu model pembelajaran kooperatif dimana sistem pembelajarannya lebih berfokus kepada siswa </w:t>
      </w:r>
      <w:r w:rsidR="00AA6581">
        <w:rPr>
          <w:rFonts w:ascii="Times New Roman" w:hAnsi="Times New Roman" w:cs="Times New Roman"/>
          <w:sz w:val="24"/>
        </w:rPr>
        <w:fldChar w:fldCharType="begin" w:fldLock="1"/>
      </w:r>
      <w:r w:rsidR="00AA6581">
        <w:rPr>
          <w:rFonts w:ascii="Times New Roman" w:hAnsi="Times New Roman" w:cs="Times New Roman"/>
          <w:sz w:val="24"/>
        </w:rPr>
        <w:instrText>ADDIN CSL_CITATION {"citationItems":[{"id":"ITEM-1","itemData":{"DOI":"10.32678/tarbawi.v6i01.2325","author":[{"dropping-particle":"","family":"Saihu","given":"","non-dropping-particle":"","parse-names":false,"suffix":""}],"container-title":"Tarbawi: Jurnal Keilmuan Manajemen Pendidikan","id":"ITEM-1","issue":"1","issued":{"date-parts":[["2020"]]},"page":"61-68","title":"The Effect of Using Talking Stick Learning Model on Student Learning Outcomes in Islamic Primary School of Jamiatul Khair, Ciledug Tangerang","type":"article-journal","volume":"6"},"uris":["http://www.mendeley.com/documents/?uuid=760e30c5-0ef1-4d15-95a9-4d1069a93f48"]}],"mendeley":{"formattedCitation":"(Saihu, 2020)","plainTextFormattedCitation":"(Saihu, 2020)"},"properties":{"noteIndex":0},"schema":"https://github.com/citation-style-language/schema/raw/master/csl-citation.json"}</w:instrText>
      </w:r>
      <w:r w:rsidR="00AA6581">
        <w:rPr>
          <w:rFonts w:ascii="Times New Roman" w:hAnsi="Times New Roman" w:cs="Times New Roman"/>
          <w:sz w:val="24"/>
        </w:rPr>
        <w:fldChar w:fldCharType="separate"/>
      </w:r>
      <w:r w:rsidR="00AA6581" w:rsidRPr="00AA6581">
        <w:rPr>
          <w:rFonts w:ascii="Times New Roman" w:hAnsi="Times New Roman" w:cs="Times New Roman"/>
          <w:noProof/>
          <w:sz w:val="24"/>
        </w:rPr>
        <w:t>(Saihu, 2020)</w:t>
      </w:r>
      <w:r w:rsidR="00AA6581">
        <w:rPr>
          <w:rFonts w:ascii="Times New Roman" w:hAnsi="Times New Roman" w:cs="Times New Roman"/>
          <w:sz w:val="24"/>
        </w:rPr>
        <w:fldChar w:fldCharType="end"/>
      </w:r>
      <w:r w:rsidR="00AA6581">
        <w:rPr>
          <w:rFonts w:ascii="Times New Roman" w:hAnsi="Times New Roman" w:cs="Times New Roman"/>
          <w:sz w:val="24"/>
        </w:rPr>
        <w:t xml:space="preserve">. </w:t>
      </w:r>
      <w:r w:rsidR="00C27B21">
        <w:rPr>
          <w:rFonts w:ascii="Times New Roman" w:hAnsi="Times New Roman" w:cs="Times New Roman"/>
          <w:sz w:val="24"/>
        </w:rPr>
        <w:t xml:space="preserve">Pembelajaran menggunakan model </w:t>
      </w:r>
      <w:r w:rsidR="00C27B21">
        <w:rPr>
          <w:rFonts w:ascii="Times New Roman" w:hAnsi="Times New Roman" w:cs="Times New Roman"/>
          <w:i/>
          <w:sz w:val="24"/>
        </w:rPr>
        <w:t xml:space="preserve">Talking </w:t>
      </w:r>
      <w:r w:rsidR="00C27B21">
        <w:rPr>
          <w:rFonts w:ascii="Times New Roman" w:hAnsi="Times New Roman" w:cs="Times New Roman"/>
          <w:i/>
          <w:sz w:val="24"/>
        </w:rPr>
        <w:lastRenderedPageBreak/>
        <w:t>Stick</w:t>
      </w:r>
      <w:r w:rsidR="00C27B21">
        <w:rPr>
          <w:rFonts w:ascii="Times New Roman" w:hAnsi="Times New Roman" w:cs="Times New Roman"/>
          <w:sz w:val="24"/>
        </w:rPr>
        <w:t xml:space="preserve"> mendorong siswa untuk berani mengemukakan pendapatnya </w:t>
      </w:r>
      <w:r w:rsidR="00C27B21">
        <w:rPr>
          <w:rFonts w:ascii="Times New Roman" w:hAnsi="Times New Roman" w:cs="Times New Roman"/>
          <w:sz w:val="24"/>
        </w:rPr>
        <w:fldChar w:fldCharType="begin" w:fldLock="1"/>
      </w:r>
      <w:r w:rsidR="00AA6581">
        <w:rPr>
          <w:rFonts w:ascii="Times New Roman" w:hAnsi="Times New Roman" w:cs="Times New Roman"/>
          <w:sz w:val="24"/>
        </w:rPr>
        <w:instrText>ADDIN CSL_CITATION {"citationItems":[{"id":"ITEM-1","itemData":{"author":[{"dropping-particle":"","family":"Erni","given":"Erni","non-dropping-particle":"","parse-names":false,"suffix":""}],"id":"ITEM-1","issue":"September","issued":{"date-parts":[["2019"]]},"page":"13-14","title":"The Implementation of Talking Stick Learning Model in Social Science Subject at the Fifth Grade of SD Negeri 226 Galung Langie at Soppeng Regency","type":"article-journal"},"uris":["http://www.mendeley.com/documents/?uuid=5914769b-7345-4b5a-b11f-a6ef15df5715"]}],"mendeley":{"formattedCitation":"(Erni, 2019)","plainTextFormattedCitation":"(Erni, 2019)","previouslyFormattedCitation":"(Erni, 2019)"},"properties":{"noteIndex":0},"schema":"https://github.com/citation-style-language/schema/raw/master/csl-citation.json"}</w:instrText>
      </w:r>
      <w:r w:rsidR="00C27B21">
        <w:rPr>
          <w:rFonts w:ascii="Times New Roman" w:hAnsi="Times New Roman" w:cs="Times New Roman"/>
          <w:sz w:val="24"/>
        </w:rPr>
        <w:fldChar w:fldCharType="separate"/>
      </w:r>
      <w:r w:rsidR="00C27B21" w:rsidRPr="00C27B21">
        <w:rPr>
          <w:rFonts w:ascii="Times New Roman" w:hAnsi="Times New Roman" w:cs="Times New Roman"/>
          <w:noProof/>
          <w:sz w:val="24"/>
        </w:rPr>
        <w:t>(Erni, 2019)</w:t>
      </w:r>
      <w:r w:rsidR="00C27B21">
        <w:rPr>
          <w:rFonts w:ascii="Times New Roman" w:hAnsi="Times New Roman" w:cs="Times New Roman"/>
          <w:sz w:val="24"/>
        </w:rPr>
        <w:fldChar w:fldCharType="end"/>
      </w:r>
      <w:r w:rsidR="00C27B21">
        <w:rPr>
          <w:rFonts w:ascii="Times New Roman" w:hAnsi="Times New Roman" w:cs="Times New Roman"/>
          <w:sz w:val="24"/>
        </w:rPr>
        <w:t>.</w:t>
      </w:r>
      <w:r w:rsidR="00A62407">
        <w:rPr>
          <w:rFonts w:ascii="Times New Roman" w:hAnsi="Times New Roman" w:cs="Times New Roman"/>
          <w:sz w:val="24"/>
        </w:rPr>
        <w:t xml:space="preserve"> </w:t>
      </w:r>
      <w:r>
        <w:rPr>
          <w:rFonts w:ascii="Times New Roman" w:hAnsi="Times New Roman" w:cs="Times New Roman"/>
          <w:sz w:val="24"/>
        </w:rPr>
        <w:t xml:space="preserve">Model pembelajaran ini dapat digunakan oleh guru untuk mencapai tujuan pembelajaran yang diinginkan. Model ini merupakan model pembelajaran interaktif karena memfokuskan pada keterlibatan siswa secara aktif selama proses pembelajaran berlangsung. Aktifnya siswa dalam proses pembelajaran yang berlangsung akan menjadikan siswa dapat menjawab setiap pertanyaan yang diberikan oleh guru dengan percaya diri. </w:t>
      </w:r>
    </w:p>
    <w:p w:rsidR="00B25500" w:rsidRDefault="00445DD4" w:rsidP="00C27B21">
      <w:pPr>
        <w:spacing w:after="0"/>
        <w:ind w:left="283" w:firstLine="437"/>
        <w:jc w:val="both"/>
        <w:rPr>
          <w:rFonts w:ascii="Times New Roman" w:hAnsi="Times New Roman" w:cs="Times New Roman"/>
          <w:sz w:val="24"/>
        </w:rPr>
      </w:pPr>
      <w:r>
        <w:rPr>
          <w:rFonts w:ascii="Times New Roman" w:hAnsi="Times New Roman" w:cs="Times New Roman"/>
          <w:sz w:val="24"/>
        </w:rPr>
        <w:t xml:space="preserve">Kepercayaan diri dapat disebut juga dengan keyakinan diri </w:t>
      </w:r>
      <w:r w:rsidR="00B25500">
        <w:rPr>
          <w:rFonts w:ascii="Times New Roman" w:hAnsi="Times New Roman" w:cs="Times New Roman"/>
          <w:sz w:val="24"/>
        </w:rPr>
        <w:t xml:space="preserve"> yang dimiliki setiap orang</w:t>
      </w:r>
      <w:r w:rsidR="00A62407">
        <w:rPr>
          <w:rFonts w:ascii="Times New Roman" w:hAnsi="Times New Roman" w:cs="Times New Roman"/>
          <w:sz w:val="24"/>
        </w:rPr>
        <w:t xml:space="preserve"> </w:t>
      </w:r>
      <w:r w:rsidR="00A62407">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{"citationItems":[{"id":"ITEM-1","itemData":{"DOI":"10.18269/jpmipa.v19i1.424","ISSN":"1412-0917","abstract":"Salah satu fungsi pendidikan adalah sebagai proses pembentukan pribadi. Dengan demikian pendidikan harus mampu berperan dalam menyiapkan peserta didik membangun kepribadian, dan menumbuhkan nation and character building, diantaranya adalah memiliki visi, komitmen, konsisten dan tanggung jawab. Pembelajaran matematika humanis yang dilaksanakan oleh guru bersama siswa di kelas memegang peranan penting pada pembentukan karakter. Pembelajaran ini akan membentuk nilai-nilai kemanusiaan dalam diri siswa. Selain memahami dan menguasai konsep matematika, siswa akan terlatih bekerja mandiri maupun bekerjasama dalam kelompok, bersikap kritis, kreatif, konsisten, berpikir logis, sistematis, menghargai pendapat, jujur, percaya diri, dan bertanggung jawab. Kemudahan dalam mempelajari matematika dapat membuat siswa menghargai dan mencintai matematika. Dengan adanya ketertarikan dalam belajar matematika membuat siswa percaya diri bahwa pelajaran sesulit apapun dapat dipelajarinya.Kata kunci : matematika humanis, pembangunan karakter, kepercayaan diri","author":[{"dropping-particle":"","family":"Hendriana","given":"Heris","non-dropping-particle":"","parse-names":false,"suffix":""}],"container-title":"Jurnal Pengajaran Matematika dan Ilmu Pengetahuan Alam","id":"ITEM-1","issue":"1","issued":{"date-parts":[["2014"]]},"page":"52","title":"Membangun Kepercayaan Diri Siswa Melalui Pembelajaran Matematika Humanis","type":"article-journal","volume":"19"},"uris":["http://www.mendeley.com/documents/?uuid=6df94f43-be0b-4745-b03b-97759c4246bf"]}],"mendeley":{"formattedCitation":"(Hendriana, 2014)","plainTextFormattedCitation":"(Hendriana, 2014)","previouslyFormattedCitation":"(Hendriana, 2014)"},"properties":{"noteIndex":0},"schema":"https://github.com/citation-style-language/schema/raw/master/csl-citation.json"}</w:instrText>
      </w:r>
      <w:r w:rsidR="00A62407">
        <w:rPr>
          <w:rFonts w:ascii="Times New Roman" w:hAnsi="Times New Roman" w:cs="Times New Roman"/>
          <w:sz w:val="24"/>
        </w:rPr>
        <w:fldChar w:fldCharType="separate"/>
      </w:r>
      <w:r w:rsidR="00A62407" w:rsidRPr="00A62407">
        <w:rPr>
          <w:rFonts w:ascii="Times New Roman" w:hAnsi="Times New Roman" w:cs="Times New Roman"/>
          <w:noProof/>
          <w:sz w:val="24"/>
        </w:rPr>
        <w:t>(Hendriana, 2014)</w:t>
      </w:r>
      <w:r w:rsidR="00A62407">
        <w:rPr>
          <w:rFonts w:ascii="Times New Roman" w:hAnsi="Times New Roman" w:cs="Times New Roman"/>
          <w:sz w:val="24"/>
        </w:rPr>
        <w:fldChar w:fldCharType="end"/>
      </w:r>
      <w:r w:rsidR="00B25500">
        <w:rPr>
          <w:rFonts w:ascii="Times New Roman" w:hAnsi="Times New Roman" w:cs="Times New Roman"/>
          <w:sz w:val="24"/>
        </w:rPr>
        <w:t xml:space="preserve">. Untuk menumbukan rasa percaya diri pada siswa dapat dilakukan dengan cara memberikan anak suasana yang rileks, memberi peluang yang luas kepada siswa agar berani berekspresi, berkreasi, bersosialisasi, namun tidak lupa pula memberi motivasi </w:t>
      </w:r>
      <w:r w:rsidR="00A62407">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{"citationItems":[{"id":"ITEM-1","itemData":{"DOI":"10.15294/harmonia.v10i2.59","ISSN":"2541-1683","abstract":"Landscapes as ecological units with structure and function are composed primarily of patches in a matrix. Patches differ fundamentally in origin and dynamics, while size, shape, and spatial configuration are also important. Line corridors, strip corri- dors, stream corridors, networks, and habitations are major integrative structural characteristics of landscapes.","author":[{"dropping-particle":"","family":"Jazuli","given":"M","non-dropping-particle":"","parse-names":false,"suffix":""}],"container-title":"Harmonia - Journal of Arts Research and Education","id":"ITEM-1","issue":"2","issued":{"date-parts":[["2010"]]},"title":"Model Pembelajaran Tari Pendidikan Pada Siswa Sd/Mi Semarang","type":"article-journal","volume":"10"},"uris":["http://www.mendeley.com/documents/?uuid=587ea570-0f00-4b52-b755-2da41dedc4d9"]}],"mendeley":{"formattedCitation":"(Jazuli, 2010)","plainTextFormattedCitation":"(Jazuli, 2010)","previouslyFormattedCitation":"(Jazuli, 2010)"},"properties":{"noteIndex":0},"schema":"https://github.com/citation-style-language/schema/raw/master/csl-citation.json"}</w:instrText>
      </w:r>
      <w:r w:rsidR="00A62407">
        <w:rPr>
          <w:rFonts w:ascii="Times New Roman" w:hAnsi="Times New Roman" w:cs="Times New Roman"/>
          <w:sz w:val="24"/>
        </w:rPr>
        <w:fldChar w:fldCharType="separate"/>
      </w:r>
      <w:r w:rsidR="00A62407" w:rsidRPr="00A62407">
        <w:rPr>
          <w:rFonts w:ascii="Times New Roman" w:hAnsi="Times New Roman" w:cs="Times New Roman"/>
          <w:noProof/>
          <w:sz w:val="24"/>
        </w:rPr>
        <w:t>(Jazuli, 2010)</w:t>
      </w:r>
      <w:r w:rsidR="00A62407">
        <w:rPr>
          <w:rFonts w:ascii="Times New Roman" w:hAnsi="Times New Roman" w:cs="Times New Roman"/>
          <w:sz w:val="24"/>
        </w:rPr>
        <w:fldChar w:fldCharType="end"/>
      </w:r>
      <w:r w:rsidR="00B25500">
        <w:rPr>
          <w:rFonts w:ascii="Times New Roman" w:hAnsi="Times New Roman" w:cs="Times New Roman"/>
          <w:sz w:val="24"/>
        </w:rPr>
        <w:t xml:space="preserve">. Rasa percaya diri diperlukan oleh siswa untuk berani mengemukakan pendapat baik dalam kelompok kecil maupun kelompok besar. Selain itu, dengan rasa percaya diri yang dimiliki siswa akan merasa bangga dan puas oleh hasil kerja sendiri yang telah dilakukan yang otomatis siswa akan berusaha meningkatkan hasil belajarnya dengan baik. </w:t>
      </w:r>
    </w:p>
    <w:p w:rsidR="00B25500" w:rsidRDefault="00B25500" w:rsidP="00C27B21">
      <w:pPr>
        <w:spacing w:after="0"/>
        <w:ind w:left="283" w:firstLine="437"/>
        <w:jc w:val="both"/>
        <w:rPr>
          <w:rFonts w:ascii="Times New Roman" w:hAnsi="Times New Roman" w:cs="Times New Roman"/>
          <w:sz w:val="24"/>
        </w:rPr>
      </w:pPr>
      <w:r>
        <w:rPr>
          <w:rFonts w:ascii="Times New Roman" w:hAnsi="Times New Roman" w:cs="Times New Roman"/>
          <w:sz w:val="24"/>
        </w:rPr>
        <w:t xml:space="preserve">Hasil belajar menurut Kamus Besar Bahasa Indonesia (KBBI) disebut sebagai prestasi belajar yang dapat diartikan sebagai hasil yang telah dicapai setelah melakukan suatu pekerjaan. Hasil belajar merupakan cara yang digunakan untuk mengetahui pencapaian tujuan tertentu setelah dilakukannya proses pembelajaran </w:t>
      </w:r>
      <w:r w:rsidR="00A62407">
        <w:rPr>
          <w:rFonts w:ascii="Times New Roman" w:hAnsi="Times New Roman" w:cs="Times New Roman"/>
          <w:sz w:val="24"/>
        </w:rPr>
        <w:fldChar w:fldCharType="begin" w:fldLock="1"/>
      </w:r>
      <w:r w:rsidR="00A62407">
        <w:rPr>
          <w:rFonts w:ascii="Times New Roman" w:hAnsi="Times New Roman" w:cs="Times New Roman"/>
          <w:sz w:val="24"/>
        </w:rPr>
        <w:instrText>ADDIN CSL_CITATION {"citationItems":[{"id":"ITEM-1","itemData":{"author":[{"dropping-particle":"","family":"Effectiveness","given":"Differences","non-dropping-particle":"","parse-names":false,"suffix":""},{"dropping-particle":"","family":"The","given":"O F","non-dropping-particle":"","parse-names":false,"suffix":""},{"dropping-particle":"","family":"Stick","given":"Talking","non-dropping-particle":"","parse-names":false,"suffix":""},{"dropping-particle":"","family":"To","given":"Lecture Method","non-dropping-particle":"","parse-names":false,"suffix":""},{"dropping-particle":"","family":"Result","given":"T H E","non-dropping-particle":"","parse-names":false,"suffix":""},{"dropping-particle":"","family":"Social","given":"O F","non-dropping-particle":"","parse-names":false,"suffix":""}],"id":"ITEM-1","issued":{"date-parts":[["2016"]]},"page":"146-153","title":"Perbedaan Efektivitas Metode Talking Stick Dan Metode","type":"article-journal"},"uris":["http://www.mendeley.com/documents/?uuid=492e934b-aa15-4bac-8b26-cc1c5cd4a4b2"]}],"mendeley":{"formattedCitation":"(Effectiveness et al., 2016)","plainTextFormattedCitation":"(Effectiveness et al., 2016)","previouslyFormattedCitation":"(Effectiveness et al., 2016)"},"properties":{"noteIndex":0},"schema":"https://github.com/citation-style-language/schema/raw/master/csl-citation.json"}</w:instrText>
      </w:r>
      <w:r w:rsidR="00A62407">
        <w:rPr>
          <w:rFonts w:ascii="Times New Roman" w:hAnsi="Times New Roman" w:cs="Times New Roman"/>
          <w:sz w:val="24"/>
        </w:rPr>
        <w:fldChar w:fldCharType="separate"/>
      </w:r>
      <w:r w:rsidR="00A62407" w:rsidRPr="00A62407">
        <w:rPr>
          <w:rFonts w:ascii="Times New Roman" w:hAnsi="Times New Roman" w:cs="Times New Roman"/>
          <w:noProof/>
          <w:sz w:val="24"/>
        </w:rPr>
        <w:t>(Effectiveness et al., 2016)</w:t>
      </w:r>
      <w:r w:rsidR="00A62407">
        <w:rPr>
          <w:rFonts w:ascii="Times New Roman" w:hAnsi="Times New Roman" w:cs="Times New Roman"/>
          <w:sz w:val="24"/>
        </w:rPr>
        <w:fldChar w:fldCharType="end"/>
      </w:r>
      <w:r w:rsidR="00A62407">
        <w:rPr>
          <w:rFonts w:ascii="Times New Roman" w:hAnsi="Times New Roman" w:cs="Times New Roman"/>
          <w:sz w:val="24"/>
        </w:rPr>
        <w:t xml:space="preserve">. </w:t>
      </w:r>
      <w:r w:rsidR="007B2F86">
        <w:rPr>
          <w:rFonts w:ascii="Times New Roman" w:hAnsi="Times New Roman" w:cs="Times New Roman"/>
          <w:sz w:val="24"/>
        </w:rPr>
        <w:t xml:space="preserve">Untuk meningkatkan hasil belajar seorang siswa perlu menciptakan suasana belajar yang menyenangkan yang akan merangsang siswa untuk belajar lebih aktif dan tanggap </w:t>
      </w:r>
      <w:r w:rsidR="007B2F86">
        <w:rPr>
          <w:rFonts w:ascii="Times New Roman" w:hAnsi="Times New Roman" w:cs="Times New Roman"/>
          <w:sz w:val="24"/>
        </w:rPr>
        <w:fldChar w:fldCharType="begin" w:fldLock="1"/>
      </w:r>
      <w:r w:rsidR="00C27B21">
        <w:rPr>
          <w:rFonts w:ascii="Times New Roman" w:hAnsi="Times New Roman" w:cs="Times New Roman"/>
          <w:sz w:val="24"/>
        </w:rPr>
        <w:instrText>ADDIN CSL_CITATION {"citationItems":[{"id":"ITEM-1","itemData":{"abstract":"Abstrak Tujuan penelitian eksperimen ini adalah untuk mengetahui perbedaan yang signifikan hasil belajar IPA antara siswa yang mengikuti model pembelajaran kooperatif talking stick berbantuan media gambar dengan siswa yang mengikuti pembelajaran konvensional pada siswa kelas V SD Gugus 4 Baturiti. Penelitian ini adalah penelitian eksperimen semu dengan rancangan eksperimen Nonequivalent Control Group Design. Populasi penelitian adalah siswa kelas V SD Gugus 4 Baturiti yang terdiri dari 6 SD yang berjumlah 157 siswa. Sampel diambil dengan teknik random sampling. Data yang dikumpulkan adalah nilai kognitif siswa. Nilai kognitif yang dikumpulkan menggunakan tes dalam bentuk pilihan ganda biasa. Data dianalisis dengan uji-t. Hasil penelitian menunjukkan bahwa ada perbedaan yang signifikan hasil belajar IPA siswa yang menggunakan model pembelajaran kooperatif talking stick berbantuan media gambar dengan siswa yang melaksanakan pembelajaran menggunakan pembelajaran konvensional, untuk taraf signifikansi 5% dengan dk=61, t hitung &gt; t tabel yang artinya H a diterima (t hitung = 3,714 ; t tabel = 2,000), artinya nilai rata-rata hasil belajar IPA siswa kelas V yang dibelajarkan dengan model kooperatif talking stick berbantuan media gambar lebih tinggi dari siswa yang dibelajarkan dengan pembelajaran konvensional (78,16&gt;73,90). Dengan demikian dapat disimpulkan bahwa penerapan model pembelajaran kooperatif talking stick berbantuan media gambar berpengaruh positif dan signifikan terhadap hasil belajar IPA siswa kelas V SD Gugus 4 Baturiti di Kabupaten Tabanan tahun pelajaran 2013/2014. Abstract The purpose of this experiment research was to know the significant differenceof results science learning between students that followed learning the talking stick cooperative model by assist media image with students who took learning conventional at the fifth grade students of SD Clusser 4 Baturiti. This research is a quasi experimental research (quasi experimental) with the experimental design Nonequivalent Control Group Design. The research population were the fifth grade student of SD Clusser 4 Baturiti consisted of the 6 primary school amount 157 students. Samples were taken by a random sampling technique. The data collected were cognitive scores of student. Cognitive scores that were collected using a multiple choice test in forming of general. Data were analyzed using t-test. Research results showed that there were the significant differences at student results of le…","author":[{"dropping-particle":"","family":"Putu Lisdayanti","given":"Ni","non-dropping-particle":"","parse-names":false,"suffix":""},{"dropping-particle":"","family":"Kt Ardana","given":"I","non-dropping-particle":"","parse-names":false,"suffix":""},{"dropping-particle":"","family":"BGd Suryaabadi","given":"I","non-dropping-particle":"","parse-names":false,"suffix":""},{"dropping-particle":"","family":"Pendidikan Guru Sekolah Dasar","given":"Jurusan","non-dropping-particle":"","parse-names":false,"suffix":""}],"container-title":"Journal Mimbar PGSD Universitas Pendidikan Ganesha Jurusan PGSD","id":"ITEM-1","issue":"1","issued":{"date-parts":[["2014"]]},"title":"Pengaruh Model Pembelajaran Kooperatif Talking Stick Berbantuan Media Gambar Terhadap Hasil Belajar Ipa Siswa Kelas V Sd Gugus 4 Baturiti","type":"article-journal","volume":"2"},"uris":["http://www.mendeley.com/documents/?uuid=8861d75a-f752-4a54-b59a-b47a38240605"]}],"mendeley":{"formattedCitation":"(Putu Lisdayanti, Kt Ardana, BGd Suryaabadi, &amp; Pendidikan Guru Sekolah Dasar, 2014)","manualFormatting":"(Putu Lisdayanti, et al., 2014)","plainTextFormattedCitation":"(Putu Lisdayanti, Kt Ardana, BGd Suryaabadi, &amp; Pendidikan Guru Sekolah Dasar, 2014)","previouslyFormattedCitation":"(Putu Lisdayanti, Kt Ardana, BGd Suryaabadi, &amp; Pendidikan Guru Sekolah Dasar, 2014)"},"properties":{"noteIndex":0},"schema":"https://github.com/citation-style-language/schema/raw/master/csl-citation.json"}</w:instrText>
      </w:r>
      <w:r w:rsidR="007B2F86">
        <w:rPr>
          <w:rFonts w:ascii="Times New Roman" w:hAnsi="Times New Roman" w:cs="Times New Roman"/>
          <w:sz w:val="24"/>
        </w:rPr>
        <w:fldChar w:fldCharType="separate"/>
      </w:r>
      <w:r w:rsidR="007B2F86" w:rsidRPr="007B2F86">
        <w:rPr>
          <w:rFonts w:ascii="Times New Roman" w:hAnsi="Times New Roman" w:cs="Times New Roman"/>
          <w:noProof/>
          <w:sz w:val="24"/>
        </w:rPr>
        <w:t xml:space="preserve">(Putu Lisdayanti, </w:t>
      </w:r>
      <w:r w:rsidR="007B2F86">
        <w:rPr>
          <w:rFonts w:ascii="Times New Roman" w:hAnsi="Times New Roman" w:cs="Times New Roman"/>
          <w:noProof/>
          <w:sz w:val="24"/>
        </w:rPr>
        <w:t>et al.</w:t>
      </w:r>
      <w:r w:rsidR="007B2F86" w:rsidRPr="007B2F86">
        <w:rPr>
          <w:rFonts w:ascii="Times New Roman" w:hAnsi="Times New Roman" w:cs="Times New Roman"/>
          <w:noProof/>
          <w:sz w:val="24"/>
        </w:rPr>
        <w:t>, 2014)</w:t>
      </w:r>
      <w:r w:rsidR="007B2F86">
        <w:rPr>
          <w:rFonts w:ascii="Times New Roman" w:hAnsi="Times New Roman" w:cs="Times New Roman"/>
          <w:sz w:val="24"/>
        </w:rPr>
        <w:fldChar w:fldCharType="end"/>
      </w:r>
      <w:r w:rsidR="007B2F86">
        <w:rPr>
          <w:rFonts w:ascii="Times New Roman" w:hAnsi="Times New Roman" w:cs="Times New Roman"/>
          <w:sz w:val="24"/>
        </w:rPr>
        <w:t xml:space="preserve">. </w:t>
      </w:r>
    </w:p>
    <w:p w:rsidR="009E5639" w:rsidRDefault="00B25500" w:rsidP="00C27B21">
      <w:pPr>
        <w:spacing w:after="0"/>
        <w:ind w:left="283" w:firstLine="437"/>
        <w:jc w:val="both"/>
        <w:rPr>
          <w:rFonts w:ascii="Times New Roman" w:hAnsi="Times New Roman" w:cs="Times New Roman"/>
          <w:sz w:val="24"/>
        </w:rPr>
      </w:pPr>
      <w:r>
        <w:rPr>
          <w:rFonts w:ascii="Times New Roman" w:hAnsi="Times New Roman" w:cs="Times New Roman"/>
          <w:sz w:val="24"/>
        </w:rPr>
        <w:t xml:space="preserve">Beberapa penelitian terdahulu </w:t>
      </w:r>
      <w:r w:rsidR="00B04F4D">
        <w:rPr>
          <w:rFonts w:ascii="Times New Roman" w:hAnsi="Times New Roman" w:cs="Times New Roman"/>
          <w:sz w:val="24"/>
        </w:rPr>
        <w:t xml:space="preserve">tentang model pembelajaran </w:t>
      </w:r>
      <w:r w:rsidR="00B04F4D">
        <w:rPr>
          <w:rFonts w:ascii="Times New Roman" w:hAnsi="Times New Roman" w:cs="Times New Roman"/>
          <w:i/>
          <w:sz w:val="24"/>
        </w:rPr>
        <w:t xml:space="preserve">Talking Stick </w:t>
      </w:r>
      <w:r w:rsidR="00B04F4D">
        <w:rPr>
          <w:rFonts w:ascii="Times New Roman" w:hAnsi="Times New Roman" w:cs="Times New Roman"/>
          <w:sz w:val="24"/>
        </w:rPr>
        <w:t xml:space="preserve">sudah pernah dilakukan oleh Setiawan Wahyu (2018) di SDN 02 Panggungrejo menunjukkan peningkatan hasil belajar siswa dengan menggunakan model tersebut sebesar 5% menjadi  90% dengan taraf signifikasn 0,19 yang dilihat dari nilai pre test dan post test yang dilakukan. Penelitian serupa juga dilakukan oleh Satria Novan (2016) di kelas VA SD Negeri 2 Metro Sealatan Kecamatan Metro Selatan Kota Metro menunjukkan peningkatan hasil belajar menggunakan model </w:t>
      </w:r>
      <w:r w:rsidR="00B04F4D">
        <w:rPr>
          <w:rFonts w:ascii="Times New Roman" w:hAnsi="Times New Roman" w:cs="Times New Roman"/>
          <w:i/>
          <w:sz w:val="24"/>
        </w:rPr>
        <w:t>Talking Stick</w:t>
      </w:r>
      <w:r w:rsidR="00B04F4D">
        <w:rPr>
          <w:rFonts w:ascii="Times New Roman" w:hAnsi="Times New Roman" w:cs="Times New Roman"/>
          <w:sz w:val="24"/>
        </w:rPr>
        <w:t xml:space="preserve"> dalam aspek kognitif, afektif, dan psikomotor pada siklus I sebesar 67,45 dengan kategori “Tinggi”, dan meningkat sebesar 8.28 menjadi 75,73. Persentase ketuntasan sebesar 65% meningkat 15% menjadi 80%. Peelitian oleh Stella Destiolina Ola Tarigas (2016) menggunakan model </w:t>
      </w:r>
      <w:r w:rsidR="00B04F4D">
        <w:rPr>
          <w:rFonts w:ascii="Times New Roman" w:hAnsi="Times New Roman" w:cs="Times New Roman"/>
          <w:i/>
          <w:sz w:val="24"/>
        </w:rPr>
        <w:t>Talking Stick</w:t>
      </w:r>
      <w:r w:rsidR="00B04F4D">
        <w:rPr>
          <w:rFonts w:ascii="Times New Roman" w:hAnsi="Times New Roman" w:cs="Times New Roman"/>
          <w:sz w:val="24"/>
        </w:rPr>
        <w:t xml:space="preserve"> memperoleh hasil sebesar 82% siswa mempunyai rasa percaya diri tinggi dan 18% siswa memiliki rasa percaya diri sedang. Dalam penelitian ini akan dilakukan penerapan model pembelajaran </w:t>
      </w:r>
      <w:r w:rsidR="00B04F4D">
        <w:rPr>
          <w:rFonts w:ascii="Times New Roman" w:hAnsi="Times New Roman" w:cs="Times New Roman"/>
          <w:i/>
          <w:sz w:val="24"/>
        </w:rPr>
        <w:t>Talking Stick</w:t>
      </w:r>
      <w:r w:rsidR="00B04F4D">
        <w:rPr>
          <w:rFonts w:ascii="Times New Roman" w:hAnsi="Times New Roman" w:cs="Times New Roman"/>
          <w:sz w:val="24"/>
        </w:rPr>
        <w:t xml:space="preserve"> untuk meningkatkan rasa percaya diri dan hasil belajar IPS siswa kelas V SD</w:t>
      </w:r>
      <w:r w:rsidR="009E5639">
        <w:rPr>
          <w:rFonts w:ascii="Times New Roman" w:hAnsi="Times New Roman" w:cs="Times New Roman"/>
          <w:sz w:val="24"/>
        </w:rPr>
        <w:t xml:space="preserve">. </w:t>
      </w:r>
    </w:p>
    <w:p w:rsidR="007B2F86" w:rsidRPr="007B2F86" w:rsidRDefault="009E5639" w:rsidP="00C27B21">
      <w:pPr>
        <w:spacing w:before="240" w:after="0"/>
        <w:ind w:left="283" w:firstLine="1"/>
        <w:jc w:val="both"/>
        <w:rPr>
          <w:rFonts w:ascii="Times New Roman" w:hAnsi="Times New Roman" w:cs="Times New Roman"/>
          <w:b/>
          <w:sz w:val="24"/>
        </w:rPr>
      </w:pPr>
      <w:r>
        <w:rPr>
          <w:rFonts w:ascii="Times New Roman" w:hAnsi="Times New Roman" w:cs="Times New Roman"/>
          <w:b/>
          <w:sz w:val="24"/>
        </w:rPr>
        <w:t xml:space="preserve">METODE </w:t>
      </w:r>
    </w:p>
    <w:p w:rsidR="008B0C48" w:rsidRDefault="007B2F86" w:rsidP="00C27B21">
      <w:pPr>
        <w:spacing w:after="0"/>
        <w:ind w:left="283" w:firstLine="437"/>
        <w:jc w:val="both"/>
        <w:rPr>
          <w:rFonts w:ascii="Times New Roman" w:hAnsi="Times New Roman" w:cs="Times New Roman"/>
          <w:sz w:val="24"/>
        </w:rPr>
      </w:pPr>
      <w:r>
        <w:rPr>
          <w:rFonts w:ascii="Times New Roman" w:hAnsi="Times New Roman" w:cs="Times New Roman"/>
          <w:sz w:val="24"/>
        </w:rPr>
        <w:t xml:space="preserve">Metode merupakan suatu cara yang teratur untuk mencapai suatu maksud yang diinginkan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rniawan","given":"Imam","non-dropping-particle":"","parse-names":false,"suffix":""},{"dropping-particle":"","family":"Kresnadi","given":"Heri","non-dropping-particle":"","parse-names":false,"suffix":""}],"container-title":"Jurnal Visi Ilmu Pendidikan","id":"ITEM-1","issued":{"date-parts":[["2012"]]},"page":"1-8","title":"Pengaruh Penggunaan Model Kooperatif Tipe Talking Stick","type":"article-journal"},"uris":["http://www.mendeley.com/documents/?uuid=51eb5a03-26b6-410f-bd3d-2e7354de010c"]}],"mendeley":{"formattedCitation":"(Kurniawan &amp; Kresnadi, 2012)","plainTextFormattedCitation":"(Kurniawan &amp; Kresnadi, 2012)","previouslyFormattedCitation":"(Kurniawan &amp; Kresnadi, 2012)"},"properties":{"noteIndex":0},"schema":"https://github.com/citation-style-language/schema/raw/master/csl-citation.json"}</w:instrText>
      </w:r>
      <w:r>
        <w:rPr>
          <w:rFonts w:ascii="Times New Roman" w:hAnsi="Times New Roman" w:cs="Times New Roman"/>
          <w:sz w:val="24"/>
        </w:rPr>
        <w:fldChar w:fldCharType="separate"/>
      </w:r>
      <w:r w:rsidRPr="007B2F86">
        <w:rPr>
          <w:rFonts w:ascii="Times New Roman" w:hAnsi="Times New Roman" w:cs="Times New Roman"/>
          <w:noProof/>
          <w:sz w:val="24"/>
        </w:rPr>
        <w:t>(Kurniawan &amp; Kresnadi, 2012)</w:t>
      </w:r>
      <w:r>
        <w:rPr>
          <w:rFonts w:ascii="Times New Roman" w:hAnsi="Times New Roman" w:cs="Times New Roman"/>
          <w:sz w:val="24"/>
        </w:rPr>
        <w:fldChar w:fldCharType="end"/>
      </w:r>
      <w:r>
        <w:rPr>
          <w:rFonts w:ascii="Times New Roman" w:hAnsi="Times New Roman" w:cs="Times New Roman"/>
          <w:sz w:val="24"/>
        </w:rPr>
        <w:t xml:space="preserve">. </w:t>
      </w:r>
      <w:r w:rsidR="009E5639">
        <w:rPr>
          <w:rFonts w:ascii="Times New Roman" w:hAnsi="Times New Roman" w:cs="Times New Roman"/>
          <w:sz w:val="24"/>
        </w:rPr>
        <w:t xml:space="preserve">Penelitian ini merupakan penelitian dengan menggunakan pendekatan kuantitatif dimana sata yang diperoleh berupa angka yang selanjutnya dianalisis menggunakan SPSS. Rancangan penelitian menggunakan Quasi Eksperimen dengan </w:t>
      </w:r>
      <w:r w:rsidR="009E5639">
        <w:rPr>
          <w:rFonts w:ascii="Times New Roman" w:hAnsi="Times New Roman" w:cs="Times New Roman"/>
          <w:i/>
          <w:sz w:val="24"/>
        </w:rPr>
        <w:t>PreeTest-PostTest Control Group Design</w:t>
      </w:r>
      <w:r w:rsidR="009E5639">
        <w:rPr>
          <w:rFonts w:ascii="Times New Roman" w:hAnsi="Times New Roman" w:cs="Times New Roman"/>
          <w:sz w:val="24"/>
        </w:rPr>
        <w:t xml:space="preserve">. Alasan menggunakan </w:t>
      </w:r>
      <w:r w:rsidR="009E5639">
        <w:rPr>
          <w:rFonts w:ascii="Times New Roman" w:hAnsi="Times New Roman" w:cs="Times New Roman"/>
          <w:sz w:val="24"/>
        </w:rPr>
        <w:lastRenderedPageBreak/>
        <w:t xml:space="preserve">rancangan tersebut karena hasil data diperoleh sebelum dan sesudah memberikan perlakuan </w:t>
      </w:r>
      <w:r w:rsidR="009E5639">
        <w:rPr>
          <w:rFonts w:ascii="Times New Roman" w:hAnsi="Times New Roman" w:cs="Times New Roman"/>
          <w:i/>
          <w:sz w:val="24"/>
        </w:rPr>
        <w:t>(Treatment)</w:t>
      </w:r>
      <w:r w:rsidR="009E5639">
        <w:rPr>
          <w:rFonts w:ascii="Times New Roman" w:hAnsi="Times New Roman" w:cs="Times New Roman"/>
          <w:sz w:val="24"/>
        </w:rPr>
        <w:t xml:space="preserve"> kepada siswa.</w:t>
      </w:r>
    </w:p>
    <w:p w:rsidR="007158AD" w:rsidRPr="007158AD" w:rsidRDefault="007158AD" w:rsidP="00C27B21">
      <w:pPr>
        <w:spacing w:after="0"/>
        <w:ind w:left="283" w:firstLine="1"/>
        <w:jc w:val="both"/>
        <w:rPr>
          <w:rFonts w:ascii="Times New Roman" w:hAnsi="Times New Roman" w:cs="Times New Roman"/>
          <w:sz w:val="24"/>
        </w:rPr>
      </w:pPr>
      <w:r>
        <w:rPr>
          <w:rFonts w:ascii="Times New Roman" w:hAnsi="Times New Roman" w:cs="Times New Roman"/>
          <w:sz w:val="24"/>
        </w:rPr>
        <w:tab/>
        <w:t xml:space="preserve">Menurut (Sugiyono, 2009:68) populasi adalah wilayah yang terdiri dari objek atau subjek yang mempunyai kuantitas tertentu yang ditetapkan oleh peneliti untuk kemudian disimpulkan. Sampel adalah bagian dari populasi yang dianggap mewakili seluruh populasi. Teknik sampel yang diambil dalam penelitian ini yaitu menggunakan teknik </w:t>
      </w:r>
      <w:r>
        <w:rPr>
          <w:rFonts w:ascii="Times New Roman" w:hAnsi="Times New Roman" w:cs="Times New Roman"/>
          <w:i/>
          <w:sz w:val="24"/>
        </w:rPr>
        <w:t>Simple Random Sampling</w:t>
      </w:r>
      <w:r>
        <w:rPr>
          <w:rFonts w:ascii="Times New Roman" w:hAnsi="Times New Roman" w:cs="Times New Roman"/>
          <w:sz w:val="24"/>
        </w:rPr>
        <w:t xml:space="preserve"> yang mana teknik pengambilan sampel dari anggota populasi dilakukan secara acak. </w:t>
      </w:r>
    </w:p>
    <w:p w:rsidR="008B0C48" w:rsidRDefault="008B0C48" w:rsidP="00C27B21">
      <w:pPr>
        <w:spacing w:after="0"/>
        <w:ind w:left="284" w:firstLine="425"/>
        <w:jc w:val="both"/>
        <w:rPr>
          <w:rFonts w:ascii="Times New Roman" w:hAnsi="Times New Roman" w:cs="Times New Roman"/>
          <w:sz w:val="24"/>
          <w:szCs w:val="24"/>
        </w:rPr>
      </w:pPr>
      <w:r>
        <w:rPr>
          <w:rFonts w:ascii="Times New Roman" w:hAnsi="Times New Roman" w:cs="Times New Roman"/>
          <w:sz w:val="24"/>
        </w:rPr>
        <w:tab/>
      </w:r>
      <w:r w:rsidR="007158AD">
        <w:rPr>
          <w:rFonts w:ascii="Times New Roman" w:hAnsi="Times New Roman" w:cs="Times New Roman"/>
          <w:sz w:val="24"/>
        </w:rPr>
        <w:t xml:space="preserve">Instrumen pengambilan </w:t>
      </w:r>
      <w:r>
        <w:rPr>
          <w:rFonts w:ascii="Times New Roman" w:hAnsi="Times New Roman" w:cs="Times New Roman"/>
          <w:sz w:val="24"/>
        </w:rPr>
        <w:t xml:space="preserve">data </w:t>
      </w:r>
      <w:r w:rsidR="007158AD">
        <w:rPr>
          <w:rFonts w:ascii="Times New Roman" w:hAnsi="Times New Roman" w:cs="Times New Roman"/>
          <w:sz w:val="24"/>
        </w:rPr>
        <w:t xml:space="preserve">dalam penelitian dimaksudkan sebagai pengukuran untuk mengetahui tingkat prsetasi belajar siswa baik sebelum dan sesudah diberikan perlakuan. Adapun instrumen pengambilan data pada penelitian ini adalah 1) Lembar angket rasa percaya diri, 2) Tes hasil belajar. Teknik pengambilan data yang digunakan adalah pengambilan data kemampuan percaya diri dan hasil belajar siswa dengan memberikan tes sebelum dan sesudah pemberian perlakuan baik pada kelas eksperimen maupun kelas kontrol. </w:t>
      </w:r>
      <w:r w:rsidR="000C046C" w:rsidRPr="004405C4">
        <w:rPr>
          <w:rFonts w:ascii="Times New Roman" w:hAnsi="Times New Roman" w:cs="Times New Roman"/>
          <w:sz w:val="24"/>
          <w:szCs w:val="24"/>
        </w:rPr>
        <w:t>Sebelum instrumen digunakan dalam pengambilan data, peneliti melakukan uji instrumen yang bertujuan untuk mengetahui apakah instrument tes tersebut telah memenuhi persyaratan ata</w:t>
      </w:r>
      <w:r w:rsidR="000C046C">
        <w:rPr>
          <w:rFonts w:ascii="Times New Roman" w:hAnsi="Times New Roman" w:cs="Times New Roman"/>
          <w:sz w:val="24"/>
          <w:szCs w:val="24"/>
        </w:rPr>
        <w:t xml:space="preserve">u kelayakannya untuk digunakan. Uji instrumen </w:t>
      </w:r>
      <w:r w:rsidR="000C046C" w:rsidRPr="004405C4">
        <w:rPr>
          <w:rFonts w:ascii="Times New Roman" w:hAnsi="Times New Roman" w:cs="Times New Roman"/>
          <w:sz w:val="24"/>
          <w:szCs w:val="24"/>
        </w:rPr>
        <w:t>yang di lakukan melalui uji validitas, reliabilitas, uji tar</w:t>
      </w:r>
      <w:r w:rsidR="000C046C">
        <w:rPr>
          <w:rFonts w:ascii="Times New Roman" w:hAnsi="Times New Roman" w:cs="Times New Roman"/>
          <w:sz w:val="24"/>
          <w:szCs w:val="24"/>
        </w:rPr>
        <w:t xml:space="preserve">af kesukaran, dan uji daya beda. </w:t>
      </w:r>
    </w:p>
    <w:p w:rsidR="000C046C" w:rsidRDefault="000C046C" w:rsidP="00C27B21">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 xml:space="preserve">Analisis data kuantitatif adalah pengolahan data dengan kaidah-kaidah matematik terhadap data yang berupa angka atau numerik. Analisis data dimaksudkan untuk mengethaui di balik semua data tersebut yang telah diperoleh. Analisis yang dilakukan pada penelitian ini yaitu: 1) Uji prasyarat analisis yang meliputi uji normalitas dan uji homogenitas. 2) Uji hipotesis. </w:t>
      </w:r>
    </w:p>
    <w:p w:rsidR="000C046C" w:rsidRPr="000C046C" w:rsidRDefault="000C046C" w:rsidP="00C27B21">
      <w:pPr>
        <w:spacing w:after="0"/>
        <w:ind w:left="284" w:firstLine="425"/>
        <w:jc w:val="both"/>
        <w:rPr>
          <w:rFonts w:ascii="Times New Roman" w:hAnsi="Times New Roman" w:cs="Times New Roman"/>
          <w:sz w:val="24"/>
          <w:szCs w:val="24"/>
        </w:rPr>
      </w:pPr>
    </w:p>
    <w:p w:rsidR="00C0265C" w:rsidRDefault="008B0C48" w:rsidP="00C27B21">
      <w:pPr>
        <w:spacing w:after="0"/>
        <w:ind w:left="283" w:firstLine="1"/>
        <w:jc w:val="both"/>
        <w:rPr>
          <w:rFonts w:ascii="Times New Roman" w:hAnsi="Times New Roman" w:cs="Times New Roman"/>
          <w:b/>
          <w:sz w:val="24"/>
        </w:rPr>
      </w:pPr>
      <w:r>
        <w:rPr>
          <w:rFonts w:ascii="Times New Roman" w:hAnsi="Times New Roman" w:cs="Times New Roman"/>
          <w:b/>
          <w:sz w:val="24"/>
        </w:rPr>
        <w:t>HASIL DAN PEMBAHASAN</w:t>
      </w:r>
    </w:p>
    <w:p w:rsidR="008B0C48" w:rsidRDefault="00C0265C" w:rsidP="00C27B21">
      <w:pPr>
        <w:spacing w:after="0"/>
        <w:ind w:left="283" w:firstLine="1"/>
        <w:jc w:val="both"/>
        <w:rPr>
          <w:rFonts w:ascii="Times New Roman" w:hAnsi="Times New Roman" w:cs="Times New Roman"/>
          <w:sz w:val="24"/>
        </w:rPr>
      </w:pPr>
      <w:r>
        <w:rPr>
          <w:rFonts w:ascii="Times New Roman" w:hAnsi="Times New Roman" w:cs="Times New Roman"/>
          <w:sz w:val="24"/>
        </w:rPr>
        <w:tab/>
        <w:t xml:space="preserve">Penelitian ini menggunakan model pembelajaran </w:t>
      </w:r>
      <w:r>
        <w:rPr>
          <w:rFonts w:ascii="Times New Roman" w:hAnsi="Times New Roman" w:cs="Times New Roman"/>
          <w:i/>
          <w:sz w:val="24"/>
        </w:rPr>
        <w:t xml:space="preserve">Talking Stick </w:t>
      </w:r>
      <w:r>
        <w:rPr>
          <w:rFonts w:ascii="Times New Roman" w:hAnsi="Times New Roman" w:cs="Times New Roman"/>
          <w:sz w:val="24"/>
        </w:rPr>
        <w:t xml:space="preserve">untuk mengukur rasa percaya diri dan hasil belajar siswa pada mata pelajaran IPS kelas V SD. Sampel yang terpilih yaitu kelas VA sebagai kelas eksperimen dan VB sebagai kelas kontrol. </w:t>
      </w:r>
      <w:r w:rsidR="0069562A" w:rsidRPr="00E82841">
        <w:rPr>
          <w:rFonts w:ascii="Times New Roman" w:hAnsi="Times New Roman" w:cs="Times New Roman"/>
          <w:sz w:val="24"/>
        </w:rPr>
        <w:t>Berdasarkan rancangan penelitian, kegiatan penelitian diawali dengan perlakuan dengan  model pembelajaran yang berbeda. Kelas kontrol diajarkan dengan model pembelajaran konvensional yakni model pembelajaran dalam bentuk ceramah sedangkan pada ke</w:t>
      </w:r>
      <w:r w:rsidR="0069562A">
        <w:rPr>
          <w:rFonts w:ascii="Times New Roman" w:hAnsi="Times New Roman" w:cs="Times New Roman"/>
          <w:sz w:val="24"/>
        </w:rPr>
        <w:t>las eksperimen diajarkan dengan</w:t>
      </w:r>
      <w:r w:rsidR="0069562A" w:rsidRPr="00E82841">
        <w:rPr>
          <w:rFonts w:ascii="Times New Roman" w:hAnsi="Times New Roman" w:cs="Times New Roman"/>
          <w:sz w:val="24"/>
        </w:rPr>
        <w:t xml:space="preserve"> model pembelajaran </w:t>
      </w:r>
      <w:r w:rsidR="0069562A" w:rsidRPr="00E82841">
        <w:rPr>
          <w:rFonts w:ascii="Times New Roman" w:hAnsi="Times New Roman" w:cs="Times New Roman"/>
          <w:i/>
          <w:sz w:val="24"/>
        </w:rPr>
        <w:t>Talking Stick</w:t>
      </w:r>
      <w:r w:rsidR="0069562A" w:rsidRPr="00E82841">
        <w:rPr>
          <w:rFonts w:ascii="Times New Roman" w:hAnsi="Times New Roman" w:cs="Times New Roman"/>
          <w:sz w:val="24"/>
        </w:rPr>
        <w:t xml:space="preserve">. Sebelum perlakuan siswa terlebih dahulu diberikan </w:t>
      </w:r>
      <w:r w:rsidR="0069562A" w:rsidRPr="00E82841">
        <w:rPr>
          <w:rFonts w:ascii="Times New Roman" w:hAnsi="Times New Roman" w:cs="Times New Roman"/>
          <w:i/>
          <w:sz w:val="24"/>
        </w:rPr>
        <w:t xml:space="preserve">preetest </w:t>
      </w:r>
      <w:r w:rsidR="0069562A" w:rsidRPr="00E82841">
        <w:rPr>
          <w:rFonts w:ascii="Times New Roman" w:hAnsi="Times New Roman" w:cs="Times New Roman"/>
          <w:sz w:val="24"/>
        </w:rPr>
        <w:t>untuk mengetahui kemampuan awal mereka, kemudian siswa diberi perlakukan dengan  model pembelajaran yang telah ditentukan untuk setiap kelas yang dijadikan sampel.</w:t>
      </w:r>
      <w:r w:rsidR="0069562A">
        <w:rPr>
          <w:rFonts w:ascii="Times New Roman" w:hAnsi="Times New Roman" w:cs="Times New Roman"/>
          <w:sz w:val="24"/>
        </w:rPr>
        <w:t xml:space="preserve"> </w:t>
      </w:r>
      <w:r w:rsidR="0069562A" w:rsidRPr="00E82841">
        <w:rPr>
          <w:rFonts w:ascii="Times New Roman" w:hAnsi="Times New Roman" w:cs="Times New Roman"/>
          <w:sz w:val="24"/>
        </w:rPr>
        <w:t>Selama pembelajaran berlangsung, kepercayaan diri siswa diukur melalui lembar observasi, sedangkan hasil belajar kognitif diukur diakhir kegiatan pembelajaran. Instrumen yang di gunakan untuk mengukur hasil belajar kognitif menggunakan butir-butir soal berupa soal pilihan ganda</w:t>
      </w:r>
      <w:r w:rsidR="0069562A">
        <w:rPr>
          <w:rFonts w:ascii="Times New Roman" w:hAnsi="Times New Roman" w:cs="Times New Roman"/>
          <w:sz w:val="24"/>
        </w:rPr>
        <w:t>. Data pre-test dapat dilihat pada tabel 4.1 di bawah ini.</w:t>
      </w:r>
    </w:p>
    <w:p w:rsidR="0069562A" w:rsidRDefault="0069562A" w:rsidP="00C27B21">
      <w:pPr>
        <w:spacing w:after="0"/>
        <w:ind w:left="283" w:firstLine="1"/>
        <w:jc w:val="both"/>
        <w:rPr>
          <w:rFonts w:ascii="Times New Roman" w:hAnsi="Times New Roman" w:cs="Times New Roman"/>
          <w:sz w:val="24"/>
        </w:rPr>
      </w:pPr>
    </w:p>
    <w:p w:rsidR="0069562A" w:rsidRPr="0069562A" w:rsidRDefault="0069562A" w:rsidP="00C27B21">
      <w:pPr>
        <w:spacing w:after="0"/>
        <w:ind w:left="283" w:firstLine="1"/>
        <w:jc w:val="center"/>
        <w:rPr>
          <w:rFonts w:ascii="Times New Roman" w:hAnsi="Times New Roman" w:cs="Times New Roman"/>
          <w:b/>
          <w:sz w:val="20"/>
        </w:rPr>
      </w:pPr>
      <w:r w:rsidRPr="0069562A">
        <w:rPr>
          <w:rFonts w:ascii="Times New Roman" w:hAnsi="Times New Roman" w:cs="Times New Roman"/>
          <w:b/>
          <w:sz w:val="20"/>
        </w:rPr>
        <w:t xml:space="preserve">Tabel 4.1 Deskripsi Data Kemampuan Awal Siswa </w:t>
      </w:r>
    </w:p>
    <w:tbl>
      <w:tblPr>
        <w:tblStyle w:val="TableGrid"/>
        <w:tblW w:w="0" w:type="auto"/>
        <w:jc w:val="center"/>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992"/>
        <w:gridCol w:w="1559"/>
        <w:gridCol w:w="1701"/>
        <w:gridCol w:w="1701"/>
      </w:tblGrid>
      <w:tr w:rsidR="0069562A" w:rsidRPr="00E82841" w:rsidTr="0069562A">
        <w:trPr>
          <w:trHeight w:val="200"/>
          <w:jc w:val="center"/>
        </w:trPr>
        <w:tc>
          <w:tcPr>
            <w:tcW w:w="1418" w:type="dxa"/>
            <w:vMerge w:val="restart"/>
          </w:tcPr>
          <w:p w:rsidR="0069562A" w:rsidRPr="00E82841" w:rsidRDefault="0069562A" w:rsidP="00C27B21">
            <w:pPr>
              <w:pStyle w:val="ListParagraph"/>
              <w:spacing w:line="276" w:lineRule="auto"/>
              <w:ind w:left="0"/>
              <w:jc w:val="center"/>
              <w:rPr>
                <w:rFonts w:ascii="Times New Roman" w:hAnsi="Times New Roman" w:cs="Times New Roman"/>
                <w:b/>
                <w:sz w:val="20"/>
                <w:szCs w:val="20"/>
              </w:rPr>
            </w:pPr>
          </w:p>
          <w:p w:rsidR="0069562A" w:rsidRPr="00E82841" w:rsidRDefault="0069562A"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Kelas</w:t>
            </w:r>
          </w:p>
        </w:tc>
        <w:tc>
          <w:tcPr>
            <w:tcW w:w="992" w:type="dxa"/>
            <w:vMerge w:val="restart"/>
          </w:tcPr>
          <w:p w:rsidR="0069562A" w:rsidRPr="00E82841" w:rsidRDefault="0069562A"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Jumlah Sampel</w:t>
            </w:r>
          </w:p>
        </w:tc>
        <w:tc>
          <w:tcPr>
            <w:tcW w:w="3260" w:type="dxa"/>
            <w:gridSpan w:val="2"/>
          </w:tcPr>
          <w:p w:rsidR="0069562A" w:rsidRPr="00E82841" w:rsidRDefault="0069562A" w:rsidP="00C27B21">
            <w:pPr>
              <w:pStyle w:val="ListParagraph"/>
              <w:spacing w:line="276" w:lineRule="auto"/>
              <w:ind w:left="0"/>
              <w:rPr>
                <w:rFonts w:ascii="Times New Roman" w:hAnsi="Times New Roman" w:cs="Times New Roman"/>
                <w:b/>
                <w:sz w:val="20"/>
                <w:szCs w:val="20"/>
              </w:rPr>
            </w:pPr>
            <w:r w:rsidRPr="00E82841">
              <w:rPr>
                <w:rFonts w:ascii="Times New Roman" w:hAnsi="Times New Roman" w:cs="Times New Roman"/>
                <w:b/>
                <w:sz w:val="20"/>
                <w:szCs w:val="20"/>
              </w:rPr>
              <w:t>Nilai Kemampuan Awal Siswa</w:t>
            </w:r>
          </w:p>
        </w:tc>
        <w:tc>
          <w:tcPr>
            <w:tcW w:w="1701" w:type="dxa"/>
            <w:vMerge w:val="restart"/>
          </w:tcPr>
          <w:p w:rsidR="0069562A" w:rsidRPr="00E82841" w:rsidRDefault="0069562A" w:rsidP="00C27B21">
            <w:pPr>
              <w:pStyle w:val="ListParagraph"/>
              <w:spacing w:line="276" w:lineRule="auto"/>
              <w:ind w:left="0"/>
              <w:rPr>
                <w:rFonts w:ascii="Times New Roman" w:hAnsi="Times New Roman" w:cs="Times New Roman"/>
                <w:b/>
                <w:sz w:val="20"/>
                <w:szCs w:val="20"/>
              </w:rPr>
            </w:pPr>
            <w:r w:rsidRPr="00E82841">
              <w:rPr>
                <w:rFonts w:ascii="Times New Roman" w:hAnsi="Times New Roman" w:cs="Times New Roman"/>
                <w:b/>
                <w:sz w:val="20"/>
                <w:szCs w:val="20"/>
              </w:rPr>
              <w:t xml:space="preserve">    Rata-rata</w:t>
            </w:r>
          </w:p>
        </w:tc>
      </w:tr>
      <w:tr w:rsidR="0069562A" w:rsidRPr="00E82841" w:rsidTr="0069562A">
        <w:trPr>
          <w:trHeight w:val="93"/>
          <w:jc w:val="center"/>
        </w:trPr>
        <w:tc>
          <w:tcPr>
            <w:tcW w:w="1418" w:type="dxa"/>
            <w:vMerge/>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p>
        </w:tc>
        <w:tc>
          <w:tcPr>
            <w:tcW w:w="992" w:type="dxa"/>
            <w:vMerge/>
          </w:tcPr>
          <w:p w:rsidR="0069562A" w:rsidRPr="00E82841" w:rsidRDefault="0069562A" w:rsidP="00C27B21">
            <w:pPr>
              <w:pStyle w:val="ListParagraph"/>
              <w:spacing w:line="276" w:lineRule="auto"/>
              <w:ind w:left="0"/>
              <w:jc w:val="both"/>
              <w:rPr>
                <w:rFonts w:ascii="Times New Roman" w:hAnsi="Times New Roman" w:cs="Times New Roman"/>
                <w:sz w:val="20"/>
                <w:szCs w:val="20"/>
              </w:rPr>
            </w:pPr>
          </w:p>
        </w:tc>
        <w:tc>
          <w:tcPr>
            <w:tcW w:w="1559" w:type="dxa"/>
          </w:tcPr>
          <w:p w:rsidR="0069562A" w:rsidRPr="00E82841" w:rsidRDefault="0069562A"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Tertinggi</w:t>
            </w:r>
          </w:p>
        </w:tc>
        <w:tc>
          <w:tcPr>
            <w:tcW w:w="1701" w:type="dxa"/>
          </w:tcPr>
          <w:p w:rsidR="0069562A" w:rsidRPr="00E82841" w:rsidRDefault="0069562A"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Terendah</w:t>
            </w:r>
          </w:p>
        </w:tc>
        <w:tc>
          <w:tcPr>
            <w:tcW w:w="1701" w:type="dxa"/>
            <w:vMerge/>
          </w:tcPr>
          <w:p w:rsidR="0069562A" w:rsidRPr="00E82841" w:rsidRDefault="0069562A" w:rsidP="00C27B21">
            <w:pPr>
              <w:pStyle w:val="ListParagraph"/>
              <w:spacing w:line="276" w:lineRule="auto"/>
              <w:ind w:left="0"/>
              <w:jc w:val="both"/>
              <w:rPr>
                <w:rFonts w:ascii="Times New Roman" w:hAnsi="Times New Roman" w:cs="Times New Roman"/>
                <w:sz w:val="20"/>
                <w:szCs w:val="20"/>
              </w:rPr>
            </w:pPr>
          </w:p>
        </w:tc>
      </w:tr>
      <w:tr w:rsidR="0069562A" w:rsidRPr="00E82841" w:rsidTr="0069562A">
        <w:trPr>
          <w:trHeight w:val="70"/>
          <w:jc w:val="center"/>
        </w:trPr>
        <w:tc>
          <w:tcPr>
            <w:tcW w:w="1418" w:type="dxa"/>
          </w:tcPr>
          <w:p w:rsidR="0069562A" w:rsidRPr="00E82841" w:rsidRDefault="0069562A" w:rsidP="00C27B21">
            <w:pPr>
              <w:pStyle w:val="ListParagraph"/>
              <w:spacing w:line="276" w:lineRule="auto"/>
              <w:ind w:left="0"/>
              <w:rPr>
                <w:rFonts w:ascii="Times New Roman" w:hAnsi="Times New Roman" w:cs="Times New Roman"/>
                <w:b/>
                <w:sz w:val="20"/>
                <w:szCs w:val="20"/>
              </w:rPr>
            </w:pPr>
            <w:r w:rsidRPr="00E82841">
              <w:rPr>
                <w:rFonts w:ascii="Times New Roman" w:hAnsi="Times New Roman" w:cs="Times New Roman"/>
                <w:b/>
                <w:sz w:val="20"/>
                <w:szCs w:val="20"/>
              </w:rPr>
              <w:lastRenderedPageBreak/>
              <w:t>Eksperimen</w:t>
            </w:r>
          </w:p>
        </w:tc>
        <w:tc>
          <w:tcPr>
            <w:tcW w:w="992"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19</w:t>
            </w:r>
          </w:p>
        </w:tc>
        <w:tc>
          <w:tcPr>
            <w:tcW w:w="1559"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eastAsia="Times New Roman" w:hAnsi="Times New Roman" w:cs="Times New Roman"/>
                <w:bCs/>
                <w:color w:val="000000"/>
                <w:sz w:val="20"/>
                <w:szCs w:val="20"/>
                <w:lang w:eastAsia="id-ID"/>
              </w:rPr>
              <w:t>80</w:t>
            </w:r>
          </w:p>
        </w:tc>
        <w:tc>
          <w:tcPr>
            <w:tcW w:w="1701"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eastAsia="Times New Roman" w:hAnsi="Times New Roman" w:cs="Times New Roman"/>
                <w:bCs/>
                <w:color w:val="000000"/>
                <w:sz w:val="20"/>
                <w:szCs w:val="20"/>
                <w:lang w:eastAsia="id-ID"/>
              </w:rPr>
              <w:t>45</w:t>
            </w:r>
          </w:p>
        </w:tc>
        <w:tc>
          <w:tcPr>
            <w:tcW w:w="1701"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eastAsia="Times New Roman" w:hAnsi="Times New Roman" w:cs="Times New Roman"/>
                <w:bCs/>
                <w:color w:val="000000"/>
                <w:sz w:val="20"/>
                <w:szCs w:val="20"/>
                <w:lang w:eastAsia="id-ID"/>
              </w:rPr>
              <w:t>64,21</w:t>
            </w:r>
          </w:p>
        </w:tc>
      </w:tr>
      <w:tr w:rsidR="0069562A" w:rsidRPr="00E82841" w:rsidTr="0069562A">
        <w:trPr>
          <w:jc w:val="center"/>
        </w:trPr>
        <w:tc>
          <w:tcPr>
            <w:tcW w:w="1418" w:type="dxa"/>
          </w:tcPr>
          <w:p w:rsidR="0069562A" w:rsidRPr="00E82841" w:rsidRDefault="0069562A" w:rsidP="00C27B21">
            <w:pPr>
              <w:pStyle w:val="ListParagraph"/>
              <w:spacing w:line="276" w:lineRule="auto"/>
              <w:ind w:left="0"/>
              <w:rPr>
                <w:rFonts w:ascii="Times New Roman" w:hAnsi="Times New Roman" w:cs="Times New Roman"/>
                <w:b/>
                <w:sz w:val="20"/>
                <w:szCs w:val="20"/>
              </w:rPr>
            </w:pPr>
            <w:r w:rsidRPr="00E82841">
              <w:rPr>
                <w:rFonts w:ascii="Times New Roman" w:hAnsi="Times New Roman" w:cs="Times New Roman"/>
                <w:b/>
                <w:sz w:val="20"/>
                <w:szCs w:val="20"/>
              </w:rPr>
              <w:t>Kontrol</w:t>
            </w:r>
          </w:p>
        </w:tc>
        <w:tc>
          <w:tcPr>
            <w:tcW w:w="992"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19</w:t>
            </w:r>
          </w:p>
        </w:tc>
        <w:tc>
          <w:tcPr>
            <w:tcW w:w="1559"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eastAsia="Times New Roman" w:hAnsi="Times New Roman" w:cs="Times New Roman"/>
                <w:bCs/>
                <w:color w:val="000000"/>
                <w:sz w:val="20"/>
                <w:szCs w:val="20"/>
                <w:lang w:eastAsia="id-ID"/>
              </w:rPr>
              <w:t>75</w:t>
            </w:r>
          </w:p>
        </w:tc>
        <w:tc>
          <w:tcPr>
            <w:tcW w:w="1701"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eastAsia="Times New Roman" w:hAnsi="Times New Roman" w:cs="Times New Roman"/>
                <w:bCs/>
                <w:color w:val="000000"/>
                <w:sz w:val="20"/>
                <w:szCs w:val="20"/>
                <w:lang w:eastAsia="id-ID"/>
              </w:rPr>
              <w:t>45</w:t>
            </w:r>
          </w:p>
        </w:tc>
        <w:tc>
          <w:tcPr>
            <w:tcW w:w="1701" w:type="dxa"/>
          </w:tcPr>
          <w:p w:rsidR="0069562A" w:rsidRPr="00E82841" w:rsidRDefault="0069562A" w:rsidP="00C27B21">
            <w:pPr>
              <w:pStyle w:val="ListParagraph"/>
              <w:keepNext/>
              <w:spacing w:line="276" w:lineRule="auto"/>
              <w:ind w:left="0"/>
              <w:jc w:val="center"/>
              <w:rPr>
                <w:rFonts w:ascii="Times New Roman" w:hAnsi="Times New Roman" w:cs="Times New Roman"/>
                <w:sz w:val="20"/>
                <w:szCs w:val="20"/>
              </w:rPr>
            </w:pPr>
            <w:r w:rsidRPr="00E82841">
              <w:rPr>
                <w:rFonts w:ascii="Times New Roman" w:eastAsia="Times New Roman" w:hAnsi="Times New Roman" w:cs="Times New Roman"/>
                <w:bCs/>
                <w:color w:val="000000"/>
                <w:sz w:val="20"/>
                <w:szCs w:val="20"/>
                <w:lang w:eastAsia="id-ID"/>
              </w:rPr>
              <w:t>63,42</w:t>
            </w:r>
          </w:p>
        </w:tc>
      </w:tr>
    </w:tbl>
    <w:p w:rsidR="0069562A" w:rsidRPr="00C0265C" w:rsidRDefault="0069562A" w:rsidP="00C27B21">
      <w:pPr>
        <w:spacing w:after="0"/>
        <w:ind w:left="283" w:firstLine="1"/>
        <w:jc w:val="both"/>
        <w:rPr>
          <w:rFonts w:ascii="Times New Roman" w:hAnsi="Times New Roman" w:cs="Times New Roman"/>
          <w:b/>
          <w:sz w:val="24"/>
        </w:rPr>
      </w:pPr>
    </w:p>
    <w:p w:rsidR="0069562A" w:rsidRDefault="0069562A" w:rsidP="00C27B21">
      <w:pPr>
        <w:pStyle w:val="ListParagraph"/>
        <w:ind w:left="284" w:firstLine="425"/>
        <w:jc w:val="both"/>
        <w:rPr>
          <w:rFonts w:ascii="Times New Roman" w:eastAsiaTheme="minorEastAsia" w:hAnsi="Times New Roman" w:cs="Times New Roman"/>
          <w:b/>
          <w:bCs/>
          <w:sz w:val="20"/>
          <w:szCs w:val="20"/>
        </w:rPr>
      </w:pPr>
      <w:r>
        <w:rPr>
          <w:rFonts w:ascii="Times New Roman" w:hAnsi="Times New Roman" w:cs="Times New Roman"/>
          <w:b/>
          <w:sz w:val="24"/>
        </w:rPr>
        <w:tab/>
      </w:r>
      <w:r w:rsidRPr="003D3346">
        <w:rPr>
          <w:rFonts w:ascii="Times New Roman" w:hAnsi="Times New Roman" w:cs="Times New Roman"/>
          <w:sz w:val="24"/>
        </w:rPr>
        <w:t xml:space="preserve">Berdasarkan Tabel 4.1 dapat diketahui bahwa, nilai kemampuan awal siswa pada kelas eksperimen dengan nilai tertinggi 80 dan nilai terendah 45, dan nilai rata-rata yang diperoleh yaitu: 64,21. Sedangkan nilai kemampuan awal siswa pada kelas kontrol dengan nilai tertinggi adalah 75 dan nilai terendah 45, dan nilai rata-rata yang diperoleh adalah 63,42. Selanjutnya dilakukan uji </w:t>
      </w:r>
      <w:r w:rsidRPr="003D3346">
        <w:rPr>
          <w:rFonts w:ascii="Times New Roman" w:hAnsi="Times New Roman" w:cs="Times New Roman"/>
          <w:i/>
          <w:sz w:val="24"/>
        </w:rPr>
        <w:t xml:space="preserve">t-test </w:t>
      </w:r>
      <w:r w:rsidRPr="003D3346">
        <w:rPr>
          <w:rFonts w:ascii="Times New Roman" w:hAnsi="Times New Roman" w:cs="Times New Roman"/>
          <w:sz w:val="24"/>
        </w:rPr>
        <w:t>untuk mengetahui</w:t>
      </w:r>
      <w:r w:rsidRPr="003D3346">
        <w:rPr>
          <w:rFonts w:ascii="Times New Roman" w:hAnsi="Times New Roman" w:cs="Times New Roman"/>
          <w:i/>
          <w:sz w:val="24"/>
        </w:rPr>
        <w:t xml:space="preserve"> </w:t>
      </w:r>
      <w:r w:rsidRPr="003D3346">
        <w:rPr>
          <w:rFonts w:ascii="Times New Roman" w:hAnsi="Times New Roman" w:cs="Times New Roman"/>
          <w:sz w:val="24"/>
        </w:rPr>
        <w:t>apakah kemampuan awal siswa pada kelas ekperimen dan kelas kontrol sama.</w:t>
      </w:r>
      <w:r>
        <w:rPr>
          <w:rFonts w:ascii="Times New Roman" w:hAnsi="Times New Roman" w:cs="Times New Roman"/>
          <w:sz w:val="24"/>
        </w:rPr>
        <w:t xml:space="preserve"> </w:t>
      </w:r>
      <w:r w:rsidRPr="003D3346">
        <w:rPr>
          <w:rFonts w:ascii="Times New Roman" w:hAnsi="Times New Roman" w:cs="Times New Roman"/>
          <w:sz w:val="24"/>
        </w:rPr>
        <w:t>Hasil uji kesamaan nilai kemampuan awal siswa disajikan pada tabel 4.2</w:t>
      </w:r>
      <w:r>
        <w:rPr>
          <w:rFonts w:ascii="Times New Roman" w:hAnsi="Times New Roman" w:cs="Times New Roman"/>
          <w:sz w:val="24"/>
        </w:rPr>
        <w:t xml:space="preserve"> </w:t>
      </w:r>
      <w:r w:rsidRPr="003D3346">
        <w:rPr>
          <w:rFonts w:ascii="Times New Roman" w:hAnsi="Times New Roman" w:cs="Times New Roman"/>
          <w:sz w:val="24"/>
        </w:rPr>
        <w:t xml:space="preserve">menggunakan </w:t>
      </w:r>
      <w:r w:rsidRPr="003D3346">
        <w:rPr>
          <w:rFonts w:ascii="Times New Roman" w:hAnsi="Times New Roman" w:cs="Times New Roman"/>
          <w:i/>
          <w:sz w:val="24"/>
        </w:rPr>
        <w:t>t-test</w:t>
      </w:r>
      <w:r w:rsidRPr="003D3346">
        <w:rPr>
          <w:rFonts w:ascii="Times New Roman" w:hAnsi="Times New Roman" w:cs="Times New Roman"/>
          <w:sz w:val="24"/>
        </w:rPr>
        <w:t xml:space="preserve"> pada </w:t>
      </w:r>
      <w:r w:rsidRPr="003D3346">
        <w:rPr>
          <w:rFonts w:ascii="Times New Roman" w:hAnsi="Times New Roman" w:cs="Times New Roman"/>
          <w:i/>
          <w:sz w:val="24"/>
        </w:rPr>
        <w:t>Microsoft Excel</w:t>
      </w:r>
      <w:r w:rsidRPr="003D3346">
        <w:rPr>
          <w:rFonts w:ascii="Times New Roman" w:hAnsi="Times New Roman" w:cs="Times New Roman"/>
          <w:sz w:val="24"/>
        </w:rPr>
        <w:t xml:space="preserve"> 2010 dengan taraf signifikan 0.05</w:t>
      </w:r>
      <w:r w:rsidRPr="00474D90">
        <w:rPr>
          <w:rFonts w:ascii="Times New Roman" w:eastAsiaTheme="minorEastAsia" w:hAnsi="Times New Roman" w:cs="Times New Roman"/>
          <w:b/>
          <w:bCs/>
          <w:sz w:val="20"/>
          <w:szCs w:val="20"/>
        </w:rPr>
        <w:t>.</w:t>
      </w:r>
    </w:p>
    <w:p w:rsidR="0069562A" w:rsidRDefault="0069562A" w:rsidP="00C27B21">
      <w:pPr>
        <w:pStyle w:val="ListParagraph"/>
        <w:ind w:left="284" w:firstLine="425"/>
        <w:jc w:val="both"/>
        <w:rPr>
          <w:rFonts w:ascii="Times New Roman" w:eastAsiaTheme="minorEastAsia" w:hAnsi="Times New Roman" w:cs="Times New Roman"/>
          <w:b/>
          <w:bCs/>
          <w:sz w:val="20"/>
          <w:szCs w:val="20"/>
        </w:rPr>
      </w:pPr>
    </w:p>
    <w:p w:rsidR="0069562A" w:rsidRDefault="0069562A" w:rsidP="00C27B21">
      <w:pPr>
        <w:pStyle w:val="ListParagraph"/>
        <w:ind w:left="284" w:firstLine="425"/>
        <w:jc w:val="center"/>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Tabel 4.2 Hasil Uji t-test Kemampuan Awal Siswa </w:t>
      </w:r>
    </w:p>
    <w:tbl>
      <w:tblPr>
        <w:tblStyle w:val="TableGrid"/>
        <w:tblW w:w="0" w:type="auto"/>
        <w:jc w:val="center"/>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2835"/>
        <w:gridCol w:w="2089"/>
        <w:gridCol w:w="2554"/>
      </w:tblGrid>
      <w:tr w:rsidR="0069562A" w:rsidRPr="00E82841" w:rsidTr="0069562A">
        <w:trPr>
          <w:jc w:val="center"/>
        </w:trPr>
        <w:tc>
          <w:tcPr>
            <w:tcW w:w="2835" w:type="dxa"/>
          </w:tcPr>
          <w:p w:rsidR="0069562A" w:rsidRPr="00E82841" w:rsidRDefault="0069562A" w:rsidP="00C27B21">
            <w:pPr>
              <w:pStyle w:val="ListParagraph"/>
              <w:spacing w:line="276" w:lineRule="auto"/>
              <w:ind w:left="0"/>
              <w:rPr>
                <w:rFonts w:ascii="Times New Roman" w:hAnsi="Times New Roman" w:cs="Times New Roman"/>
                <w:b/>
                <w:sz w:val="20"/>
                <w:szCs w:val="20"/>
              </w:rPr>
            </w:pPr>
            <w:r w:rsidRPr="00E82841">
              <w:rPr>
                <w:rFonts w:ascii="Times New Roman" w:hAnsi="Times New Roman" w:cs="Times New Roman"/>
                <w:b/>
                <w:sz w:val="20"/>
                <w:szCs w:val="20"/>
              </w:rPr>
              <w:t>Nilai</w:t>
            </w:r>
          </w:p>
        </w:tc>
        <w:tc>
          <w:tcPr>
            <w:tcW w:w="2089" w:type="dxa"/>
          </w:tcPr>
          <w:p w:rsidR="0069562A" w:rsidRPr="00E82841" w:rsidRDefault="0069562A"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t</w:t>
            </w:r>
            <w:r w:rsidRPr="00E82841">
              <w:rPr>
                <w:rFonts w:ascii="Times New Roman" w:hAnsi="Times New Roman" w:cs="Times New Roman"/>
                <w:b/>
                <w:sz w:val="20"/>
                <w:szCs w:val="20"/>
                <w:vertAlign w:val="subscript"/>
              </w:rPr>
              <w:t>hitung</w:t>
            </w:r>
          </w:p>
        </w:tc>
        <w:tc>
          <w:tcPr>
            <w:tcW w:w="2554" w:type="dxa"/>
          </w:tcPr>
          <w:p w:rsidR="0069562A" w:rsidRPr="00E82841" w:rsidRDefault="0069562A" w:rsidP="00C27B21">
            <w:pPr>
              <w:pStyle w:val="ListParagraph"/>
              <w:spacing w:line="276" w:lineRule="auto"/>
              <w:ind w:left="0"/>
              <w:jc w:val="center"/>
              <w:rPr>
                <w:rFonts w:ascii="Times New Roman" w:hAnsi="Times New Roman" w:cs="Times New Roman"/>
                <w:b/>
                <w:sz w:val="20"/>
                <w:szCs w:val="20"/>
                <w:vertAlign w:val="subscript"/>
              </w:rPr>
            </w:pPr>
            <w:r w:rsidRPr="00E82841">
              <w:rPr>
                <w:rFonts w:ascii="Times New Roman" w:hAnsi="Times New Roman" w:cs="Times New Roman"/>
                <w:b/>
                <w:sz w:val="20"/>
                <w:szCs w:val="20"/>
              </w:rPr>
              <w:t>t</w:t>
            </w:r>
            <w:r w:rsidRPr="00E82841">
              <w:rPr>
                <w:rFonts w:ascii="Times New Roman" w:hAnsi="Times New Roman" w:cs="Times New Roman"/>
                <w:b/>
                <w:sz w:val="20"/>
                <w:szCs w:val="20"/>
                <w:vertAlign w:val="subscript"/>
              </w:rPr>
              <w:t>tabel</w:t>
            </w:r>
          </w:p>
        </w:tc>
      </w:tr>
      <w:tr w:rsidR="0069562A" w:rsidRPr="00E82841" w:rsidTr="0069562A">
        <w:trPr>
          <w:jc w:val="center"/>
        </w:trPr>
        <w:tc>
          <w:tcPr>
            <w:tcW w:w="2835" w:type="dxa"/>
          </w:tcPr>
          <w:p w:rsidR="0069562A" w:rsidRPr="00E82841" w:rsidRDefault="0069562A" w:rsidP="00C27B21">
            <w:pPr>
              <w:pStyle w:val="ListParagraph"/>
              <w:spacing w:line="276" w:lineRule="auto"/>
              <w:ind w:left="0"/>
              <w:rPr>
                <w:rFonts w:ascii="Times New Roman" w:hAnsi="Times New Roman" w:cs="Times New Roman"/>
                <w:sz w:val="20"/>
                <w:szCs w:val="20"/>
              </w:rPr>
            </w:pPr>
            <w:r w:rsidRPr="00E82841">
              <w:rPr>
                <w:rFonts w:ascii="Times New Roman" w:hAnsi="Times New Roman" w:cs="Times New Roman"/>
                <w:sz w:val="20"/>
                <w:szCs w:val="20"/>
              </w:rPr>
              <w:t>Kemampuan Awal</w:t>
            </w:r>
          </w:p>
        </w:tc>
        <w:tc>
          <w:tcPr>
            <w:tcW w:w="2089" w:type="dxa"/>
          </w:tcPr>
          <w:p w:rsidR="0069562A" w:rsidRPr="00E82841" w:rsidRDefault="0069562A"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0,1760</w:t>
            </w:r>
          </w:p>
        </w:tc>
        <w:tc>
          <w:tcPr>
            <w:tcW w:w="2554" w:type="dxa"/>
          </w:tcPr>
          <w:p w:rsidR="0069562A" w:rsidRPr="00E82841" w:rsidRDefault="0069562A" w:rsidP="00C27B21">
            <w:pPr>
              <w:pStyle w:val="ListParagraph"/>
              <w:keepNext/>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2,0280</w:t>
            </w:r>
          </w:p>
        </w:tc>
      </w:tr>
    </w:tbl>
    <w:p w:rsidR="0069562A" w:rsidRPr="003D3346" w:rsidRDefault="0069562A" w:rsidP="00C27B21">
      <w:pPr>
        <w:pStyle w:val="ListParagraph"/>
        <w:ind w:left="284" w:firstLine="425"/>
        <w:jc w:val="both"/>
        <w:rPr>
          <w:rFonts w:ascii="Times New Roman" w:hAnsi="Times New Roman" w:cs="Times New Roman"/>
          <w:sz w:val="24"/>
        </w:rPr>
      </w:pPr>
    </w:p>
    <w:p w:rsidR="0069562A" w:rsidRDefault="0069562A" w:rsidP="00C27B21">
      <w:pPr>
        <w:pStyle w:val="ListParagraph"/>
        <w:ind w:left="284" w:firstLine="425"/>
        <w:jc w:val="both"/>
        <w:rPr>
          <w:rFonts w:ascii="Times New Roman" w:hAnsi="Times New Roman" w:cs="Times New Roman"/>
          <w:sz w:val="24"/>
          <w:szCs w:val="24"/>
        </w:rPr>
      </w:pPr>
      <w:r>
        <w:rPr>
          <w:rFonts w:ascii="Times New Roman" w:hAnsi="Times New Roman" w:cs="Times New Roman"/>
          <w:sz w:val="24"/>
        </w:rPr>
        <w:tab/>
      </w:r>
      <w:r w:rsidRPr="00E82841">
        <w:rPr>
          <w:rFonts w:ascii="Times New Roman" w:hAnsi="Times New Roman" w:cs="Times New Roman"/>
          <w:sz w:val="24"/>
          <w:szCs w:val="24"/>
        </w:rPr>
        <w:t xml:space="preserve">Berdasarkan Tabel  4.2 hasil uji kesamaan kemampaun awal siswa menggunakan </w:t>
      </w:r>
      <w:r w:rsidRPr="00E82841">
        <w:rPr>
          <w:rFonts w:ascii="Times New Roman" w:hAnsi="Times New Roman" w:cs="Times New Roman"/>
          <w:i/>
          <w:sz w:val="24"/>
          <w:szCs w:val="24"/>
        </w:rPr>
        <w:t xml:space="preserve">t-test </w:t>
      </w:r>
      <w:r w:rsidRPr="00E82841">
        <w:rPr>
          <w:rFonts w:ascii="Times New Roman" w:hAnsi="Times New Roman" w:cs="Times New Roman"/>
          <w:sz w:val="24"/>
          <w:szCs w:val="24"/>
        </w:rPr>
        <w:t xml:space="preserve">pada </w:t>
      </w:r>
      <w:r w:rsidRPr="00E82841">
        <w:rPr>
          <w:rFonts w:ascii="Times New Roman" w:hAnsi="Times New Roman" w:cs="Times New Roman"/>
          <w:i/>
          <w:sz w:val="24"/>
          <w:szCs w:val="24"/>
        </w:rPr>
        <w:t xml:space="preserve">Microsoft Excel </w:t>
      </w:r>
      <w:r w:rsidRPr="00E82841">
        <w:rPr>
          <w:rFonts w:ascii="Times New Roman" w:hAnsi="Times New Roman" w:cs="Times New Roman"/>
          <w:sz w:val="24"/>
          <w:szCs w:val="24"/>
        </w:rPr>
        <w:t>2010 menunjukan bahwa nilai t</w:t>
      </w:r>
      <w:r w:rsidRPr="00E82841">
        <w:rPr>
          <w:rFonts w:ascii="Times New Roman" w:hAnsi="Times New Roman" w:cs="Times New Roman"/>
          <w:sz w:val="24"/>
          <w:szCs w:val="24"/>
          <w:vertAlign w:val="subscript"/>
        </w:rPr>
        <w:t xml:space="preserve">hitung </w:t>
      </w:r>
      <w:r w:rsidRPr="00E82841">
        <w:rPr>
          <w:rFonts w:ascii="Times New Roman" w:hAnsi="Times New Roman" w:cs="Times New Roman"/>
          <w:sz w:val="24"/>
          <w:szCs w:val="24"/>
        </w:rPr>
        <w:t>= 0,1760 &lt; t</w:t>
      </w:r>
      <w:r w:rsidRPr="00E82841">
        <w:rPr>
          <w:rFonts w:ascii="Times New Roman" w:hAnsi="Times New Roman" w:cs="Times New Roman"/>
          <w:sz w:val="24"/>
          <w:szCs w:val="24"/>
          <w:vertAlign w:val="subscript"/>
        </w:rPr>
        <w:t xml:space="preserve">tabel </w:t>
      </w:r>
      <w:r w:rsidRPr="00E82841">
        <w:rPr>
          <w:rFonts w:ascii="Times New Roman" w:hAnsi="Times New Roman" w:cs="Times New Roman"/>
          <w:sz w:val="24"/>
          <w:szCs w:val="24"/>
        </w:rPr>
        <w:t>= 2,0280, sehingga dapat disimpulkan bahwa tidak ada perbedaan yang signifikan antara kemampuan awal siswa natar kelas eksperimen dan kelas kontrol. Dengan demikian, dapat disimpulkan bahwa kemampuan awal siswa di kelas ekperimen dan kelas kontrol adalah sama.</w:t>
      </w:r>
      <w:r>
        <w:rPr>
          <w:rFonts w:ascii="Times New Roman" w:hAnsi="Times New Roman" w:cs="Times New Roman"/>
          <w:sz w:val="24"/>
          <w:szCs w:val="24"/>
        </w:rPr>
        <w:t xml:space="preserve"> Setelah diperoleh data pre-test maka selanjutnya adalah pengambilan data post-test. </w:t>
      </w:r>
      <w:r w:rsidR="00B26888">
        <w:rPr>
          <w:rFonts w:ascii="Times New Roman" w:hAnsi="Times New Roman" w:cs="Times New Roman"/>
          <w:sz w:val="24"/>
          <w:szCs w:val="24"/>
        </w:rPr>
        <w:t xml:space="preserve">Data post-test yang pertama yaitu data kepercayaan diri siswa yang diperoleh melalui kegiatan pengamatan atau observasi. Data kepercayaan diri dapat dilihat pada tabel 4.3 berikut. </w:t>
      </w:r>
    </w:p>
    <w:p w:rsidR="00B26888" w:rsidRPr="00B26888" w:rsidRDefault="00B26888" w:rsidP="00C27B21">
      <w:pPr>
        <w:pStyle w:val="ListParagraph"/>
        <w:ind w:left="284" w:firstLine="425"/>
        <w:jc w:val="center"/>
        <w:rPr>
          <w:rFonts w:ascii="Times New Roman" w:hAnsi="Times New Roman" w:cs="Times New Roman"/>
          <w:b/>
          <w:sz w:val="20"/>
          <w:szCs w:val="24"/>
        </w:rPr>
      </w:pPr>
      <w:r>
        <w:rPr>
          <w:rFonts w:ascii="Times New Roman" w:hAnsi="Times New Roman" w:cs="Times New Roman"/>
          <w:b/>
          <w:sz w:val="20"/>
          <w:szCs w:val="24"/>
        </w:rPr>
        <w:t xml:space="preserve">Tabel 4.3 Perbandingan Nilai Kepercayaan Diri Siswa </w:t>
      </w:r>
    </w:p>
    <w:tbl>
      <w:tblPr>
        <w:tblStyle w:val="TableGrid"/>
        <w:tblW w:w="0" w:type="auto"/>
        <w:jc w:val="center"/>
        <w:tblInd w:w="67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134"/>
        <w:gridCol w:w="1275"/>
        <w:gridCol w:w="993"/>
        <w:gridCol w:w="2409"/>
      </w:tblGrid>
      <w:tr w:rsidR="00B26888" w:rsidRPr="00E82841" w:rsidTr="00B26888">
        <w:trPr>
          <w:trHeight w:val="270"/>
          <w:jc w:val="center"/>
        </w:trPr>
        <w:tc>
          <w:tcPr>
            <w:tcW w:w="1560" w:type="dxa"/>
            <w:vMerge w:val="restart"/>
          </w:tcPr>
          <w:p w:rsidR="00B26888" w:rsidRPr="00E82841" w:rsidRDefault="00B26888" w:rsidP="00C27B21">
            <w:pPr>
              <w:pStyle w:val="ListParagraph"/>
              <w:spacing w:line="276" w:lineRule="auto"/>
              <w:ind w:left="0"/>
              <w:jc w:val="center"/>
              <w:rPr>
                <w:rFonts w:ascii="Times New Roman" w:hAnsi="Times New Roman" w:cs="Times New Roman"/>
                <w:b/>
                <w:sz w:val="20"/>
                <w:szCs w:val="20"/>
              </w:rPr>
            </w:pPr>
          </w:p>
          <w:p w:rsidR="00B26888" w:rsidRPr="00E82841" w:rsidRDefault="00B26888"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Kelas</w:t>
            </w:r>
          </w:p>
        </w:tc>
        <w:tc>
          <w:tcPr>
            <w:tcW w:w="5811" w:type="dxa"/>
            <w:gridSpan w:val="4"/>
          </w:tcPr>
          <w:p w:rsidR="00B26888" w:rsidRPr="00E82841" w:rsidRDefault="00B26888"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Aspek Kepercayaan Diri Yang Diukur</w:t>
            </w:r>
          </w:p>
        </w:tc>
      </w:tr>
      <w:tr w:rsidR="00B26888" w:rsidRPr="00E82841" w:rsidTr="00B26888">
        <w:trPr>
          <w:trHeight w:val="225"/>
          <w:jc w:val="center"/>
        </w:trPr>
        <w:tc>
          <w:tcPr>
            <w:tcW w:w="1560" w:type="dxa"/>
            <w:vMerge/>
          </w:tcPr>
          <w:p w:rsidR="00B26888" w:rsidRPr="00E82841" w:rsidRDefault="00B26888" w:rsidP="00C27B21">
            <w:pPr>
              <w:pStyle w:val="ListParagraph"/>
              <w:spacing w:line="276" w:lineRule="auto"/>
              <w:ind w:left="0"/>
              <w:jc w:val="both"/>
              <w:rPr>
                <w:rFonts w:ascii="Times New Roman" w:hAnsi="Times New Roman" w:cs="Times New Roman"/>
                <w:b/>
                <w:sz w:val="20"/>
                <w:szCs w:val="20"/>
              </w:rPr>
            </w:pPr>
          </w:p>
        </w:tc>
        <w:tc>
          <w:tcPr>
            <w:tcW w:w="1134" w:type="dxa"/>
          </w:tcPr>
          <w:p w:rsidR="00B26888" w:rsidRPr="00E82841" w:rsidRDefault="00B26888"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Santun</w:t>
            </w:r>
          </w:p>
        </w:tc>
        <w:tc>
          <w:tcPr>
            <w:tcW w:w="1275" w:type="dxa"/>
          </w:tcPr>
          <w:p w:rsidR="00B26888" w:rsidRPr="00E82841" w:rsidRDefault="00B26888"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Perhatian</w:t>
            </w:r>
          </w:p>
        </w:tc>
        <w:tc>
          <w:tcPr>
            <w:tcW w:w="993" w:type="dxa"/>
          </w:tcPr>
          <w:p w:rsidR="00B26888" w:rsidRPr="00E82841" w:rsidRDefault="00B26888"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Teliti</w:t>
            </w:r>
          </w:p>
        </w:tc>
        <w:tc>
          <w:tcPr>
            <w:tcW w:w="2409" w:type="dxa"/>
          </w:tcPr>
          <w:p w:rsidR="00B26888" w:rsidRPr="00E82841" w:rsidRDefault="00B26888"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Bertanggung jawab</w:t>
            </w:r>
          </w:p>
        </w:tc>
      </w:tr>
      <w:tr w:rsidR="00B26888" w:rsidRPr="00E82841" w:rsidTr="00B26888">
        <w:trPr>
          <w:jc w:val="center"/>
        </w:trPr>
        <w:tc>
          <w:tcPr>
            <w:tcW w:w="1560" w:type="dxa"/>
          </w:tcPr>
          <w:p w:rsidR="00B26888" w:rsidRPr="00E82841" w:rsidRDefault="00B26888"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Eksperimen</w:t>
            </w:r>
          </w:p>
        </w:tc>
        <w:tc>
          <w:tcPr>
            <w:tcW w:w="1134" w:type="dxa"/>
          </w:tcPr>
          <w:p w:rsidR="00B26888" w:rsidRPr="00E82841" w:rsidRDefault="00B26888"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68</w:t>
            </w:r>
          </w:p>
        </w:tc>
        <w:tc>
          <w:tcPr>
            <w:tcW w:w="1275" w:type="dxa"/>
          </w:tcPr>
          <w:p w:rsidR="00B26888" w:rsidRPr="00E82841" w:rsidRDefault="00B26888"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63</w:t>
            </w:r>
          </w:p>
        </w:tc>
        <w:tc>
          <w:tcPr>
            <w:tcW w:w="993" w:type="dxa"/>
          </w:tcPr>
          <w:p w:rsidR="00B26888" w:rsidRPr="00E82841" w:rsidRDefault="00B26888"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65</w:t>
            </w:r>
          </w:p>
        </w:tc>
        <w:tc>
          <w:tcPr>
            <w:tcW w:w="2409" w:type="dxa"/>
          </w:tcPr>
          <w:p w:rsidR="00B26888" w:rsidRPr="00E82841" w:rsidRDefault="00B26888"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63</w:t>
            </w:r>
          </w:p>
        </w:tc>
      </w:tr>
      <w:tr w:rsidR="00B26888" w:rsidRPr="00E82841" w:rsidTr="00B26888">
        <w:trPr>
          <w:jc w:val="center"/>
        </w:trPr>
        <w:tc>
          <w:tcPr>
            <w:tcW w:w="1560" w:type="dxa"/>
          </w:tcPr>
          <w:p w:rsidR="00B26888" w:rsidRPr="00E82841" w:rsidRDefault="00B26888"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Kontrol</w:t>
            </w:r>
          </w:p>
        </w:tc>
        <w:tc>
          <w:tcPr>
            <w:tcW w:w="1134" w:type="dxa"/>
          </w:tcPr>
          <w:p w:rsidR="00B26888" w:rsidRPr="00E82841" w:rsidRDefault="00B26888"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55</w:t>
            </w:r>
          </w:p>
        </w:tc>
        <w:tc>
          <w:tcPr>
            <w:tcW w:w="1275" w:type="dxa"/>
          </w:tcPr>
          <w:p w:rsidR="00B26888" w:rsidRPr="00E82841" w:rsidRDefault="00B26888"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45</w:t>
            </w:r>
          </w:p>
        </w:tc>
        <w:tc>
          <w:tcPr>
            <w:tcW w:w="993" w:type="dxa"/>
          </w:tcPr>
          <w:p w:rsidR="00B26888" w:rsidRPr="00E82841" w:rsidRDefault="00B26888"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48</w:t>
            </w:r>
          </w:p>
        </w:tc>
        <w:tc>
          <w:tcPr>
            <w:tcW w:w="2409" w:type="dxa"/>
          </w:tcPr>
          <w:p w:rsidR="00B26888" w:rsidRPr="00E82841" w:rsidRDefault="00B26888" w:rsidP="00C27B21">
            <w:pPr>
              <w:pStyle w:val="ListParagraph"/>
              <w:keepNext/>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51</w:t>
            </w:r>
          </w:p>
        </w:tc>
      </w:tr>
    </w:tbl>
    <w:p w:rsidR="00B26888" w:rsidRPr="00E82841" w:rsidRDefault="00B26888" w:rsidP="00C27B21">
      <w:pPr>
        <w:pStyle w:val="ListParagraph"/>
        <w:ind w:left="284" w:firstLine="425"/>
        <w:jc w:val="both"/>
        <w:rPr>
          <w:rFonts w:ascii="Times New Roman" w:hAnsi="Times New Roman" w:cs="Times New Roman"/>
          <w:sz w:val="24"/>
          <w:szCs w:val="24"/>
        </w:rPr>
      </w:pPr>
    </w:p>
    <w:p w:rsidR="00C27B21" w:rsidRDefault="00B26888" w:rsidP="00C27B21">
      <w:pPr>
        <w:pStyle w:val="ListParagraph"/>
        <w:ind w:left="284" w:firstLine="425"/>
        <w:jc w:val="both"/>
        <w:rPr>
          <w:rFonts w:ascii="Times New Roman" w:hAnsi="Times New Roman" w:cs="Times New Roman"/>
          <w:sz w:val="24"/>
          <w:szCs w:val="24"/>
        </w:rPr>
      </w:pPr>
      <w:r w:rsidRPr="003D3346">
        <w:rPr>
          <w:rFonts w:ascii="Times New Roman" w:hAnsi="Times New Roman" w:cs="Times New Roman"/>
          <w:sz w:val="24"/>
          <w:szCs w:val="24"/>
        </w:rPr>
        <w:t>Berdasarkan tabel 4.3  perbandingan kepercayaan diri dapat diketahui bahwa setiap aspek kepercayaan diri pada kelas eksperimen lebih tinggi dari pada kelas kontrol dimana niali yang didapat pada kelas eksperimen disetiapaspek adalah  68, 63, 65 dan 63. Sedangkan nilai setiap aspek kepercayaan diri yang didapat pad kelas kontrol adalah 55, 45, 48 dan 51. Maka dapat disimpulkan bahwa setiap aspek kepercayaan diri pada kelas ekspeimen lebih tinggi dari pada kelas kontrol.</w:t>
      </w:r>
      <w:r>
        <w:rPr>
          <w:rFonts w:ascii="Times New Roman" w:hAnsi="Times New Roman" w:cs="Times New Roman"/>
          <w:sz w:val="24"/>
          <w:szCs w:val="24"/>
        </w:rPr>
        <w:t xml:space="preserve"> </w:t>
      </w:r>
      <w:r w:rsidRPr="00E82841">
        <w:rPr>
          <w:rFonts w:ascii="Times New Roman" w:hAnsi="Times New Roman" w:cs="Times New Roman"/>
          <w:sz w:val="24"/>
          <w:szCs w:val="24"/>
        </w:rPr>
        <w:t>Jika disajikan dalam bentuk diagram maka perbandingan nilai kepercayaan diri siswa pada kelas eksperimen dan kelas kontrol akan tertampak seperti diagram 4.1 dibawa ini.</w:t>
      </w:r>
    </w:p>
    <w:p w:rsidR="00C27B21" w:rsidRDefault="00C27B21">
      <w:pPr>
        <w:rPr>
          <w:rFonts w:ascii="Times New Roman" w:hAnsi="Times New Roman" w:cs="Times New Roman"/>
          <w:sz w:val="24"/>
          <w:szCs w:val="24"/>
        </w:rPr>
      </w:pPr>
      <w:r>
        <w:rPr>
          <w:rFonts w:ascii="Times New Roman" w:hAnsi="Times New Roman" w:cs="Times New Roman"/>
          <w:sz w:val="24"/>
          <w:szCs w:val="24"/>
        </w:rPr>
        <w:br w:type="page"/>
      </w:r>
    </w:p>
    <w:p w:rsidR="0061135E" w:rsidRPr="00C27B21" w:rsidRDefault="0061135E" w:rsidP="00C27B21">
      <w:pPr>
        <w:pStyle w:val="ListParagraph"/>
        <w:ind w:left="284" w:firstLine="425"/>
        <w:jc w:val="both"/>
        <w:rPr>
          <w:rFonts w:ascii="Times New Roman" w:hAnsi="Times New Roman" w:cs="Times New Roman"/>
          <w:sz w:val="24"/>
          <w:szCs w:val="24"/>
        </w:rPr>
      </w:pPr>
    </w:p>
    <w:p w:rsidR="00B26888" w:rsidRPr="00B26888" w:rsidRDefault="00B26888" w:rsidP="00C27B21">
      <w:pPr>
        <w:pStyle w:val="ListParagraph"/>
        <w:ind w:left="284" w:firstLine="425"/>
        <w:jc w:val="center"/>
        <w:rPr>
          <w:rFonts w:ascii="Times New Roman" w:hAnsi="Times New Roman" w:cs="Times New Roman"/>
          <w:b/>
          <w:sz w:val="20"/>
          <w:szCs w:val="24"/>
        </w:rPr>
      </w:pPr>
      <w:r w:rsidRPr="00E82841">
        <w:rPr>
          <w:rFonts w:ascii="Times New Roman" w:hAnsi="Times New Roman" w:cs="Times New Roman"/>
          <w:noProof/>
          <w:sz w:val="20"/>
          <w:szCs w:val="24"/>
          <w:lang w:eastAsia="id-ID"/>
        </w:rPr>
        <w:drawing>
          <wp:anchor distT="0" distB="0" distL="114300" distR="114300" simplePos="0" relativeHeight="251659264" behindDoc="1" locked="0" layoutInCell="1" allowOverlap="1" wp14:anchorId="1B039CA3" wp14:editId="749CD8FA">
            <wp:simplePos x="0" y="0"/>
            <wp:positionH relativeFrom="column">
              <wp:posOffset>1317625</wp:posOffset>
            </wp:positionH>
            <wp:positionV relativeFrom="paragraph">
              <wp:posOffset>204470</wp:posOffset>
            </wp:positionV>
            <wp:extent cx="3571875" cy="1828800"/>
            <wp:effectExtent l="0" t="0" r="9525" b="0"/>
            <wp:wrapThrough wrapText="bothSides">
              <wp:wrapPolygon edited="0">
                <wp:start x="0" y="0"/>
                <wp:lineTo x="0" y="21375"/>
                <wp:lineTo x="21542" y="21375"/>
                <wp:lineTo x="2154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1828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Di</w:t>
      </w:r>
      <w:r>
        <w:rPr>
          <w:rFonts w:ascii="Times New Roman" w:hAnsi="Times New Roman" w:cs="Times New Roman"/>
          <w:b/>
          <w:sz w:val="20"/>
          <w:szCs w:val="24"/>
        </w:rPr>
        <w:t xml:space="preserve">agram 4.1 Perbandingan Nilai Kepercayaan Diri Siswa </w:t>
      </w:r>
    </w:p>
    <w:p w:rsidR="00C0265C" w:rsidRDefault="00C0265C" w:rsidP="00C27B21">
      <w:pPr>
        <w:spacing w:after="0"/>
        <w:ind w:left="283" w:firstLine="1"/>
        <w:jc w:val="both"/>
        <w:rPr>
          <w:rFonts w:ascii="Times New Roman" w:hAnsi="Times New Roman" w:cs="Times New Roman"/>
          <w:sz w:val="24"/>
        </w:rPr>
      </w:pPr>
    </w:p>
    <w:p w:rsidR="0069562A" w:rsidRDefault="0069562A" w:rsidP="00C27B21">
      <w:pPr>
        <w:spacing w:after="0"/>
        <w:ind w:left="283" w:firstLine="1"/>
        <w:jc w:val="both"/>
        <w:rPr>
          <w:rFonts w:ascii="Times New Roman" w:hAnsi="Times New Roman" w:cs="Times New Roman"/>
          <w:b/>
          <w:sz w:val="24"/>
        </w:rPr>
      </w:pPr>
    </w:p>
    <w:p w:rsidR="00B26888" w:rsidRDefault="00B26888" w:rsidP="00C27B21">
      <w:pPr>
        <w:spacing w:after="0"/>
        <w:ind w:left="283" w:firstLine="1"/>
        <w:jc w:val="both"/>
        <w:rPr>
          <w:rFonts w:ascii="Times New Roman" w:hAnsi="Times New Roman" w:cs="Times New Roman"/>
          <w:b/>
          <w:sz w:val="24"/>
        </w:rPr>
      </w:pPr>
    </w:p>
    <w:p w:rsidR="00B26888" w:rsidRDefault="00B26888" w:rsidP="00C27B21">
      <w:pPr>
        <w:spacing w:after="0"/>
        <w:ind w:left="283" w:firstLine="1"/>
        <w:jc w:val="both"/>
        <w:rPr>
          <w:rFonts w:ascii="Times New Roman" w:hAnsi="Times New Roman" w:cs="Times New Roman"/>
          <w:b/>
          <w:sz w:val="24"/>
        </w:rPr>
      </w:pPr>
    </w:p>
    <w:p w:rsidR="00B26888" w:rsidRDefault="00B26888" w:rsidP="00C27B21">
      <w:pPr>
        <w:spacing w:after="0"/>
        <w:ind w:left="283" w:firstLine="1"/>
        <w:jc w:val="both"/>
        <w:rPr>
          <w:rFonts w:ascii="Times New Roman" w:hAnsi="Times New Roman" w:cs="Times New Roman"/>
          <w:b/>
          <w:sz w:val="24"/>
        </w:rPr>
      </w:pPr>
    </w:p>
    <w:p w:rsidR="00B26888" w:rsidRDefault="00B26888" w:rsidP="00C27B21">
      <w:pPr>
        <w:spacing w:after="0"/>
        <w:ind w:left="283" w:firstLine="1"/>
        <w:jc w:val="both"/>
        <w:rPr>
          <w:rFonts w:ascii="Times New Roman" w:hAnsi="Times New Roman" w:cs="Times New Roman"/>
          <w:b/>
          <w:sz w:val="24"/>
        </w:rPr>
      </w:pPr>
    </w:p>
    <w:p w:rsidR="00B26888" w:rsidRDefault="00B26888" w:rsidP="00C27B21">
      <w:pPr>
        <w:spacing w:after="0"/>
        <w:ind w:left="283" w:firstLine="1"/>
        <w:jc w:val="both"/>
        <w:rPr>
          <w:rFonts w:ascii="Times New Roman" w:hAnsi="Times New Roman" w:cs="Times New Roman"/>
          <w:b/>
          <w:sz w:val="24"/>
        </w:rPr>
      </w:pPr>
    </w:p>
    <w:p w:rsidR="00B26888" w:rsidRDefault="00B26888" w:rsidP="00C27B21">
      <w:pPr>
        <w:spacing w:after="0"/>
        <w:ind w:left="283" w:firstLine="1"/>
        <w:jc w:val="both"/>
        <w:rPr>
          <w:rFonts w:ascii="Times New Roman" w:hAnsi="Times New Roman" w:cs="Times New Roman"/>
          <w:b/>
          <w:sz w:val="24"/>
        </w:rPr>
      </w:pPr>
    </w:p>
    <w:p w:rsidR="00B26888" w:rsidRDefault="00B26888" w:rsidP="00C27B21">
      <w:pPr>
        <w:spacing w:after="0"/>
        <w:ind w:left="283" w:firstLine="1"/>
        <w:jc w:val="both"/>
        <w:rPr>
          <w:rFonts w:ascii="Times New Roman" w:hAnsi="Times New Roman" w:cs="Times New Roman"/>
          <w:b/>
          <w:sz w:val="24"/>
        </w:rPr>
      </w:pPr>
    </w:p>
    <w:p w:rsidR="00B26888" w:rsidRDefault="00B26888" w:rsidP="00C27B21">
      <w:pPr>
        <w:spacing w:after="0"/>
        <w:jc w:val="both"/>
        <w:rPr>
          <w:rFonts w:ascii="Times New Roman" w:hAnsi="Times New Roman" w:cs="Times New Roman"/>
          <w:b/>
          <w:sz w:val="24"/>
        </w:rPr>
      </w:pPr>
    </w:p>
    <w:p w:rsidR="005A37DE" w:rsidRDefault="005A37DE" w:rsidP="00C27B21">
      <w:pPr>
        <w:spacing w:after="0"/>
        <w:ind w:left="283" w:firstLine="1"/>
        <w:jc w:val="both"/>
        <w:rPr>
          <w:rFonts w:ascii="Times New Roman" w:hAnsi="Times New Roman" w:cs="Times New Roman"/>
          <w:sz w:val="24"/>
        </w:rPr>
      </w:pPr>
      <w:r>
        <w:rPr>
          <w:rFonts w:ascii="Times New Roman" w:hAnsi="Times New Roman" w:cs="Times New Roman"/>
          <w:b/>
          <w:sz w:val="24"/>
        </w:rPr>
        <w:tab/>
      </w:r>
      <w:r w:rsidRPr="003D3346">
        <w:rPr>
          <w:rFonts w:ascii="Times New Roman" w:hAnsi="Times New Roman" w:cs="Times New Roman"/>
          <w:sz w:val="24"/>
        </w:rPr>
        <w:t>Berdasarkan Diagram 4.1 di atas dapat disimpulkan bahwa</w:t>
      </w:r>
      <w:r>
        <w:rPr>
          <w:rFonts w:ascii="Times New Roman" w:hAnsi="Times New Roman" w:cs="Times New Roman"/>
          <w:sz w:val="24"/>
        </w:rPr>
        <w:t xml:space="preserve"> p</w:t>
      </w:r>
      <w:r w:rsidRPr="003D3346">
        <w:rPr>
          <w:rFonts w:ascii="Times New Roman" w:hAnsi="Times New Roman" w:cs="Times New Roman"/>
          <w:sz w:val="24"/>
        </w:rPr>
        <w:t>erbandingan aspek indikator kepercayaan diri yang diukur  antara kelas eksperimen dan kelas kontrol dalam penelitian ini mulai dari indkator Santun 68 &gt; 55, Perhatian 63 &gt; 45, Teliti 65 &gt; 45 dan Bertanggung Jawab 63 &gt; 51. Maka dapat disimpulkan bahwa semua indikator kepercayaan diri pada kelas eksperimen lebih tinggi dari pada kelas kontrol.</w:t>
      </w:r>
      <w:r>
        <w:rPr>
          <w:rFonts w:ascii="Times New Roman" w:hAnsi="Times New Roman" w:cs="Times New Roman"/>
          <w:sz w:val="24"/>
        </w:rPr>
        <w:t xml:space="preserve"> Data selanjutnya adalah data hasil belajar kognitif yang dapat dilihat pada tabel 4.4 berikut. </w:t>
      </w:r>
    </w:p>
    <w:p w:rsidR="005A37DE" w:rsidRDefault="005A37DE" w:rsidP="00C27B21">
      <w:pPr>
        <w:spacing w:after="0"/>
        <w:ind w:left="283" w:firstLine="1"/>
        <w:jc w:val="both"/>
        <w:rPr>
          <w:rFonts w:ascii="Times New Roman" w:hAnsi="Times New Roman" w:cs="Times New Roman"/>
          <w:sz w:val="24"/>
        </w:rPr>
      </w:pPr>
    </w:p>
    <w:p w:rsidR="005A37DE" w:rsidRPr="005A37DE" w:rsidRDefault="005A37DE" w:rsidP="00C27B21">
      <w:pPr>
        <w:spacing w:after="0"/>
        <w:ind w:left="283" w:firstLine="1"/>
        <w:jc w:val="center"/>
        <w:rPr>
          <w:rFonts w:ascii="Times New Roman" w:hAnsi="Times New Roman" w:cs="Times New Roman"/>
          <w:b/>
          <w:sz w:val="20"/>
        </w:rPr>
      </w:pPr>
      <w:r>
        <w:rPr>
          <w:rFonts w:ascii="Times New Roman" w:hAnsi="Times New Roman" w:cs="Times New Roman"/>
          <w:b/>
          <w:sz w:val="20"/>
        </w:rPr>
        <w:t xml:space="preserve">Tabel 4.4 Deskripsi Data Statistik Hasil Belajar Kognitif </w:t>
      </w:r>
    </w:p>
    <w:tbl>
      <w:tblPr>
        <w:tblStyle w:val="TableGrid"/>
        <w:tblW w:w="0" w:type="auto"/>
        <w:jc w:val="center"/>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1172"/>
        <w:gridCol w:w="1536"/>
        <w:gridCol w:w="926"/>
        <w:gridCol w:w="1339"/>
        <w:gridCol w:w="1398"/>
        <w:gridCol w:w="1153"/>
      </w:tblGrid>
      <w:tr w:rsidR="005A37DE" w:rsidRPr="00E82841" w:rsidTr="005A37DE">
        <w:trPr>
          <w:trHeight w:val="345"/>
          <w:jc w:val="center"/>
        </w:trPr>
        <w:tc>
          <w:tcPr>
            <w:tcW w:w="1126" w:type="dxa"/>
            <w:vMerge w:val="restart"/>
          </w:tcPr>
          <w:p w:rsidR="005A37DE" w:rsidRPr="00E82841" w:rsidRDefault="005A37DE" w:rsidP="00C27B21">
            <w:pPr>
              <w:pStyle w:val="ListParagraph"/>
              <w:spacing w:line="276" w:lineRule="auto"/>
              <w:ind w:left="0"/>
              <w:jc w:val="both"/>
              <w:rPr>
                <w:rFonts w:ascii="Times New Roman" w:hAnsi="Times New Roman" w:cs="Times New Roman"/>
                <w:b/>
                <w:sz w:val="20"/>
                <w:szCs w:val="20"/>
              </w:rPr>
            </w:pPr>
          </w:p>
          <w:p w:rsidR="005A37DE" w:rsidRPr="00E82841" w:rsidRDefault="005A37DE"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Kelas</w:t>
            </w:r>
          </w:p>
        </w:tc>
        <w:tc>
          <w:tcPr>
            <w:tcW w:w="1536" w:type="dxa"/>
            <w:vMerge w:val="restart"/>
          </w:tcPr>
          <w:p w:rsidR="005A37DE" w:rsidRPr="00E82841" w:rsidRDefault="005A37DE"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Model Pembelajaran</w:t>
            </w:r>
          </w:p>
        </w:tc>
        <w:tc>
          <w:tcPr>
            <w:tcW w:w="926" w:type="dxa"/>
            <w:vMerge w:val="restart"/>
          </w:tcPr>
          <w:p w:rsidR="005A37DE" w:rsidRPr="00E82841" w:rsidRDefault="005A37DE"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Jumlah Sampel</w:t>
            </w:r>
          </w:p>
        </w:tc>
        <w:tc>
          <w:tcPr>
            <w:tcW w:w="2737" w:type="dxa"/>
            <w:gridSpan w:val="2"/>
          </w:tcPr>
          <w:p w:rsidR="005A37DE" w:rsidRPr="00E82841" w:rsidRDefault="005A37DE"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Nilai Pemahaman Konsep Siswa</w:t>
            </w:r>
          </w:p>
        </w:tc>
        <w:tc>
          <w:tcPr>
            <w:tcW w:w="1153" w:type="dxa"/>
            <w:vMerge w:val="restart"/>
          </w:tcPr>
          <w:p w:rsidR="005A37DE" w:rsidRPr="00E82841" w:rsidRDefault="005A37DE"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 xml:space="preserve"> </w:t>
            </w:r>
          </w:p>
          <w:p w:rsidR="005A37DE" w:rsidRPr="00E82841" w:rsidRDefault="005A37DE" w:rsidP="00C27B21">
            <w:pPr>
              <w:pStyle w:val="ListParagraph"/>
              <w:spacing w:line="276" w:lineRule="auto"/>
              <w:ind w:left="0"/>
              <w:jc w:val="both"/>
              <w:rPr>
                <w:rFonts w:ascii="Times New Roman" w:hAnsi="Times New Roman" w:cs="Times New Roman"/>
                <w:b/>
                <w:sz w:val="20"/>
                <w:szCs w:val="20"/>
              </w:rPr>
            </w:pPr>
            <w:r w:rsidRPr="00E82841">
              <w:rPr>
                <w:rFonts w:ascii="Times New Roman" w:hAnsi="Times New Roman" w:cs="Times New Roman"/>
                <w:b/>
                <w:sz w:val="20"/>
                <w:szCs w:val="20"/>
              </w:rPr>
              <w:t>Rata-rata</w:t>
            </w:r>
          </w:p>
        </w:tc>
      </w:tr>
      <w:tr w:rsidR="005A37DE" w:rsidRPr="00E82841" w:rsidTr="005A37DE">
        <w:trPr>
          <w:trHeight w:val="225"/>
          <w:jc w:val="center"/>
        </w:trPr>
        <w:tc>
          <w:tcPr>
            <w:tcW w:w="1126" w:type="dxa"/>
            <w:vMerge/>
          </w:tcPr>
          <w:p w:rsidR="005A37DE" w:rsidRPr="00E82841" w:rsidRDefault="005A37DE" w:rsidP="00C27B21">
            <w:pPr>
              <w:pStyle w:val="ListParagraph"/>
              <w:spacing w:line="276" w:lineRule="auto"/>
              <w:ind w:left="0"/>
              <w:jc w:val="both"/>
              <w:rPr>
                <w:rFonts w:ascii="Times New Roman" w:hAnsi="Times New Roman" w:cs="Times New Roman"/>
                <w:sz w:val="20"/>
                <w:szCs w:val="20"/>
              </w:rPr>
            </w:pPr>
          </w:p>
        </w:tc>
        <w:tc>
          <w:tcPr>
            <w:tcW w:w="1536" w:type="dxa"/>
            <w:vMerge/>
          </w:tcPr>
          <w:p w:rsidR="005A37DE" w:rsidRPr="00E82841" w:rsidRDefault="005A37DE" w:rsidP="00C27B21">
            <w:pPr>
              <w:pStyle w:val="ListParagraph"/>
              <w:spacing w:line="276" w:lineRule="auto"/>
              <w:ind w:left="0"/>
              <w:jc w:val="both"/>
              <w:rPr>
                <w:rFonts w:ascii="Times New Roman" w:hAnsi="Times New Roman" w:cs="Times New Roman"/>
                <w:sz w:val="20"/>
                <w:szCs w:val="20"/>
              </w:rPr>
            </w:pPr>
          </w:p>
        </w:tc>
        <w:tc>
          <w:tcPr>
            <w:tcW w:w="926" w:type="dxa"/>
            <w:vMerge/>
          </w:tcPr>
          <w:p w:rsidR="005A37DE" w:rsidRPr="00E82841" w:rsidRDefault="005A37DE" w:rsidP="00C27B21">
            <w:pPr>
              <w:pStyle w:val="ListParagraph"/>
              <w:spacing w:line="276" w:lineRule="auto"/>
              <w:ind w:left="0"/>
              <w:jc w:val="both"/>
              <w:rPr>
                <w:rFonts w:ascii="Times New Roman" w:hAnsi="Times New Roman" w:cs="Times New Roman"/>
                <w:sz w:val="20"/>
                <w:szCs w:val="20"/>
              </w:rPr>
            </w:pPr>
          </w:p>
        </w:tc>
        <w:tc>
          <w:tcPr>
            <w:tcW w:w="1339" w:type="dxa"/>
          </w:tcPr>
          <w:p w:rsidR="005A37DE" w:rsidRPr="00E82841" w:rsidRDefault="005A37DE"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Tertinggi</w:t>
            </w:r>
          </w:p>
        </w:tc>
        <w:tc>
          <w:tcPr>
            <w:tcW w:w="1398" w:type="dxa"/>
          </w:tcPr>
          <w:p w:rsidR="005A37DE" w:rsidRPr="00E82841" w:rsidRDefault="005A37DE" w:rsidP="00C27B21">
            <w:pPr>
              <w:pStyle w:val="ListParagraph"/>
              <w:spacing w:line="276" w:lineRule="auto"/>
              <w:ind w:left="0"/>
              <w:jc w:val="center"/>
              <w:rPr>
                <w:rFonts w:ascii="Times New Roman" w:hAnsi="Times New Roman" w:cs="Times New Roman"/>
                <w:b/>
                <w:sz w:val="20"/>
                <w:szCs w:val="20"/>
              </w:rPr>
            </w:pPr>
            <w:r w:rsidRPr="00E82841">
              <w:rPr>
                <w:rFonts w:ascii="Times New Roman" w:hAnsi="Times New Roman" w:cs="Times New Roman"/>
                <w:b/>
                <w:sz w:val="20"/>
                <w:szCs w:val="20"/>
              </w:rPr>
              <w:t>Terendah</w:t>
            </w:r>
          </w:p>
        </w:tc>
        <w:tc>
          <w:tcPr>
            <w:tcW w:w="1153" w:type="dxa"/>
            <w:vMerge/>
          </w:tcPr>
          <w:p w:rsidR="005A37DE" w:rsidRPr="00E82841" w:rsidRDefault="005A37DE" w:rsidP="00C27B21">
            <w:pPr>
              <w:pStyle w:val="ListParagraph"/>
              <w:spacing w:line="276" w:lineRule="auto"/>
              <w:ind w:left="0"/>
              <w:jc w:val="both"/>
              <w:rPr>
                <w:rFonts w:ascii="Times New Roman" w:hAnsi="Times New Roman" w:cs="Times New Roman"/>
                <w:sz w:val="20"/>
                <w:szCs w:val="20"/>
              </w:rPr>
            </w:pPr>
          </w:p>
        </w:tc>
      </w:tr>
      <w:tr w:rsidR="005A37DE" w:rsidRPr="00E82841" w:rsidTr="005A37DE">
        <w:trPr>
          <w:jc w:val="center"/>
        </w:trPr>
        <w:tc>
          <w:tcPr>
            <w:tcW w:w="1126" w:type="dxa"/>
          </w:tcPr>
          <w:p w:rsidR="005A37DE" w:rsidRPr="00E82841" w:rsidRDefault="005A37DE" w:rsidP="00C27B21">
            <w:pPr>
              <w:pStyle w:val="ListParagraph"/>
              <w:spacing w:line="276" w:lineRule="auto"/>
              <w:ind w:left="0"/>
              <w:rPr>
                <w:rFonts w:ascii="Times New Roman" w:hAnsi="Times New Roman" w:cs="Times New Roman"/>
                <w:sz w:val="20"/>
                <w:szCs w:val="20"/>
              </w:rPr>
            </w:pPr>
            <w:r w:rsidRPr="00E82841">
              <w:rPr>
                <w:rFonts w:ascii="Times New Roman" w:hAnsi="Times New Roman" w:cs="Times New Roman"/>
                <w:sz w:val="20"/>
                <w:szCs w:val="20"/>
              </w:rPr>
              <w:t>Eksperimen</w:t>
            </w:r>
          </w:p>
        </w:tc>
        <w:tc>
          <w:tcPr>
            <w:tcW w:w="1536" w:type="dxa"/>
          </w:tcPr>
          <w:p w:rsidR="005A37DE" w:rsidRPr="00E82841" w:rsidRDefault="005A37DE" w:rsidP="00C27B21">
            <w:pPr>
              <w:pStyle w:val="ListParagraph"/>
              <w:spacing w:line="276" w:lineRule="auto"/>
              <w:ind w:left="0"/>
              <w:jc w:val="both"/>
              <w:rPr>
                <w:rFonts w:ascii="Times New Roman" w:hAnsi="Times New Roman" w:cs="Times New Roman"/>
                <w:i/>
                <w:sz w:val="20"/>
                <w:szCs w:val="20"/>
              </w:rPr>
            </w:pPr>
            <w:r w:rsidRPr="00E82841">
              <w:rPr>
                <w:rFonts w:ascii="Times New Roman" w:hAnsi="Times New Roman" w:cs="Times New Roman"/>
                <w:i/>
                <w:sz w:val="20"/>
                <w:szCs w:val="20"/>
              </w:rPr>
              <w:t>Talking Stick</w:t>
            </w:r>
          </w:p>
        </w:tc>
        <w:tc>
          <w:tcPr>
            <w:tcW w:w="926" w:type="dxa"/>
          </w:tcPr>
          <w:p w:rsidR="005A37DE" w:rsidRPr="00E82841" w:rsidRDefault="005A37DE"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19</w:t>
            </w:r>
          </w:p>
        </w:tc>
        <w:tc>
          <w:tcPr>
            <w:tcW w:w="1339" w:type="dxa"/>
          </w:tcPr>
          <w:p w:rsidR="005A37DE" w:rsidRPr="00E82841" w:rsidRDefault="005A37DE"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95</w:t>
            </w:r>
          </w:p>
        </w:tc>
        <w:tc>
          <w:tcPr>
            <w:tcW w:w="1398" w:type="dxa"/>
          </w:tcPr>
          <w:p w:rsidR="005A37DE" w:rsidRPr="00E82841" w:rsidRDefault="005A37DE"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65</w:t>
            </w:r>
          </w:p>
        </w:tc>
        <w:tc>
          <w:tcPr>
            <w:tcW w:w="1153" w:type="dxa"/>
          </w:tcPr>
          <w:p w:rsidR="005A37DE" w:rsidRPr="00E82841" w:rsidRDefault="005A37DE"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81,84</w:t>
            </w:r>
          </w:p>
        </w:tc>
      </w:tr>
      <w:tr w:rsidR="005A37DE" w:rsidRPr="00E82841" w:rsidTr="005A37DE">
        <w:trPr>
          <w:jc w:val="center"/>
        </w:trPr>
        <w:tc>
          <w:tcPr>
            <w:tcW w:w="1126" w:type="dxa"/>
          </w:tcPr>
          <w:p w:rsidR="005A37DE" w:rsidRPr="00E82841" w:rsidRDefault="005A37DE" w:rsidP="00C27B21">
            <w:pPr>
              <w:pStyle w:val="ListParagraph"/>
              <w:spacing w:line="276" w:lineRule="auto"/>
              <w:ind w:left="0"/>
              <w:jc w:val="both"/>
              <w:rPr>
                <w:rFonts w:ascii="Times New Roman" w:hAnsi="Times New Roman" w:cs="Times New Roman"/>
                <w:sz w:val="20"/>
                <w:szCs w:val="20"/>
              </w:rPr>
            </w:pPr>
            <w:r w:rsidRPr="00E82841">
              <w:rPr>
                <w:rFonts w:ascii="Times New Roman" w:hAnsi="Times New Roman" w:cs="Times New Roman"/>
                <w:sz w:val="20"/>
                <w:szCs w:val="20"/>
              </w:rPr>
              <w:t>Kontrol</w:t>
            </w:r>
          </w:p>
        </w:tc>
        <w:tc>
          <w:tcPr>
            <w:tcW w:w="1536" w:type="dxa"/>
          </w:tcPr>
          <w:p w:rsidR="005A37DE" w:rsidRPr="00E82841" w:rsidRDefault="005A37DE" w:rsidP="00C27B21">
            <w:pPr>
              <w:pStyle w:val="ListParagraph"/>
              <w:spacing w:line="276" w:lineRule="auto"/>
              <w:ind w:left="0"/>
              <w:jc w:val="both"/>
              <w:rPr>
                <w:rFonts w:ascii="Times New Roman" w:hAnsi="Times New Roman" w:cs="Times New Roman"/>
                <w:sz w:val="20"/>
                <w:szCs w:val="20"/>
              </w:rPr>
            </w:pPr>
            <w:r w:rsidRPr="00E82841">
              <w:rPr>
                <w:rFonts w:ascii="Times New Roman" w:hAnsi="Times New Roman" w:cs="Times New Roman"/>
                <w:sz w:val="20"/>
                <w:szCs w:val="20"/>
              </w:rPr>
              <w:t>Konvensional</w:t>
            </w:r>
          </w:p>
        </w:tc>
        <w:tc>
          <w:tcPr>
            <w:tcW w:w="926" w:type="dxa"/>
          </w:tcPr>
          <w:p w:rsidR="005A37DE" w:rsidRPr="00E82841" w:rsidRDefault="005A37DE"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19</w:t>
            </w:r>
          </w:p>
        </w:tc>
        <w:tc>
          <w:tcPr>
            <w:tcW w:w="1339" w:type="dxa"/>
          </w:tcPr>
          <w:p w:rsidR="005A37DE" w:rsidRPr="00E82841" w:rsidRDefault="005A37DE"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85</w:t>
            </w:r>
          </w:p>
        </w:tc>
        <w:tc>
          <w:tcPr>
            <w:tcW w:w="1398" w:type="dxa"/>
          </w:tcPr>
          <w:p w:rsidR="005A37DE" w:rsidRPr="00E82841" w:rsidRDefault="005A37DE" w:rsidP="00C27B21">
            <w:pPr>
              <w:pStyle w:val="ListParagraph"/>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50</w:t>
            </w:r>
          </w:p>
        </w:tc>
        <w:tc>
          <w:tcPr>
            <w:tcW w:w="1153" w:type="dxa"/>
          </w:tcPr>
          <w:p w:rsidR="005A37DE" w:rsidRPr="00E82841" w:rsidRDefault="005A37DE" w:rsidP="00C27B21">
            <w:pPr>
              <w:pStyle w:val="ListParagraph"/>
              <w:keepNext/>
              <w:spacing w:line="276" w:lineRule="auto"/>
              <w:ind w:left="0"/>
              <w:jc w:val="center"/>
              <w:rPr>
                <w:rFonts w:ascii="Times New Roman" w:hAnsi="Times New Roman" w:cs="Times New Roman"/>
                <w:sz w:val="20"/>
                <w:szCs w:val="20"/>
              </w:rPr>
            </w:pPr>
            <w:r w:rsidRPr="00E82841">
              <w:rPr>
                <w:rFonts w:ascii="Times New Roman" w:hAnsi="Times New Roman" w:cs="Times New Roman"/>
                <w:sz w:val="20"/>
                <w:szCs w:val="20"/>
              </w:rPr>
              <w:t>74,21</w:t>
            </w:r>
          </w:p>
        </w:tc>
      </w:tr>
    </w:tbl>
    <w:p w:rsidR="005A37DE" w:rsidRDefault="005A37DE" w:rsidP="00C27B21">
      <w:pPr>
        <w:spacing w:after="0"/>
        <w:ind w:left="283" w:firstLine="1"/>
        <w:jc w:val="center"/>
        <w:rPr>
          <w:rFonts w:ascii="Times New Roman" w:hAnsi="Times New Roman" w:cs="Times New Roman"/>
          <w:sz w:val="24"/>
        </w:rPr>
      </w:pPr>
    </w:p>
    <w:p w:rsidR="005A37DE" w:rsidRDefault="005A37DE" w:rsidP="00C27B21">
      <w:pPr>
        <w:pStyle w:val="ListParagraph"/>
        <w:ind w:left="284" w:firstLine="425"/>
        <w:jc w:val="both"/>
        <w:rPr>
          <w:rFonts w:ascii="Times New Roman" w:hAnsi="Times New Roman" w:cs="Times New Roman"/>
          <w:sz w:val="24"/>
        </w:rPr>
      </w:pPr>
      <w:r w:rsidRPr="00E82841">
        <w:rPr>
          <w:rFonts w:ascii="Times New Roman" w:hAnsi="Times New Roman" w:cs="Times New Roman"/>
          <w:sz w:val="24"/>
        </w:rPr>
        <w:t xml:space="preserve">Berdasarkan Tabel 4.4 dapat diketahui bahwa kegiatan pembelajaran yang menggunakan model pembelajaran </w:t>
      </w:r>
      <w:r w:rsidRPr="00E82841">
        <w:rPr>
          <w:rFonts w:ascii="Times New Roman" w:hAnsi="Times New Roman" w:cs="Times New Roman"/>
          <w:i/>
          <w:sz w:val="24"/>
        </w:rPr>
        <w:t>Talking Stick</w:t>
      </w:r>
      <w:r w:rsidRPr="00E82841">
        <w:rPr>
          <w:rFonts w:ascii="Times New Roman" w:hAnsi="Times New Roman" w:cs="Times New Roman"/>
          <w:sz w:val="24"/>
        </w:rPr>
        <w:t xml:space="preserve"> memiliki nilai hasil belajar kognitif siswa IPS dengan nilai tertinggi sebesar 95 dan nilai terendah sebesar 65 dan memiliki nilai rata-rata sebesar 81,84. Sedangkan kegiatan pemebalajaran yang menggunakan model pembelajaran konvensional memiliki nilai hasil belajar kognitif terhadap IPS dengan nilai tertinggi sebesar 85 dan nilai terendah sebesar 50 dan memiliki nilai rata-rata sebesar 74,21. Berdasarkan hasil tersebut besarnya selisih nilai hasil belajar kognitif IPS siswa antara kelas eksperimen dan kelas kontrol adalah sebesar 7,63. Maka dapat disimpulkan bahwa nilai hasil belajar kognitif siswa IPS dikelas eksperimen lebih tinggi dibandingkan dengan kelas kontrol. Dan skor hasil belajar kognitif anatara kelas eksperimen dan kelas kontrol dapat dilihat pada lampiran.</w:t>
      </w:r>
      <w:r>
        <w:rPr>
          <w:rFonts w:ascii="Times New Roman" w:hAnsi="Times New Roman" w:cs="Times New Roman"/>
          <w:sz w:val="24"/>
        </w:rPr>
        <w:t xml:space="preserve"> </w:t>
      </w:r>
      <w:r w:rsidRPr="005A37DE">
        <w:rPr>
          <w:rFonts w:ascii="Times New Roman" w:hAnsi="Times New Roman" w:cs="Times New Roman"/>
          <w:sz w:val="24"/>
        </w:rPr>
        <w:t>Jika disajikan dalam bentuk diagram maka perbedaan hasil belajar kognitif siswa IPS akan tertampak seperti diaram 4.2 dibawa ini.</w:t>
      </w:r>
    </w:p>
    <w:p w:rsidR="005A37DE" w:rsidRDefault="005A37DE" w:rsidP="00C27B21">
      <w:pPr>
        <w:pStyle w:val="ListParagraph"/>
        <w:ind w:left="284" w:firstLine="425"/>
        <w:jc w:val="both"/>
        <w:rPr>
          <w:rFonts w:ascii="Times New Roman" w:hAnsi="Times New Roman" w:cs="Times New Roman"/>
          <w:sz w:val="24"/>
        </w:rPr>
      </w:pPr>
    </w:p>
    <w:p w:rsidR="00C27B21" w:rsidRDefault="00C27B21">
      <w:pPr>
        <w:rPr>
          <w:rFonts w:ascii="Times New Roman" w:hAnsi="Times New Roman" w:cs="Times New Roman"/>
          <w:b/>
          <w:sz w:val="20"/>
        </w:rPr>
      </w:pPr>
      <w:r>
        <w:rPr>
          <w:rFonts w:ascii="Times New Roman" w:hAnsi="Times New Roman" w:cs="Times New Roman"/>
          <w:b/>
          <w:sz w:val="20"/>
        </w:rPr>
        <w:br w:type="page"/>
      </w:r>
    </w:p>
    <w:p w:rsidR="005A37DE" w:rsidRPr="005A37DE" w:rsidRDefault="005A37DE" w:rsidP="00C27B21">
      <w:pPr>
        <w:pStyle w:val="ListParagraph"/>
        <w:ind w:left="284" w:firstLine="425"/>
        <w:jc w:val="center"/>
        <w:rPr>
          <w:rFonts w:ascii="Times New Roman" w:hAnsi="Times New Roman" w:cs="Times New Roman"/>
          <w:b/>
          <w:sz w:val="20"/>
        </w:rPr>
      </w:pPr>
      <w:r>
        <w:rPr>
          <w:rFonts w:ascii="Times New Roman" w:hAnsi="Times New Roman" w:cs="Times New Roman"/>
          <w:b/>
          <w:sz w:val="20"/>
        </w:rPr>
        <w:lastRenderedPageBreak/>
        <w:t xml:space="preserve">Diagram 4.2 Perbandingan Nilai Hasil Belajar Kognitif Siswa </w:t>
      </w:r>
    </w:p>
    <w:p w:rsidR="005A37DE" w:rsidRPr="005A37DE" w:rsidRDefault="005A37DE" w:rsidP="00C27B21">
      <w:pPr>
        <w:pStyle w:val="ListParagraph"/>
        <w:ind w:left="284" w:firstLine="425"/>
        <w:jc w:val="center"/>
        <w:rPr>
          <w:rFonts w:ascii="Times New Roman" w:hAnsi="Times New Roman" w:cs="Times New Roman"/>
          <w:sz w:val="24"/>
        </w:rPr>
      </w:pPr>
      <w:r w:rsidRPr="003D3346">
        <w:rPr>
          <w:rFonts w:ascii="Times New Roman" w:hAnsi="Times New Roman" w:cs="Times New Roman"/>
          <w:noProof/>
          <w:lang w:eastAsia="id-ID"/>
        </w:rPr>
        <w:drawing>
          <wp:inline distT="0" distB="0" distL="0" distR="0" wp14:anchorId="403CF5C4" wp14:editId="7DAD3F49">
            <wp:extent cx="2934586" cy="175113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9197" cy="1753882"/>
                    </a:xfrm>
                    <a:prstGeom prst="rect">
                      <a:avLst/>
                    </a:prstGeom>
                    <a:noFill/>
                  </pic:spPr>
                </pic:pic>
              </a:graphicData>
            </a:graphic>
          </wp:inline>
        </w:drawing>
      </w:r>
    </w:p>
    <w:p w:rsidR="005A37DE" w:rsidRDefault="005A37DE" w:rsidP="00C27B21">
      <w:pPr>
        <w:spacing w:after="0"/>
        <w:ind w:left="284" w:firstLine="425"/>
        <w:jc w:val="both"/>
        <w:rPr>
          <w:rFonts w:ascii="Times New Roman" w:hAnsi="Times New Roman" w:cs="Times New Roman"/>
          <w:sz w:val="24"/>
        </w:rPr>
      </w:pPr>
      <w:r>
        <w:rPr>
          <w:rFonts w:ascii="Times New Roman" w:hAnsi="Times New Roman" w:cs="Times New Roman"/>
          <w:sz w:val="24"/>
        </w:rPr>
        <w:tab/>
      </w:r>
      <w:r w:rsidRPr="003D3346">
        <w:rPr>
          <w:rFonts w:ascii="Times New Roman" w:hAnsi="Times New Roman" w:cs="Times New Roman"/>
          <w:sz w:val="24"/>
        </w:rPr>
        <w:t>Be</w:t>
      </w:r>
      <w:r>
        <w:rPr>
          <w:rFonts w:ascii="Times New Roman" w:hAnsi="Times New Roman" w:cs="Times New Roman"/>
          <w:sz w:val="24"/>
        </w:rPr>
        <w:t>r</w:t>
      </w:r>
      <w:r w:rsidRPr="003D3346">
        <w:rPr>
          <w:rFonts w:ascii="Times New Roman" w:hAnsi="Times New Roman" w:cs="Times New Roman"/>
          <w:sz w:val="24"/>
        </w:rPr>
        <w:t>dasarkan Diagram 4.2 di atas dapat</w:t>
      </w:r>
      <w:r>
        <w:rPr>
          <w:rFonts w:ascii="Times New Roman" w:hAnsi="Times New Roman" w:cs="Times New Roman"/>
          <w:sz w:val="24"/>
        </w:rPr>
        <w:t xml:space="preserve"> </w:t>
      </w:r>
      <w:r w:rsidRPr="003D3346">
        <w:rPr>
          <w:rFonts w:ascii="Times New Roman" w:hAnsi="Times New Roman" w:cs="Times New Roman"/>
          <w:sz w:val="24"/>
        </w:rPr>
        <w:t>disimpulkan bahwa nilai hasil belajar kognitif siswa IPS dikelas eksperimen lebih tinggi dibandingkan dengan kelas kontrol.</w:t>
      </w:r>
      <w:r w:rsidR="000C046C">
        <w:rPr>
          <w:rFonts w:ascii="Times New Roman" w:hAnsi="Times New Roman" w:cs="Times New Roman"/>
          <w:sz w:val="24"/>
        </w:rPr>
        <w:t xml:space="preserve"> </w:t>
      </w:r>
      <w:r w:rsidRPr="006E23BF">
        <w:rPr>
          <w:rFonts w:ascii="Times New Roman" w:hAnsi="Times New Roman" w:cs="Times New Roman"/>
          <w:sz w:val="24"/>
        </w:rPr>
        <w:t xml:space="preserve">Uji normalitas digunakan untuk mengetahui apakah semua data terdistribusi normal sebelum dilakukan uji hipotesis. </w:t>
      </w:r>
      <w:proofErr w:type="gramStart"/>
      <w:r w:rsidRPr="006E23BF">
        <w:rPr>
          <w:rFonts w:ascii="Times New Roman" w:hAnsi="Times New Roman" w:cs="Times New Roman"/>
          <w:sz w:val="24"/>
          <w:lang w:val="en-US"/>
        </w:rPr>
        <w:t xml:space="preserve">Pengujian normalitas pada penelitian ini dengan menggunakan data percaya diri dan data hasil belajar </w:t>
      </w:r>
      <w:r w:rsidRPr="006E23BF">
        <w:rPr>
          <w:rFonts w:ascii="Times New Roman" w:hAnsi="Times New Roman" w:cs="Times New Roman"/>
          <w:i/>
          <w:sz w:val="24"/>
          <w:lang w:val="en-US"/>
        </w:rPr>
        <w:t>post-tes</w:t>
      </w:r>
      <w:r w:rsidRPr="006E23BF">
        <w:rPr>
          <w:rFonts w:ascii="Times New Roman" w:hAnsi="Times New Roman" w:cs="Times New Roman"/>
          <w:sz w:val="24"/>
          <w:lang w:val="en-US"/>
        </w:rPr>
        <w:t xml:space="preserve"> siswa.</w:t>
      </w:r>
      <w:proofErr w:type="gramEnd"/>
      <w:r w:rsidRPr="006E23BF">
        <w:rPr>
          <w:rFonts w:ascii="Times New Roman" w:hAnsi="Times New Roman" w:cs="Times New Roman"/>
          <w:sz w:val="24"/>
          <w:lang w:val="en-US"/>
        </w:rPr>
        <w:t xml:space="preserve"> </w:t>
      </w:r>
      <w:r w:rsidRPr="006E23BF">
        <w:rPr>
          <w:rFonts w:ascii="Times New Roman" w:hAnsi="Times New Roman" w:cs="Times New Roman"/>
          <w:sz w:val="24"/>
        </w:rPr>
        <w:t xml:space="preserve">Dalam pengujian ini peneliti menggunakan uji statistik </w:t>
      </w:r>
      <w:r w:rsidRPr="006E23BF">
        <w:rPr>
          <w:rFonts w:ascii="Times New Roman" w:hAnsi="Times New Roman" w:cs="Times New Roman"/>
          <w:sz w:val="24"/>
          <w:lang w:val="en-US"/>
        </w:rPr>
        <w:t>16</w:t>
      </w:r>
      <w:r w:rsidRPr="006E23BF">
        <w:rPr>
          <w:rFonts w:ascii="Times New Roman" w:hAnsi="Times New Roman" w:cs="Times New Roman"/>
          <w:sz w:val="24"/>
        </w:rPr>
        <w:t>.0 dengan hasil perhitungan dapat dilihat pada tabel 4.5</w:t>
      </w:r>
      <w:r w:rsidR="000C046C">
        <w:rPr>
          <w:rFonts w:ascii="Times New Roman" w:hAnsi="Times New Roman" w:cs="Times New Roman"/>
          <w:sz w:val="24"/>
        </w:rPr>
        <w:t xml:space="preserve"> </w:t>
      </w:r>
      <w:r w:rsidRPr="006E23BF">
        <w:rPr>
          <w:rFonts w:ascii="Times New Roman" w:hAnsi="Times New Roman" w:cs="Times New Roman"/>
          <w:sz w:val="24"/>
        </w:rPr>
        <w:t>uji normalitas.</w:t>
      </w:r>
    </w:p>
    <w:p w:rsidR="000C046C" w:rsidRDefault="000C046C" w:rsidP="00C27B21">
      <w:pPr>
        <w:spacing w:after="0"/>
        <w:ind w:left="284" w:firstLine="436"/>
        <w:jc w:val="both"/>
        <w:rPr>
          <w:rFonts w:ascii="Times New Roman" w:hAnsi="Times New Roman" w:cs="Times New Roman"/>
          <w:sz w:val="24"/>
        </w:rPr>
      </w:pPr>
    </w:p>
    <w:p w:rsidR="005A37DE" w:rsidRPr="005A37DE" w:rsidRDefault="005A37DE" w:rsidP="00C27B21">
      <w:pPr>
        <w:spacing w:after="0"/>
        <w:ind w:left="284" w:firstLine="436"/>
        <w:jc w:val="center"/>
        <w:rPr>
          <w:rFonts w:ascii="Times New Roman" w:hAnsi="Times New Roman" w:cs="Times New Roman"/>
          <w:b/>
          <w:sz w:val="20"/>
        </w:rPr>
      </w:pPr>
      <w:r w:rsidRPr="005A37DE">
        <w:rPr>
          <w:rFonts w:ascii="Times New Roman" w:hAnsi="Times New Roman" w:cs="Times New Roman"/>
          <w:b/>
          <w:sz w:val="20"/>
        </w:rPr>
        <w:t xml:space="preserve">Tabel 4.5 Hasil Uji Normalitas Data Post Test Percaya Diri dan Hasil Belajar Kognitif Siswa </w:t>
      </w:r>
    </w:p>
    <w:tbl>
      <w:tblPr>
        <w:tblStyle w:val="TableGrid"/>
        <w:tblW w:w="0" w:type="auto"/>
        <w:jc w:val="center"/>
        <w:tblInd w:w="1064"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3118"/>
      </w:tblGrid>
      <w:tr w:rsidR="005A37DE" w:rsidRPr="003D3346" w:rsidTr="005A37DE">
        <w:trPr>
          <w:trHeight w:val="253"/>
          <w:jc w:val="center"/>
        </w:trPr>
        <w:tc>
          <w:tcPr>
            <w:tcW w:w="2977" w:type="dxa"/>
          </w:tcPr>
          <w:p w:rsidR="005A37DE" w:rsidRPr="003D3346" w:rsidRDefault="005A37DE" w:rsidP="00C27B21">
            <w:pPr>
              <w:pStyle w:val="ListParagraph"/>
              <w:spacing w:line="276" w:lineRule="auto"/>
              <w:ind w:left="0"/>
              <w:rPr>
                <w:rFonts w:ascii="Times New Roman" w:hAnsi="Times New Roman" w:cs="Times New Roman"/>
                <w:sz w:val="20"/>
              </w:rPr>
            </w:pPr>
            <w:r w:rsidRPr="003D3346">
              <w:rPr>
                <w:rFonts w:ascii="Times New Roman" w:hAnsi="Times New Roman" w:cs="Times New Roman"/>
                <w:sz w:val="20"/>
              </w:rPr>
              <w:t>Taraf signifikan</w:t>
            </w:r>
          </w:p>
        </w:tc>
        <w:tc>
          <w:tcPr>
            <w:tcW w:w="3118" w:type="dxa"/>
          </w:tcPr>
          <w:p w:rsidR="005A37DE" w:rsidRPr="003D3346" w:rsidRDefault="005A37DE" w:rsidP="00C27B21">
            <w:pPr>
              <w:pStyle w:val="ListParagraph"/>
              <w:spacing w:line="276" w:lineRule="auto"/>
              <w:ind w:left="0"/>
              <w:jc w:val="center"/>
              <w:rPr>
                <w:rFonts w:ascii="Times New Roman" w:hAnsi="Times New Roman" w:cs="Times New Roman"/>
                <w:sz w:val="20"/>
              </w:rPr>
            </w:pPr>
            <w:r w:rsidRPr="003D3346">
              <w:rPr>
                <w:rFonts w:ascii="Times New Roman" w:hAnsi="Times New Roman" w:cs="Times New Roman"/>
                <w:sz w:val="20"/>
              </w:rPr>
              <w:t>0,956</w:t>
            </w:r>
          </w:p>
        </w:tc>
      </w:tr>
      <w:tr w:rsidR="005A37DE" w:rsidRPr="003D3346" w:rsidTr="005A37DE">
        <w:trPr>
          <w:jc w:val="center"/>
        </w:trPr>
        <w:tc>
          <w:tcPr>
            <w:tcW w:w="2977" w:type="dxa"/>
          </w:tcPr>
          <w:p w:rsidR="005A37DE" w:rsidRPr="003D3346" w:rsidRDefault="005A37DE" w:rsidP="00C27B21">
            <w:pPr>
              <w:pStyle w:val="ListParagraph"/>
              <w:spacing w:line="276" w:lineRule="auto"/>
              <w:ind w:left="0"/>
              <w:jc w:val="both"/>
              <w:rPr>
                <w:rFonts w:ascii="Times New Roman" w:hAnsi="Times New Roman" w:cs="Times New Roman"/>
                <w:sz w:val="20"/>
              </w:rPr>
            </w:pPr>
            <w:r w:rsidRPr="003D3346">
              <w:rPr>
                <w:rFonts w:ascii="Times New Roman" w:hAnsi="Times New Roman" w:cs="Times New Roman"/>
                <w:sz w:val="20"/>
              </w:rPr>
              <w:t>Taraf Signifikan</w:t>
            </w:r>
          </w:p>
        </w:tc>
        <w:tc>
          <w:tcPr>
            <w:tcW w:w="3118" w:type="dxa"/>
          </w:tcPr>
          <w:p w:rsidR="005A37DE" w:rsidRPr="003D3346" w:rsidRDefault="005A37DE" w:rsidP="00C27B21">
            <w:pPr>
              <w:pStyle w:val="ListParagraph"/>
              <w:spacing w:line="276" w:lineRule="auto"/>
              <w:ind w:left="0"/>
              <w:jc w:val="center"/>
              <w:rPr>
                <w:rFonts w:ascii="Times New Roman" w:hAnsi="Times New Roman" w:cs="Times New Roman"/>
                <w:sz w:val="20"/>
              </w:rPr>
            </w:pPr>
            <w:r w:rsidRPr="003D3346">
              <w:rPr>
                <w:rFonts w:ascii="Times New Roman" w:hAnsi="Times New Roman" w:cs="Times New Roman"/>
                <w:sz w:val="20"/>
              </w:rPr>
              <w:t>0,05</w:t>
            </w:r>
          </w:p>
        </w:tc>
      </w:tr>
      <w:tr w:rsidR="005A37DE" w:rsidRPr="003D3346" w:rsidTr="005A37DE">
        <w:trPr>
          <w:jc w:val="center"/>
        </w:trPr>
        <w:tc>
          <w:tcPr>
            <w:tcW w:w="2977" w:type="dxa"/>
          </w:tcPr>
          <w:p w:rsidR="005A37DE" w:rsidRPr="003D3346" w:rsidRDefault="005A37DE" w:rsidP="00C27B21">
            <w:pPr>
              <w:pStyle w:val="ListParagraph"/>
              <w:spacing w:line="276" w:lineRule="auto"/>
              <w:ind w:left="0"/>
              <w:jc w:val="both"/>
              <w:rPr>
                <w:rFonts w:ascii="Times New Roman" w:hAnsi="Times New Roman" w:cs="Times New Roman"/>
                <w:b/>
                <w:sz w:val="20"/>
              </w:rPr>
            </w:pPr>
            <w:r w:rsidRPr="003D3346">
              <w:rPr>
                <w:rFonts w:ascii="Times New Roman" w:hAnsi="Times New Roman" w:cs="Times New Roman"/>
                <w:b/>
                <w:sz w:val="20"/>
              </w:rPr>
              <w:t xml:space="preserve">Keputusan </w:t>
            </w:r>
          </w:p>
        </w:tc>
        <w:tc>
          <w:tcPr>
            <w:tcW w:w="3118" w:type="dxa"/>
          </w:tcPr>
          <w:p w:rsidR="005A37DE" w:rsidRPr="003D3346" w:rsidRDefault="005A37DE" w:rsidP="00C27B21">
            <w:pPr>
              <w:pStyle w:val="ListParagraph"/>
              <w:keepNext/>
              <w:spacing w:line="276" w:lineRule="auto"/>
              <w:ind w:left="0"/>
              <w:jc w:val="center"/>
              <w:rPr>
                <w:rFonts w:ascii="Times New Roman" w:hAnsi="Times New Roman" w:cs="Times New Roman"/>
                <w:b/>
                <w:sz w:val="20"/>
              </w:rPr>
            </w:pPr>
            <w:r w:rsidRPr="003D3346">
              <w:rPr>
                <w:rFonts w:ascii="Times New Roman" w:hAnsi="Times New Roman" w:cs="Times New Roman"/>
                <w:b/>
                <w:sz w:val="20"/>
              </w:rPr>
              <w:t>Data Terdistribusi Normal</w:t>
            </w:r>
          </w:p>
        </w:tc>
      </w:tr>
    </w:tbl>
    <w:p w:rsidR="005A37DE" w:rsidRPr="000C046C" w:rsidRDefault="005A37DE" w:rsidP="00C27B21">
      <w:pPr>
        <w:jc w:val="both"/>
        <w:rPr>
          <w:rFonts w:ascii="Times New Roman" w:hAnsi="Times New Roman" w:cs="Times New Roman"/>
          <w:sz w:val="24"/>
        </w:rPr>
      </w:pPr>
    </w:p>
    <w:p w:rsidR="005A37DE" w:rsidRDefault="005A37DE" w:rsidP="00C27B21">
      <w:pPr>
        <w:pStyle w:val="ListParagraph"/>
        <w:spacing w:after="0"/>
        <w:ind w:left="284" w:firstLine="425"/>
        <w:jc w:val="both"/>
        <w:rPr>
          <w:rFonts w:ascii="Times New Roman" w:hAnsi="Times New Roman" w:cs="Times New Roman"/>
          <w:sz w:val="24"/>
        </w:rPr>
      </w:pPr>
      <w:r w:rsidRPr="003D3346">
        <w:rPr>
          <w:rFonts w:ascii="Times New Roman" w:hAnsi="Times New Roman" w:cs="Times New Roman"/>
          <w:sz w:val="24"/>
        </w:rPr>
        <w:t>Kriteria dalam pengambilan keputusan adalah jika nilai signifikan &gt; taraf signifikan maka data terdistribusi normal. Sedangkan jika nilai signifikan &lt; taraf signifikan maka data terdistribusi tidak normal. Berdasarkan hasil analisis data hasil kognitif siswa pada tabel 4.5 ditemukan bahwa nilai signifikan 0,9</w:t>
      </w:r>
      <w:r w:rsidRPr="003D3346">
        <w:rPr>
          <w:rFonts w:ascii="Times New Roman" w:hAnsi="Times New Roman" w:cs="Times New Roman"/>
          <w:sz w:val="24"/>
          <w:lang w:val="en-US"/>
        </w:rPr>
        <w:t>56</w:t>
      </w:r>
      <w:r w:rsidRPr="003D3346">
        <w:rPr>
          <w:rFonts w:ascii="Times New Roman" w:hAnsi="Times New Roman" w:cs="Times New Roman"/>
          <w:sz w:val="24"/>
        </w:rPr>
        <w:t xml:space="preserve"> &gt; nilai taraf signifikan (0,05) maka data terdistribusi normal.</w:t>
      </w:r>
    </w:p>
    <w:p w:rsidR="005A37DE" w:rsidRDefault="005A37DE" w:rsidP="00C27B21">
      <w:pPr>
        <w:spacing w:after="0"/>
        <w:ind w:left="284" w:firstLine="436"/>
        <w:jc w:val="both"/>
        <w:rPr>
          <w:rFonts w:ascii="Times New Roman" w:hAnsi="Times New Roman" w:cs="Times New Roman"/>
          <w:sz w:val="24"/>
        </w:rPr>
      </w:pPr>
      <w:r w:rsidRPr="006E23BF">
        <w:rPr>
          <w:rFonts w:ascii="Times New Roman" w:hAnsi="Times New Roman" w:cs="Times New Roman"/>
          <w:sz w:val="24"/>
        </w:rPr>
        <w:t xml:space="preserve">Uji homogenitas bertujuan untuk dapat mengetahui apakah data yang akan diuji hipotesisnya memiliki variabel yang berbeda atau tidak. </w:t>
      </w:r>
      <w:r w:rsidRPr="006E23BF">
        <w:rPr>
          <w:rFonts w:ascii="Times New Roman" w:hAnsi="Times New Roman" w:cs="Times New Roman"/>
          <w:sz w:val="24"/>
          <w:lang w:val="en-US"/>
        </w:rPr>
        <w:t xml:space="preserve">Data yang digunakan dalam pengujian ini adalah data </w:t>
      </w:r>
      <w:r w:rsidRPr="006E23BF">
        <w:rPr>
          <w:rFonts w:ascii="Times New Roman" w:hAnsi="Times New Roman" w:cs="Times New Roman"/>
          <w:i/>
          <w:sz w:val="24"/>
          <w:lang w:val="en-US"/>
        </w:rPr>
        <w:t>post-test</w:t>
      </w:r>
      <w:r w:rsidRPr="006E23BF">
        <w:rPr>
          <w:rFonts w:ascii="Times New Roman" w:hAnsi="Times New Roman" w:cs="Times New Roman"/>
          <w:sz w:val="24"/>
          <w:lang w:val="en-US"/>
        </w:rPr>
        <w:t xml:space="preserve"> percaya diri dan hasil belajar siswa </w:t>
      </w:r>
      <w:r w:rsidRPr="006E23BF">
        <w:rPr>
          <w:rFonts w:ascii="Times New Roman" w:hAnsi="Times New Roman" w:cs="Times New Roman"/>
          <w:sz w:val="24"/>
        </w:rPr>
        <w:t>dengan hasil perhitungan</w:t>
      </w:r>
      <w:r>
        <w:rPr>
          <w:rFonts w:ascii="Times New Roman" w:hAnsi="Times New Roman" w:cs="Times New Roman"/>
          <w:sz w:val="24"/>
        </w:rPr>
        <w:t xml:space="preserve"> dapat dilahat pada tabel 4.6</w:t>
      </w:r>
      <w:r w:rsidRPr="006E23BF">
        <w:rPr>
          <w:rFonts w:ascii="Times New Roman" w:hAnsi="Times New Roman" w:cs="Times New Roman"/>
          <w:sz w:val="24"/>
        </w:rPr>
        <w:t xml:space="preserve"> dibawah ini.</w:t>
      </w:r>
    </w:p>
    <w:p w:rsidR="000C046C" w:rsidRDefault="000C046C" w:rsidP="00C27B21">
      <w:pPr>
        <w:spacing w:after="0"/>
        <w:ind w:left="284" w:firstLine="436"/>
        <w:jc w:val="both"/>
        <w:rPr>
          <w:rFonts w:ascii="Times New Roman" w:hAnsi="Times New Roman" w:cs="Times New Roman"/>
          <w:sz w:val="24"/>
        </w:rPr>
      </w:pPr>
    </w:p>
    <w:p w:rsidR="005A37DE" w:rsidRPr="00C87BD0" w:rsidRDefault="00C87BD0" w:rsidP="00C27B21">
      <w:pPr>
        <w:pStyle w:val="Caption"/>
        <w:spacing w:after="0" w:line="276" w:lineRule="auto"/>
        <w:jc w:val="center"/>
        <w:rPr>
          <w:rFonts w:ascii="Times New Roman" w:hAnsi="Times New Roman" w:cs="Times New Roman"/>
          <w:color w:val="auto"/>
          <w:sz w:val="20"/>
          <w:szCs w:val="20"/>
        </w:rPr>
      </w:pPr>
      <w:bookmarkStart w:id="0" w:name="_Toc44063538"/>
      <w:r w:rsidRPr="007E55E6">
        <w:rPr>
          <w:rFonts w:ascii="Times New Roman" w:hAnsi="Times New Roman" w:cs="Times New Roman"/>
          <w:color w:val="auto"/>
          <w:sz w:val="20"/>
          <w:szCs w:val="20"/>
        </w:rPr>
        <w:t xml:space="preserve">Tabel </w:t>
      </w:r>
      <w:r w:rsidRPr="007E55E6">
        <w:rPr>
          <w:rFonts w:ascii="Times New Roman" w:hAnsi="Times New Roman" w:cs="Times New Roman"/>
          <w:color w:val="auto"/>
          <w:sz w:val="20"/>
          <w:szCs w:val="20"/>
        </w:rPr>
        <w:fldChar w:fldCharType="begin"/>
      </w:r>
      <w:r w:rsidRPr="007E55E6">
        <w:rPr>
          <w:rFonts w:ascii="Times New Roman" w:hAnsi="Times New Roman" w:cs="Times New Roman"/>
          <w:color w:val="auto"/>
          <w:sz w:val="20"/>
          <w:szCs w:val="20"/>
        </w:rPr>
        <w:instrText xml:space="preserve"> SEQ Tabel \* ARABIC </w:instrText>
      </w:r>
      <w:r w:rsidRPr="007E55E6">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10</w:t>
      </w:r>
      <w:r w:rsidRPr="007E55E6">
        <w:rPr>
          <w:rFonts w:ascii="Times New Roman" w:hAnsi="Times New Roman" w:cs="Times New Roman"/>
          <w:color w:val="auto"/>
          <w:sz w:val="20"/>
          <w:szCs w:val="20"/>
        </w:rPr>
        <w:fldChar w:fldCharType="end"/>
      </w:r>
      <w:r w:rsidRPr="007E55E6">
        <w:rPr>
          <w:rFonts w:ascii="Times New Roman" w:hAnsi="Times New Roman" w:cs="Times New Roman"/>
          <w:color w:val="auto"/>
          <w:sz w:val="20"/>
          <w:szCs w:val="20"/>
        </w:rPr>
        <w:t xml:space="preserve"> (Tabel 4.6. Hasil Uji Homogenitas Hasil Belajar Kognitif Siswa)</w:t>
      </w:r>
      <w:bookmarkEnd w:id="0"/>
    </w:p>
    <w:tbl>
      <w:tblPr>
        <w:tblStyle w:val="TableGrid"/>
        <w:tblW w:w="0" w:type="auto"/>
        <w:tblInd w:w="1284" w:type="dxa"/>
        <w:tblBorders>
          <w:left w:val="none" w:sz="0" w:space="0" w:color="auto"/>
          <w:right w:val="none" w:sz="0" w:space="0" w:color="auto"/>
          <w:insideV w:val="none" w:sz="0" w:space="0" w:color="auto"/>
        </w:tblBorders>
        <w:tblLook w:val="04A0" w:firstRow="1" w:lastRow="0" w:firstColumn="1" w:lastColumn="0" w:noHBand="0" w:noVBand="1"/>
      </w:tblPr>
      <w:tblGrid>
        <w:gridCol w:w="2515"/>
        <w:gridCol w:w="1879"/>
        <w:gridCol w:w="2268"/>
      </w:tblGrid>
      <w:tr w:rsidR="005A37DE" w:rsidRPr="003D3346" w:rsidTr="000A6822">
        <w:trPr>
          <w:trHeight w:val="270"/>
        </w:trPr>
        <w:tc>
          <w:tcPr>
            <w:tcW w:w="2515" w:type="dxa"/>
            <w:vMerge w:val="restart"/>
          </w:tcPr>
          <w:p w:rsidR="005A37DE" w:rsidRPr="003D3346" w:rsidRDefault="005A37DE" w:rsidP="00C27B21">
            <w:pPr>
              <w:pStyle w:val="ListParagraph"/>
              <w:spacing w:line="276" w:lineRule="auto"/>
              <w:ind w:left="0"/>
              <w:jc w:val="both"/>
              <w:rPr>
                <w:rFonts w:ascii="Times New Roman" w:hAnsi="Times New Roman" w:cs="Times New Roman"/>
                <w:sz w:val="20"/>
              </w:rPr>
            </w:pPr>
          </w:p>
        </w:tc>
        <w:tc>
          <w:tcPr>
            <w:tcW w:w="1879" w:type="dxa"/>
          </w:tcPr>
          <w:p w:rsidR="005A37DE" w:rsidRPr="003D3346" w:rsidRDefault="005A37DE" w:rsidP="00C27B21">
            <w:pPr>
              <w:pStyle w:val="ListParagraph"/>
              <w:spacing w:line="276" w:lineRule="auto"/>
              <w:ind w:left="0"/>
              <w:jc w:val="both"/>
              <w:rPr>
                <w:rFonts w:ascii="Times New Roman" w:hAnsi="Times New Roman" w:cs="Times New Roman"/>
                <w:b/>
                <w:sz w:val="20"/>
              </w:rPr>
            </w:pPr>
            <w:r w:rsidRPr="003D3346">
              <w:rPr>
                <w:rFonts w:ascii="Times New Roman" w:hAnsi="Times New Roman" w:cs="Times New Roman"/>
                <w:b/>
                <w:sz w:val="20"/>
              </w:rPr>
              <w:t>Nilai Signifikan</w:t>
            </w:r>
          </w:p>
        </w:tc>
        <w:tc>
          <w:tcPr>
            <w:tcW w:w="2268" w:type="dxa"/>
          </w:tcPr>
          <w:p w:rsidR="005A37DE" w:rsidRPr="003D3346" w:rsidRDefault="005A37DE" w:rsidP="00C27B21">
            <w:pPr>
              <w:pStyle w:val="ListParagraph"/>
              <w:spacing w:line="276" w:lineRule="auto"/>
              <w:ind w:left="0"/>
              <w:jc w:val="both"/>
              <w:rPr>
                <w:rFonts w:ascii="Times New Roman" w:hAnsi="Times New Roman" w:cs="Times New Roman"/>
                <w:b/>
                <w:sz w:val="20"/>
              </w:rPr>
            </w:pPr>
            <w:r w:rsidRPr="003D3346">
              <w:rPr>
                <w:rFonts w:ascii="Times New Roman" w:hAnsi="Times New Roman" w:cs="Times New Roman"/>
                <w:b/>
                <w:sz w:val="20"/>
              </w:rPr>
              <w:t>Taraf Signifikan</w:t>
            </w:r>
          </w:p>
        </w:tc>
      </w:tr>
      <w:tr w:rsidR="005A37DE" w:rsidRPr="003D3346" w:rsidTr="000A6822">
        <w:trPr>
          <w:trHeight w:val="240"/>
        </w:trPr>
        <w:tc>
          <w:tcPr>
            <w:tcW w:w="2515" w:type="dxa"/>
            <w:vMerge/>
          </w:tcPr>
          <w:p w:rsidR="005A37DE" w:rsidRPr="003D3346" w:rsidRDefault="005A37DE" w:rsidP="00C27B21">
            <w:pPr>
              <w:pStyle w:val="ListParagraph"/>
              <w:spacing w:line="276" w:lineRule="auto"/>
              <w:ind w:left="0"/>
              <w:jc w:val="both"/>
              <w:rPr>
                <w:rFonts w:ascii="Times New Roman" w:hAnsi="Times New Roman" w:cs="Times New Roman"/>
                <w:sz w:val="20"/>
              </w:rPr>
            </w:pPr>
          </w:p>
        </w:tc>
        <w:tc>
          <w:tcPr>
            <w:tcW w:w="1879" w:type="dxa"/>
          </w:tcPr>
          <w:p w:rsidR="005A37DE" w:rsidRPr="003D3346" w:rsidRDefault="005A37DE" w:rsidP="00C27B21">
            <w:pPr>
              <w:pStyle w:val="ListParagraph"/>
              <w:spacing w:line="276" w:lineRule="auto"/>
              <w:ind w:left="0"/>
              <w:jc w:val="center"/>
              <w:rPr>
                <w:rFonts w:ascii="Times New Roman" w:hAnsi="Times New Roman" w:cs="Times New Roman"/>
                <w:sz w:val="20"/>
              </w:rPr>
            </w:pPr>
            <w:r w:rsidRPr="003D3346">
              <w:rPr>
                <w:rFonts w:ascii="Times New Roman" w:hAnsi="Times New Roman" w:cs="Times New Roman"/>
                <w:color w:val="000000"/>
                <w:sz w:val="20"/>
              </w:rPr>
              <w:t>0,931</w:t>
            </w:r>
          </w:p>
        </w:tc>
        <w:tc>
          <w:tcPr>
            <w:tcW w:w="2268" w:type="dxa"/>
          </w:tcPr>
          <w:p w:rsidR="005A37DE" w:rsidRPr="003D3346" w:rsidRDefault="005A37DE" w:rsidP="00C27B21">
            <w:pPr>
              <w:pStyle w:val="ListParagraph"/>
              <w:spacing w:line="276" w:lineRule="auto"/>
              <w:ind w:left="0"/>
              <w:jc w:val="center"/>
              <w:rPr>
                <w:rFonts w:ascii="Times New Roman" w:hAnsi="Times New Roman" w:cs="Times New Roman"/>
                <w:sz w:val="20"/>
              </w:rPr>
            </w:pPr>
            <w:r w:rsidRPr="003D3346">
              <w:rPr>
                <w:rFonts w:ascii="Times New Roman" w:hAnsi="Times New Roman" w:cs="Times New Roman"/>
                <w:sz w:val="20"/>
              </w:rPr>
              <w:t>0,05</w:t>
            </w:r>
          </w:p>
        </w:tc>
      </w:tr>
      <w:tr w:rsidR="005A37DE" w:rsidRPr="003D3346" w:rsidTr="000A6822">
        <w:tc>
          <w:tcPr>
            <w:tcW w:w="2515" w:type="dxa"/>
          </w:tcPr>
          <w:p w:rsidR="005A37DE" w:rsidRPr="003D3346" w:rsidRDefault="005A37DE" w:rsidP="00C27B21">
            <w:pPr>
              <w:pStyle w:val="ListParagraph"/>
              <w:spacing w:line="276" w:lineRule="auto"/>
              <w:ind w:left="0"/>
              <w:jc w:val="both"/>
              <w:rPr>
                <w:rFonts w:ascii="Times New Roman" w:hAnsi="Times New Roman" w:cs="Times New Roman"/>
                <w:b/>
                <w:sz w:val="20"/>
              </w:rPr>
            </w:pPr>
            <w:r w:rsidRPr="003D3346">
              <w:rPr>
                <w:rFonts w:ascii="Times New Roman" w:hAnsi="Times New Roman" w:cs="Times New Roman"/>
                <w:b/>
                <w:sz w:val="20"/>
              </w:rPr>
              <w:t>Keputusan</w:t>
            </w:r>
          </w:p>
        </w:tc>
        <w:tc>
          <w:tcPr>
            <w:tcW w:w="4147" w:type="dxa"/>
            <w:gridSpan w:val="2"/>
          </w:tcPr>
          <w:p w:rsidR="005A37DE" w:rsidRPr="003D3346" w:rsidRDefault="005A37DE" w:rsidP="00C27B21">
            <w:pPr>
              <w:pStyle w:val="ListParagraph"/>
              <w:keepNext/>
              <w:spacing w:line="276" w:lineRule="auto"/>
              <w:ind w:left="0"/>
              <w:jc w:val="center"/>
              <w:rPr>
                <w:rFonts w:ascii="Times New Roman" w:hAnsi="Times New Roman" w:cs="Times New Roman"/>
                <w:b/>
                <w:sz w:val="20"/>
              </w:rPr>
            </w:pPr>
            <w:r w:rsidRPr="003D3346">
              <w:rPr>
                <w:rFonts w:ascii="Times New Roman" w:hAnsi="Times New Roman" w:cs="Times New Roman"/>
                <w:b/>
                <w:sz w:val="20"/>
              </w:rPr>
              <w:t>Homogen</w:t>
            </w:r>
          </w:p>
        </w:tc>
      </w:tr>
    </w:tbl>
    <w:p w:rsidR="005A37DE" w:rsidRDefault="005A37DE" w:rsidP="00C27B21">
      <w:pPr>
        <w:jc w:val="both"/>
        <w:rPr>
          <w:rFonts w:ascii="Times New Roman" w:hAnsi="Times New Roman" w:cs="Times New Roman"/>
          <w:sz w:val="24"/>
        </w:rPr>
      </w:pPr>
    </w:p>
    <w:p w:rsidR="00C87BD0" w:rsidRDefault="00C87BD0" w:rsidP="00C27B21">
      <w:pPr>
        <w:spacing w:after="0"/>
        <w:ind w:left="284" w:firstLine="436"/>
        <w:jc w:val="both"/>
        <w:rPr>
          <w:rFonts w:ascii="Times New Roman" w:hAnsi="Times New Roman" w:cs="Times New Roman"/>
          <w:sz w:val="24"/>
        </w:rPr>
      </w:pPr>
      <w:r w:rsidRPr="00C87BD0">
        <w:rPr>
          <w:rFonts w:ascii="Times New Roman" w:hAnsi="Times New Roman" w:cs="Times New Roman"/>
          <w:sz w:val="24"/>
        </w:rPr>
        <w:t xml:space="preserve">Kriteria dalam pengambilan keputusan adalah jika nilai signifikan &gt; nilai taraf signifikan maka data bersifat homogen. Sedangkan jika nilai signifikan &lt; nilai taraf signifikan maka data tida homogen.berdasarkan hasil analisis pada tabel 4.6 didapatkan </w:t>
      </w:r>
      <w:r w:rsidRPr="00C87BD0">
        <w:rPr>
          <w:rFonts w:ascii="Times New Roman" w:hAnsi="Times New Roman" w:cs="Times New Roman"/>
          <w:sz w:val="24"/>
        </w:rPr>
        <w:lastRenderedPageBreak/>
        <w:t>bahwa nilai sifnifikan (</w:t>
      </w:r>
      <w:r w:rsidRPr="00C87BD0">
        <w:rPr>
          <w:rFonts w:ascii="Times New Roman" w:hAnsi="Times New Roman" w:cs="Times New Roman"/>
          <w:color w:val="000000"/>
          <w:sz w:val="24"/>
        </w:rPr>
        <w:t>0,</w:t>
      </w:r>
      <w:r w:rsidRPr="00C87BD0">
        <w:rPr>
          <w:rFonts w:ascii="Times New Roman" w:hAnsi="Times New Roman" w:cs="Times New Roman"/>
          <w:color w:val="000000"/>
          <w:sz w:val="24"/>
          <w:lang w:val="en-US"/>
        </w:rPr>
        <w:t>931</w:t>
      </w:r>
      <w:r w:rsidRPr="00C87BD0">
        <w:rPr>
          <w:rFonts w:ascii="Times New Roman" w:hAnsi="Times New Roman" w:cs="Times New Roman"/>
          <w:color w:val="000000"/>
          <w:sz w:val="24"/>
        </w:rPr>
        <w:t>) &gt; nilai taraf signifikan (</w:t>
      </w:r>
      <w:r w:rsidRPr="00C87BD0">
        <w:rPr>
          <w:rFonts w:ascii="Times New Roman" w:hAnsi="Times New Roman" w:cs="Times New Roman"/>
          <w:sz w:val="24"/>
        </w:rPr>
        <w:t>0,05) maka dapat disimpulkan bahwa data bersifat homogen.</w:t>
      </w:r>
    </w:p>
    <w:p w:rsidR="00C87BD0" w:rsidRDefault="00C87BD0" w:rsidP="00C27B21">
      <w:pPr>
        <w:spacing w:after="0"/>
        <w:ind w:left="284" w:firstLine="436"/>
        <w:jc w:val="both"/>
        <w:rPr>
          <w:rFonts w:ascii="Times New Roman" w:hAnsi="Times New Roman" w:cs="Times New Roman"/>
          <w:sz w:val="24"/>
        </w:rPr>
      </w:pPr>
      <w:r w:rsidRPr="006E23BF">
        <w:rPr>
          <w:rFonts w:ascii="Times New Roman" w:hAnsi="Times New Roman" w:cs="Times New Roman"/>
          <w:sz w:val="24"/>
        </w:rPr>
        <w:t>Setelah data terdistribusi normal dan data ber</w:t>
      </w:r>
      <w:r>
        <w:rPr>
          <w:rFonts w:ascii="Times New Roman" w:hAnsi="Times New Roman" w:cs="Times New Roman"/>
          <w:sz w:val="24"/>
        </w:rPr>
        <w:t>a</w:t>
      </w:r>
      <w:r w:rsidRPr="006E23BF">
        <w:rPr>
          <w:rFonts w:ascii="Times New Roman" w:hAnsi="Times New Roman" w:cs="Times New Roman"/>
          <w:sz w:val="24"/>
        </w:rPr>
        <w:t xml:space="preserve">sal dari variabel homogen melalui uji normalitas dan uji homogenitas maka tahap selanjutnya adalah dilakukan uji hipotesis. Pengujian hipotesis menggunakan </w:t>
      </w:r>
      <w:r w:rsidRPr="006E23BF">
        <w:rPr>
          <w:rFonts w:ascii="Times New Roman" w:hAnsi="Times New Roman" w:cs="Times New Roman"/>
          <w:sz w:val="24"/>
          <w:lang w:val="en-US"/>
        </w:rPr>
        <w:t xml:space="preserve">uji </w:t>
      </w:r>
      <w:r w:rsidRPr="006E23BF">
        <w:rPr>
          <w:rFonts w:ascii="Times New Roman" w:hAnsi="Times New Roman" w:cs="Times New Roman"/>
          <w:i/>
          <w:sz w:val="24"/>
          <w:lang w:val="en-US"/>
        </w:rPr>
        <w:t>independent sampel t-test</w:t>
      </w:r>
      <w:r w:rsidRPr="006E23BF">
        <w:rPr>
          <w:rFonts w:ascii="Times New Roman" w:hAnsi="Times New Roman" w:cs="Times New Roman"/>
          <w:sz w:val="24"/>
          <w:lang w:val="en-US"/>
        </w:rPr>
        <w:t xml:space="preserve"> </w:t>
      </w:r>
      <w:r w:rsidRPr="006E23BF">
        <w:rPr>
          <w:rFonts w:ascii="Times New Roman" w:hAnsi="Times New Roman" w:cs="Times New Roman"/>
          <w:sz w:val="24"/>
        </w:rPr>
        <w:t xml:space="preserve"> dengan hasil perhitungannya dapat disajikan pada Tabel 4.7.</w:t>
      </w:r>
    </w:p>
    <w:p w:rsidR="000C046C" w:rsidRDefault="000C046C" w:rsidP="00C27B21">
      <w:pPr>
        <w:spacing w:after="0"/>
        <w:ind w:left="284" w:firstLine="436"/>
        <w:jc w:val="both"/>
        <w:rPr>
          <w:rFonts w:ascii="Times New Roman" w:hAnsi="Times New Roman" w:cs="Times New Roman"/>
          <w:sz w:val="24"/>
        </w:rPr>
      </w:pPr>
    </w:p>
    <w:p w:rsidR="00C87BD0" w:rsidRPr="00C87BD0" w:rsidRDefault="00C87BD0" w:rsidP="00C27B21">
      <w:pPr>
        <w:spacing w:after="0"/>
        <w:ind w:left="284" w:firstLine="436"/>
        <w:jc w:val="center"/>
        <w:rPr>
          <w:rFonts w:ascii="Times New Roman" w:hAnsi="Times New Roman" w:cs="Times New Roman"/>
          <w:b/>
          <w:sz w:val="20"/>
        </w:rPr>
      </w:pPr>
      <w:r w:rsidRPr="00C87BD0">
        <w:rPr>
          <w:rFonts w:ascii="Times New Roman" w:hAnsi="Times New Roman" w:cs="Times New Roman"/>
          <w:b/>
          <w:sz w:val="20"/>
        </w:rPr>
        <w:t>Tabel 4.7 Hasil Uji Hipotesis</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388"/>
        <w:gridCol w:w="880"/>
        <w:gridCol w:w="1560"/>
        <w:gridCol w:w="1047"/>
        <w:gridCol w:w="1559"/>
        <w:gridCol w:w="1611"/>
      </w:tblGrid>
      <w:tr w:rsidR="00C87BD0" w:rsidRPr="003D3346" w:rsidTr="00C87BD0">
        <w:trPr>
          <w:jc w:val="center"/>
        </w:trPr>
        <w:tc>
          <w:tcPr>
            <w:tcW w:w="1388" w:type="dxa"/>
            <w:vMerge w:val="restart"/>
          </w:tcPr>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sz w:val="20"/>
              </w:rPr>
              <w:t>Percaya Diri</w:t>
            </w:r>
          </w:p>
          <w:p w:rsidR="00C87BD0" w:rsidRPr="003D3346" w:rsidRDefault="00C87BD0" w:rsidP="00C27B21">
            <w:pPr>
              <w:spacing w:line="276" w:lineRule="auto"/>
              <w:jc w:val="center"/>
              <w:rPr>
                <w:rFonts w:ascii="Times New Roman" w:hAnsi="Times New Roman" w:cs="Times New Roman"/>
                <w:sz w:val="20"/>
              </w:rPr>
            </w:pPr>
          </w:p>
        </w:tc>
        <w:tc>
          <w:tcPr>
            <w:tcW w:w="880" w:type="dxa"/>
          </w:tcPr>
          <w:p w:rsidR="00C87BD0" w:rsidRPr="003D3346" w:rsidRDefault="00C87BD0" w:rsidP="00C27B21">
            <w:pPr>
              <w:spacing w:line="276" w:lineRule="auto"/>
              <w:jc w:val="center"/>
              <w:rPr>
                <w:rFonts w:ascii="Times New Roman" w:hAnsi="Times New Roman" w:cs="Times New Roman"/>
                <w:b/>
                <w:sz w:val="20"/>
              </w:rPr>
            </w:pPr>
            <w:r w:rsidRPr="003D3346">
              <w:rPr>
                <w:rFonts w:ascii="Times New Roman" w:hAnsi="Times New Roman" w:cs="Times New Roman"/>
                <w:b/>
                <w:sz w:val="20"/>
              </w:rPr>
              <w:t>N</w:t>
            </w:r>
          </w:p>
        </w:tc>
        <w:tc>
          <w:tcPr>
            <w:tcW w:w="2607" w:type="dxa"/>
            <w:gridSpan w:val="2"/>
          </w:tcPr>
          <w:p w:rsidR="00C87BD0" w:rsidRPr="003D3346" w:rsidRDefault="00C87BD0" w:rsidP="00C27B21">
            <w:pPr>
              <w:spacing w:line="276" w:lineRule="auto"/>
              <w:jc w:val="center"/>
              <w:rPr>
                <w:rFonts w:ascii="Times New Roman" w:hAnsi="Times New Roman" w:cs="Times New Roman"/>
                <w:b/>
                <w:sz w:val="20"/>
              </w:rPr>
            </w:pPr>
            <w:r w:rsidRPr="003D3346">
              <w:rPr>
                <w:rFonts w:ascii="Times New Roman" w:hAnsi="Times New Roman" w:cs="Times New Roman"/>
                <w:b/>
                <w:sz w:val="20"/>
              </w:rPr>
              <w:t>Mean</w:t>
            </w:r>
          </w:p>
        </w:tc>
        <w:tc>
          <w:tcPr>
            <w:tcW w:w="1559" w:type="dxa"/>
          </w:tcPr>
          <w:p w:rsidR="00C87BD0" w:rsidRPr="003D3346" w:rsidRDefault="00C87BD0" w:rsidP="00C27B21">
            <w:pPr>
              <w:spacing w:line="276" w:lineRule="auto"/>
              <w:jc w:val="center"/>
              <w:rPr>
                <w:rFonts w:ascii="Times New Roman" w:hAnsi="Times New Roman" w:cs="Times New Roman"/>
                <w:b/>
                <w:sz w:val="20"/>
              </w:rPr>
            </w:pPr>
            <w:r w:rsidRPr="003D3346">
              <w:rPr>
                <w:rFonts w:ascii="Times New Roman" w:hAnsi="Times New Roman" w:cs="Times New Roman"/>
                <w:b/>
                <w:sz w:val="20"/>
              </w:rPr>
              <w:t>T</w:t>
            </w:r>
            <w:r w:rsidRPr="003D3346">
              <w:rPr>
                <w:rFonts w:ascii="Times New Roman" w:hAnsi="Times New Roman" w:cs="Times New Roman"/>
                <w:b/>
                <w:sz w:val="20"/>
                <w:vertAlign w:val="subscript"/>
              </w:rPr>
              <w:t>hitung</w:t>
            </w:r>
          </w:p>
        </w:tc>
        <w:tc>
          <w:tcPr>
            <w:tcW w:w="1611" w:type="dxa"/>
          </w:tcPr>
          <w:p w:rsidR="00C87BD0" w:rsidRPr="003D3346" w:rsidRDefault="00C87BD0" w:rsidP="00C27B21">
            <w:pPr>
              <w:spacing w:line="276" w:lineRule="auto"/>
              <w:jc w:val="center"/>
              <w:rPr>
                <w:rFonts w:ascii="Times New Roman" w:hAnsi="Times New Roman" w:cs="Times New Roman"/>
                <w:b/>
                <w:sz w:val="20"/>
              </w:rPr>
            </w:pPr>
            <w:r w:rsidRPr="003D3346">
              <w:rPr>
                <w:rFonts w:ascii="Times New Roman" w:hAnsi="Times New Roman" w:cs="Times New Roman"/>
                <w:b/>
                <w:sz w:val="20"/>
              </w:rPr>
              <w:t>T</w:t>
            </w:r>
            <w:r w:rsidRPr="003D3346">
              <w:rPr>
                <w:rFonts w:ascii="Times New Roman" w:hAnsi="Times New Roman" w:cs="Times New Roman"/>
                <w:b/>
                <w:sz w:val="20"/>
                <w:vertAlign w:val="subscript"/>
              </w:rPr>
              <w:t>tabel</w:t>
            </w:r>
          </w:p>
        </w:tc>
      </w:tr>
      <w:tr w:rsidR="00C87BD0" w:rsidRPr="003D3346" w:rsidTr="00C87BD0">
        <w:trPr>
          <w:trHeight w:val="454"/>
          <w:jc w:val="center"/>
        </w:trPr>
        <w:tc>
          <w:tcPr>
            <w:tcW w:w="1388" w:type="dxa"/>
            <w:vMerge/>
          </w:tcPr>
          <w:p w:rsidR="00C87BD0" w:rsidRPr="003D3346" w:rsidRDefault="00C87BD0" w:rsidP="00C27B21">
            <w:pPr>
              <w:spacing w:line="276" w:lineRule="auto"/>
              <w:jc w:val="center"/>
              <w:rPr>
                <w:rFonts w:ascii="Times New Roman" w:hAnsi="Times New Roman" w:cs="Times New Roman"/>
                <w:sz w:val="20"/>
              </w:rPr>
            </w:pPr>
          </w:p>
        </w:tc>
        <w:tc>
          <w:tcPr>
            <w:tcW w:w="880" w:type="dxa"/>
            <w:vMerge w:val="restart"/>
          </w:tcPr>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sz w:val="20"/>
              </w:rPr>
              <w:t>19</w:t>
            </w:r>
          </w:p>
        </w:tc>
        <w:tc>
          <w:tcPr>
            <w:tcW w:w="1560"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sz w:val="20"/>
              </w:rPr>
              <w:t>Eksperimen</w:t>
            </w:r>
          </w:p>
        </w:tc>
        <w:tc>
          <w:tcPr>
            <w:tcW w:w="1047"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color w:val="000000"/>
                <w:sz w:val="20"/>
              </w:rPr>
              <w:t>84.74</w:t>
            </w:r>
          </w:p>
        </w:tc>
        <w:tc>
          <w:tcPr>
            <w:tcW w:w="1559" w:type="dxa"/>
            <w:vMerge w:val="restart"/>
          </w:tcPr>
          <w:p w:rsidR="00C87BD0" w:rsidRPr="003D3346" w:rsidRDefault="00C87BD0" w:rsidP="00C27B21">
            <w:pPr>
              <w:spacing w:line="276" w:lineRule="auto"/>
              <w:jc w:val="center"/>
              <w:rPr>
                <w:rFonts w:ascii="Times New Roman" w:hAnsi="Times New Roman" w:cs="Times New Roman"/>
                <w:color w:val="000000"/>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color w:val="000000"/>
                <w:sz w:val="20"/>
              </w:rPr>
              <w:t>7.653</w:t>
            </w:r>
          </w:p>
        </w:tc>
        <w:tc>
          <w:tcPr>
            <w:tcW w:w="1611" w:type="dxa"/>
            <w:vMerge w:val="restart"/>
          </w:tcPr>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sz w:val="20"/>
              </w:rPr>
              <w:t>1,72</w:t>
            </w:r>
          </w:p>
        </w:tc>
      </w:tr>
      <w:tr w:rsidR="00C87BD0" w:rsidRPr="003D3346" w:rsidTr="00C87BD0">
        <w:trPr>
          <w:trHeight w:val="443"/>
          <w:jc w:val="center"/>
        </w:trPr>
        <w:tc>
          <w:tcPr>
            <w:tcW w:w="1388" w:type="dxa"/>
            <w:vMerge/>
          </w:tcPr>
          <w:p w:rsidR="00C87BD0" w:rsidRPr="003D3346" w:rsidRDefault="00C87BD0" w:rsidP="00C27B21">
            <w:pPr>
              <w:spacing w:line="276" w:lineRule="auto"/>
              <w:jc w:val="center"/>
              <w:rPr>
                <w:rFonts w:ascii="Times New Roman" w:hAnsi="Times New Roman" w:cs="Times New Roman"/>
                <w:sz w:val="20"/>
              </w:rPr>
            </w:pPr>
          </w:p>
        </w:tc>
        <w:tc>
          <w:tcPr>
            <w:tcW w:w="880" w:type="dxa"/>
            <w:vMerge/>
          </w:tcPr>
          <w:p w:rsidR="00C87BD0" w:rsidRPr="003D3346" w:rsidRDefault="00C87BD0" w:rsidP="00C27B21">
            <w:pPr>
              <w:spacing w:line="276" w:lineRule="auto"/>
              <w:jc w:val="center"/>
              <w:rPr>
                <w:rFonts w:ascii="Times New Roman" w:hAnsi="Times New Roman" w:cs="Times New Roman"/>
                <w:sz w:val="20"/>
              </w:rPr>
            </w:pPr>
          </w:p>
        </w:tc>
        <w:tc>
          <w:tcPr>
            <w:tcW w:w="1560"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sz w:val="20"/>
              </w:rPr>
              <w:t>Kontrol</w:t>
            </w:r>
          </w:p>
        </w:tc>
        <w:tc>
          <w:tcPr>
            <w:tcW w:w="1047"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color w:val="000000"/>
                <w:sz w:val="20"/>
              </w:rPr>
              <w:t>65.05</w:t>
            </w:r>
          </w:p>
        </w:tc>
        <w:tc>
          <w:tcPr>
            <w:tcW w:w="1559" w:type="dxa"/>
            <w:vMerge/>
          </w:tcPr>
          <w:p w:rsidR="00C87BD0" w:rsidRPr="003D3346" w:rsidRDefault="00C87BD0" w:rsidP="00C27B21">
            <w:pPr>
              <w:spacing w:line="276" w:lineRule="auto"/>
              <w:jc w:val="center"/>
              <w:rPr>
                <w:rFonts w:ascii="Times New Roman" w:hAnsi="Times New Roman" w:cs="Times New Roman"/>
                <w:sz w:val="20"/>
              </w:rPr>
            </w:pPr>
          </w:p>
        </w:tc>
        <w:tc>
          <w:tcPr>
            <w:tcW w:w="1611" w:type="dxa"/>
            <w:vMerge/>
          </w:tcPr>
          <w:p w:rsidR="00C87BD0" w:rsidRPr="003D3346" w:rsidRDefault="00C87BD0" w:rsidP="00C27B21">
            <w:pPr>
              <w:spacing w:line="276" w:lineRule="auto"/>
              <w:jc w:val="center"/>
              <w:rPr>
                <w:rFonts w:ascii="Times New Roman" w:hAnsi="Times New Roman" w:cs="Times New Roman"/>
                <w:sz w:val="20"/>
              </w:rPr>
            </w:pPr>
          </w:p>
        </w:tc>
      </w:tr>
      <w:tr w:rsidR="00C87BD0" w:rsidRPr="003D3346" w:rsidTr="00C87BD0">
        <w:trPr>
          <w:trHeight w:val="306"/>
          <w:jc w:val="center"/>
        </w:trPr>
        <w:tc>
          <w:tcPr>
            <w:tcW w:w="1388" w:type="dxa"/>
            <w:vMerge w:val="restart"/>
          </w:tcPr>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sz w:val="20"/>
              </w:rPr>
              <w:t>Hasil Belajar</w:t>
            </w:r>
          </w:p>
          <w:p w:rsidR="00C87BD0" w:rsidRPr="003D3346" w:rsidRDefault="00C87BD0" w:rsidP="00C27B21">
            <w:pPr>
              <w:spacing w:line="276" w:lineRule="auto"/>
              <w:jc w:val="center"/>
              <w:rPr>
                <w:rFonts w:ascii="Times New Roman" w:hAnsi="Times New Roman" w:cs="Times New Roman"/>
                <w:sz w:val="20"/>
              </w:rPr>
            </w:pPr>
          </w:p>
        </w:tc>
        <w:tc>
          <w:tcPr>
            <w:tcW w:w="880" w:type="dxa"/>
            <w:vMerge w:val="restart"/>
          </w:tcPr>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sz w:val="20"/>
              </w:rPr>
              <w:t>19</w:t>
            </w:r>
          </w:p>
        </w:tc>
        <w:tc>
          <w:tcPr>
            <w:tcW w:w="1560"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sz w:val="20"/>
              </w:rPr>
              <w:t>Eksperimen</w:t>
            </w:r>
          </w:p>
        </w:tc>
        <w:tc>
          <w:tcPr>
            <w:tcW w:w="1047"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color w:val="000000"/>
                <w:sz w:val="20"/>
              </w:rPr>
              <w:t>81.84</w:t>
            </w:r>
          </w:p>
        </w:tc>
        <w:tc>
          <w:tcPr>
            <w:tcW w:w="1559" w:type="dxa"/>
            <w:vMerge w:val="restart"/>
          </w:tcPr>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sz w:val="20"/>
              </w:rPr>
              <w:t>2.567</w:t>
            </w:r>
          </w:p>
        </w:tc>
        <w:tc>
          <w:tcPr>
            <w:tcW w:w="1611" w:type="dxa"/>
            <w:vMerge w:val="restart"/>
          </w:tcPr>
          <w:p w:rsidR="00C87BD0" w:rsidRPr="003D3346" w:rsidRDefault="00C87BD0" w:rsidP="00C27B21">
            <w:pPr>
              <w:spacing w:line="276" w:lineRule="auto"/>
              <w:jc w:val="center"/>
              <w:rPr>
                <w:rFonts w:ascii="Times New Roman" w:hAnsi="Times New Roman" w:cs="Times New Roman"/>
                <w:sz w:val="20"/>
              </w:rPr>
            </w:pPr>
          </w:p>
          <w:p w:rsidR="00C87BD0" w:rsidRPr="003D3346" w:rsidRDefault="00C87BD0" w:rsidP="00C27B21">
            <w:pPr>
              <w:spacing w:line="276" w:lineRule="auto"/>
              <w:jc w:val="center"/>
              <w:rPr>
                <w:rFonts w:ascii="Times New Roman" w:hAnsi="Times New Roman" w:cs="Times New Roman"/>
                <w:sz w:val="20"/>
              </w:rPr>
            </w:pPr>
            <w:r w:rsidRPr="003D3346">
              <w:rPr>
                <w:rFonts w:ascii="Times New Roman" w:hAnsi="Times New Roman" w:cs="Times New Roman"/>
                <w:sz w:val="20"/>
              </w:rPr>
              <w:t>1,72</w:t>
            </w:r>
          </w:p>
        </w:tc>
      </w:tr>
      <w:tr w:rsidR="00C87BD0" w:rsidRPr="003D3346" w:rsidTr="00C87BD0">
        <w:trPr>
          <w:trHeight w:val="195"/>
          <w:jc w:val="center"/>
        </w:trPr>
        <w:tc>
          <w:tcPr>
            <w:tcW w:w="1388" w:type="dxa"/>
            <w:vMerge/>
          </w:tcPr>
          <w:p w:rsidR="00C87BD0" w:rsidRPr="003D3346" w:rsidRDefault="00C87BD0" w:rsidP="00C27B21">
            <w:pPr>
              <w:spacing w:line="276" w:lineRule="auto"/>
              <w:jc w:val="center"/>
              <w:rPr>
                <w:rFonts w:ascii="Times New Roman" w:hAnsi="Times New Roman" w:cs="Times New Roman"/>
                <w:sz w:val="20"/>
              </w:rPr>
            </w:pPr>
          </w:p>
        </w:tc>
        <w:tc>
          <w:tcPr>
            <w:tcW w:w="880" w:type="dxa"/>
            <w:vMerge/>
          </w:tcPr>
          <w:p w:rsidR="00C87BD0" w:rsidRPr="003D3346" w:rsidRDefault="00C87BD0" w:rsidP="00C27B21">
            <w:pPr>
              <w:spacing w:line="276" w:lineRule="auto"/>
              <w:rPr>
                <w:rFonts w:ascii="Times New Roman" w:hAnsi="Times New Roman" w:cs="Times New Roman"/>
                <w:sz w:val="20"/>
              </w:rPr>
            </w:pPr>
          </w:p>
        </w:tc>
        <w:tc>
          <w:tcPr>
            <w:tcW w:w="1560"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sz w:val="20"/>
              </w:rPr>
              <w:t>Kontrol</w:t>
            </w:r>
          </w:p>
        </w:tc>
        <w:tc>
          <w:tcPr>
            <w:tcW w:w="1047" w:type="dxa"/>
          </w:tcPr>
          <w:p w:rsidR="00C87BD0" w:rsidRPr="003D3346" w:rsidRDefault="00C87BD0" w:rsidP="00C27B21">
            <w:pPr>
              <w:spacing w:line="276" w:lineRule="auto"/>
              <w:rPr>
                <w:rFonts w:ascii="Times New Roman" w:hAnsi="Times New Roman" w:cs="Times New Roman"/>
                <w:sz w:val="20"/>
              </w:rPr>
            </w:pPr>
            <w:r w:rsidRPr="003D3346">
              <w:rPr>
                <w:rFonts w:ascii="Times New Roman" w:hAnsi="Times New Roman" w:cs="Times New Roman"/>
                <w:color w:val="000000"/>
                <w:sz w:val="20"/>
              </w:rPr>
              <w:t>74.21</w:t>
            </w:r>
          </w:p>
        </w:tc>
        <w:tc>
          <w:tcPr>
            <w:tcW w:w="1559" w:type="dxa"/>
            <w:vMerge/>
          </w:tcPr>
          <w:p w:rsidR="00C87BD0" w:rsidRPr="003D3346" w:rsidRDefault="00C87BD0" w:rsidP="00C27B21">
            <w:pPr>
              <w:spacing w:line="276" w:lineRule="auto"/>
              <w:rPr>
                <w:rFonts w:ascii="Times New Roman" w:hAnsi="Times New Roman" w:cs="Times New Roman"/>
                <w:sz w:val="20"/>
              </w:rPr>
            </w:pPr>
          </w:p>
        </w:tc>
        <w:tc>
          <w:tcPr>
            <w:tcW w:w="1611" w:type="dxa"/>
            <w:vMerge/>
          </w:tcPr>
          <w:p w:rsidR="00C87BD0" w:rsidRPr="003D3346" w:rsidRDefault="00C87BD0" w:rsidP="00C27B21">
            <w:pPr>
              <w:keepNext/>
              <w:spacing w:line="276" w:lineRule="auto"/>
              <w:rPr>
                <w:rFonts w:ascii="Times New Roman" w:hAnsi="Times New Roman" w:cs="Times New Roman"/>
                <w:sz w:val="20"/>
              </w:rPr>
            </w:pPr>
          </w:p>
        </w:tc>
      </w:tr>
    </w:tbl>
    <w:p w:rsidR="00C87BD0" w:rsidRDefault="00C87BD0" w:rsidP="00C27B21">
      <w:pPr>
        <w:ind w:left="284" w:firstLine="436"/>
        <w:jc w:val="both"/>
        <w:rPr>
          <w:rFonts w:ascii="Times New Roman" w:hAnsi="Times New Roman" w:cs="Times New Roman"/>
          <w:sz w:val="24"/>
        </w:rPr>
      </w:pPr>
    </w:p>
    <w:p w:rsidR="00C87BD0" w:rsidRPr="006E23BF" w:rsidRDefault="00C87BD0" w:rsidP="00C27B21">
      <w:pPr>
        <w:spacing w:after="0"/>
        <w:ind w:left="284" w:firstLine="425"/>
        <w:jc w:val="both"/>
        <w:rPr>
          <w:rFonts w:ascii="Times New Roman" w:hAnsi="Times New Roman" w:cs="Times New Roman"/>
          <w:sz w:val="24"/>
          <w:lang w:val="en-US"/>
        </w:rPr>
      </w:pPr>
      <w:r w:rsidRPr="006E23BF">
        <w:rPr>
          <w:rFonts w:ascii="Times New Roman" w:hAnsi="Times New Roman" w:cs="Times New Roman"/>
          <w:sz w:val="24"/>
        </w:rPr>
        <w:t>Hasil analisis data kepercayaan diri siswa pada tabel 4.</w:t>
      </w:r>
      <w:r w:rsidRPr="006E23BF">
        <w:rPr>
          <w:rFonts w:ascii="Times New Roman" w:hAnsi="Times New Roman" w:cs="Times New Roman"/>
          <w:sz w:val="24"/>
          <w:lang w:val="en-US"/>
        </w:rPr>
        <w:t>7</w:t>
      </w:r>
      <w:r w:rsidRPr="006E23BF">
        <w:rPr>
          <w:rFonts w:ascii="Times New Roman" w:hAnsi="Times New Roman" w:cs="Times New Roman"/>
          <w:sz w:val="24"/>
        </w:rPr>
        <w:t xml:space="preserve"> Nilai Kepercayaan Diri Siswa, </w:t>
      </w:r>
      <w:r w:rsidRPr="006E23BF">
        <w:rPr>
          <w:rFonts w:ascii="Times New Roman" w:hAnsi="Times New Roman" w:cs="Times New Roman"/>
          <w:sz w:val="24"/>
          <w:lang w:val="en-US"/>
        </w:rPr>
        <w:t>diketahui nilai T</w:t>
      </w:r>
      <w:r w:rsidRPr="006E23BF">
        <w:rPr>
          <w:rFonts w:ascii="Times New Roman" w:hAnsi="Times New Roman" w:cs="Times New Roman"/>
          <w:i/>
          <w:sz w:val="24"/>
          <w:lang w:val="en-US"/>
        </w:rPr>
        <w:t>hitung</w:t>
      </w:r>
      <w:r w:rsidRPr="006E23BF">
        <w:rPr>
          <w:rFonts w:ascii="Times New Roman" w:hAnsi="Times New Roman" w:cs="Times New Roman"/>
          <w:sz w:val="24"/>
          <w:lang w:val="en-US"/>
        </w:rPr>
        <w:t xml:space="preserve"> &gt; T</w:t>
      </w:r>
      <w:r w:rsidRPr="006E23BF">
        <w:rPr>
          <w:rFonts w:ascii="Times New Roman" w:hAnsi="Times New Roman" w:cs="Times New Roman"/>
          <w:i/>
          <w:sz w:val="24"/>
          <w:lang w:val="en-US"/>
        </w:rPr>
        <w:t>tabel</w:t>
      </w:r>
      <w:r w:rsidRPr="006E23BF">
        <w:rPr>
          <w:rFonts w:ascii="Times New Roman" w:hAnsi="Times New Roman" w:cs="Times New Roman"/>
          <w:sz w:val="24"/>
          <w:lang w:val="en-US"/>
        </w:rPr>
        <w:t xml:space="preserve"> (</w:t>
      </w:r>
      <w:r w:rsidRPr="006E23BF">
        <w:rPr>
          <w:rFonts w:ascii="Times New Roman" w:hAnsi="Times New Roman" w:cs="Times New Roman"/>
          <w:color w:val="000000"/>
        </w:rPr>
        <w:t>7.653</w:t>
      </w:r>
      <w:r w:rsidRPr="006E23BF">
        <w:rPr>
          <w:rFonts w:ascii="Times New Roman" w:hAnsi="Times New Roman" w:cs="Times New Roman"/>
          <w:color w:val="000000"/>
          <w:lang w:val="en-US"/>
        </w:rPr>
        <w:t xml:space="preserve"> &gt; </w:t>
      </w:r>
      <w:r w:rsidRPr="006E23BF">
        <w:rPr>
          <w:rFonts w:ascii="Times New Roman" w:hAnsi="Times New Roman" w:cs="Times New Roman"/>
        </w:rPr>
        <w:t>1,72</w:t>
      </w:r>
      <w:r w:rsidRPr="006E23BF">
        <w:rPr>
          <w:rFonts w:ascii="Times New Roman" w:hAnsi="Times New Roman" w:cs="Times New Roman"/>
          <w:lang w:val="en-US"/>
        </w:rPr>
        <w:t xml:space="preserve">) dan nilai rata-rata kelas eksperimen </w:t>
      </w:r>
      <w:r w:rsidRPr="006E23BF">
        <w:rPr>
          <w:rFonts w:ascii="Times New Roman" w:hAnsi="Times New Roman" w:cs="Times New Roman"/>
          <w:color w:val="000000"/>
        </w:rPr>
        <w:t>84.74</w:t>
      </w:r>
      <w:r w:rsidRPr="006E23BF">
        <w:rPr>
          <w:rFonts w:ascii="Times New Roman" w:hAnsi="Times New Roman" w:cs="Times New Roman"/>
          <w:color w:val="000000"/>
          <w:lang w:val="en-US"/>
        </w:rPr>
        <w:t xml:space="preserve">  &gt;  </w:t>
      </w:r>
      <w:r w:rsidRPr="006E23BF">
        <w:rPr>
          <w:rFonts w:ascii="Times New Roman" w:hAnsi="Times New Roman" w:cs="Times New Roman"/>
          <w:color w:val="000000"/>
        </w:rPr>
        <w:t>65.05</w:t>
      </w:r>
      <w:r w:rsidRPr="006E23BF">
        <w:rPr>
          <w:rFonts w:ascii="Times New Roman" w:hAnsi="Times New Roman" w:cs="Times New Roman"/>
          <w:color w:val="000000"/>
          <w:lang w:val="en-US"/>
        </w:rPr>
        <w:t xml:space="preserve"> kelas Kontrol, dengan selisih 19,69. </w:t>
      </w:r>
      <w:r w:rsidRPr="006E23BF">
        <w:rPr>
          <w:rFonts w:ascii="Times New Roman" w:hAnsi="Times New Roman" w:cs="Times New Roman"/>
          <w:sz w:val="24"/>
        </w:rPr>
        <w:t xml:space="preserve">Maka kesimpulan yang dapat diambil berdasarkan hasil analisis di atas adalah ada pengaruh yang sifnifikan dengan menerapkan model pembelajaran </w:t>
      </w:r>
      <w:r w:rsidRPr="006E23BF">
        <w:rPr>
          <w:rFonts w:ascii="Times New Roman" w:hAnsi="Times New Roman" w:cs="Times New Roman"/>
          <w:i/>
          <w:sz w:val="24"/>
        </w:rPr>
        <w:t>Takking Stick</w:t>
      </w:r>
      <w:r w:rsidRPr="006E23BF">
        <w:rPr>
          <w:rFonts w:ascii="Times New Roman" w:hAnsi="Times New Roman" w:cs="Times New Roman"/>
          <w:sz w:val="24"/>
        </w:rPr>
        <w:t xml:space="preserve"> terhadap kepercayaan diri siswa.</w:t>
      </w:r>
    </w:p>
    <w:p w:rsidR="00C87BD0" w:rsidRPr="006E23BF" w:rsidRDefault="00C87BD0" w:rsidP="00C27B21">
      <w:pPr>
        <w:spacing w:after="0"/>
        <w:ind w:left="284" w:firstLine="425"/>
        <w:jc w:val="both"/>
        <w:rPr>
          <w:rFonts w:ascii="Times New Roman" w:hAnsi="Times New Roman" w:cs="Times New Roman"/>
          <w:sz w:val="24"/>
          <w:szCs w:val="24"/>
        </w:rPr>
      </w:pPr>
      <w:r w:rsidRPr="006E23BF">
        <w:rPr>
          <w:rFonts w:ascii="Times New Roman" w:hAnsi="Times New Roman" w:cs="Times New Roman"/>
          <w:sz w:val="24"/>
          <w:szCs w:val="24"/>
          <w:lang w:val="en-US"/>
        </w:rPr>
        <w:t>Berdasarkan hasil uji hipotesis pada table 4.7 diketahui bahwa hasil belajar pada kelas eksperimen memperoleh nilai T</w:t>
      </w:r>
      <w:r w:rsidRPr="006E23BF">
        <w:rPr>
          <w:rFonts w:ascii="Times New Roman" w:hAnsi="Times New Roman" w:cs="Times New Roman"/>
          <w:i/>
          <w:sz w:val="24"/>
          <w:szCs w:val="24"/>
          <w:lang w:val="en-US"/>
        </w:rPr>
        <w:t xml:space="preserve">hitung </w:t>
      </w:r>
      <w:r w:rsidRPr="006E23BF">
        <w:rPr>
          <w:rFonts w:ascii="Times New Roman" w:hAnsi="Times New Roman" w:cs="Times New Roman"/>
          <w:sz w:val="24"/>
          <w:szCs w:val="24"/>
          <w:lang w:val="en-US"/>
        </w:rPr>
        <w:t>&gt; T</w:t>
      </w:r>
      <w:r w:rsidRPr="006E23BF">
        <w:rPr>
          <w:rFonts w:ascii="Times New Roman" w:hAnsi="Times New Roman" w:cs="Times New Roman"/>
          <w:i/>
          <w:sz w:val="24"/>
          <w:szCs w:val="24"/>
          <w:lang w:val="en-US"/>
        </w:rPr>
        <w:t>tabel</w:t>
      </w:r>
      <w:r w:rsidRPr="006E23BF">
        <w:rPr>
          <w:rFonts w:ascii="Times New Roman" w:hAnsi="Times New Roman" w:cs="Times New Roman"/>
          <w:sz w:val="24"/>
          <w:szCs w:val="24"/>
          <w:lang w:val="en-US"/>
        </w:rPr>
        <w:t xml:space="preserve"> (</w:t>
      </w:r>
      <w:r w:rsidRPr="006E23BF">
        <w:rPr>
          <w:rFonts w:ascii="Times New Roman" w:hAnsi="Times New Roman" w:cs="Times New Roman"/>
          <w:sz w:val="24"/>
          <w:szCs w:val="24"/>
        </w:rPr>
        <w:t>2.567</w:t>
      </w:r>
      <w:r w:rsidRPr="006E23BF">
        <w:rPr>
          <w:rFonts w:ascii="Times New Roman" w:hAnsi="Times New Roman" w:cs="Times New Roman"/>
          <w:sz w:val="24"/>
          <w:szCs w:val="24"/>
          <w:lang w:val="en-US"/>
        </w:rPr>
        <w:t xml:space="preserve"> &gt; </w:t>
      </w:r>
      <w:r w:rsidRPr="006E23BF">
        <w:rPr>
          <w:rFonts w:ascii="Times New Roman" w:hAnsi="Times New Roman" w:cs="Times New Roman"/>
          <w:sz w:val="24"/>
          <w:szCs w:val="24"/>
        </w:rPr>
        <w:t>1</w:t>
      </w:r>
      <w:proofErr w:type="gramStart"/>
      <w:r w:rsidRPr="006E23BF">
        <w:rPr>
          <w:rFonts w:ascii="Times New Roman" w:hAnsi="Times New Roman" w:cs="Times New Roman"/>
          <w:sz w:val="24"/>
          <w:szCs w:val="24"/>
        </w:rPr>
        <w:t>,72</w:t>
      </w:r>
      <w:proofErr w:type="gramEnd"/>
      <w:r w:rsidRPr="006E23BF">
        <w:rPr>
          <w:rFonts w:ascii="Times New Roman" w:hAnsi="Times New Roman" w:cs="Times New Roman"/>
          <w:sz w:val="24"/>
          <w:szCs w:val="24"/>
          <w:lang w:val="en-US"/>
        </w:rPr>
        <w:t xml:space="preserve">) dan  nilai rata-rata kelas eksperimen </w:t>
      </w:r>
      <w:r w:rsidRPr="006E23BF">
        <w:rPr>
          <w:rFonts w:ascii="Times New Roman" w:hAnsi="Times New Roman" w:cs="Times New Roman"/>
          <w:color w:val="000000"/>
          <w:sz w:val="24"/>
          <w:szCs w:val="24"/>
        </w:rPr>
        <w:t>81.84</w:t>
      </w:r>
      <w:r w:rsidRPr="006E23BF">
        <w:rPr>
          <w:rFonts w:ascii="Times New Roman" w:hAnsi="Times New Roman" w:cs="Times New Roman"/>
          <w:color w:val="000000"/>
          <w:sz w:val="24"/>
          <w:szCs w:val="24"/>
          <w:lang w:val="en-US"/>
        </w:rPr>
        <w:t xml:space="preserve">  &gt; </w:t>
      </w:r>
      <w:r w:rsidRPr="006E23BF">
        <w:rPr>
          <w:rFonts w:ascii="Times New Roman" w:hAnsi="Times New Roman" w:cs="Times New Roman"/>
          <w:color w:val="000000"/>
          <w:sz w:val="24"/>
          <w:szCs w:val="24"/>
        </w:rPr>
        <w:t>74.21</w:t>
      </w:r>
      <w:r w:rsidRPr="006E23BF">
        <w:rPr>
          <w:rFonts w:ascii="Times New Roman" w:hAnsi="Times New Roman" w:cs="Times New Roman"/>
          <w:color w:val="000000"/>
          <w:sz w:val="24"/>
          <w:szCs w:val="24"/>
          <w:lang w:val="en-US"/>
        </w:rPr>
        <w:t xml:space="preserve"> kelas Kontrol dengan selisih nilai 7,63. </w:t>
      </w:r>
      <w:proofErr w:type="gramStart"/>
      <w:r w:rsidRPr="006E23BF">
        <w:rPr>
          <w:rFonts w:ascii="Times New Roman" w:hAnsi="Times New Roman" w:cs="Times New Roman"/>
          <w:sz w:val="24"/>
          <w:szCs w:val="24"/>
          <w:lang w:val="en-US"/>
        </w:rPr>
        <w:t>Maka kesimpulan yang dapat diambil berdasarkan hasil analisis di atas adalah ada pengaruh yang sifnifikan dengan menerapkan model pembelajaran Takking Stick terhadap hasil belajar kognitis siswa.</w:t>
      </w:r>
      <w:proofErr w:type="gramEnd"/>
    </w:p>
    <w:p w:rsidR="00C87BD0" w:rsidRDefault="00C87BD0" w:rsidP="00C27B21">
      <w:pPr>
        <w:spacing w:after="0"/>
        <w:ind w:left="284" w:firstLine="436"/>
        <w:jc w:val="both"/>
        <w:rPr>
          <w:rFonts w:ascii="Times New Roman" w:hAnsi="Times New Roman" w:cs="Times New Roman"/>
          <w:sz w:val="24"/>
          <w:szCs w:val="24"/>
        </w:rPr>
      </w:pPr>
      <w:r>
        <w:rPr>
          <w:rFonts w:ascii="Times New Roman" w:hAnsi="Times New Roman" w:cs="Times New Roman"/>
          <w:sz w:val="24"/>
          <w:szCs w:val="24"/>
        </w:rPr>
        <w:t>Hasil hipotesis</w:t>
      </w:r>
      <w:r w:rsidRPr="003D3346">
        <w:rPr>
          <w:rFonts w:ascii="Times New Roman" w:hAnsi="Times New Roman" w:cs="Times New Roman"/>
          <w:sz w:val="24"/>
          <w:szCs w:val="24"/>
        </w:rPr>
        <w:t xml:space="preserve"> menunjukan bahwa ada perbedaan model pembelajaran </w:t>
      </w:r>
      <w:r w:rsidRPr="003D3346">
        <w:rPr>
          <w:rFonts w:ascii="Times New Roman" w:hAnsi="Times New Roman" w:cs="Times New Roman"/>
          <w:i/>
          <w:sz w:val="24"/>
          <w:szCs w:val="24"/>
        </w:rPr>
        <w:t xml:space="preserve">Talking Stick </w:t>
      </w:r>
      <w:r w:rsidRPr="003D3346">
        <w:rPr>
          <w:rFonts w:ascii="Times New Roman" w:hAnsi="Times New Roman" w:cs="Times New Roman"/>
          <w:sz w:val="24"/>
          <w:szCs w:val="24"/>
        </w:rPr>
        <w:t xml:space="preserve">dan model pembelajaraan konvensional terhadap kepercayaan diri siswa. Pengambilan keputusan ini berdasarkan hasil pencapaian yang diperoleh dari setiap aspek kerpecayaan diri yang berbeda, dimana setiap aspek kepercayaan diri pada kelas eksperimen yang diajarkan dengan model pembelajaran </w:t>
      </w:r>
      <w:r w:rsidRPr="003D3346">
        <w:rPr>
          <w:rFonts w:ascii="Times New Roman" w:hAnsi="Times New Roman" w:cs="Times New Roman"/>
          <w:i/>
          <w:sz w:val="24"/>
          <w:szCs w:val="24"/>
        </w:rPr>
        <w:t xml:space="preserve">Talking Stick  </w:t>
      </w:r>
      <w:r w:rsidRPr="003D3346">
        <w:rPr>
          <w:rFonts w:ascii="Times New Roman" w:hAnsi="Times New Roman" w:cs="Times New Roman"/>
          <w:sz w:val="24"/>
          <w:szCs w:val="24"/>
        </w:rPr>
        <w:t>memperoleh nilai</w:t>
      </w:r>
      <w:r w:rsidRPr="003D3346">
        <w:rPr>
          <w:rFonts w:ascii="Times New Roman" w:hAnsi="Times New Roman" w:cs="Times New Roman"/>
          <w:i/>
          <w:sz w:val="24"/>
          <w:szCs w:val="24"/>
        </w:rPr>
        <w:t xml:space="preserve"> </w:t>
      </w:r>
      <w:r w:rsidRPr="003D3346">
        <w:rPr>
          <w:rFonts w:ascii="Times New Roman" w:hAnsi="Times New Roman" w:cs="Times New Roman"/>
          <w:sz w:val="24"/>
          <w:szCs w:val="24"/>
        </w:rPr>
        <w:t>68, 63, 65 &amp; 63 lebih tinggi dari kaleas kontrol yang diajarkan dengan model pembelajaran konvensional dengan nilai yang dari setiap aspek kepercayaan diri 55, 45, 48 &amp; 51. Berdasarkan hasil analisis di atas menunjukan bahwa adanya perbedaan antara kepercayaan diri siswa.</w:t>
      </w:r>
    </w:p>
    <w:p w:rsidR="00C87BD0" w:rsidRPr="00C87BD0" w:rsidRDefault="00C87BD0" w:rsidP="00C27B21">
      <w:pPr>
        <w:pStyle w:val="ListParagraph"/>
        <w:spacing w:after="0"/>
        <w:ind w:left="284" w:firstLine="567"/>
        <w:jc w:val="both"/>
        <w:rPr>
          <w:rFonts w:ascii="Times New Roman" w:hAnsi="Times New Roman" w:cs="Times New Roman"/>
        </w:rPr>
      </w:pPr>
      <w:r w:rsidRPr="003D3346">
        <w:rPr>
          <w:rFonts w:ascii="Times New Roman" w:hAnsi="Times New Roman" w:cs="Times New Roman"/>
          <w:sz w:val="24"/>
        </w:rPr>
        <w:t xml:space="preserve">Aspek kepercayaan diri yang diukur pada kelas eksperimen dan dalam penelitian ini meliputi santun, perhatian, teliti dan bertanggung jawab terlihat lebih tinggi dibandingan pada kelas kontrol yang diajarkan dengan menggunakan model pembelajaran konvensional. Penerapan model pembelajaran </w:t>
      </w:r>
      <w:r w:rsidRPr="003D3346">
        <w:rPr>
          <w:rFonts w:ascii="Times New Roman" w:hAnsi="Times New Roman" w:cs="Times New Roman"/>
          <w:i/>
          <w:sz w:val="24"/>
        </w:rPr>
        <w:t>Talking Stick</w:t>
      </w:r>
      <w:r w:rsidRPr="003D3346">
        <w:rPr>
          <w:rFonts w:ascii="Times New Roman" w:hAnsi="Times New Roman" w:cs="Times New Roman"/>
        </w:rPr>
        <w:t xml:space="preserve"> </w:t>
      </w:r>
      <w:r w:rsidRPr="003D3346">
        <w:rPr>
          <w:rFonts w:ascii="Times New Roman" w:hAnsi="Times New Roman" w:cs="Times New Roman"/>
          <w:sz w:val="24"/>
        </w:rPr>
        <w:t xml:space="preserve">dapat memfasilitasi kepercayaan diri melaui permainan-permanian yang dimainkan. Melaui permainan-permainan tersebut meransang siswa untuk lebih memusatkan perhatian, teliti dan bertanggung jawab dalam proses pembelajaran.  Selain itu, siswa siswa diajarkan untuk saling menghargai (santun) dalam proses pembelajaran. Hal ini dibuktikan dengan kerja </w:t>
      </w:r>
      <w:r w:rsidRPr="003D3346">
        <w:rPr>
          <w:rFonts w:ascii="Times New Roman" w:hAnsi="Times New Roman" w:cs="Times New Roman"/>
          <w:sz w:val="24"/>
        </w:rPr>
        <w:lastRenderedPageBreak/>
        <w:t>sama antara kelompok untuk mencari jawaban dalam diskusi untuk menjawab pertanyaan atas suatu perm</w:t>
      </w:r>
      <w:r>
        <w:rPr>
          <w:rFonts w:ascii="Times New Roman" w:hAnsi="Times New Roman" w:cs="Times New Roman"/>
          <w:sz w:val="24"/>
        </w:rPr>
        <w:t>a</w:t>
      </w:r>
      <w:r w:rsidRPr="003D3346">
        <w:rPr>
          <w:rFonts w:ascii="Times New Roman" w:hAnsi="Times New Roman" w:cs="Times New Roman"/>
          <w:sz w:val="24"/>
        </w:rPr>
        <w:t>salahan.</w:t>
      </w:r>
      <w:r>
        <w:rPr>
          <w:rFonts w:ascii="Times New Roman" w:hAnsi="Times New Roman" w:cs="Times New Roman"/>
          <w:sz w:val="24"/>
        </w:rPr>
        <w:t xml:space="preserve"> </w:t>
      </w:r>
      <w:r w:rsidRPr="003D3346">
        <w:rPr>
          <w:rFonts w:ascii="Times New Roman" w:hAnsi="Times New Roman" w:cs="Times New Roman"/>
          <w:sz w:val="24"/>
        </w:rPr>
        <w:t>Siswa atau individu dengan tingkat kepercayaan diri yang tinggi cendrung tampil berbeda dengan siswa atau individu lain yang memiliki kepercayaan diri yang rendah</w:t>
      </w:r>
    </w:p>
    <w:p w:rsidR="005A37DE" w:rsidRDefault="00C87BD0" w:rsidP="00C27B21">
      <w:pPr>
        <w:ind w:left="284" w:firstLine="436"/>
        <w:jc w:val="both"/>
        <w:rPr>
          <w:rFonts w:ascii="Times New Roman" w:hAnsi="Times New Roman" w:cs="Times New Roman"/>
          <w:sz w:val="24"/>
        </w:rPr>
      </w:pPr>
      <w:r w:rsidRPr="003D3346">
        <w:rPr>
          <w:rFonts w:ascii="Times New Roman" w:hAnsi="Times New Roman" w:cs="Times New Roman"/>
          <w:sz w:val="24"/>
          <w:szCs w:val="24"/>
        </w:rPr>
        <w:t>Hasil analisis normalitas</w:t>
      </w:r>
      <w:r>
        <w:rPr>
          <w:rFonts w:ascii="Times New Roman" w:hAnsi="Times New Roman" w:cs="Times New Roman"/>
          <w:sz w:val="24"/>
          <w:szCs w:val="24"/>
        </w:rPr>
        <w:t xml:space="preserve"> </w:t>
      </w:r>
      <w:r w:rsidRPr="003D3346">
        <w:rPr>
          <w:rFonts w:ascii="Times New Roman" w:hAnsi="Times New Roman" w:cs="Times New Roman"/>
          <w:sz w:val="24"/>
          <w:szCs w:val="24"/>
        </w:rPr>
        <w:t xml:space="preserve">didapatkan bahwa hasil perthitungan diperoleh nilai signifikan (0,904) &gt; taraf signifikan (0,05). Berdasarkan hasil analisis di atas menunjukan bahwa ada perbedaan heasil belajar kognitif siswa yang dijarakna dengan model pembelajaran </w:t>
      </w:r>
      <w:r w:rsidRPr="003D3346">
        <w:rPr>
          <w:rFonts w:ascii="Times New Roman" w:hAnsi="Times New Roman" w:cs="Times New Roman"/>
          <w:i/>
          <w:sz w:val="24"/>
          <w:szCs w:val="24"/>
        </w:rPr>
        <w:t>Talking Stick</w:t>
      </w:r>
      <w:r w:rsidRPr="003D3346">
        <w:rPr>
          <w:rFonts w:ascii="Times New Roman" w:hAnsi="Times New Roman" w:cs="Times New Roman"/>
          <w:sz w:val="24"/>
          <w:szCs w:val="24"/>
        </w:rPr>
        <w:t xml:space="preserve"> dengan model pembelajaran konvesional. Hasil penelitian ini sesui dengan penelitian Nursaadah (2016) yang menyatakan bahwa rata-rata hasil belajar siswa dengan model </w:t>
      </w:r>
      <w:r w:rsidRPr="003D3346">
        <w:rPr>
          <w:rFonts w:ascii="Times New Roman" w:hAnsi="Times New Roman" w:cs="Times New Roman"/>
          <w:i/>
          <w:sz w:val="24"/>
          <w:szCs w:val="24"/>
        </w:rPr>
        <w:t>Talking Stick</w:t>
      </w:r>
      <w:r w:rsidRPr="003D3346">
        <w:rPr>
          <w:rFonts w:ascii="Times New Roman" w:hAnsi="Times New Roman" w:cs="Times New Roman"/>
          <w:sz w:val="24"/>
          <w:szCs w:val="24"/>
        </w:rPr>
        <w:t xml:space="preserve"> lebih baik dari pada siswa metode ceramah atau konvensional.</w:t>
      </w:r>
      <w:r>
        <w:rPr>
          <w:rFonts w:ascii="Times New Roman" w:hAnsi="Times New Roman" w:cs="Times New Roman"/>
          <w:sz w:val="24"/>
          <w:szCs w:val="24"/>
        </w:rPr>
        <w:t xml:space="preserve"> </w:t>
      </w:r>
      <w:r w:rsidRPr="003D3346">
        <w:rPr>
          <w:rFonts w:ascii="Times New Roman" w:hAnsi="Times New Roman" w:cs="Times New Roman"/>
          <w:sz w:val="24"/>
        </w:rPr>
        <w:t xml:space="preserve">Model pembelajaran </w:t>
      </w:r>
      <w:r w:rsidRPr="003D3346">
        <w:rPr>
          <w:rFonts w:ascii="Times New Roman" w:hAnsi="Times New Roman" w:cs="Times New Roman"/>
          <w:i/>
          <w:sz w:val="24"/>
        </w:rPr>
        <w:t>Talking Stick</w:t>
      </w:r>
      <w:r w:rsidRPr="003D3346">
        <w:rPr>
          <w:rFonts w:ascii="Times New Roman" w:hAnsi="Times New Roman" w:cs="Times New Roman"/>
        </w:rPr>
        <w:t xml:space="preserve"> </w:t>
      </w:r>
      <w:r w:rsidRPr="003D3346">
        <w:rPr>
          <w:rFonts w:ascii="Times New Roman" w:hAnsi="Times New Roman" w:cs="Times New Roman"/>
          <w:sz w:val="24"/>
        </w:rPr>
        <w:t>yang diberikan pada penelitian ini menugaskan peserta didik untuk menganalisis, menginterasikan konsep dan teori, menerapkan pe</w:t>
      </w:r>
      <w:r>
        <w:rPr>
          <w:rFonts w:ascii="Times New Roman" w:hAnsi="Times New Roman" w:cs="Times New Roman"/>
          <w:sz w:val="24"/>
        </w:rPr>
        <w:t>ngetahuan dan keteram</w:t>
      </w:r>
      <w:r w:rsidRPr="003D3346">
        <w:rPr>
          <w:rFonts w:ascii="Times New Roman" w:hAnsi="Times New Roman" w:cs="Times New Roman"/>
          <w:sz w:val="24"/>
        </w:rPr>
        <w:t>pilan untuk dikembangkan sebagai cara menemukan solusi penyelesaian masalah.</w:t>
      </w:r>
    </w:p>
    <w:p w:rsidR="005A37DE" w:rsidRPr="005A37DE" w:rsidRDefault="005A37DE" w:rsidP="00C27B21">
      <w:pPr>
        <w:spacing w:after="0"/>
        <w:ind w:left="283" w:firstLine="1"/>
        <w:jc w:val="both"/>
        <w:rPr>
          <w:rFonts w:ascii="Times New Roman" w:hAnsi="Times New Roman" w:cs="Times New Roman"/>
          <w:sz w:val="24"/>
        </w:rPr>
      </w:pPr>
    </w:p>
    <w:p w:rsidR="008B0C48" w:rsidRDefault="008B0C48" w:rsidP="00C27B21">
      <w:pPr>
        <w:spacing w:after="0"/>
        <w:ind w:left="283" w:firstLine="1"/>
        <w:jc w:val="both"/>
        <w:rPr>
          <w:rFonts w:ascii="Times New Roman" w:hAnsi="Times New Roman" w:cs="Times New Roman"/>
          <w:b/>
          <w:sz w:val="24"/>
        </w:rPr>
      </w:pPr>
      <w:r>
        <w:rPr>
          <w:rFonts w:ascii="Times New Roman" w:hAnsi="Times New Roman" w:cs="Times New Roman"/>
          <w:b/>
          <w:sz w:val="24"/>
        </w:rPr>
        <w:t xml:space="preserve">KESIMPULAN DAN SARAN </w:t>
      </w:r>
    </w:p>
    <w:p w:rsidR="000C046C" w:rsidRDefault="000C046C" w:rsidP="00C27B21">
      <w:pPr>
        <w:pStyle w:val="ListParagraph"/>
        <w:ind w:left="284" w:firstLine="436"/>
        <w:jc w:val="both"/>
        <w:rPr>
          <w:rFonts w:ascii="Times New Roman" w:hAnsi="Times New Roman" w:cs="Times New Roman"/>
          <w:sz w:val="24"/>
          <w:szCs w:val="24"/>
        </w:rPr>
      </w:pPr>
      <w:r>
        <w:rPr>
          <w:rFonts w:ascii="Times New Roman" w:hAnsi="Times New Roman" w:cs="Times New Roman"/>
          <w:sz w:val="24"/>
        </w:rPr>
        <w:t xml:space="preserve">Berdasarkan hasil penelitian yang telah dilakukan diperoleh kesimpulan bahwa </w:t>
      </w:r>
      <w:r w:rsidRPr="003D3346">
        <w:rPr>
          <w:rFonts w:ascii="Times New Roman" w:hAnsi="Times New Roman" w:cs="Times New Roman"/>
          <w:sz w:val="24"/>
          <w:szCs w:val="24"/>
        </w:rPr>
        <w:t xml:space="preserve">Ada pengaruh yang signifikan pada penerapan model pembelajaran </w:t>
      </w:r>
      <w:r w:rsidRPr="003D3346">
        <w:rPr>
          <w:rFonts w:ascii="Times New Roman" w:hAnsi="Times New Roman" w:cs="Times New Roman"/>
          <w:i/>
          <w:sz w:val="24"/>
          <w:szCs w:val="24"/>
        </w:rPr>
        <w:t xml:space="preserve">Talking Stick </w:t>
      </w:r>
      <w:r w:rsidRPr="003D3346">
        <w:rPr>
          <w:rFonts w:ascii="Times New Roman" w:hAnsi="Times New Roman" w:cs="Times New Roman"/>
          <w:sz w:val="24"/>
          <w:szCs w:val="24"/>
        </w:rPr>
        <w:t>mata pelajaran IPS terhadap rasa percaya diri siswa kelas V SD</w:t>
      </w:r>
      <w:r w:rsidR="006C30D0">
        <w:rPr>
          <w:rFonts w:ascii="Times New Roman" w:hAnsi="Times New Roman" w:cs="Times New Roman"/>
          <w:sz w:val="24"/>
          <w:szCs w:val="24"/>
        </w:rPr>
        <w:t>, dan a</w:t>
      </w:r>
      <w:r w:rsidRPr="006C30D0">
        <w:rPr>
          <w:rFonts w:ascii="Times New Roman" w:hAnsi="Times New Roman" w:cs="Times New Roman"/>
          <w:sz w:val="24"/>
          <w:szCs w:val="24"/>
        </w:rPr>
        <w:t xml:space="preserve">da pengaruh yang signifikan pada penerapan model pembelajaran </w:t>
      </w:r>
      <w:r w:rsidRPr="006C30D0">
        <w:rPr>
          <w:rFonts w:ascii="Times New Roman" w:hAnsi="Times New Roman" w:cs="Times New Roman"/>
          <w:i/>
          <w:sz w:val="24"/>
          <w:szCs w:val="24"/>
        </w:rPr>
        <w:t xml:space="preserve">Talking Stick </w:t>
      </w:r>
      <w:r w:rsidRPr="006C30D0">
        <w:rPr>
          <w:rFonts w:ascii="Times New Roman" w:hAnsi="Times New Roman" w:cs="Times New Roman"/>
          <w:sz w:val="24"/>
          <w:szCs w:val="24"/>
        </w:rPr>
        <w:t>terhadap hasil belajar IPS siswa kelas V S</w:t>
      </w:r>
      <w:r w:rsidR="006C30D0">
        <w:rPr>
          <w:rFonts w:ascii="Times New Roman" w:hAnsi="Times New Roman" w:cs="Times New Roman"/>
          <w:sz w:val="24"/>
          <w:szCs w:val="24"/>
        </w:rPr>
        <w:t xml:space="preserve">D. </w:t>
      </w:r>
    </w:p>
    <w:p w:rsidR="006C30D0" w:rsidRPr="006C30D0" w:rsidRDefault="006C30D0" w:rsidP="00C27B21">
      <w:pPr>
        <w:pStyle w:val="ListParagraph"/>
        <w:ind w:left="284" w:firstLine="567"/>
        <w:jc w:val="both"/>
        <w:rPr>
          <w:rFonts w:ascii="Times New Roman" w:hAnsi="Times New Roman" w:cs="Times New Roman"/>
          <w:sz w:val="24"/>
          <w:szCs w:val="24"/>
        </w:rPr>
      </w:pPr>
      <w:r w:rsidRPr="003D3346">
        <w:rPr>
          <w:rFonts w:ascii="Times New Roman" w:hAnsi="Times New Roman" w:cs="Times New Roman"/>
          <w:sz w:val="24"/>
          <w:szCs w:val="24"/>
        </w:rPr>
        <w:t>Berdasarkan hasil penelitian dan pembahasan hasil penelitian, maka pen</w:t>
      </w:r>
      <w:r>
        <w:rPr>
          <w:rFonts w:ascii="Times New Roman" w:hAnsi="Times New Roman" w:cs="Times New Roman"/>
          <w:sz w:val="24"/>
          <w:szCs w:val="24"/>
        </w:rPr>
        <w:t>eliti mengemukan beberapa saran yaitu b</w:t>
      </w:r>
      <w:r w:rsidRPr="006C30D0">
        <w:rPr>
          <w:rFonts w:ascii="Times New Roman" w:hAnsi="Times New Roman" w:cs="Times New Roman"/>
          <w:sz w:val="24"/>
          <w:szCs w:val="24"/>
        </w:rPr>
        <w:t xml:space="preserve">erdasarkan hasil penelitian dan pembahasan, model pembelajaran </w:t>
      </w:r>
      <w:r w:rsidRPr="006C30D0">
        <w:rPr>
          <w:rFonts w:ascii="Times New Roman" w:hAnsi="Times New Roman" w:cs="Times New Roman"/>
          <w:i/>
          <w:sz w:val="24"/>
          <w:szCs w:val="24"/>
        </w:rPr>
        <w:t>Talking Stick</w:t>
      </w:r>
      <w:r w:rsidRPr="006C30D0">
        <w:rPr>
          <w:rFonts w:ascii="Times New Roman" w:hAnsi="Times New Roman" w:cs="Times New Roman"/>
          <w:sz w:val="24"/>
          <w:szCs w:val="24"/>
        </w:rPr>
        <w:t xml:space="preserve"> dapat meningkatkan kepercayaan diri dan hasil kognitif belajar IPS siswa. Disarankan kepada guru PGSD memilih materi ajar yang lain, menggunakan model pembelajaran </w:t>
      </w:r>
      <w:r w:rsidRPr="006C30D0">
        <w:rPr>
          <w:rFonts w:ascii="Times New Roman" w:hAnsi="Times New Roman" w:cs="Times New Roman"/>
          <w:i/>
          <w:sz w:val="24"/>
          <w:szCs w:val="24"/>
        </w:rPr>
        <w:t>Talking Stick</w:t>
      </w:r>
      <w:r w:rsidRPr="006C30D0">
        <w:rPr>
          <w:rFonts w:ascii="Times New Roman" w:hAnsi="Times New Roman" w:cs="Times New Roman"/>
          <w:sz w:val="24"/>
          <w:szCs w:val="24"/>
        </w:rPr>
        <w:t xml:space="preserve">. Sehingga dapat mengetahui keberhasilan model pembelajaran </w:t>
      </w:r>
      <w:r w:rsidRPr="006C30D0">
        <w:rPr>
          <w:rFonts w:ascii="Times New Roman" w:hAnsi="Times New Roman" w:cs="Times New Roman"/>
          <w:i/>
          <w:sz w:val="24"/>
          <w:szCs w:val="24"/>
        </w:rPr>
        <w:t xml:space="preserve">Talking Stick </w:t>
      </w:r>
      <w:r>
        <w:rPr>
          <w:rFonts w:ascii="Times New Roman" w:hAnsi="Times New Roman" w:cs="Times New Roman"/>
          <w:sz w:val="24"/>
          <w:szCs w:val="24"/>
        </w:rPr>
        <w:t xml:space="preserve">secara luas, dan </w:t>
      </w:r>
      <w:r w:rsidRPr="006C30D0">
        <w:rPr>
          <w:rFonts w:ascii="Times New Roman" w:hAnsi="Times New Roman" w:cs="Times New Roman"/>
          <w:sz w:val="24"/>
          <w:szCs w:val="24"/>
        </w:rPr>
        <w:t>Penelitian ini hanya meneliti satu faktor yang mempengaruhi kemampuan kepercayaan diri yaitu hasil belajar. Peneliti selanjutnya diharapkan mam</w:t>
      </w:r>
      <w:bookmarkStart w:id="1" w:name="_GoBack"/>
      <w:bookmarkEnd w:id="1"/>
      <w:r w:rsidRPr="006C30D0">
        <w:rPr>
          <w:rFonts w:ascii="Times New Roman" w:hAnsi="Times New Roman" w:cs="Times New Roman"/>
          <w:sz w:val="24"/>
          <w:szCs w:val="24"/>
        </w:rPr>
        <w:t>pu mengungkapkan faktor-faktor atau variabel lain yang mempengaruhi kemampuan berbicara siswa.</w:t>
      </w:r>
    </w:p>
    <w:p w:rsidR="000C046C" w:rsidRPr="000C046C" w:rsidRDefault="000C046C" w:rsidP="00C27B21">
      <w:pPr>
        <w:spacing w:after="0"/>
        <w:jc w:val="both"/>
        <w:rPr>
          <w:rFonts w:ascii="Times New Roman" w:hAnsi="Times New Roman" w:cs="Times New Roman"/>
          <w:sz w:val="24"/>
        </w:rPr>
      </w:pPr>
    </w:p>
    <w:p w:rsidR="008B0C48" w:rsidRDefault="008B0C48" w:rsidP="00C27B21">
      <w:pPr>
        <w:ind w:left="284"/>
        <w:jc w:val="both"/>
        <w:rPr>
          <w:rFonts w:ascii="Times New Roman" w:hAnsi="Times New Roman" w:cs="Times New Roman"/>
          <w:b/>
          <w:sz w:val="24"/>
        </w:rPr>
      </w:pPr>
      <w:r>
        <w:rPr>
          <w:rFonts w:ascii="Times New Roman" w:hAnsi="Times New Roman" w:cs="Times New Roman"/>
          <w:b/>
          <w:sz w:val="24"/>
        </w:rPr>
        <w:t xml:space="preserve">REFERENSI </w:t>
      </w:r>
    </w:p>
    <w:p w:rsidR="00AA6581" w:rsidRPr="00AA6581" w:rsidRDefault="00A62407"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AA6581" w:rsidRPr="00AA6581">
        <w:rPr>
          <w:rFonts w:ascii="Times New Roman" w:hAnsi="Times New Roman" w:cs="Times New Roman"/>
          <w:noProof/>
          <w:sz w:val="24"/>
          <w:szCs w:val="24"/>
        </w:rPr>
        <w:t>Ali, S., Rose Alinda, A., Syed Norris, H., Marlia, P., Siti Hamisah, T., Cotet, G. B., … Othman, A. (2018). https://doi.org/10.1051/matecconf/201712107005</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Effectiveness, D., The, O. F., Stick, T., To, L. M., Result, T. H. E., &amp; Social, O. F. (2016). </w:t>
      </w:r>
      <w:r w:rsidRPr="00AA6581">
        <w:rPr>
          <w:rFonts w:ascii="Times New Roman" w:hAnsi="Times New Roman" w:cs="Times New Roman"/>
          <w:i/>
          <w:iCs/>
          <w:noProof/>
          <w:sz w:val="24"/>
          <w:szCs w:val="24"/>
        </w:rPr>
        <w:t>Perbedaan Efektivitas Metode Talking Stick Dan Metode</w:t>
      </w:r>
      <w:r w:rsidRPr="00AA6581">
        <w:rPr>
          <w:rFonts w:ascii="Times New Roman" w:hAnsi="Times New Roman" w:cs="Times New Roman"/>
          <w:noProof/>
          <w:sz w:val="24"/>
          <w:szCs w:val="24"/>
        </w:rPr>
        <w:t>. 146–153.</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Erni, E. (2019). </w:t>
      </w:r>
      <w:r w:rsidRPr="00AA6581">
        <w:rPr>
          <w:rFonts w:ascii="Times New Roman" w:hAnsi="Times New Roman" w:cs="Times New Roman"/>
          <w:i/>
          <w:iCs/>
          <w:noProof/>
          <w:sz w:val="24"/>
          <w:szCs w:val="24"/>
        </w:rPr>
        <w:t>The Implementation of Talking Stick Learning Model in Social Science Subject at the Fifth Grade of SD Negeri 226 Galung Langie at Soppeng Regency</w:t>
      </w:r>
      <w:r w:rsidRPr="00AA6581">
        <w:rPr>
          <w:rFonts w:ascii="Times New Roman" w:hAnsi="Times New Roman" w:cs="Times New Roman"/>
          <w:noProof/>
          <w:sz w:val="24"/>
          <w:szCs w:val="24"/>
        </w:rPr>
        <w:t>. (September), 13–14.</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Fajrin, O. A. (2018). Pengaruh Model Talking Stick terhadap Hasil Belajar IPS Siswa SD. </w:t>
      </w:r>
      <w:r w:rsidRPr="00AA6581">
        <w:rPr>
          <w:rFonts w:ascii="Times New Roman" w:hAnsi="Times New Roman" w:cs="Times New Roman"/>
          <w:i/>
          <w:iCs/>
          <w:noProof/>
          <w:sz w:val="24"/>
          <w:szCs w:val="24"/>
        </w:rPr>
        <w:lastRenderedPageBreak/>
        <w:t>Jurnal Bidang Pendidikan Dasar</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2</w:t>
      </w:r>
      <w:r w:rsidRPr="00AA6581">
        <w:rPr>
          <w:rFonts w:ascii="Times New Roman" w:hAnsi="Times New Roman" w:cs="Times New Roman"/>
          <w:noProof/>
          <w:sz w:val="24"/>
          <w:szCs w:val="24"/>
        </w:rPr>
        <w:t>(1A), 85–91. https://doi.org/10.21067/jbpd.v2i1a.2353</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Gugus, D. I., Kecamatan, V. I., Heriasa, I. K., Arini, N. W., &amp; Rati, N. W. (2014). </w:t>
      </w:r>
      <w:r w:rsidR="00496CCD" w:rsidRPr="00AA6581">
        <w:rPr>
          <w:rFonts w:ascii="Times New Roman" w:hAnsi="Times New Roman" w:cs="Times New Roman"/>
          <w:i/>
          <w:iCs/>
          <w:noProof/>
          <w:sz w:val="24"/>
          <w:szCs w:val="24"/>
        </w:rPr>
        <w:t xml:space="preserve">Pada Siswa Kelas V Sd Semester Ganjil Kabupaten Buleleng Tahun Pelajaran 2013 / 2014 </w:t>
      </w:r>
      <w:r w:rsidRPr="00AA6581">
        <w:rPr>
          <w:rFonts w:ascii="Times New Roman" w:hAnsi="Times New Roman" w:cs="Times New Roman"/>
          <w:i/>
          <w:iCs/>
          <w:noProof/>
          <w:sz w:val="24"/>
          <w:szCs w:val="24"/>
        </w:rPr>
        <w:t>Jurusan Pendidikan Guru Sekolah Dasar , FIP Universitas Pendidikan Ganesha</w:t>
      </w:r>
      <w:r w:rsidRPr="00AA6581">
        <w:rPr>
          <w:rFonts w:ascii="Times New Roman" w:hAnsi="Times New Roman" w:cs="Times New Roman"/>
          <w:noProof/>
          <w:sz w:val="24"/>
          <w:szCs w:val="24"/>
        </w:rPr>
        <w:t>. (3).</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Hendriana, H. (2014). Membangun Kepercayaan Diri Siswa Melalui Pembelajaran Matematika Humanis. </w:t>
      </w:r>
      <w:r w:rsidRPr="00AA6581">
        <w:rPr>
          <w:rFonts w:ascii="Times New Roman" w:hAnsi="Times New Roman" w:cs="Times New Roman"/>
          <w:i/>
          <w:iCs/>
          <w:noProof/>
          <w:sz w:val="24"/>
          <w:szCs w:val="24"/>
        </w:rPr>
        <w:t>Jurnal Pengajaran Matematika Dan Ilmu Pengetahuan Alam</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19</w:t>
      </w:r>
      <w:r w:rsidRPr="00AA6581">
        <w:rPr>
          <w:rFonts w:ascii="Times New Roman" w:hAnsi="Times New Roman" w:cs="Times New Roman"/>
          <w:noProof/>
          <w:sz w:val="24"/>
          <w:szCs w:val="24"/>
        </w:rPr>
        <w:t>(1), 52. https://doi.org/10.18269/jpmipa.v19i1.424</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Jazuli, M. (2010). Model Pembelajaran Tari Pendidikan Pada Siswa Sd/Mi Semarang. </w:t>
      </w:r>
      <w:r w:rsidRPr="00AA6581">
        <w:rPr>
          <w:rFonts w:ascii="Times New Roman" w:hAnsi="Times New Roman" w:cs="Times New Roman"/>
          <w:i/>
          <w:iCs/>
          <w:noProof/>
          <w:sz w:val="24"/>
          <w:szCs w:val="24"/>
        </w:rPr>
        <w:t>Harmonia - Journal of Arts Research and Education</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10</w:t>
      </w:r>
      <w:r w:rsidRPr="00AA6581">
        <w:rPr>
          <w:rFonts w:ascii="Times New Roman" w:hAnsi="Times New Roman" w:cs="Times New Roman"/>
          <w:noProof/>
          <w:sz w:val="24"/>
          <w:szCs w:val="24"/>
        </w:rPr>
        <w:t>(2). https://doi.org/10.15294/harmonia.v10i2.59</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Kadek, R. P. (2016). Pengaruh Model Pembelajaran Kooperatif Tipe Talking Stick Berbantuan Media Audio Terhadap Hasil Belajar IPS Siswa. </w:t>
      </w:r>
      <w:r w:rsidRPr="00AA6581">
        <w:rPr>
          <w:rFonts w:ascii="Times New Roman" w:hAnsi="Times New Roman" w:cs="Times New Roman"/>
          <w:i/>
          <w:iCs/>
          <w:noProof/>
          <w:sz w:val="24"/>
          <w:szCs w:val="24"/>
        </w:rPr>
        <w:t>E-Journal PGSD Universitas Pendidikan Ganesha Jurusan PGSD</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4</w:t>
      </w:r>
      <w:r w:rsidRPr="00AA6581">
        <w:rPr>
          <w:rFonts w:ascii="Times New Roman" w:hAnsi="Times New Roman" w:cs="Times New Roman"/>
          <w:noProof/>
          <w:sz w:val="24"/>
          <w:szCs w:val="24"/>
        </w:rPr>
        <w:t>(1). Retrieved from https://ejournal.undiksha.ac.id/index.php/JJPGSD/article/.../4747</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Kurniawan, I., &amp; Kresnadi, H. (2012). Pengaruh Penggunaan Model Kooperatif Tipe Talking Stick. </w:t>
      </w:r>
      <w:r w:rsidRPr="00AA6581">
        <w:rPr>
          <w:rFonts w:ascii="Times New Roman" w:hAnsi="Times New Roman" w:cs="Times New Roman"/>
          <w:i/>
          <w:iCs/>
          <w:noProof/>
          <w:sz w:val="24"/>
          <w:szCs w:val="24"/>
        </w:rPr>
        <w:t>Jurnal Visi Ilmu Pendidikan</w:t>
      </w:r>
      <w:r w:rsidRPr="00AA6581">
        <w:rPr>
          <w:rFonts w:ascii="Times New Roman" w:hAnsi="Times New Roman" w:cs="Times New Roman"/>
          <w:noProof/>
          <w:sz w:val="24"/>
          <w:szCs w:val="24"/>
        </w:rPr>
        <w:t>, 1–8.</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NUR YAHYA, M. (2013). Pengembangan Perangkat Model Pembelajaran Kooperatif Tipe Talking Stick Pada Standar Kompetensi Mengoperasikan Peralatan Pengendali Daya Tegangan Rendah Di Smkn 2 Surabaya. </w:t>
      </w:r>
      <w:r w:rsidRPr="00AA6581">
        <w:rPr>
          <w:rFonts w:ascii="Times New Roman" w:hAnsi="Times New Roman" w:cs="Times New Roman"/>
          <w:i/>
          <w:iCs/>
          <w:noProof/>
          <w:sz w:val="24"/>
          <w:szCs w:val="24"/>
        </w:rPr>
        <w:t>Jurnal Pendidikan Teknik Elektro</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2</w:t>
      </w:r>
      <w:r w:rsidRPr="00AA6581">
        <w:rPr>
          <w:rFonts w:ascii="Times New Roman" w:hAnsi="Times New Roman" w:cs="Times New Roman"/>
          <w:noProof/>
          <w:sz w:val="24"/>
          <w:szCs w:val="24"/>
        </w:rPr>
        <w:t>(1), 95–103.</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Nurul Fajri, A. Y. &amp; M. N. (2016). Pengaruh Model Pembelajaran Kooperatif Tipe Talking Stick Dengan Strategi Joyful Learning Terhadap Prestasi Belajar Siswa Pada Mata Pelajaran Ips Kelas VII MTSN Meuraxa Banda Aceh. </w:t>
      </w:r>
      <w:r w:rsidRPr="00AA6581">
        <w:rPr>
          <w:rFonts w:ascii="Times New Roman" w:hAnsi="Times New Roman" w:cs="Times New Roman"/>
          <w:i/>
          <w:iCs/>
          <w:noProof/>
          <w:sz w:val="24"/>
          <w:szCs w:val="24"/>
        </w:rPr>
        <w:t>Jurnal Ilmiah Mahasiswa Pendidikan Sejarah</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1</w:t>
      </w:r>
      <w:r w:rsidRPr="00AA6581">
        <w:rPr>
          <w:rFonts w:ascii="Times New Roman" w:hAnsi="Times New Roman" w:cs="Times New Roman"/>
          <w:noProof/>
          <w:sz w:val="24"/>
          <w:szCs w:val="24"/>
        </w:rPr>
        <w:t>(1), 98–109.</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Pendidikan, J., Sekolah, G., &amp; Ganesha, U. P. (2013). </w:t>
      </w:r>
      <w:r w:rsidRPr="00AA6581">
        <w:rPr>
          <w:rFonts w:ascii="Times New Roman" w:hAnsi="Times New Roman" w:cs="Times New Roman"/>
          <w:i/>
          <w:iCs/>
          <w:noProof/>
          <w:sz w:val="24"/>
          <w:szCs w:val="24"/>
        </w:rPr>
        <w:t>Pengaruh Model Pebelajaran Kooperatif Talking Stick Berbasis Aneka Sumber Terhadap Hasil Belajar Ips Siswa Kelas V Sd Negeri 5 Dalung Oleh : Jurusan Pendidikan Guru Sekolah Dasar , FIP Universitas Pendidikan Ganesha</w:t>
      </w:r>
      <w:r w:rsidRPr="00AA6581">
        <w:rPr>
          <w:rFonts w:ascii="Times New Roman" w:hAnsi="Times New Roman" w:cs="Times New Roman"/>
          <w:noProof/>
          <w:sz w:val="24"/>
          <w:szCs w:val="24"/>
        </w:rPr>
        <w:t>.</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Pradnyani, N. L. K. D., Sujana, I. W., &amp; Suniasih, N. W. (2013). Pengaruh Penerapan Model Pembelajaran Kooperatif Tipe Talking Stick Terhadap Hasil Belajar Ips Siswa Kelas 4 Sdn 2 Sesetan Denpasar. </w:t>
      </w:r>
      <w:r w:rsidRPr="00AA6581">
        <w:rPr>
          <w:rFonts w:ascii="Times New Roman" w:hAnsi="Times New Roman" w:cs="Times New Roman"/>
          <w:i/>
          <w:iCs/>
          <w:noProof/>
          <w:sz w:val="24"/>
          <w:szCs w:val="24"/>
        </w:rPr>
        <w:t>MIMBAR PGSD Undiksha</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1</w:t>
      </w:r>
      <w:r w:rsidRPr="00AA6581">
        <w:rPr>
          <w:rFonts w:ascii="Times New Roman" w:hAnsi="Times New Roman" w:cs="Times New Roman"/>
          <w:noProof/>
          <w:sz w:val="24"/>
          <w:szCs w:val="24"/>
        </w:rPr>
        <w:t>(1).</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Putu Lisdayanti, N., Kt Ardana, I., BGd Suryaabadi, I., &amp; Pendidikan Guru Sekolah Dasar, J. (2014). Pengaruh Model Pembelajaran Kooperatif Talking Stick Berbantuan Media Gambar Terhadap Hasil Belajar Ipa Siswa Kelas V Sd Gugus 4 Baturiti. </w:t>
      </w:r>
      <w:r w:rsidRPr="00AA6581">
        <w:rPr>
          <w:rFonts w:ascii="Times New Roman" w:hAnsi="Times New Roman" w:cs="Times New Roman"/>
          <w:i/>
          <w:iCs/>
          <w:noProof/>
          <w:sz w:val="24"/>
          <w:szCs w:val="24"/>
        </w:rPr>
        <w:t>Journal Mimbar PGSD Universitas Pendidikan Ganesha Jurusan PGSD</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2</w:t>
      </w:r>
      <w:r w:rsidRPr="00AA6581">
        <w:rPr>
          <w:rFonts w:ascii="Times New Roman" w:hAnsi="Times New Roman" w:cs="Times New Roman"/>
          <w:noProof/>
          <w:sz w:val="24"/>
          <w:szCs w:val="24"/>
        </w:rPr>
        <w:t>(1).</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szCs w:val="24"/>
        </w:rPr>
      </w:pPr>
      <w:r w:rsidRPr="00AA6581">
        <w:rPr>
          <w:rFonts w:ascii="Times New Roman" w:hAnsi="Times New Roman" w:cs="Times New Roman"/>
          <w:noProof/>
          <w:sz w:val="24"/>
          <w:szCs w:val="24"/>
        </w:rPr>
        <w:t xml:space="preserve">Saihu. (2020). The Effect of Using Talking Stick Learning Model on Student Learning Outcomes in Islamic Primary School of Jamiatul Khair, Ciledug Tangerang. </w:t>
      </w:r>
      <w:r w:rsidRPr="00AA6581">
        <w:rPr>
          <w:rFonts w:ascii="Times New Roman" w:hAnsi="Times New Roman" w:cs="Times New Roman"/>
          <w:i/>
          <w:iCs/>
          <w:noProof/>
          <w:sz w:val="24"/>
          <w:szCs w:val="24"/>
        </w:rPr>
        <w:t>Tarbawi: Jurnal Keilmuan Manajemen Pendidikan</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6</w:t>
      </w:r>
      <w:r w:rsidRPr="00AA6581">
        <w:rPr>
          <w:rFonts w:ascii="Times New Roman" w:hAnsi="Times New Roman" w:cs="Times New Roman"/>
          <w:noProof/>
          <w:sz w:val="24"/>
          <w:szCs w:val="24"/>
        </w:rPr>
        <w:t>(1), 61–68. https://doi.org/10.32678/tarbawi.v6i01.2325</w:t>
      </w:r>
    </w:p>
    <w:p w:rsidR="00AA6581" w:rsidRPr="00AA6581" w:rsidRDefault="00AA6581" w:rsidP="00AA6581">
      <w:pPr>
        <w:widowControl w:val="0"/>
        <w:autoSpaceDE w:val="0"/>
        <w:autoSpaceDN w:val="0"/>
        <w:adjustRightInd w:val="0"/>
        <w:spacing w:line="240" w:lineRule="auto"/>
        <w:ind w:left="709" w:hanging="425"/>
        <w:jc w:val="both"/>
        <w:rPr>
          <w:rFonts w:ascii="Times New Roman" w:hAnsi="Times New Roman" w:cs="Times New Roman"/>
          <w:noProof/>
          <w:sz w:val="24"/>
        </w:rPr>
      </w:pPr>
      <w:r w:rsidRPr="00AA6581">
        <w:rPr>
          <w:rFonts w:ascii="Times New Roman" w:hAnsi="Times New Roman" w:cs="Times New Roman"/>
          <w:noProof/>
          <w:sz w:val="24"/>
          <w:szCs w:val="24"/>
        </w:rPr>
        <w:lastRenderedPageBreak/>
        <w:t xml:space="preserve">Scharfstein, M., &amp; Gaurf. (2013). </w:t>
      </w:r>
      <w:r w:rsidRPr="00AA6581">
        <w:rPr>
          <w:rFonts w:ascii="MS Gothic" w:eastAsia="MS Gothic" w:hAnsi="MS Gothic" w:cs="MS Gothic" w:hint="eastAsia"/>
          <w:noProof/>
          <w:sz w:val="24"/>
          <w:szCs w:val="24"/>
        </w:rPr>
        <w:t>済無</w:t>
      </w:r>
      <w:r w:rsidRPr="00AA6581">
        <w:rPr>
          <w:rFonts w:ascii="Times New Roman" w:hAnsi="Times New Roman" w:cs="Times New Roman"/>
          <w:noProof/>
          <w:sz w:val="24"/>
          <w:szCs w:val="24"/>
        </w:rPr>
        <w:t xml:space="preserve">No Title No Title. </w:t>
      </w:r>
      <w:r w:rsidRPr="00AA6581">
        <w:rPr>
          <w:rFonts w:ascii="Times New Roman" w:hAnsi="Times New Roman" w:cs="Times New Roman"/>
          <w:i/>
          <w:iCs/>
          <w:noProof/>
          <w:sz w:val="24"/>
          <w:szCs w:val="24"/>
        </w:rPr>
        <w:t>Journal of Chemical Information and Modeling</w:t>
      </w:r>
      <w:r w:rsidRPr="00AA6581">
        <w:rPr>
          <w:rFonts w:ascii="Times New Roman" w:hAnsi="Times New Roman" w:cs="Times New Roman"/>
          <w:noProof/>
          <w:sz w:val="24"/>
          <w:szCs w:val="24"/>
        </w:rPr>
        <w:t xml:space="preserve">, </w:t>
      </w:r>
      <w:r w:rsidRPr="00AA6581">
        <w:rPr>
          <w:rFonts w:ascii="Times New Roman" w:hAnsi="Times New Roman" w:cs="Times New Roman"/>
          <w:i/>
          <w:iCs/>
          <w:noProof/>
          <w:sz w:val="24"/>
          <w:szCs w:val="24"/>
        </w:rPr>
        <w:t>53</w:t>
      </w:r>
      <w:r w:rsidRPr="00AA6581">
        <w:rPr>
          <w:rFonts w:ascii="Times New Roman" w:hAnsi="Times New Roman" w:cs="Times New Roman"/>
          <w:noProof/>
          <w:sz w:val="24"/>
          <w:szCs w:val="24"/>
        </w:rPr>
        <w:t>(9), 1689–1699. https://doi.org/10.1017/CBO9781107415324.004</w:t>
      </w:r>
    </w:p>
    <w:p w:rsidR="00A62407" w:rsidRDefault="00A62407" w:rsidP="00AA6581">
      <w:pPr>
        <w:widowControl w:val="0"/>
        <w:autoSpaceDE w:val="0"/>
        <w:autoSpaceDN w:val="0"/>
        <w:adjustRightInd w:val="0"/>
        <w:spacing w:line="240" w:lineRule="auto"/>
        <w:ind w:left="709" w:hanging="425"/>
        <w:jc w:val="both"/>
        <w:rPr>
          <w:rFonts w:ascii="Times New Roman" w:hAnsi="Times New Roman" w:cs="Times New Roman"/>
          <w:b/>
          <w:sz w:val="24"/>
        </w:rPr>
      </w:pPr>
      <w:r>
        <w:rPr>
          <w:rFonts w:ascii="Times New Roman" w:hAnsi="Times New Roman" w:cs="Times New Roman"/>
          <w:b/>
          <w:sz w:val="24"/>
        </w:rPr>
        <w:fldChar w:fldCharType="end"/>
      </w:r>
    </w:p>
    <w:p w:rsidR="008B0C48" w:rsidRPr="008B0C48" w:rsidRDefault="008B0C48" w:rsidP="006C30D0">
      <w:pPr>
        <w:spacing w:line="240" w:lineRule="auto"/>
        <w:ind w:left="284" w:firstLine="567"/>
        <w:jc w:val="both"/>
        <w:rPr>
          <w:rFonts w:ascii="Times New Roman" w:hAnsi="Times New Roman" w:cs="Times New Roman"/>
          <w:b/>
          <w:sz w:val="24"/>
        </w:rPr>
      </w:pPr>
    </w:p>
    <w:p w:rsidR="009E5639" w:rsidRPr="009E5639" w:rsidRDefault="009E5639" w:rsidP="009E5639">
      <w:pPr>
        <w:spacing w:line="240" w:lineRule="auto"/>
        <w:ind w:left="283" w:firstLine="1"/>
        <w:jc w:val="both"/>
        <w:rPr>
          <w:rFonts w:ascii="Times New Roman" w:hAnsi="Times New Roman" w:cs="Times New Roman"/>
          <w:sz w:val="24"/>
        </w:rPr>
      </w:pPr>
    </w:p>
    <w:p w:rsidR="00445DD4" w:rsidRPr="00445DD4" w:rsidRDefault="00B25500" w:rsidP="00B406FF">
      <w:pPr>
        <w:spacing w:after="0" w:line="240" w:lineRule="auto"/>
        <w:ind w:left="283" w:firstLine="437"/>
        <w:jc w:val="both"/>
        <w:rPr>
          <w:rFonts w:ascii="Times New Roman" w:hAnsi="Times New Roman" w:cs="Times New Roman"/>
          <w:sz w:val="24"/>
        </w:rPr>
      </w:pPr>
      <w:r>
        <w:rPr>
          <w:rFonts w:ascii="Times New Roman" w:hAnsi="Times New Roman" w:cs="Times New Roman"/>
          <w:sz w:val="24"/>
        </w:rPr>
        <w:t xml:space="preserve">  </w:t>
      </w:r>
    </w:p>
    <w:p w:rsidR="00445DD4" w:rsidRPr="00445DD4" w:rsidRDefault="00445DD4" w:rsidP="00B406FF">
      <w:pPr>
        <w:spacing w:after="0" w:line="240" w:lineRule="auto"/>
        <w:ind w:left="283" w:firstLine="437"/>
        <w:jc w:val="both"/>
        <w:rPr>
          <w:rFonts w:ascii="Times New Roman" w:hAnsi="Times New Roman" w:cs="Times New Roman"/>
          <w:sz w:val="24"/>
        </w:rPr>
      </w:pPr>
    </w:p>
    <w:p w:rsidR="00B406FF" w:rsidRPr="00B406FF" w:rsidRDefault="00B406FF" w:rsidP="00B406FF">
      <w:pPr>
        <w:spacing w:after="0" w:line="240" w:lineRule="auto"/>
        <w:ind w:left="283" w:firstLine="437"/>
        <w:jc w:val="both"/>
        <w:rPr>
          <w:rFonts w:ascii="Times New Roman" w:hAnsi="Times New Roman" w:cs="Times New Roman"/>
          <w:sz w:val="24"/>
        </w:rPr>
      </w:pPr>
      <w:r>
        <w:rPr>
          <w:rFonts w:ascii="Times New Roman" w:hAnsi="Times New Roman" w:cs="Times New Roman"/>
          <w:sz w:val="24"/>
        </w:rPr>
        <w:t xml:space="preserve"> </w:t>
      </w:r>
    </w:p>
    <w:sectPr w:rsidR="00B406FF" w:rsidRPr="00B406F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0A" w:rsidRDefault="0088140A" w:rsidP="0061135E">
      <w:pPr>
        <w:spacing w:after="0" w:line="240" w:lineRule="auto"/>
      </w:pPr>
      <w:r>
        <w:separator/>
      </w:r>
    </w:p>
  </w:endnote>
  <w:endnote w:type="continuationSeparator" w:id="0">
    <w:p w:rsidR="0088140A" w:rsidRDefault="0088140A" w:rsidP="0061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1076"/>
      <w:docPartObj>
        <w:docPartGallery w:val="Page Numbers (Bottom of Page)"/>
        <w:docPartUnique/>
      </w:docPartObj>
    </w:sdtPr>
    <w:sdtEndPr/>
    <w:sdtContent>
      <w:p w:rsidR="0061135E" w:rsidRDefault="0061135E">
        <w:pPr>
          <w:pStyle w:val="Footer"/>
          <w:jc w:val="center"/>
        </w:pPr>
        <w:r>
          <w:t>[</w:t>
        </w:r>
        <w:r>
          <w:fldChar w:fldCharType="begin"/>
        </w:r>
        <w:r>
          <w:instrText xml:space="preserve"> PAGE   \* MERGEFORMAT </w:instrText>
        </w:r>
        <w:r>
          <w:fldChar w:fldCharType="separate"/>
        </w:r>
        <w:r w:rsidR="00496CCD">
          <w:rPr>
            <w:noProof/>
          </w:rPr>
          <w:t>9</w:t>
        </w:r>
        <w:r>
          <w:rPr>
            <w:noProof/>
          </w:rPr>
          <w:fldChar w:fldCharType="end"/>
        </w:r>
        <w:r>
          <w:t>]</w:t>
        </w:r>
      </w:p>
    </w:sdtContent>
  </w:sdt>
  <w:p w:rsidR="0061135E" w:rsidRDefault="00611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0A" w:rsidRDefault="0088140A" w:rsidP="0061135E">
      <w:pPr>
        <w:spacing w:after="0" w:line="240" w:lineRule="auto"/>
      </w:pPr>
      <w:r>
        <w:separator/>
      </w:r>
    </w:p>
  </w:footnote>
  <w:footnote w:type="continuationSeparator" w:id="0">
    <w:p w:rsidR="0088140A" w:rsidRDefault="0088140A" w:rsidP="0061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61135E" w:rsidRPr="00DF74F3" w:rsidTr="00B5033E">
      <w:tc>
        <w:tcPr>
          <w:tcW w:w="7083" w:type="dxa"/>
        </w:tcPr>
        <w:p w:rsidR="0061135E" w:rsidRPr="00B56D75" w:rsidRDefault="0061135E" w:rsidP="00B5033E">
          <w:pPr>
            <w:pStyle w:val="Header"/>
            <w:tabs>
              <w:tab w:val="center" w:pos="3329"/>
              <w:tab w:val="left" w:pos="5284"/>
            </w:tabs>
            <w:rPr>
              <w:rFonts w:ascii="Calibri" w:hAnsi="Calibri" w:cs="Arial"/>
              <w:sz w:val="22"/>
            </w:rPr>
          </w:pPr>
        </w:p>
      </w:tc>
      <w:tc>
        <w:tcPr>
          <w:tcW w:w="2551" w:type="dxa"/>
        </w:tcPr>
        <w:p w:rsidR="0061135E" w:rsidRPr="00684F3F" w:rsidRDefault="0061135E" w:rsidP="00B5033E">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61135E" w:rsidRPr="00084246" w:rsidRDefault="0061135E" w:rsidP="00B5033E">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2"/>
          <w:r>
            <w:rPr>
              <w:i/>
              <w:iCs/>
              <w:color w:val="000000"/>
              <w:szCs w:val="24"/>
            </w:rPr>
            <w:t>20</w:t>
          </w:r>
        </w:p>
      </w:tc>
    </w:tr>
  </w:tbl>
  <w:p w:rsidR="0061135E" w:rsidRPr="0061135E" w:rsidRDefault="0061135E">
    <w:pPr>
      <w:pStyle w:val="Header"/>
      <w:rPr>
        <w:rFonts w:ascii="Calibri" w:hAnsi="Calibri"/>
      </w:rPr>
    </w:pPr>
    <w:r w:rsidRPr="00684F3F">
      <w:rPr>
        <w:i/>
        <w:iCs/>
        <w:noProof/>
        <w:color w:val="000000"/>
        <w:szCs w:val="24"/>
        <w:lang w:eastAsia="id-ID"/>
      </w:rPr>
      <mc:AlternateContent>
        <mc:Choice Requires="wps">
          <w:drawing>
            <wp:anchor distT="0" distB="0" distL="114300" distR="114300" simplePos="0" relativeHeight="251659264" behindDoc="0" locked="0" layoutInCell="1" allowOverlap="1" wp14:anchorId="187D1D3C" wp14:editId="12D74E35">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1F6"/>
    <w:multiLevelType w:val="hybridMultilevel"/>
    <w:tmpl w:val="D49E41AC"/>
    <w:lvl w:ilvl="0" w:tplc="D98A46E2">
      <w:start w:val="1"/>
      <w:numFmt w:val="decimal"/>
      <w:lvlText w:val="%1."/>
      <w:lvlJc w:val="left"/>
      <w:pPr>
        <w:ind w:left="1211" w:hanging="360"/>
      </w:pPr>
      <w:rPr>
        <w:rFonts w:hint="default"/>
        <w:b w:val="0"/>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364C47E4"/>
    <w:multiLevelType w:val="hybridMultilevel"/>
    <w:tmpl w:val="F9F0342A"/>
    <w:lvl w:ilvl="0" w:tplc="BE1E3BA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FF"/>
    <w:rsid w:val="000C046C"/>
    <w:rsid w:val="00147E4F"/>
    <w:rsid w:val="00344FAF"/>
    <w:rsid w:val="00445DD4"/>
    <w:rsid w:val="00464542"/>
    <w:rsid w:val="00496CCD"/>
    <w:rsid w:val="005A37DE"/>
    <w:rsid w:val="0061135E"/>
    <w:rsid w:val="0069562A"/>
    <w:rsid w:val="006C30D0"/>
    <w:rsid w:val="006F4B65"/>
    <w:rsid w:val="007158AD"/>
    <w:rsid w:val="007B2F86"/>
    <w:rsid w:val="0088140A"/>
    <w:rsid w:val="008B0C48"/>
    <w:rsid w:val="009E5639"/>
    <w:rsid w:val="009F6D28"/>
    <w:rsid w:val="00A62407"/>
    <w:rsid w:val="00AA6581"/>
    <w:rsid w:val="00B04F4D"/>
    <w:rsid w:val="00B25500"/>
    <w:rsid w:val="00B26637"/>
    <w:rsid w:val="00B26888"/>
    <w:rsid w:val="00B406FF"/>
    <w:rsid w:val="00B953F0"/>
    <w:rsid w:val="00BE67BC"/>
    <w:rsid w:val="00C0265C"/>
    <w:rsid w:val="00C27B21"/>
    <w:rsid w:val="00C51E33"/>
    <w:rsid w:val="00C87BD0"/>
    <w:rsid w:val="00CD4447"/>
    <w:rsid w:val="00DD46CB"/>
    <w:rsid w:val="00EE7E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6FF"/>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69562A"/>
    <w:pPr>
      <w:ind w:left="720"/>
      <w:contextualSpacing/>
    </w:pPr>
  </w:style>
  <w:style w:type="table" w:styleId="TableGrid">
    <w:name w:val="Table Grid"/>
    <w:basedOn w:val="TableNormal"/>
    <w:uiPriority w:val="59"/>
    <w:rsid w:val="006956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69562A"/>
  </w:style>
  <w:style w:type="paragraph" w:styleId="BalloonText">
    <w:name w:val="Balloon Text"/>
    <w:basedOn w:val="Normal"/>
    <w:link w:val="BalloonTextChar"/>
    <w:uiPriority w:val="99"/>
    <w:semiHidden/>
    <w:unhideWhenUsed/>
    <w:rsid w:val="005A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DE"/>
    <w:rPr>
      <w:rFonts w:ascii="Tahoma" w:hAnsi="Tahoma" w:cs="Tahoma"/>
      <w:sz w:val="16"/>
      <w:szCs w:val="16"/>
    </w:rPr>
  </w:style>
  <w:style w:type="paragraph" w:styleId="Caption">
    <w:name w:val="caption"/>
    <w:basedOn w:val="Normal"/>
    <w:next w:val="Normal"/>
    <w:uiPriority w:val="35"/>
    <w:unhideWhenUsed/>
    <w:qFormat/>
    <w:rsid w:val="00C87BD0"/>
    <w:pPr>
      <w:spacing w:line="240" w:lineRule="auto"/>
    </w:pPr>
    <w:rPr>
      <w:b/>
      <w:bCs/>
      <w:color w:val="4F81BD" w:themeColor="accent1"/>
      <w:sz w:val="18"/>
      <w:szCs w:val="18"/>
    </w:rPr>
  </w:style>
  <w:style w:type="paragraph" w:styleId="Header">
    <w:name w:val="header"/>
    <w:aliases w:val="page-number"/>
    <w:basedOn w:val="Normal"/>
    <w:link w:val="HeaderChar"/>
    <w:unhideWhenUsed/>
    <w:rsid w:val="0061135E"/>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61135E"/>
  </w:style>
  <w:style w:type="paragraph" w:styleId="Footer">
    <w:name w:val="footer"/>
    <w:basedOn w:val="Normal"/>
    <w:link w:val="FooterChar"/>
    <w:uiPriority w:val="99"/>
    <w:unhideWhenUsed/>
    <w:rsid w:val="00611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35E"/>
  </w:style>
  <w:style w:type="table" w:customStyle="1" w:styleId="TableGridLight1">
    <w:name w:val="Table Grid Light1"/>
    <w:basedOn w:val="TableNormal"/>
    <w:uiPriority w:val="40"/>
    <w:rsid w:val="0061135E"/>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61135E"/>
    <w:pPr>
      <w:spacing w:line="360" w:lineRule="auto"/>
      <w:jc w:val="right"/>
    </w:pPr>
    <w:rPr>
      <w:rFonts w:ascii="Calibri" w:eastAsia="Calibri" w:hAnsi="Calibri" w:cs="Calibri"/>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6FF"/>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69562A"/>
    <w:pPr>
      <w:ind w:left="720"/>
      <w:contextualSpacing/>
    </w:pPr>
  </w:style>
  <w:style w:type="table" w:styleId="TableGrid">
    <w:name w:val="Table Grid"/>
    <w:basedOn w:val="TableNormal"/>
    <w:uiPriority w:val="59"/>
    <w:rsid w:val="006956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69562A"/>
  </w:style>
  <w:style w:type="paragraph" w:styleId="BalloonText">
    <w:name w:val="Balloon Text"/>
    <w:basedOn w:val="Normal"/>
    <w:link w:val="BalloonTextChar"/>
    <w:uiPriority w:val="99"/>
    <w:semiHidden/>
    <w:unhideWhenUsed/>
    <w:rsid w:val="005A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DE"/>
    <w:rPr>
      <w:rFonts w:ascii="Tahoma" w:hAnsi="Tahoma" w:cs="Tahoma"/>
      <w:sz w:val="16"/>
      <w:szCs w:val="16"/>
    </w:rPr>
  </w:style>
  <w:style w:type="paragraph" w:styleId="Caption">
    <w:name w:val="caption"/>
    <w:basedOn w:val="Normal"/>
    <w:next w:val="Normal"/>
    <w:uiPriority w:val="35"/>
    <w:unhideWhenUsed/>
    <w:qFormat/>
    <w:rsid w:val="00C87BD0"/>
    <w:pPr>
      <w:spacing w:line="240" w:lineRule="auto"/>
    </w:pPr>
    <w:rPr>
      <w:b/>
      <w:bCs/>
      <w:color w:val="4F81BD" w:themeColor="accent1"/>
      <w:sz w:val="18"/>
      <w:szCs w:val="18"/>
    </w:rPr>
  </w:style>
  <w:style w:type="paragraph" w:styleId="Header">
    <w:name w:val="header"/>
    <w:aliases w:val="page-number"/>
    <w:basedOn w:val="Normal"/>
    <w:link w:val="HeaderChar"/>
    <w:unhideWhenUsed/>
    <w:rsid w:val="0061135E"/>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61135E"/>
  </w:style>
  <w:style w:type="paragraph" w:styleId="Footer">
    <w:name w:val="footer"/>
    <w:basedOn w:val="Normal"/>
    <w:link w:val="FooterChar"/>
    <w:uiPriority w:val="99"/>
    <w:unhideWhenUsed/>
    <w:rsid w:val="00611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35E"/>
  </w:style>
  <w:style w:type="table" w:customStyle="1" w:styleId="TableGridLight1">
    <w:name w:val="Table Grid Light1"/>
    <w:basedOn w:val="TableNormal"/>
    <w:uiPriority w:val="40"/>
    <w:rsid w:val="0061135E"/>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61135E"/>
    <w:pPr>
      <w:spacing w:line="360" w:lineRule="auto"/>
      <w:jc w:val="right"/>
    </w:pPr>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efrahman@unikam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alimatus@unikama.ac.id" TargetMode="External"/><Relationship Id="rId4" Type="http://schemas.microsoft.com/office/2007/relationships/stylesWithEffects" Target="stylesWithEffects.xml"/><Relationship Id="rId9" Type="http://schemas.openxmlformats.org/officeDocument/2006/relationships/hyperlink" Target="mailto:melkyseran97@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843D-0B42-4E09-934D-5CA766F2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10491</Words>
  <Characters>59802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2020-09-20T13:58:00Z</dcterms:created>
  <dcterms:modified xsi:type="dcterms:W3CDTF">2020-09-26T06:58:00Z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1e2a117a-5129-3565-a4fb-4de0a8456afb</vt:lpwstr>
  </property>
  <property fmtid="{D5CDD505-2E9C-101B-9397-08002B2CF9AE}" pid="24" name="Mendeley Citation Style_1">
    <vt:lpwstr>http://www.zotero.org/styles/apa</vt:lpwstr>
  </property>
</Properties>
</file>