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4BDDB" w14:textId="247743FA" w:rsidR="00A95631" w:rsidRPr="00F95D21" w:rsidRDefault="00F95D21" w:rsidP="00F95D21">
      <w:pPr>
        <w:pStyle w:val="JudulArtikel"/>
        <w:spacing w:before="240" w:line="240" w:lineRule="auto"/>
        <w:rPr>
          <w:rFonts w:asciiTheme="minorHAnsi" w:hAnsiTheme="minorHAnsi" w:cstheme="minorHAnsi"/>
          <w:sz w:val="20"/>
          <w:szCs w:val="20"/>
          <w:lang w:val="id-ID"/>
        </w:rPr>
      </w:pPr>
      <w:r>
        <w:rPr>
          <w:rFonts w:asciiTheme="minorHAnsi" w:hAnsiTheme="minorHAnsi" w:cstheme="minorHAnsi"/>
          <w:sz w:val="20"/>
          <w:szCs w:val="20"/>
          <w:lang w:val="id-ID"/>
        </w:rPr>
        <w:t>Pengembangan Ensiklopedia Bangun Ruang Berbasis Inkuiri Untuk Kelas 5 Sekolah Dasar</w:t>
      </w:r>
    </w:p>
    <w:p w14:paraId="377C7747" w14:textId="3F86C618" w:rsidR="00256275" w:rsidRPr="00F95D21" w:rsidRDefault="00F95D21" w:rsidP="000C4026">
      <w:pPr>
        <w:pStyle w:val="NamaPenulis"/>
        <w:rPr>
          <w:rFonts w:asciiTheme="minorHAnsi" w:hAnsiTheme="minorHAnsi" w:cstheme="minorHAnsi"/>
          <w:szCs w:val="20"/>
          <w:lang w:val="id-ID"/>
        </w:rPr>
      </w:pPr>
      <w:r>
        <w:rPr>
          <w:rFonts w:asciiTheme="minorHAnsi" w:hAnsiTheme="minorHAnsi" w:cstheme="minorHAnsi"/>
          <w:szCs w:val="20"/>
        </w:rPr>
        <w:t xml:space="preserve">Nana </w:t>
      </w:r>
      <w:r>
        <w:rPr>
          <w:rFonts w:asciiTheme="minorHAnsi" w:hAnsiTheme="minorHAnsi" w:cstheme="minorHAnsi"/>
          <w:szCs w:val="20"/>
          <w:lang w:val="id-ID"/>
        </w:rPr>
        <w:t>Rohana, Dyah T</w:t>
      </w:r>
      <w:r w:rsidR="00757F64">
        <w:rPr>
          <w:rFonts w:asciiTheme="minorHAnsi" w:hAnsiTheme="minorHAnsi" w:cstheme="minorHAnsi"/>
          <w:szCs w:val="20"/>
          <w:lang w:val="id-ID"/>
        </w:rPr>
        <w:t>ri</w:t>
      </w:r>
      <w:bookmarkStart w:id="0" w:name="_GoBack"/>
      <w:bookmarkEnd w:id="0"/>
      <w:r>
        <w:rPr>
          <w:rFonts w:asciiTheme="minorHAnsi" w:hAnsiTheme="minorHAnsi" w:cstheme="minorHAnsi"/>
          <w:szCs w:val="20"/>
          <w:lang w:val="id-ID"/>
        </w:rPr>
        <w:t>wahyuningtyas, Sri Rahayu</w:t>
      </w:r>
    </w:p>
    <w:p w14:paraId="18D28882" w14:textId="7AE473AF" w:rsidR="00345F47" w:rsidRPr="000C4026" w:rsidRDefault="00345F47" w:rsidP="000C4026">
      <w:pPr>
        <w:pStyle w:val="Affiliasi"/>
        <w:rPr>
          <w:rFonts w:asciiTheme="minorHAnsi" w:hAnsiTheme="minorHAnsi" w:cstheme="minorHAnsi"/>
          <w:szCs w:val="20"/>
        </w:rPr>
      </w:pPr>
      <w:r w:rsidRPr="000C4026">
        <w:rPr>
          <w:rFonts w:asciiTheme="minorHAnsi" w:hAnsiTheme="minorHAnsi" w:cstheme="minorHAnsi"/>
          <w:szCs w:val="20"/>
        </w:rPr>
        <w:t>Universitas Kanjuruhan Malang, Indonesia</w:t>
      </w:r>
    </w:p>
    <w:p w14:paraId="2C73F4AA" w14:textId="0AE4DD2D" w:rsidR="00AE1099" w:rsidRPr="000C4026" w:rsidRDefault="00077E14" w:rsidP="000C4026">
      <w:pPr>
        <w:pStyle w:val="Affiliasi"/>
        <w:rPr>
          <w:rFonts w:asciiTheme="minorHAnsi" w:hAnsiTheme="minorHAnsi" w:cstheme="minorHAnsi"/>
          <w:szCs w:val="20"/>
        </w:rPr>
      </w:pPr>
      <w:r w:rsidRPr="000C4026">
        <w:rPr>
          <w:rFonts w:asciiTheme="minorHAnsi" w:hAnsiTheme="minorHAnsi" w:cstheme="minorHAnsi"/>
          <w:szCs w:val="20"/>
        </w:rPr>
        <w:t>arnelia@</w:t>
      </w:r>
      <w:r w:rsidR="00BB719C" w:rsidRPr="000C4026">
        <w:rPr>
          <w:rFonts w:asciiTheme="minorHAnsi" w:hAnsiTheme="minorHAnsi" w:cstheme="minorHAnsi"/>
          <w:szCs w:val="20"/>
        </w:rPr>
        <w:t>unikama</w:t>
      </w:r>
      <w:r w:rsidRPr="000C4026">
        <w:rPr>
          <w:rFonts w:asciiTheme="minorHAnsi" w:hAnsiTheme="minorHAnsi" w:cstheme="minorHAnsi"/>
          <w:szCs w:val="20"/>
        </w:rPr>
        <w:t>.</w:t>
      </w:r>
      <w:r w:rsidR="00BB719C" w:rsidRPr="000C4026">
        <w:rPr>
          <w:rFonts w:asciiTheme="minorHAnsi" w:hAnsiTheme="minorHAnsi" w:cstheme="minorHAnsi"/>
          <w:szCs w:val="20"/>
        </w:rPr>
        <w:t>ac.id</w:t>
      </w:r>
      <w:r w:rsidRPr="000C4026">
        <w:rPr>
          <w:rFonts w:asciiTheme="minorHAnsi" w:hAnsiTheme="minorHAnsi" w:cstheme="minorHAnsi"/>
          <w:szCs w:val="20"/>
        </w:rPr>
        <w:t>*</w:t>
      </w:r>
    </w:p>
    <w:p w14:paraId="777DE191" w14:textId="77777777" w:rsidR="00256275" w:rsidRPr="000C4026" w:rsidRDefault="00256275" w:rsidP="000C4026">
      <w:pPr>
        <w:spacing w:after="0" w:line="240" w:lineRule="auto"/>
        <w:jc w:val="center"/>
        <w:rPr>
          <w:rFonts w:asciiTheme="minorHAnsi" w:hAnsiTheme="minorHAnsi" w:cstheme="minorHAnsi"/>
          <w:sz w:val="20"/>
          <w:szCs w:val="20"/>
        </w:rPr>
      </w:pPr>
    </w:p>
    <w:p w14:paraId="28012AEC" w14:textId="77777777" w:rsidR="000C4026" w:rsidRPr="000C4026" w:rsidRDefault="005D2579" w:rsidP="000C4026">
      <w:pPr>
        <w:spacing w:line="240" w:lineRule="auto"/>
        <w:ind w:left="720" w:firstLine="720"/>
        <w:jc w:val="both"/>
        <w:rPr>
          <w:rStyle w:val="tlid-translation"/>
          <w:rFonts w:asciiTheme="minorHAnsi" w:hAnsiTheme="minorHAnsi" w:cstheme="minorHAnsi"/>
          <w:sz w:val="20"/>
          <w:szCs w:val="20"/>
        </w:rPr>
      </w:pPr>
      <w:r w:rsidRPr="000C4026">
        <w:rPr>
          <w:rFonts w:asciiTheme="minorHAnsi" w:hAnsiTheme="minorHAnsi" w:cstheme="minorHAnsi"/>
          <w:b/>
          <w:sz w:val="20"/>
          <w:szCs w:val="20"/>
        </w:rPr>
        <w:t>Abstract:</w:t>
      </w:r>
      <w:r w:rsidRPr="000C4026">
        <w:rPr>
          <w:rFonts w:asciiTheme="minorHAnsi" w:hAnsiTheme="minorHAnsi" w:cstheme="minorHAnsi"/>
          <w:sz w:val="20"/>
          <w:szCs w:val="20"/>
        </w:rPr>
        <w:t xml:space="preserve"> </w:t>
      </w:r>
      <w:r w:rsidR="000C4026" w:rsidRPr="000C4026">
        <w:rPr>
          <w:rStyle w:val="tlid-translation"/>
          <w:rFonts w:asciiTheme="minorHAnsi" w:hAnsiTheme="minorHAnsi" w:cstheme="minorHAnsi"/>
          <w:sz w:val="20"/>
          <w:szCs w:val="20"/>
          <w:lang w:val="en"/>
        </w:rPr>
        <w:t>The background of this research is formed from the many problems that arise in learning in elementary schools. especially in the development of teaching materials used by teachers during learning. The teaching materials used are textbooks with incomplete content and not in accordance with the needs of students in the application of daily life. The aim of this research is to develop an inquiry-based building encyclopedia for grade V elementary school students. The development research method uses the Triagarajan development model which has four stages, namely: the define stage, the design stage, the develop stage, and the dissminate stage. Data analysis was performed using descriptive qualitative data analysis techniques and quantitative data analysis. The results showed that the inquiry-based encyclopedia met the following criteria: valid by media and material experts with an average score of 86.5%. The use of the encyclopedia got a good response from teachers and students, which showed an average score of 85.18%. With the existence of the encyclopedia, students' understanding increased based on an average score of 89.42%. Based on the average score obtained from expert validators, it shows that the encyclopedia is very suitable for use, from the responses of teachers and students, it shows that the encyclopedia is very practical for learning, and from the student scores it shows that the encyclopedia is very effective in the average score of students exceed the specified KKM.</w:t>
      </w:r>
      <w:r w:rsidR="000C4026" w:rsidRPr="000C4026">
        <w:rPr>
          <w:rStyle w:val="tlid-translation"/>
          <w:rFonts w:asciiTheme="minorHAnsi" w:hAnsiTheme="minorHAnsi" w:cstheme="minorHAnsi"/>
          <w:sz w:val="20"/>
          <w:szCs w:val="20"/>
        </w:rPr>
        <w:t xml:space="preserve">  </w:t>
      </w:r>
    </w:p>
    <w:p w14:paraId="0A897DFB" w14:textId="389A9935" w:rsidR="005D2579" w:rsidRPr="000C4026" w:rsidRDefault="005D2579" w:rsidP="000C4026">
      <w:pPr>
        <w:pStyle w:val="Abstract"/>
        <w:tabs>
          <w:tab w:val="left" w:pos="8505"/>
        </w:tabs>
        <w:spacing w:before="0"/>
        <w:ind w:left="709" w:right="849" w:firstLine="0"/>
        <w:rPr>
          <w:rFonts w:asciiTheme="minorHAnsi" w:hAnsiTheme="minorHAnsi" w:cstheme="minorHAnsi"/>
          <w:b w:val="0"/>
          <w:sz w:val="20"/>
          <w:szCs w:val="20"/>
        </w:rPr>
      </w:pPr>
      <w:r w:rsidRPr="000C4026">
        <w:rPr>
          <w:rStyle w:val="IEEEAbstractHeadingChar"/>
          <w:rFonts w:asciiTheme="minorHAnsi" w:hAnsiTheme="minorHAnsi" w:cstheme="minorHAnsi"/>
          <w:i/>
          <w:sz w:val="20"/>
          <w:szCs w:val="20"/>
        </w:rPr>
        <w:t>Key Words</w:t>
      </w:r>
      <w:r w:rsidRPr="000C4026">
        <w:rPr>
          <w:rStyle w:val="IEEEAbstractHeadingChar"/>
          <w:rFonts w:asciiTheme="minorHAnsi" w:hAnsiTheme="minorHAnsi" w:cstheme="minorHAnsi"/>
          <w:b w:val="0"/>
          <w:i/>
          <w:sz w:val="20"/>
          <w:szCs w:val="20"/>
        </w:rPr>
        <w:t>:</w:t>
      </w:r>
      <w:r w:rsidRPr="000C4026">
        <w:rPr>
          <w:rFonts w:asciiTheme="minorHAnsi" w:hAnsiTheme="minorHAnsi" w:cstheme="minorHAnsi"/>
          <w:sz w:val="20"/>
          <w:szCs w:val="20"/>
          <w:lang w:val="id-ID"/>
        </w:rPr>
        <w:t xml:space="preserve"> </w:t>
      </w:r>
      <w:r w:rsidR="000C4026" w:rsidRPr="000C4026">
        <w:rPr>
          <w:rStyle w:val="tlid-translation"/>
          <w:rFonts w:asciiTheme="minorHAnsi" w:hAnsiTheme="minorHAnsi" w:cstheme="minorHAnsi"/>
          <w:sz w:val="20"/>
          <w:szCs w:val="20"/>
          <w:lang w:val="en"/>
        </w:rPr>
        <w:t>Build Flat, Inquiry, Encyclopedia</w:t>
      </w:r>
    </w:p>
    <w:p w14:paraId="57B2AB1F" w14:textId="3DE257E7" w:rsidR="005D2579" w:rsidRPr="000C4026" w:rsidRDefault="000C4026" w:rsidP="000C4026">
      <w:pPr>
        <w:pStyle w:val="Abstract"/>
        <w:tabs>
          <w:tab w:val="left" w:pos="6825"/>
        </w:tabs>
        <w:spacing w:before="0"/>
        <w:ind w:left="851" w:right="849" w:firstLine="0"/>
        <w:rPr>
          <w:rFonts w:asciiTheme="minorHAnsi" w:eastAsia="Calibri" w:hAnsiTheme="minorHAnsi" w:cstheme="minorHAnsi"/>
          <w:b w:val="0"/>
          <w:bCs w:val="0"/>
          <w:noProof w:val="0"/>
          <w:sz w:val="20"/>
          <w:szCs w:val="20"/>
        </w:rPr>
      </w:pPr>
      <w:r w:rsidRPr="000C4026">
        <w:rPr>
          <w:rFonts w:asciiTheme="minorHAnsi" w:eastAsia="Calibri" w:hAnsiTheme="minorHAnsi" w:cstheme="minorHAnsi"/>
          <w:b w:val="0"/>
          <w:bCs w:val="0"/>
          <w:noProof w:val="0"/>
          <w:sz w:val="20"/>
          <w:szCs w:val="20"/>
        </w:rPr>
        <w:tab/>
      </w:r>
    </w:p>
    <w:p w14:paraId="64F4D8C6" w14:textId="2F890079" w:rsidR="005D2579" w:rsidRPr="000C4026" w:rsidRDefault="005D2579" w:rsidP="000C4026">
      <w:pPr>
        <w:pStyle w:val="AbstrakEnglish"/>
        <w:ind w:right="-45"/>
        <w:rPr>
          <w:rStyle w:val="AbstrakBahasaChar"/>
          <w:rFonts w:asciiTheme="minorHAnsi" w:hAnsiTheme="minorHAnsi" w:cstheme="minorHAnsi"/>
        </w:rPr>
      </w:pPr>
      <w:r w:rsidRPr="000C4026">
        <w:rPr>
          <w:rFonts w:asciiTheme="minorHAnsi" w:hAnsiTheme="minorHAnsi" w:cstheme="minorHAnsi"/>
          <w:b/>
        </w:rPr>
        <w:t>Abstrak:</w:t>
      </w:r>
      <w:r w:rsidRPr="000C4026">
        <w:rPr>
          <w:rFonts w:asciiTheme="minorHAnsi" w:hAnsiTheme="minorHAnsi" w:cstheme="minorHAnsi"/>
          <w:i w:val="0"/>
        </w:rPr>
        <w:t xml:space="preserve"> </w:t>
      </w:r>
      <w:r w:rsidR="000C4026" w:rsidRPr="000C4026">
        <w:rPr>
          <w:rFonts w:asciiTheme="minorHAnsi" w:hAnsiTheme="minorHAnsi" w:cstheme="minorHAnsi"/>
          <w:i w:val="0"/>
        </w:rPr>
        <w:t>Latar belakang dari penelitian ini terbengtuk dari banyaknya permasalah yang muncul pada pembelajaran di sekolah dasar. kususnya pada pengembangan bahan ajar yang digunakan oleh guru pada saat pembelajaran</w:t>
      </w:r>
      <w:r w:rsidR="000C4026" w:rsidRPr="000C4026">
        <w:rPr>
          <w:rFonts w:asciiTheme="minorHAnsi" w:hAnsiTheme="minorHAnsi" w:cstheme="minorHAnsi"/>
          <w:i w:val="0"/>
          <w:lang w:val="en-US"/>
        </w:rPr>
        <w:t>.</w:t>
      </w:r>
      <w:r w:rsidR="000C4026" w:rsidRPr="000C4026">
        <w:rPr>
          <w:rStyle w:val="CommentReference"/>
          <w:rFonts w:asciiTheme="minorHAnsi" w:hAnsiTheme="minorHAnsi" w:cstheme="minorHAnsi"/>
          <w:i w:val="0"/>
          <w:sz w:val="20"/>
          <w:szCs w:val="20"/>
        </w:rPr>
        <w:t xml:space="preserve"> </w:t>
      </w:r>
      <w:r w:rsidR="000C4026" w:rsidRPr="000C4026">
        <w:rPr>
          <w:rFonts w:asciiTheme="minorHAnsi" w:hAnsiTheme="minorHAnsi" w:cstheme="minorHAnsi"/>
          <w:i w:val="0"/>
          <w:lang w:val="en-US"/>
        </w:rPr>
        <w:t xml:space="preserve"> </w:t>
      </w:r>
      <w:r w:rsidR="000C4026" w:rsidRPr="000C4026">
        <w:rPr>
          <w:rFonts w:asciiTheme="minorHAnsi" w:hAnsiTheme="minorHAnsi" w:cstheme="minorHAnsi"/>
          <w:i w:val="0"/>
        </w:rPr>
        <w:t>B</w:t>
      </w:r>
      <w:r w:rsidR="000C4026" w:rsidRPr="000C4026">
        <w:rPr>
          <w:rFonts w:asciiTheme="minorHAnsi" w:hAnsiTheme="minorHAnsi" w:cstheme="minorHAnsi"/>
          <w:i w:val="0"/>
          <w:lang w:val="en-US"/>
        </w:rPr>
        <w:t xml:space="preserve">ahan ajar yang digunakan adalah buku paket dengan isi muatan materi kurang lengkap serta kurang sesuai dengan kebutuhan peserta didik pada penerapan kehidupan sehari-hari. Tujuan penelitian ini mengembangkan </w:t>
      </w:r>
      <w:r w:rsidR="000C4026" w:rsidRPr="000C4026">
        <w:rPr>
          <w:rFonts w:asciiTheme="minorHAnsi" w:hAnsiTheme="minorHAnsi" w:cstheme="minorHAnsi"/>
          <w:i w:val="0"/>
        </w:rPr>
        <w:t>ensiklopedia bangun ruang berbasis inkuiri untuk siswa kelas</w:t>
      </w:r>
      <w:r w:rsidR="000C4026" w:rsidRPr="000C4026">
        <w:rPr>
          <w:rFonts w:asciiTheme="minorHAnsi" w:hAnsiTheme="minorHAnsi" w:cstheme="minorHAnsi"/>
          <w:i w:val="0"/>
          <w:lang w:val="en-US"/>
        </w:rPr>
        <w:t xml:space="preserve"> V </w:t>
      </w:r>
      <w:r w:rsidR="000C4026" w:rsidRPr="000C4026">
        <w:rPr>
          <w:rFonts w:asciiTheme="minorHAnsi" w:hAnsiTheme="minorHAnsi" w:cstheme="minorHAnsi"/>
          <w:i w:val="0"/>
        </w:rPr>
        <w:t>Sekolah Dasar</w:t>
      </w:r>
      <w:r w:rsidR="000C4026" w:rsidRPr="000C4026">
        <w:rPr>
          <w:rFonts w:asciiTheme="minorHAnsi" w:hAnsiTheme="minorHAnsi" w:cstheme="minorHAnsi"/>
          <w:i w:val="0"/>
          <w:lang w:val="en-US"/>
        </w:rPr>
        <w:t xml:space="preserve">. Metode penelitian pengembangan menggunakan </w:t>
      </w:r>
      <w:r w:rsidR="000C4026" w:rsidRPr="000C4026">
        <w:rPr>
          <w:rFonts w:asciiTheme="minorHAnsi" w:hAnsiTheme="minorHAnsi" w:cstheme="minorHAnsi"/>
          <w:i w:val="0"/>
        </w:rPr>
        <w:t>model pengembangan Triagarajan yang mempunyai empat tahap, yaitu: tahap define, design,  develop, dan  dissminate.</w:t>
      </w:r>
      <w:r w:rsidR="000C4026" w:rsidRPr="000C4026">
        <w:rPr>
          <w:rFonts w:asciiTheme="minorHAnsi" w:hAnsiTheme="minorHAnsi" w:cstheme="minorHAnsi"/>
          <w:i w:val="0"/>
          <w:lang w:val="en-US"/>
        </w:rPr>
        <w:t xml:space="preserve"> A</w:t>
      </w:r>
      <w:r w:rsidR="000C4026" w:rsidRPr="000C4026">
        <w:rPr>
          <w:rFonts w:asciiTheme="minorHAnsi" w:hAnsiTheme="minorHAnsi" w:cstheme="minorHAnsi"/>
          <w:i w:val="0"/>
        </w:rPr>
        <w:t xml:space="preserve">nalisis data </w:t>
      </w:r>
      <w:r w:rsidR="000C4026" w:rsidRPr="000C4026">
        <w:rPr>
          <w:rFonts w:asciiTheme="minorHAnsi" w:hAnsiTheme="minorHAnsi" w:cstheme="minorHAnsi"/>
          <w:i w:val="0"/>
          <w:lang w:val="en-US"/>
        </w:rPr>
        <w:t>dilakukan dengan menggunakan teknik</w:t>
      </w:r>
      <w:r w:rsidR="000C4026" w:rsidRPr="000C4026">
        <w:rPr>
          <w:rFonts w:asciiTheme="minorHAnsi" w:hAnsiTheme="minorHAnsi" w:cstheme="minorHAnsi"/>
          <w:i w:val="0"/>
        </w:rPr>
        <w:t xml:space="preserve"> analisis data deskriptif kualitatif dan analisis data kuantitatif.</w:t>
      </w:r>
      <w:r w:rsidR="000C4026" w:rsidRPr="000C4026">
        <w:rPr>
          <w:rFonts w:asciiTheme="minorHAnsi" w:hAnsiTheme="minorHAnsi" w:cstheme="minorHAnsi"/>
          <w:i w:val="0"/>
          <w:lang w:val="en-US"/>
        </w:rPr>
        <w:t xml:space="preserve"> Hasil penelitian menunjukkan bahwa </w:t>
      </w:r>
      <w:r w:rsidR="000C4026" w:rsidRPr="000C4026">
        <w:rPr>
          <w:rFonts w:asciiTheme="minorHAnsi" w:hAnsiTheme="minorHAnsi" w:cstheme="minorHAnsi"/>
          <w:i w:val="0"/>
        </w:rPr>
        <w:t xml:space="preserve">ensiklopedia bangun ruang berbasis inkuiri </w:t>
      </w:r>
      <w:r w:rsidR="000C4026" w:rsidRPr="000C4026">
        <w:rPr>
          <w:rFonts w:asciiTheme="minorHAnsi" w:hAnsiTheme="minorHAnsi" w:cstheme="minorHAnsi"/>
          <w:i w:val="0"/>
          <w:lang w:val="en-US"/>
        </w:rPr>
        <w:t>dinyatakan</w:t>
      </w:r>
      <w:r w:rsidR="000C4026" w:rsidRPr="000C4026">
        <w:rPr>
          <w:rFonts w:asciiTheme="minorHAnsi" w:hAnsiTheme="minorHAnsi" w:cstheme="minorHAnsi"/>
          <w:i w:val="0"/>
        </w:rPr>
        <w:t xml:space="preserve"> memenuhi kriteria:</w:t>
      </w:r>
      <w:r w:rsidR="000C4026" w:rsidRPr="000C4026">
        <w:rPr>
          <w:rFonts w:asciiTheme="minorHAnsi" w:hAnsiTheme="minorHAnsi" w:cstheme="minorHAnsi"/>
          <w:i w:val="0"/>
          <w:lang w:val="en-US"/>
        </w:rPr>
        <w:t xml:space="preserve"> valid oleh ahli media dan ahli materi dengan skor rata-rata </w:t>
      </w:r>
      <w:r w:rsidR="000C4026" w:rsidRPr="000C4026">
        <w:rPr>
          <w:rFonts w:asciiTheme="minorHAnsi" w:hAnsiTheme="minorHAnsi" w:cstheme="minorHAnsi"/>
          <w:i w:val="0"/>
        </w:rPr>
        <w:t xml:space="preserve">86,5%. </w:t>
      </w:r>
      <w:r w:rsidR="000C4026" w:rsidRPr="000C4026">
        <w:rPr>
          <w:rFonts w:asciiTheme="minorHAnsi" w:hAnsiTheme="minorHAnsi" w:cstheme="minorHAnsi"/>
          <w:i w:val="0"/>
          <w:lang w:val="en-US"/>
        </w:rPr>
        <w:t xml:space="preserve">Penggunaan ensiklopedia mendapatkan respon yang baik dari guru dan siswa yaitu menunjukkan skor rata-rata </w:t>
      </w:r>
      <w:r w:rsidR="000C4026" w:rsidRPr="000C4026">
        <w:rPr>
          <w:rFonts w:asciiTheme="minorHAnsi" w:hAnsiTheme="minorHAnsi" w:cstheme="minorHAnsi"/>
          <w:i w:val="0"/>
        </w:rPr>
        <w:t xml:space="preserve">85,18%. </w:t>
      </w:r>
      <w:r w:rsidR="000C4026" w:rsidRPr="000C4026">
        <w:rPr>
          <w:rFonts w:asciiTheme="minorHAnsi" w:hAnsiTheme="minorHAnsi" w:cstheme="minorHAnsi"/>
          <w:i w:val="0"/>
          <w:lang w:val="en-US"/>
        </w:rPr>
        <w:t xml:space="preserve"> Dengan adanya ensiklopedia tersebut, pemahaman siswa menjadi meningkat berdasarkan nilai rata-rata mencapai </w:t>
      </w:r>
      <w:r w:rsidR="000C4026" w:rsidRPr="000C4026">
        <w:rPr>
          <w:rFonts w:asciiTheme="minorHAnsi" w:hAnsiTheme="minorHAnsi" w:cstheme="minorHAnsi"/>
          <w:i w:val="0"/>
        </w:rPr>
        <w:t>89,42%.</w:t>
      </w:r>
      <w:r w:rsidR="000C4026" w:rsidRPr="000C4026">
        <w:rPr>
          <w:rFonts w:asciiTheme="minorHAnsi" w:hAnsiTheme="minorHAnsi" w:cstheme="minorHAnsi"/>
          <w:i w:val="0"/>
          <w:lang w:val="en-US"/>
        </w:rPr>
        <w:t xml:space="preserve"> </w:t>
      </w:r>
      <w:r w:rsidR="000C4026" w:rsidRPr="000C4026">
        <w:rPr>
          <w:rFonts w:asciiTheme="minorHAnsi" w:hAnsiTheme="minorHAnsi" w:cstheme="minorHAnsi"/>
          <w:i w:val="0"/>
        </w:rPr>
        <w:t>Berdasarkan perolehan skor rata-rata dari para validator ahli menunjukan bahwa ensiklopedia bangun ruang sangat layak digunakan, dari respon guru dan siswa menunjukan bahwa ensiklopedia sangat praktis untuk pembelajaran, dan dari nilai siswa menunjukan bahwa ensiklopedia bangun ruang sangat efektif dalam nilai rata-rata siswa yang melebihi KKM yang ditentukan.</w:t>
      </w:r>
    </w:p>
    <w:p w14:paraId="1DB228A0" w14:textId="77777777" w:rsidR="003F0229" w:rsidRPr="000C4026" w:rsidRDefault="003F0229" w:rsidP="000C4026">
      <w:pPr>
        <w:pStyle w:val="AbstrakEnglish"/>
        <w:rPr>
          <w:rStyle w:val="IEEEAbstractHeadingChar"/>
          <w:rFonts w:asciiTheme="minorHAnsi" w:hAnsiTheme="minorHAnsi" w:cstheme="minorHAnsi"/>
          <w:b/>
          <w:i w:val="0"/>
          <w:szCs w:val="20"/>
          <w:lang w:val="en-US"/>
        </w:rPr>
      </w:pPr>
    </w:p>
    <w:p w14:paraId="29B8261D" w14:textId="09A18022" w:rsidR="000C4026" w:rsidRPr="000C4026" w:rsidRDefault="000C4026" w:rsidP="000C4026">
      <w:pPr>
        <w:spacing w:after="0" w:line="240" w:lineRule="auto"/>
        <w:ind w:firstLine="720"/>
        <w:jc w:val="both"/>
        <w:rPr>
          <w:rFonts w:asciiTheme="minorHAnsi" w:hAnsiTheme="minorHAnsi" w:cstheme="minorHAnsi"/>
          <w:sz w:val="20"/>
          <w:szCs w:val="20"/>
        </w:rPr>
      </w:pPr>
      <w:r w:rsidRPr="000C4026">
        <w:rPr>
          <w:rFonts w:asciiTheme="minorHAnsi" w:hAnsiTheme="minorHAnsi" w:cstheme="minorHAnsi"/>
          <w:sz w:val="20"/>
          <w:szCs w:val="20"/>
        </w:rPr>
        <w:t>Kata kunci : Bangun Ruang, Inkuiri, Ensiklopedia</w:t>
      </w:r>
    </w:p>
    <w:p w14:paraId="7DB08AF4" w14:textId="54F3D827" w:rsidR="00BA239C" w:rsidRPr="000C4026" w:rsidRDefault="00BA239C" w:rsidP="000C4026">
      <w:pPr>
        <w:pStyle w:val="Abstract"/>
        <w:tabs>
          <w:tab w:val="left" w:pos="8505"/>
        </w:tabs>
        <w:spacing w:before="0"/>
        <w:ind w:left="851" w:right="849" w:firstLine="0"/>
        <w:rPr>
          <w:rFonts w:asciiTheme="minorHAnsi" w:hAnsiTheme="minorHAnsi" w:cstheme="minorHAnsi"/>
          <w:sz w:val="20"/>
          <w:szCs w:val="20"/>
        </w:rPr>
      </w:pPr>
    </w:p>
    <w:p w14:paraId="791956A2"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PENDAHULUAN</w:t>
      </w:r>
    </w:p>
    <w:p w14:paraId="5C1D891A" w14:textId="77777777" w:rsidR="000C4026" w:rsidRPr="000C4026" w:rsidRDefault="000C4026" w:rsidP="000C4026">
      <w:pPr>
        <w:spacing w:before="240" w:line="240" w:lineRule="auto"/>
        <w:ind w:left="709" w:firstLine="720"/>
        <w:jc w:val="both"/>
        <w:rPr>
          <w:rFonts w:asciiTheme="minorHAnsi" w:hAnsiTheme="minorHAnsi" w:cstheme="minorHAnsi"/>
          <w:sz w:val="20"/>
          <w:szCs w:val="20"/>
        </w:rPr>
      </w:pPr>
      <w:r w:rsidRPr="000C4026">
        <w:rPr>
          <w:rFonts w:asciiTheme="minorHAnsi" w:hAnsiTheme="minorHAnsi" w:cstheme="minorHAnsi"/>
          <w:sz w:val="20"/>
          <w:szCs w:val="20"/>
        </w:rPr>
        <w:t xml:space="preserve">Matematika  merupakan mata pelajaran yang diterapankan pada jenjang sekolah dasar bahkan sampai perguruan tinggi. Hal ini menunjukan betapa pentingnya peranan matematika dalam dunia pendidikan dan perkembangan teknologi pada saat ini </w:t>
      </w:r>
      <w:r w:rsidRPr="000C4026">
        <w:rPr>
          <w:rFonts w:asciiTheme="minorHAnsi" w:hAnsiTheme="minorHAnsi" w:cstheme="minorHAnsi"/>
          <w:sz w:val="20"/>
          <w:szCs w:val="20"/>
        </w:rPr>
        <w:fldChar w:fldCharType="begin" w:fldLock="1"/>
      </w:r>
      <w:r w:rsidRPr="000C4026">
        <w:rPr>
          <w:rFonts w:asciiTheme="minorHAnsi" w:hAnsiTheme="minorHAnsi" w:cstheme="minorHAnsi"/>
          <w:sz w:val="20"/>
          <w:szCs w:val="20"/>
        </w:rPr>
        <w:instrText>ADDIN CSL_CITATION {"citationItems":[{"id":"ITEM-1","itemData":{"abstract":"Penelitian ini dilatarbelakangi oleh permasalahan yang timbul dalam proses pembinaan di Lembaga Pemasyarakatan. Seperti masih adanya residivis, pengendalian kejahatan dari dalam, bunuh diri, melarikan diri dan lain-lain. Hal ini menunjukkan bahwa pelaksanaan pembinaan di Lembaga pemasyarakatan belum optimal. Salah satu solusinya adalah dengan adanya model pengembangan pembinaan ketawakalan sebagi upaya mengubah perilaku narapidana. Metode yang digunakan adalah metode penelitian dan pengembangan (research and development) yang dimodifikasi, dengan tiga langkah utama, yaitu 1) studi pendahuluan, 2) pengembangan model, dan 3) Uji Model. Analisis data menggunakan kualitatif-kuantitatif, untuk menjawab identifikasi masalah yang diajukan. Hasil penelitian adalah. Pertama kekuatan: Proses system pembinaan cukup lengkap. Kelemahan; Materi ajar keagamaan bersifat umum tidak terfokus pada kebutuhan narapidana. Peluang; kerjasama yang terjadi antara pihak LAPAS dengan pihak luar. Ancaman; Adanya stigma negative masyarakat kepada narapidana dan mantan narapidana. Kedua, produk model: Bentuknya adalah; Pemberian buku saku (doa). Dan, Pemberian materi ceramah-tanya jawab tentang lima ciri ketawakalan dengan pembicara yang berbeda. Ketiga, Hasil dari penerapan model: Untuk Pemberian buku saku (doa) WBP yang diberi perlakuan perilakunya berbeda (lebih baik) secara nyata dibandingkan dengan WBP yang tidak diberi perlakuan. Untuk aspek ketawakalan WBP yang diberi perlakuan perilakunya berbeda (lebih baik) secara nyata dibandingkan dengan WBP yang tidak diberi perlakuan. Kesimpulan: bahwa model pengembangan pembinaan ketawakalan berpengaruh terhadap perilaku warga binaan di Lapas Sukamiskin Bandung. Baik bentuk buku saku (doa) ataupun aspek ketawakalan.","author":[{"dropping-particle":"","family":"Karim","given":"Asrul","non-dropping-particle":"","parse-names":false,"suffix":""}],"container-title":"Jurnal Penelitian Pendidikan","id":"ITEM-1","issue":"2","issued":{"date-parts":[["2011"]]},"page":"154-163","title":"Penerapan Metode Penemuan Terbimbing Dalam Pembelajaran Matematika Untuk Meningkatkan Pemahaman Konsep Dan Kemampuan Berfikir Kritis Siswa Sekolah Dasar","type":"article-journal","volume":"Edisi Khus"},"uris":["http://www.mendeley.com/documents/?uuid=0376a6cc-25ed-4860-a679-de25672ca676"]}],"mendeley":{"formattedCitation":"(Karim, 2011)","plainTextFormattedCitation":"(Karim, 2011)","previouslyFormattedCitation":"(Karim, 2011)"},"properties":{"noteIndex":0},"schema":"https://github.com/citation-style-language/schema/raw/master/csl-citation.json"}</w:instrText>
      </w:r>
      <w:r w:rsidRPr="000C4026">
        <w:rPr>
          <w:rFonts w:asciiTheme="minorHAnsi" w:hAnsiTheme="minorHAnsi" w:cstheme="minorHAnsi"/>
          <w:sz w:val="20"/>
          <w:szCs w:val="20"/>
        </w:rPr>
        <w:fldChar w:fldCharType="separate"/>
      </w:r>
      <w:r w:rsidRPr="000C4026">
        <w:rPr>
          <w:rFonts w:asciiTheme="minorHAnsi" w:hAnsiTheme="minorHAnsi" w:cstheme="minorHAnsi"/>
          <w:noProof/>
          <w:sz w:val="20"/>
          <w:szCs w:val="20"/>
        </w:rPr>
        <w:t>(Karim, 2011)</w:t>
      </w:r>
      <w:r w:rsidRPr="000C4026">
        <w:rPr>
          <w:rFonts w:asciiTheme="minorHAnsi" w:hAnsiTheme="minorHAnsi" w:cstheme="minorHAnsi"/>
          <w:sz w:val="20"/>
          <w:szCs w:val="20"/>
        </w:rPr>
        <w:fldChar w:fldCharType="end"/>
      </w:r>
      <w:r w:rsidRPr="000C4026">
        <w:rPr>
          <w:rFonts w:asciiTheme="minorHAnsi" w:hAnsiTheme="minorHAnsi" w:cstheme="minorHAnsi"/>
          <w:sz w:val="20"/>
          <w:szCs w:val="20"/>
        </w:rPr>
        <w:t xml:space="preserve">. Dalam usia anak sekolah dasar (7- 14 tahun), merupakan masa dimana tingkat berfikir siswa masih konkrit, sehingga dalam pembelajarannya guru harus mampu mengkonkritkan pemahaman siswa yang masih abstrak. </w:t>
      </w:r>
      <w:r w:rsidRPr="000C4026">
        <w:rPr>
          <w:rFonts w:asciiTheme="minorHAnsi" w:hAnsiTheme="minorHAnsi" w:cstheme="minorHAnsi"/>
          <w:sz w:val="20"/>
          <w:szCs w:val="20"/>
        </w:rPr>
        <w:fldChar w:fldCharType="begin" w:fldLock="1"/>
      </w:r>
      <w:r w:rsidRPr="000C4026">
        <w:rPr>
          <w:rFonts w:asciiTheme="minorHAnsi" w:hAnsiTheme="minorHAnsi" w:cstheme="minorHAnsi"/>
          <w:sz w:val="20"/>
          <w:szCs w:val="20"/>
        </w:rPr>
        <w:instrText>ADDIN CSL_CITATION {"citationItems":[{"id":"ITEM-1","itemData":{"author":[{"dropping-particle":"","family":"Susanto","given":"Ahmad","non-dropping-particle":"","parse-names":false,"suffix":""}],"id":"ITEM-1","issued":{"date-parts":[["2013"]]},"publisher":"Prenadamedia Group","publisher-place":"Jakarta","title":"Teori Belajar Dan Pembelajaran Di Sekolah Dasar","type":"book"},"uris":["http://www.mendeley.com/documents/?uuid=4e5f88d7-8b13-44d5-9459-01f6ef35679e"]}],"mendeley":{"formattedCitation":"(Susanto, 2013)","plainTextFormattedCitation":"(Susanto, 2013)","previouslyFormattedCitation":"(Ahmad, 2013)"},"properties":{"noteIndex":0},"schema":"https://github.com/citation-style-language/schema/raw/master/csl-citation.json"}</w:instrText>
      </w:r>
      <w:r w:rsidRPr="000C4026">
        <w:rPr>
          <w:rFonts w:asciiTheme="minorHAnsi" w:hAnsiTheme="minorHAnsi" w:cstheme="minorHAnsi"/>
          <w:sz w:val="20"/>
          <w:szCs w:val="20"/>
        </w:rPr>
        <w:fldChar w:fldCharType="separate"/>
      </w:r>
      <w:r w:rsidRPr="000C4026">
        <w:rPr>
          <w:rFonts w:asciiTheme="minorHAnsi" w:hAnsiTheme="minorHAnsi" w:cstheme="minorHAnsi"/>
          <w:noProof/>
          <w:sz w:val="20"/>
          <w:szCs w:val="20"/>
        </w:rPr>
        <w:t>(Susanto, 2013)</w:t>
      </w:r>
      <w:r w:rsidRPr="000C4026">
        <w:rPr>
          <w:rFonts w:asciiTheme="minorHAnsi" w:hAnsiTheme="minorHAnsi" w:cstheme="minorHAnsi"/>
          <w:sz w:val="20"/>
          <w:szCs w:val="20"/>
        </w:rPr>
        <w:fldChar w:fldCharType="end"/>
      </w:r>
      <w:r w:rsidRPr="000C4026">
        <w:rPr>
          <w:rFonts w:asciiTheme="minorHAnsi" w:hAnsiTheme="minorHAnsi" w:cstheme="minorHAnsi"/>
          <w:sz w:val="20"/>
          <w:szCs w:val="20"/>
        </w:rPr>
        <w:t xml:space="preserve">. Bangun ruang merupakan salah satu bagian dari materi geometri yang memiliki bagian ruang yang dibatasi oleh himpunan titik-titik yang terdapat pada seluruh permukaan bangun tersebut (Rokhaniah &amp; Lestari. 2014) . geometri merupakan materi dasar yang harus di ajarkan sejak usia sekolah dasar. Dalam kegiatan pembelajaran matematika di sekolah dasar, guru melakukan persiapan terdahulu </w:t>
      </w:r>
      <w:r w:rsidRPr="000C4026">
        <w:rPr>
          <w:rFonts w:asciiTheme="minorHAnsi" w:hAnsiTheme="minorHAnsi" w:cstheme="minorHAnsi"/>
          <w:sz w:val="20"/>
          <w:szCs w:val="20"/>
        </w:rPr>
        <w:lastRenderedPageBreak/>
        <w:t>sebelum melakukan kegiatan proses pelajaran di dalam kelas. Perangkat pembelajaran yang sesuai dengan kebutuhan siswa menjadi kunci utama keberhasilan guru dalam mengajar, selain RPP dan media pembelajaran yang harus disiapkan, guru juga harus menyiapkan bahan ajar bagi siswa.</w:t>
      </w:r>
    </w:p>
    <w:p w14:paraId="74218063" w14:textId="77777777" w:rsidR="000C4026" w:rsidRPr="000C4026" w:rsidRDefault="000C4026" w:rsidP="000C4026">
      <w:pPr>
        <w:spacing w:before="240" w:line="240" w:lineRule="auto"/>
        <w:ind w:left="709" w:firstLine="720"/>
        <w:jc w:val="both"/>
        <w:rPr>
          <w:rFonts w:asciiTheme="minorHAnsi" w:hAnsiTheme="minorHAnsi" w:cstheme="minorHAnsi"/>
          <w:sz w:val="20"/>
          <w:szCs w:val="20"/>
        </w:rPr>
      </w:pPr>
      <w:r w:rsidRPr="000C4026">
        <w:rPr>
          <w:rFonts w:asciiTheme="minorHAnsi" w:hAnsiTheme="minorHAnsi" w:cstheme="minorHAnsi"/>
          <w:sz w:val="20"/>
          <w:szCs w:val="20"/>
        </w:rPr>
        <w:t xml:space="preserve">Bahan ajar merupakan seperangkat materi pelajaran yang disusun dengan sistematis serta memberikan penjelasan tentang suatu materi secara penuh dan terperinci pada kompetensi yang akan dikuasai oleh peserta didik pada kegiatan pembelajaran. Bahan pembelajaran adalah benda-benda spesifik digunakan untuk menciptakan proses pembelajaran yang diinginkan. Salah satu jenis bahan ajar cetak adalah bahan ajar dengan media kertas untuk dengan fungsi  untuk kegiatan pembelajaran </w:t>
      </w:r>
      <w:r w:rsidRPr="000C4026">
        <w:rPr>
          <w:rFonts w:asciiTheme="minorHAnsi" w:hAnsiTheme="minorHAnsi" w:cstheme="minorHAnsi"/>
          <w:sz w:val="20"/>
          <w:szCs w:val="20"/>
        </w:rPr>
        <w:fldChar w:fldCharType="begin" w:fldLock="1"/>
      </w:r>
      <w:r w:rsidRPr="000C4026">
        <w:rPr>
          <w:rFonts w:asciiTheme="minorHAnsi" w:hAnsiTheme="minorHAnsi" w:cstheme="minorHAnsi"/>
          <w:sz w:val="20"/>
          <w:szCs w:val="20"/>
        </w:rPr>
        <w:instrText>ADDIN CSL_CITATION {"citationItems":[{"id":"ITEM-1","itemData":{"author":[{"dropping-particle":"","family":"Akbar","given":"S","non-dropping-particle":"","parse-names":false,"suffix":""}],"id":"ITEM-1","issued":{"date-parts":[["2016"]]},"publisher":"PT Remaja Rosdakarya","publisher-place":"bandung","title":"Instrumen Perangkat Pembelajaran","type":"book"},"uris":["http://www.mendeley.com/documents/?uuid=48b350f9-effb-4ad1-bf9f-13eaffca92d6"]}],"mendeley":{"formattedCitation":"(Akbar, 2016b)","manualFormatting":"(Akbar, 2016)","plainTextFormattedCitation":"(Akbar, 2016b)","previouslyFormattedCitation":"(Akbar, 2016b)"},"properties":{"noteIndex":0},"schema":"https://github.com/citation-style-language/schema/raw/master/csl-citation.json"}</w:instrText>
      </w:r>
      <w:r w:rsidRPr="000C4026">
        <w:rPr>
          <w:rFonts w:asciiTheme="minorHAnsi" w:hAnsiTheme="minorHAnsi" w:cstheme="minorHAnsi"/>
          <w:sz w:val="20"/>
          <w:szCs w:val="20"/>
        </w:rPr>
        <w:fldChar w:fldCharType="separate"/>
      </w:r>
      <w:r w:rsidRPr="000C4026">
        <w:rPr>
          <w:rFonts w:asciiTheme="minorHAnsi" w:hAnsiTheme="minorHAnsi" w:cstheme="minorHAnsi"/>
          <w:noProof/>
          <w:sz w:val="20"/>
          <w:szCs w:val="20"/>
        </w:rPr>
        <w:t>(Akbar, 2016)</w:t>
      </w:r>
      <w:r w:rsidRPr="000C4026">
        <w:rPr>
          <w:rFonts w:asciiTheme="minorHAnsi" w:hAnsiTheme="minorHAnsi" w:cstheme="minorHAnsi"/>
          <w:sz w:val="20"/>
          <w:szCs w:val="20"/>
        </w:rPr>
        <w:fldChar w:fldCharType="end"/>
      </w:r>
      <w:r w:rsidRPr="000C4026">
        <w:rPr>
          <w:rFonts w:asciiTheme="minorHAnsi" w:hAnsiTheme="minorHAnsi" w:cstheme="minorHAnsi"/>
          <w:sz w:val="20"/>
          <w:szCs w:val="20"/>
        </w:rPr>
        <w:t xml:space="preserve">. Bahan ajar matematika yang baik yang sesuai dengan perkembangan dan karakterisik peserta didik serta dapat membangkitkan semangat dalam pembelajaran di kelas </w:t>
      </w:r>
      <w:r w:rsidRPr="000C4026">
        <w:rPr>
          <w:rFonts w:asciiTheme="minorHAnsi" w:hAnsiTheme="minorHAnsi" w:cstheme="minorHAnsi"/>
          <w:sz w:val="20"/>
          <w:szCs w:val="20"/>
        </w:rPr>
        <w:fldChar w:fldCharType="begin" w:fldLock="1"/>
      </w:r>
      <w:r w:rsidRPr="000C4026">
        <w:rPr>
          <w:rFonts w:asciiTheme="minorHAnsi" w:hAnsiTheme="minorHAnsi" w:cstheme="minorHAnsi"/>
          <w:sz w:val="20"/>
          <w:szCs w:val="20"/>
        </w:rPr>
        <w:instrText>ADDIN CSL_CITATION {"citationItems":[{"id":"ITEM-1","itemData":{"author":[{"dropping-particle":"","family":"Akbar","given":"","non-dropping-particle":"","parse-names":false,"suffix":""}],"id":"ITEM-1","issued":{"date-parts":[["2016"]]},"publisher":"PT Remaja Rosdakarya","publisher-place":"Bandung","title":"Instrumen Perangkat Pembelajaran","type":"book"},"uris":["http://www.mendeley.com/documents/?uuid=bfad8e18-bac4-4432-bf9e-6436da703e95"]}],"mendeley":{"formattedCitation":"(Akbar, 2016a)","manualFormatting":"(Akbar, 2016)","plainTextFormattedCitation":"(Akbar, 2016a)","previouslyFormattedCitation":"(Akbar, 2016a)"},"properties":{"noteIndex":0},"schema":"https://github.com/citation-style-language/schema/raw/master/csl-citation.json"}</w:instrText>
      </w:r>
      <w:r w:rsidRPr="000C4026">
        <w:rPr>
          <w:rFonts w:asciiTheme="minorHAnsi" w:hAnsiTheme="minorHAnsi" w:cstheme="minorHAnsi"/>
          <w:sz w:val="20"/>
          <w:szCs w:val="20"/>
        </w:rPr>
        <w:fldChar w:fldCharType="separate"/>
      </w:r>
      <w:r w:rsidRPr="000C4026">
        <w:rPr>
          <w:rFonts w:asciiTheme="minorHAnsi" w:hAnsiTheme="minorHAnsi" w:cstheme="minorHAnsi"/>
          <w:noProof/>
          <w:sz w:val="20"/>
          <w:szCs w:val="20"/>
        </w:rPr>
        <w:t>(Akbar, 2016)</w:t>
      </w:r>
      <w:r w:rsidRPr="000C4026">
        <w:rPr>
          <w:rFonts w:asciiTheme="minorHAnsi" w:hAnsiTheme="minorHAnsi" w:cstheme="minorHAnsi"/>
          <w:sz w:val="20"/>
          <w:szCs w:val="20"/>
        </w:rPr>
        <w:fldChar w:fldCharType="end"/>
      </w:r>
      <w:r w:rsidRPr="000C4026">
        <w:rPr>
          <w:rFonts w:asciiTheme="minorHAnsi" w:hAnsiTheme="minorHAnsi" w:cstheme="minorHAnsi"/>
          <w:sz w:val="20"/>
          <w:szCs w:val="20"/>
        </w:rPr>
        <w:t>.</w:t>
      </w:r>
    </w:p>
    <w:p w14:paraId="44473CEB" w14:textId="77777777" w:rsidR="000C4026" w:rsidRPr="000C4026" w:rsidRDefault="000C4026" w:rsidP="000C4026">
      <w:pPr>
        <w:spacing w:before="240" w:line="240" w:lineRule="auto"/>
        <w:ind w:left="709" w:firstLine="720"/>
        <w:jc w:val="both"/>
        <w:rPr>
          <w:rFonts w:asciiTheme="minorHAnsi" w:hAnsiTheme="minorHAnsi" w:cstheme="minorHAnsi"/>
          <w:sz w:val="20"/>
          <w:szCs w:val="20"/>
        </w:rPr>
      </w:pPr>
      <w:r w:rsidRPr="000C4026">
        <w:rPr>
          <w:rFonts w:asciiTheme="minorHAnsi" w:hAnsiTheme="minorHAnsi" w:cstheme="minorHAnsi"/>
          <w:sz w:val="20"/>
          <w:szCs w:val="20"/>
        </w:rPr>
        <w:t>Berdasarkan pengamatan yang dilakukan peneliti di SDN Kebonsari 4 menunjukan bahwa kurangnya pengembangan pada bahan ajar yang digunakan guru kelas  V. Guru melakukan tugas kegiatan pembelajaran dengan mengandalkan bahan ajar yang siap pakai, yang telah disediakan. Bahan ajar yang biasa dipakai guru dan peserta didik adalah buku paket dengan materi yang kurang lengkap dengan kebutuhan peserta didik yang sesuai dengan kehidupan sehari. maka dibutuhkan pengembangan bahan ajar yang sesuai dengan konsep penemuan dasar matematika, bahan ajar yang efektif, dan efesien yaitu berupa ensiklopedia.</w:t>
      </w:r>
    </w:p>
    <w:p w14:paraId="7BF8CD06" w14:textId="77777777" w:rsidR="000C4026" w:rsidRPr="000C4026" w:rsidRDefault="000C4026" w:rsidP="000C4026">
      <w:pPr>
        <w:spacing w:before="240" w:line="240" w:lineRule="auto"/>
        <w:ind w:left="709" w:firstLine="720"/>
        <w:jc w:val="both"/>
        <w:rPr>
          <w:rFonts w:asciiTheme="minorHAnsi" w:hAnsiTheme="minorHAnsi" w:cstheme="minorHAnsi"/>
          <w:color w:val="FF0000"/>
          <w:sz w:val="20"/>
          <w:szCs w:val="20"/>
        </w:rPr>
      </w:pPr>
      <w:r w:rsidRPr="000C4026">
        <w:rPr>
          <w:rFonts w:asciiTheme="minorHAnsi" w:hAnsiTheme="minorHAnsi" w:cstheme="minorHAnsi"/>
          <w:sz w:val="20"/>
          <w:szCs w:val="20"/>
        </w:rPr>
        <w:t xml:space="preserve">Ensiklopedia merupakan bahan ajar rujukan yang menyajikan informasi secara mendasar dan ringkas namun lengkap mengenai masalah dalam berbagai bidang atau cabang ilmu pengetahuan, disamping itu ensiklopedia hanya mencangkup satu cabang ilmu pengetahuan saja </w:t>
      </w:r>
      <w:r w:rsidRPr="000C4026">
        <w:rPr>
          <w:rFonts w:asciiTheme="minorHAnsi" w:hAnsiTheme="minorHAnsi" w:cstheme="minorHAnsi"/>
          <w:sz w:val="20"/>
          <w:szCs w:val="20"/>
        </w:rPr>
        <w:fldChar w:fldCharType="begin" w:fldLock="1"/>
      </w:r>
      <w:r w:rsidRPr="000C4026">
        <w:rPr>
          <w:rFonts w:asciiTheme="minorHAnsi" w:hAnsiTheme="minorHAnsi" w:cstheme="minorHAnsi"/>
          <w:sz w:val="20"/>
          <w:szCs w:val="20"/>
        </w:rPr>
        <w:instrText>ADDIN CSL_CITATION {"citationItems":[{"id":"ITEM-1","itemData":{"abstract":"This paper aims to describe the technique of making encyclopedias procession in traditional ceremony of marriage in Tarusan Pesisir Selatan. The method used is descriptive research method with data collection technique through interview. Data collection through interviews was conducted with traditional leaders in Pesisir Selatan. Based on the discussion, it can be concluded that the stages in making encyclopedias procession in traditional ceremony of marriage in South Coastal Tarusan as follows: (1) data collection, (2) making cover, (3) making of introduction, (4) making table of contents,(5)making index. Keyword:","author":[{"dropping-particle":"","family":"Putri","given":"Nindy Aprilia","non-dropping-particle":"","parse-names":false,"suffix":""},{"dropping-particle":"","family":"Rahmah","given":"Elva","non-dropping-particle":"","parse-names":false,"suffix":""}],"container-title":"Jurnal Ilmu Informasi Perpustakaan dan Kearsipan","id":"ITEM-1","issue":"1","issued":{"date-parts":[["2017"]]},"page":"255-260","title":"Pembuatan Ensiklopedia Prosesi dalam Upacara Adat Perkawinan di Tarusan Pesisir Selatan","type":"article-journal","volume":"6"},"uris":["http://www.mendeley.com/documents/?uuid=f227da46-69f5-4037-b7c8-9d4bba293695"]}],"mendeley":{"formattedCitation":"(Putri &amp; Rahmah, 2017)","plainTextFormattedCitation":"(Putri &amp; Rahmah, 2017)","previouslyFormattedCitation":"(Putri, Rahmah, &amp; Perpustakaan, 2017)"},"properties":{"noteIndex":0},"schema":"https://github.com/citation-style-language/schema/raw/master/csl-citation.json"}</w:instrText>
      </w:r>
      <w:r w:rsidRPr="000C4026">
        <w:rPr>
          <w:rFonts w:asciiTheme="minorHAnsi" w:hAnsiTheme="minorHAnsi" w:cstheme="minorHAnsi"/>
          <w:sz w:val="20"/>
          <w:szCs w:val="20"/>
        </w:rPr>
        <w:fldChar w:fldCharType="separate"/>
      </w:r>
      <w:r w:rsidRPr="000C4026">
        <w:rPr>
          <w:rFonts w:asciiTheme="minorHAnsi" w:hAnsiTheme="minorHAnsi" w:cstheme="minorHAnsi"/>
          <w:noProof/>
          <w:sz w:val="20"/>
          <w:szCs w:val="20"/>
        </w:rPr>
        <w:t>(Putri &amp; Rahmah, 2017)</w:t>
      </w:r>
      <w:r w:rsidRPr="000C4026">
        <w:rPr>
          <w:rFonts w:asciiTheme="minorHAnsi" w:hAnsiTheme="minorHAnsi" w:cstheme="minorHAnsi"/>
          <w:sz w:val="20"/>
          <w:szCs w:val="20"/>
        </w:rPr>
        <w:fldChar w:fldCharType="end"/>
      </w:r>
      <w:r w:rsidRPr="000C4026">
        <w:rPr>
          <w:rFonts w:asciiTheme="minorHAnsi" w:hAnsiTheme="minorHAnsi" w:cstheme="minorHAnsi"/>
          <w:sz w:val="20"/>
          <w:szCs w:val="20"/>
        </w:rPr>
        <w:t xml:space="preserve">. Ensiklopedia merupakan buku yang berisi informasi sebagai salah satu sumber belajar  dan disusun secara terstruktur. Dengan demikian perlu dilakukan pemilihan bahan ajar ensiklopedia yang memiliki penjelasan materi yang lebih lengkap untuk menumbuhkan kemampuan berfikir peserta didik dengan pemahaman materi yang dilakukan peserta didik sendiri </w:t>
      </w:r>
      <w:r w:rsidRPr="000C4026">
        <w:rPr>
          <w:rFonts w:asciiTheme="minorHAnsi" w:hAnsiTheme="minorHAnsi" w:cstheme="minorHAnsi"/>
          <w:sz w:val="20"/>
          <w:szCs w:val="20"/>
        </w:rPr>
        <w:fldChar w:fldCharType="begin" w:fldLock="1"/>
      </w:r>
      <w:r w:rsidRPr="000C4026">
        <w:rPr>
          <w:rFonts w:asciiTheme="minorHAnsi" w:hAnsiTheme="minorHAnsi" w:cstheme="minorHAnsi"/>
          <w:sz w:val="20"/>
          <w:szCs w:val="20"/>
        </w:rPr>
        <w:instrText>ADDIN CSL_CITATION {"citationItems":[{"id":"ITEM-1","itemData":{"author":[{"dropping-particle":"","family":"Faridah","given":"Listia Adhayul","non-dropping-particle":"","parse-names":false,"suffix":""}],"container-title":"Journal BioEdu","id":"ITEM-1","issue":"3","issued":{"date-parts":[["2014"]]},"page":"580-588","title":"Pengembangan Ensiklopedia Dan LKS Invertebrata Laut Untuk Pembelajaran Biologi","type":"article-journal","volume":"3"},"uris":["http://www.mendeley.com/documents/?uuid=6e00e480-d17b-4119-a8ba-4598d8aa5040"]}],"mendeley":{"formattedCitation":"(Faridah, 2014)","plainTextFormattedCitation":"(Faridah, 2014)","previouslyFormattedCitation":"(Faridah, 2014)"},"properties":{"noteIndex":0},"schema":"https://github.com/citation-style-language/schema/raw/master/csl-citation.json"}</w:instrText>
      </w:r>
      <w:r w:rsidRPr="000C4026">
        <w:rPr>
          <w:rFonts w:asciiTheme="minorHAnsi" w:hAnsiTheme="minorHAnsi" w:cstheme="minorHAnsi"/>
          <w:sz w:val="20"/>
          <w:szCs w:val="20"/>
        </w:rPr>
        <w:fldChar w:fldCharType="separate"/>
      </w:r>
      <w:r w:rsidRPr="000C4026">
        <w:rPr>
          <w:rFonts w:asciiTheme="minorHAnsi" w:hAnsiTheme="minorHAnsi" w:cstheme="minorHAnsi"/>
          <w:noProof/>
          <w:sz w:val="20"/>
          <w:szCs w:val="20"/>
        </w:rPr>
        <w:t>(Faridah, 2014)</w:t>
      </w:r>
      <w:r w:rsidRPr="000C4026">
        <w:rPr>
          <w:rFonts w:asciiTheme="minorHAnsi" w:hAnsiTheme="minorHAnsi" w:cstheme="minorHAnsi"/>
          <w:sz w:val="20"/>
          <w:szCs w:val="20"/>
        </w:rPr>
        <w:fldChar w:fldCharType="end"/>
      </w:r>
      <w:r w:rsidRPr="000C4026">
        <w:rPr>
          <w:rFonts w:asciiTheme="minorHAnsi" w:hAnsiTheme="minorHAnsi" w:cstheme="minorHAnsi"/>
          <w:color w:val="FF0000"/>
          <w:sz w:val="20"/>
          <w:szCs w:val="20"/>
        </w:rPr>
        <w:t>.</w:t>
      </w:r>
    </w:p>
    <w:p w14:paraId="12DE4E3A" w14:textId="77777777" w:rsidR="000C4026" w:rsidRPr="000C4026" w:rsidRDefault="000C4026" w:rsidP="000C4026">
      <w:pPr>
        <w:spacing w:line="240" w:lineRule="auto"/>
        <w:ind w:left="709" w:firstLine="851"/>
        <w:jc w:val="both"/>
        <w:rPr>
          <w:rFonts w:asciiTheme="minorHAnsi" w:hAnsiTheme="minorHAnsi" w:cstheme="minorHAnsi"/>
          <w:sz w:val="20"/>
          <w:szCs w:val="20"/>
        </w:rPr>
      </w:pPr>
      <w:r w:rsidRPr="000C4026">
        <w:rPr>
          <w:rFonts w:asciiTheme="minorHAnsi" w:hAnsiTheme="minorHAnsi" w:cstheme="minorHAnsi"/>
          <w:sz w:val="20"/>
          <w:szCs w:val="20"/>
        </w:rPr>
        <w:t xml:space="preserve">Inkuiri merupakan suatu rangkaian kegiatan belajar  yang melibatkan secara maksimal seluruh kemampuan siswa untuk mencari dan menyelidiki secara sistematis, logis, kritis analisis, sehingga mereka dapat merumuskan sendiri penemuan suatu konsep dengan penuh percaya diri </w:t>
      </w:r>
      <w:r w:rsidRPr="000C4026">
        <w:rPr>
          <w:rFonts w:asciiTheme="minorHAnsi" w:hAnsiTheme="minorHAnsi" w:cstheme="minorHAnsi"/>
          <w:sz w:val="20"/>
          <w:szCs w:val="20"/>
        </w:rPr>
        <w:fldChar w:fldCharType="begin" w:fldLock="1"/>
      </w:r>
      <w:r w:rsidRPr="000C4026">
        <w:rPr>
          <w:rFonts w:asciiTheme="minorHAnsi" w:hAnsiTheme="minorHAnsi" w:cstheme="minorHAnsi"/>
          <w:sz w:val="20"/>
          <w:szCs w:val="20"/>
        </w:rPr>
        <w:instrText>ADDIN CSL_CITATION {"citationItems":[{"id":"ITEM-1","itemData":{"author":[{"dropping-particle":"","family":"Gulo","given":"W","non-dropping-particle":"","parse-names":false,"suffix":""}],"id":"ITEM-1","issued":{"date-parts":[["2008"]]},"publisher":"Grasindo","publisher-place":"Jakarta","title":"Strategi Belajar-Mengajar","type":"book"},"uris":["http://www.mendeley.com/documents/?uuid=22218858-e0b5-47bb-82a1-d67c110e9251"]}],"mendeley":{"formattedCitation":"(Gulo, 2008)","plainTextFormattedCitation":"(Gulo, 2008)","previouslyFormattedCitation":"(Gulo, 2008)"},"properties":{"noteIndex":0},"schema":"https://github.com/citation-style-language/schema/raw/master/csl-citation.json"}</w:instrText>
      </w:r>
      <w:r w:rsidRPr="000C4026">
        <w:rPr>
          <w:rFonts w:asciiTheme="minorHAnsi" w:hAnsiTheme="minorHAnsi" w:cstheme="minorHAnsi"/>
          <w:sz w:val="20"/>
          <w:szCs w:val="20"/>
        </w:rPr>
        <w:fldChar w:fldCharType="separate"/>
      </w:r>
      <w:r w:rsidRPr="000C4026">
        <w:rPr>
          <w:rFonts w:asciiTheme="minorHAnsi" w:hAnsiTheme="minorHAnsi" w:cstheme="minorHAnsi"/>
          <w:noProof/>
          <w:sz w:val="20"/>
          <w:szCs w:val="20"/>
        </w:rPr>
        <w:t>(Gulo, 2008)</w:t>
      </w:r>
      <w:r w:rsidRPr="000C4026">
        <w:rPr>
          <w:rFonts w:asciiTheme="minorHAnsi" w:hAnsiTheme="minorHAnsi" w:cstheme="minorHAnsi"/>
          <w:sz w:val="20"/>
          <w:szCs w:val="20"/>
        </w:rPr>
        <w:fldChar w:fldCharType="end"/>
      </w:r>
      <w:r w:rsidRPr="000C4026">
        <w:rPr>
          <w:rFonts w:asciiTheme="minorHAnsi" w:hAnsiTheme="minorHAnsi" w:cstheme="minorHAnsi"/>
          <w:sz w:val="20"/>
          <w:szCs w:val="20"/>
        </w:rPr>
        <w:t xml:space="preserve">. Inkuiri mampu meningkatkan kemampuan berfikir siswa dan menggunakan pemahaman sesuai dengan yang siswa harapkan </w:t>
      </w:r>
      <w:r w:rsidRPr="000C4026">
        <w:rPr>
          <w:rFonts w:asciiTheme="minorHAnsi" w:hAnsiTheme="minorHAnsi" w:cstheme="minorHAnsi"/>
          <w:sz w:val="20"/>
          <w:szCs w:val="20"/>
        </w:rPr>
        <w:fldChar w:fldCharType="begin" w:fldLock="1"/>
      </w:r>
      <w:r w:rsidRPr="000C4026">
        <w:rPr>
          <w:rFonts w:asciiTheme="minorHAnsi" w:hAnsiTheme="minorHAnsi" w:cstheme="minorHAnsi"/>
          <w:sz w:val="20"/>
          <w:szCs w:val="20"/>
        </w:rPr>
        <w:instrText>ADDIN CSL_CITATION {"citationItems":[{"id":"ITEM-1","itemData":{"author":[{"dropping-particle":"","family":"Mulyasa","given":"E","non-dropping-particle":"","parse-names":false,"suffix":""}],"id":"ITEM-1","issued":{"date-parts":[["2006"]]},"publisher":"PT Remaja Rosdakarya","publisher-place":"Bandung","title":"Kurikulum Berbasis Kompetensi, konsep, Karakteristik, Implementasi dan Inovasi","type":"book"},"uris":["http://www.mendeley.com/documents/?uuid=46c244af-e77f-40f2-8d76-e59c97234438"]}],"mendeley":{"formattedCitation":"(Mulyasa, 2006)","plainTextFormattedCitation":"(Mulyasa, 2006)","previouslyFormattedCitation":"(Mulyasa, 2006)"},"properties":{"noteIndex":0},"schema":"https://github.com/citation-style-language/schema/raw/master/csl-citation.json"}</w:instrText>
      </w:r>
      <w:r w:rsidRPr="000C4026">
        <w:rPr>
          <w:rFonts w:asciiTheme="minorHAnsi" w:hAnsiTheme="minorHAnsi" w:cstheme="minorHAnsi"/>
          <w:sz w:val="20"/>
          <w:szCs w:val="20"/>
        </w:rPr>
        <w:fldChar w:fldCharType="separate"/>
      </w:r>
      <w:r w:rsidRPr="000C4026">
        <w:rPr>
          <w:rFonts w:asciiTheme="minorHAnsi" w:hAnsiTheme="minorHAnsi" w:cstheme="minorHAnsi"/>
          <w:noProof/>
          <w:sz w:val="20"/>
          <w:szCs w:val="20"/>
        </w:rPr>
        <w:t>(Mulyasa, 2006)</w:t>
      </w:r>
      <w:r w:rsidRPr="000C4026">
        <w:rPr>
          <w:rFonts w:asciiTheme="minorHAnsi" w:hAnsiTheme="minorHAnsi" w:cstheme="minorHAnsi"/>
          <w:sz w:val="20"/>
          <w:szCs w:val="20"/>
        </w:rPr>
        <w:fldChar w:fldCharType="end"/>
      </w:r>
      <w:r w:rsidRPr="000C4026">
        <w:rPr>
          <w:rFonts w:asciiTheme="minorHAnsi" w:hAnsiTheme="minorHAnsi" w:cstheme="minorHAnsi"/>
          <w:sz w:val="20"/>
          <w:szCs w:val="20"/>
        </w:rPr>
        <w:t xml:space="preserve">. </w:t>
      </w:r>
    </w:p>
    <w:p w14:paraId="756BC209" w14:textId="77777777" w:rsidR="000C4026" w:rsidRPr="000C4026" w:rsidRDefault="000C4026" w:rsidP="000C4026">
      <w:pPr>
        <w:spacing w:line="240" w:lineRule="auto"/>
        <w:ind w:left="709" w:firstLine="851"/>
        <w:jc w:val="both"/>
        <w:rPr>
          <w:rFonts w:asciiTheme="minorHAnsi" w:hAnsiTheme="minorHAnsi" w:cstheme="minorHAnsi"/>
          <w:sz w:val="20"/>
          <w:szCs w:val="20"/>
        </w:rPr>
      </w:pPr>
      <w:r w:rsidRPr="000C4026">
        <w:rPr>
          <w:rFonts w:asciiTheme="minorHAnsi" w:hAnsiTheme="minorHAnsi" w:cstheme="minorHAnsi"/>
          <w:sz w:val="20"/>
          <w:szCs w:val="20"/>
        </w:rPr>
        <w:t xml:space="preserve">Berdasarkan latar belakang diatas, maka peneliti tertarik untuk mengangkat judul penelitian, yaitu </w:t>
      </w:r>
      <w:r w:rsidRPr="000C4026">
        <w:rPr>
          <w:rFonts w:asciiTheme="minorHAnsi" w:hAnsiTheme="minorHAnsi" w:cstheme="minorHAnsi"/>
          <w:b/>
          <w:sz w:val="20"/>
          <w:szCs w:val="20"/>
        </w:rPr>
        <w:t>“Pengembangan Ensiklopedia Bangun ruang Berbasis Inkuiri Untuk siswa Kelas V Sekolah Dasar”.</w:t>
      </w:r>
      <w:r w:rsidRPr="000C4026">
        <w:rPr>
          <w:rFonts w:asciiTheme="minorHAnsi" w:hAnsiTheme="minorHAnsi" w:cstheme="minorHAnsi"/>
          <w:sz w:val="20"/>
          <w:szCs w:val="20"/>
        </w:rPr>
        <w:t xml:space="preserve"> </w:t>
      </w:r>
    </w:p>
    <w:p w14:paraId="41FFD199"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METODE PENILITIAN</w:t>
      </w:r>
    </w:p>
    <w:p w14:paraId="0E18BE04" w14:textId="77777777" w:rsidR="000C4026" w:rsidRPr="000C4026" w:rsidRDefault="000C4026" w:rsidP="000C4026">
      <w:pPr>
        <w:spacing w:line="240" w:lineRule="auto"/>
        <w:ind w:left="709" w:firstLine="720"/>
        <w:jc w:val="both"/>
        <w:rPr>
          <w:rFonts w:asciiTheme="minorHAnsi" w:hAnsiTheme="minorHAnsi" w:cstheme="minorHAnsi"/>
          <w:sz w:val="20"/>
          <w:szCs w:val="20"/>
        </w:rPr>
      </w:pPr>
      <w:r w:rsidRPr="000C4026">
        <w:rPr>
          <w:rFonts w:asciiTheme="minorHAnsi" w:hAnsiTheme="minorHAnsi" w:cstheme="minorHAnsi"/>
          <w:sz w:val="20"/>
          <w:szCs w:val="20"/>
        </w:rPr>
        <w:t>Penelitian ini merupakan jenis penelitian pengembangan atau disebut dengan Research and Development (R&amp;D) adalah metode penelitian yang bertujuan menghasilkan suatu produk tertentu serta menguji keefektifan produk tersebut (Sugiyono, 2016). Model penelitian pengembangan yang dilakukan oleh peneliti adalah model 4D (</w:t>
      </w:r>
      <w:r w:rsidRPr="000C4026">
        <w:rPr>
          <w:rFonts w:asciiTheme="minorHAnsi" w:hAnsiTheme="minorHAnsi" w:cstheme="minorHAnsi"/>
          <w:i/>
          <w:sz w:val="20"/>
          <w:szCs w:val="20"/>
        </w:rPr>
        <w:t>Define, Design, Develop, Determination</w:t>
      </w:r>
      <w:r w:rsidRPr="000C4026">
        <w:rPr>
          <w:rFonts w:asciiTheme="minorHAnsi" w:hAnsiTheme="minorHAnsi" w:cstheme="minorHAnsi"/>
          <w:sz w:val="20"/>
          <w:szCs w:val="20"/>
        </w:rPr>
        <w:t>) terdiri dari empat tahap yang dikenal dengan model Thiagarajan (Hobri,2010:11).</w:t>
      </w:r>
    </w:p>
    <w:p w14:paraId="663E545A" w14:textId="77777777" w:rsidR="000C4026" w:rsidRPr="000C4026" w:rsidRDefault="000C4026" w:rsidP="000C4026">
      <w:pPr>
        <w:spacing w:line="240" w:lineRule="auto"/>
        <w:ind w:left="709" w:firstLine="720"/>
        <w:jc w:val="both"/>
        <w:rPr>
          <w:rFonts w:asciiTheme="minorHAnsi" w:hAnsiTheme="minorHAnsi" w:cstheme="minorHAnsi"/>
          <w:sz w:val="20"/>
          <w:szCs w:val="20"/>
        </w:rPr>
      </w:pPr>
      <w:r w:rsidRPr="000C4026">
        <w:rPr>
          <w:rFonts w:asciiTheme="minorHAnsi" w:hAnsiTheme="minorHAnsi" w:cstheme="minorHAnsi"/>
          <w:sz w:val="20"/>
          <w:szCs w:val="20"/>
        </w:rPr>
        <w:t xml:space="preserve">Subjek penelitian ini terdiri dari: (1) desain uji coba ensiklopedia bangun ruang dalam pembelajaran melalui tahapan pengembangan ensiklopedia bangun ruang berbasis inkuiri pada materi geometri kususnya bangun ruang (kubus, balok, prisma dan tabung), yaitu untuk mereview oleh ahli materi/isi dalam hal merupakan ahli bidang materi bangun ruang dan mereview ahli media dalam hal ini adalah mereview kesesuaian desain ensiklopedia, komposisi warna, bahan yang digunakan, dan ensiklopedia yang dikembangkan mudah digunakan serta tahan lama. (2) subjek yang di uji cobakan oleh penelitian pengembangan ini melibatkan sebagai berikut. Dosen  PGSD sebagai ahli materi dan ahli Media, guru kelas 5 SD Negeri Kebonsari 04 Kota Malang sebagai praktisi, dan Siswa-siswi kelas 5 SD Negeri Kebonsari 04 Kota Malang tahun pelajaran 2019-2020. </w:t>
      </w:r>
    </w:p>
    <w:p w14:paraId="0036E3AE" w14:textId="77777777" w:rsidR="000C4026" w:rsidRPr="000C4026" w:rsidRDefault="000C4026" w:rsidP="000C4026">
      <w:pPr>
        <w:spacing w:line="240" w:lineRule="auto"/>
        <w:ind w:left="709" w:firstLine="720"/>
        <w:jc w:val="both"/>
        <w:rPr>
          <w:rFonts w:asciiTheme="minorHAnsi" w:hAnsiTheme="minorHAnsi" w:cstheme="minorHAnsi"/>
          <w:sz w:val="20"/>
          <w:szCs w:val="20"/>
        </w:rPr>
      </w:pPr>
      <w:r w:rsidRPr="000C4026">
        <w:rPr>
          <w:rFonts w:asciiTheme="minorHAnsi" w:hAnsiTheme="minorHAnsi" w:cstheme="minorHAnsi"/>
          <w:sz w:val="20"/>
          <w:szCs w:val="20"/>
        </w:rPr>
        <w:t>Instrumen penelitian adalah alat ukur data yang digunakan didalam pengumpulan data sebagai suatu bagian penting didalam penelitian. Instrumen penelitian disusun dan dikembangkan untuk mengukur kelayakan, kepraktisan, dan keefektifan suatu perangkat pembelajaran.</w:t>
      </w:r>
    </w:p>
    <w:p w14:paraId="54C93BAA" w14:textId="77777777" w:rsidR="000C4026" w:rsidRPr="000C4026" w:rsidRDefault="000C4026" w:rsidP="000C4026">
      <w:pPr>
        <w:spacing w:after="0"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 xml:space="preserve">HASIL DAN PEMBAHASAN </w:t>
      </w:r>
    </w:p>
    <w:p w14:paraId="4702BE1A" w14:textId="77777777" w:rsidR="000C4026" w:rsidRPr="000C4026" w:rsidRDefault="000C4026" w:rsidP="000C4026">
      <w:pPr>
        <w:spacing w:line="240" w:lineRule="auto"/>
        <w:ind w:left="709" w:firstLine="720"/>
        <w:jc w:val="both"/>
        <w:rPr>
          <w:rFonts w:asciiTheme="minorHAnsi" w:hAnsiTheme="minorHAnsi" w:cstheme="minorHAnsi"/>
          <w:sz w:val="20"/>
          <w:szCs w:val="20"/>
        </w:rPr>
      </w:pPr>
      <w:r w:rsidRPr="000C4026">
        <w:rPr>
          <w:rFonts w:asciiTheme="minorHAnsi" w:hAnsiTheme="minorHAnsi" w:cstheme="minorHAnsi"/>
          <w:sz w:val="20"/>
          <w:szCs w:val="20"/>
        </w:rPr>
        <w:t xml:space="preserve">Pengembangan Ensiklopedia Bangun Ruang Berbasis Inkuiri Dari aspek kevalidan, Ensiklopedia Bangun Ruang Berbasis Inkuiri yang dikembangkan memperoleh kriteria valid. Hal tersebut terlihat dari perolehan rata-rata Skor keseluruhan penilaian oleh para ahli sebesar 86,5% Termasuk dalam kategori sangat valid. </w:t>
      </w:r>
    </w:p>
    <w:p w14:paraId="4F43CF66" w14:textId="77777777" w:rsidR="000C4026" w:rsidRPr="000C4026" w:rsidRDefault="000C4026" w:rsidP="000C4026">
      <w:pPr>
        <w:spacing w:line="240" w:lineRule="auto"/>
        <w:ind w:left="709"/>
        <w:rPr>
          <w:rFonts w:asciiTheme="minorHAnsi" w:hAnsiTheme="minorHAnsi" w:cstheme="minorHAnsi"/>
          <w:b/>
          <w:sz w:val="20"/>
          <w:szCs w:val="20"/>
        </w:rPr>
      </w:pPr>
      <w:r w:rsidRPr="000C4026">
        <w:rPr>
          <w:rFonts w:asciiTheme="minorHAnsi" w:hAnsiTheme="minorHAnsi" w:cstheme="minorHAnsi"/>
          <w:b/>
          <w:sz w:val="20"/>
          <w:szCs w:val="20"/>
        </w:rPr>
        <w:t>Tabel 4.3 Tingkat Kevalidan Ensiklopedia Bangun Ruang Bebasis Inkuiri.</w:t>
      </w:r>
    </w:p>
    <w:tbl>
      <w:tblPr>
        <w:tblStyle w:val="TableGrid"/>
        <w:tblW w:w="6516" w:type="dxa"/>
        <w:jc w:val="center"/>
        <w:tblLayout w:type="fixed"/>
        <w:tblLook w:val="04A0" w:firstRow="1" w:lastRow="0" w:firstColumn="1" w:lastColumn="0" w:noHBand="0" w:noVBand="1"/>
      </w:tblPr>
      <w:tblGrid>
        <w:gridCol w:w="421"/>
        <w:gridCol w:w="1989"/>
        <w:gridCol w:w="1838"/>
        <w:gridCol w:w="2268"/>
      </w:tblGrid>
      <w:tr w:rsidR="000C4026" w:rsidRPr="000C4026" w14:paraId="52867DF5" w14:textId="77777777" w:rsidTr="000C4026">
        <w:trPr>
          <w:trHeight w:val="113"/>
          <w:jc w:val="center"/>
        </w:trPr>
        <w:tc>
          <w:tcPr>
            <w:tcW w:w="421" w:type="dxa"/>
          </w:tcPr>
          <w:p w14:paraId="777861BB" w14:textId="77777777" w:rsidR="000C4026" w:rsidRPr="000C4026" w:rsidRDefault="000C4026" w:rsidP="000C4026">
            <w:pPr>
              <w:pStyle w:val="ListParagraph"/>
              <w:spacing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 xml:space="preserve">No </w:t>
            </w:r>
          </w:p>
        </w:tc>
        <w:tc>
          <w:tcPr>
            <w:tcW w:w="1989" w:type="dxa"/>
          </w:tcPr>
          <w:p w14:paraId="604A2F6E" w14:textId="77777777" w:rsidR="000C4026" w:rsidRPr="000C4026" w:rsidRDefault="000C4026" w:rsidP="000C4026">
            <w:pPr>
              <w:pStyle w:val="ListParagraph"/>
              <w:spacing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Aspek penilain</w:t>
            </w:r>
          </w:p>
        </w:tc>
        <w:tc>
          <w:tcPr>
            <w:tcW w:w="1838" w:type="dxa"/>
          </w:tcPr>
          <w:p w14:paraId="190A6967" w14:textId="77777777" w:rsidR="000C4026" w:rsidRPr="000C4026" w:rsidRDefault="000C4026" w:rsidP="000C4026">
            <w:pPr>
              <w:pStyle w:val="ListParagraph"/>
              <w:spacing w:line="240" w:lineRule="auto"/>
              <w:ind w:left="709" w:right="-249"/>
              <w:rPr>
                <w:rFonts w:asciiTheme="minorHAnsi" w:hAnsiTheme="minorHAnsi" w:cstheme="minorHAnsi"/>
                <w:b/>
                <w:sz w:val="20"/>
                <w:szCs w:val="20"/>
                <w:lang w:val="id-ID"/>
              </w:rPr>
            </w:pPr>
            <w:r w:rsidRPr="000C4026">
              <w:rPr>
                <w:rFonts w:asciiTheme="minorHAnsi" w:hAnsiTheme="minorHAnsi" w:cstheme="minorHAnsi"/>
                <w:b/>
                <w:sz w:val="20"/>
                <w:szCs w:val="20"/>
                <w:lang w:val="id-ID"/>
              </w:rPr>
              <w:t>Tingkat Kelayakan</w:t>
            </w:r>
          </w:p>
        </w:tc>
        <w:tc>
          <w:tcPr>
            <w:tcW w:w="2268" w:type="dxa"/>
          </w:tcPr>
          <w:p w14:paraId="3F7A511C" w14:textId="77777777" w:rsidR="000C4026" w:rsidRPr="000C4026" w:rsidRDefault="000C4026" w:rsidP="000C4026">
            <w:pPr>
              <w:pStyle w:val="ListParagraph"/>
              <w:spacing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Kriteria</w:t>
            </w:r>
          </w:p>
        </w:tc>
      </w:tr>
      <w:tr w:rsidR="000C4026" w:rsidRPr="000C4026" w14:paraId="321F709C" w14:textId="77777777" w:rsidTr="000C4026">
        <w:trPr>
          <w:trHeight w:val="113"/>
          <w:jc w:val="center"/>
        </w:trPr>
        <w:tc>
          <w:tcPr>
            <w:tcW w:w="421" w:type="dxa"/>
          </w:tcPr>
          <w:p w14:paraId="0C9AF13B" w14:textId="77777777" w:rsidR="000C4026" w:rsidRPr="000C4026" w:rsidRDefault="000C4026" w:rsidP="000C4026">
            <w:pPr>
              <w:pStyle w:val="ListParagraph"/>
              <w:spacing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1</w:t>
            </w:r>
          </w:p>
        </w:tc>
        <w:tc>
          <w:tcPr>
            <w:tcW w:w="1989" w:type="dxa"/>
          </w:tcPr>
          <w:p w14:paraId="2F251404" w14:textId="77777777" w:rsidR="000C4026" w:rsidRPr="000C4026" w:rsidRDefault="000C4026" w:rsidP="000C4026">
            <w:pPr>
              <w:pStyle w:val="ListParagraph"/>
              <w:spacing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Tampilan Media</w:t>
            </w:r>
          </w:p>
        </w:tc>
        <w:tc>
          <w:tcPr>
            <w:tcW w:w="1838" w:type="dxa"/>
          </w:tcPr>
          <w:p w14:paraId="3C7D9E0B" w14:textId="77777777" w:rsidR="000C4026" w:rsidRPr="000C4026" w:rsidRDefault="000C4026" w:rsidP="000C4026">
            <w:pPr>
              <w:pStyle w:val="ListParagraph"/>
              <w:spacing w:line="240" w:lineRule="auto"/>
              <w:ind w:left="709" w:right="-249"/>
              <w:rPr>
                <w:rFonts w:asciiTheme="minorHAnsi" w:hAnsiTheme="minorHAnsi" w:cstheme="minorHAnsi"/>
                <w:sz w:val="20"/>
                <w:szCs w:val="20"/>
                <w:lang w:val="id-ID"/>
              </w:rPr>
            </w:pPr>
            <w:r w:rsidRPr="000C4026">
              <w:rPr>
                <w:rFonts w:asciiTheme="minorHAnsi" w:hAnsiTheme="minorHAnsi" w:cstheme="minorHAnsi"/>
                <w:sz w:val="20"/>
                <w:szCs w:val="20"/>
                <w:lang w:val="id-ID"/>
              </w:rPr>
              <w:t>85%</w:t>
            </w:r>
          </w:p>
        </w:tc>
        <w:tc>
          <w:tcPr>
            <w:tcW w:w="2268" w:type="dxa"/>
          </w:tcPr>
          <w:p w14:paraId="3A24D580" w14:textId="77777777" w:rsidR="000C4026" w:rsidRPr="000C4026" w:rsidRDefault="000C4026" w:rsidP="000C4026">
            <w:pPr>
              <w:pStyle w:val="ListParagraph"/>
              <w:spacing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 xml:space="preserve">Sangat Valid </w:t>
            </w:r>
          </w:p>
        </w:tc>
      </w:tr>
      <w:tr w:rsidR="000C4026" w:rsidRPr="000C4026" w14:paraId="513D6C20" w14:textId="77777777" w:rsidTr="000C4026">
        <w:trPr>
          <w:trHeight w:val="113"/>
          <w:jc w:val="center"/>
        </w:trPr>
        <w:tc>
          <w:tcPr>
            <w:tcW w:w="421" w:type="dxa"/>
          </w:tcPr>
          <w:p w14:paraId="7B2FD3BB" w14:textId="77777777" w:rsidR="000C4026" w:rsidRPr="000C4026" w:rsidRDefault="000C4026" w:rsidP="000C4026">
            <w:pPr>
              <w:pStyle w:val="ListParagraph"/>
              <w:spacing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2</w:t>
            </w:r>
          </w:p>
        </w:tc>
        <w:tc>
          <w:tcPr>
            <w:tcW w:w="1989" w:type="dxa"/>
          </w:tcPr>
          <w:p w14:paraId="74DA9C93" w14:textId="77777777" w:rsidR="000C4026" w:rsidRPr="000C4026" w:rsidRDefault="000C4026" w:rsidP="000C4026">
            <w:pPr>
              <w:pStyle w:val="ListParagraph"/>
              <w:spacing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 xml:space="preserve">Bahasa </w:t>
            </w:r>
          </w:p>
        </w:tc>
        <w:tc>
          <w:tcPr>
            <w:tcW w:w="1838" w:type="dxa"/>
          </w:tcPr>
          <w:p w14:paraId="01B5A61F" w14:textId="77777777" w:rsidR="000C4026" w:rsidRPr="000C4026" w:rsidRDefault="000C4026" w:rsidP="000C4026">
            <w:pPr>
              <w:pStyle w:val="ListParagraph"/>
              <w:spacing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83%</w:t>
            </w:r>
          </w:p>
        </w:tc>
        <w:tc>
          <w:tcPr>
            <w:tcW w:w="2268" w:type="dxa"/>
          </w:tcPr>
          <w:p w14:paraId="30B2AA56" w14:textId="77777777" w:rsidR="000C4026" w:rsidRPr="000C4026" w:rsidRDefault="000C4026" w:rsidP="000C4026">
            <w:pPr>
              <w:pStyle w:val="ListParagraph"/>
              <w:spacing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 xml:space="preserve">Sangat Valid </w:t>
            </w:r>
          </w:p>
        </w:tc>
      </w:tr>
      <w:tr w:rsidR="000C4026" w:rsidRPr="000C4026" w14:paraId="57B62E66" w14:textId="77777777" w:rsidTr="000C4026">
        <w:trPr>
          <w:trHeight w:val="113"/>
          <w:jc w:val="center"/>
        </w:trPr>
        <w:tc>
          <w:tcPr>
            <w:tcW w:w="421" w:type="dxa"/>
          </w:tcPr>
          <w:p w14:paraId="3C69F206" w14:textId="77777777" w:rsidR="000C4026" w:rsidRPr="000C4026" w:rsidRDefault="000C4026" w:rsidP="000C4026">
            <w:pPr>
              <w:pStyle w:val="ListParagraph"/>
              <w:spacing w:line="240" w:lineRule="auto"/>
              <w:ind w:left="709"/>
              <w:rPr>
                <w:rFonts w:asciiTheme="minorHAnsi" w:hAnsiTheme="minorHAnsi" w:cstheme="minorHAnsi"/>
                <w:sz w:val="20"/>
                <w:szCs w:val="20"/>
                <w:lang w:val="id-ID"/>
              </w:rPr>
            </w:pPr>
          </w:p>
        </w:tc>
        <w:tc>
          <w:tcPr>
            <w:tcW w:w="1989" w:type="dxa"/>
          </w:tcPr>
          <w:p w14:paraId="4776A752" w14:textId="77777777" w:rsidR="000C4026" w:rsidRPr="000C4026" w:rsidRDefault="000C4026" w:rsidP="000C4026">
            <w:pPr>
              <w:pStyle w:val="ListParagraph"/>
              <w:spacing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Rata-rata</w:t>
            </w:r>
          </w:p>
        </w:tc>
        <w:tc>
          <w:tcPr>
            <w:tcW w:w="1838" w:type="dxa"/>
          </w:tcPr>
          <w:p w14:paraId="2DFDD825" w14:textId="77777777" w:rsidR="000C4026" w:rsidRPr="000C4026" w:rsidRDefault="000C4026" w:rsidP="000C4026">
            <w:pPr>
              <w:pStyle w:val="ListParagraph"/>
              <w:spacing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84%</w:t>
            </w:r>
          </w:p>
        </w:tc>
        <w:tc>
          <w:tcPr>
            <w:tcW w:w="2268" w:type="dxa"/>
          </w:tcPr>
          <w:p w14:paraId="7E59D7BB" w14:textId="77777777" w:rsidR="000C4026" w:rsidRPr="000C4026" w:rsidRDefault="000C4026" w:rsidP="000C4026">
            <w:pPr>
              <w:pStyle w:val="ListParagraph"/>
              <w:spacing w:line="240" w:lineRule="auto"/>
              <w:ind w:left="709"/>
              <w:rPr>
                <w:rFonts w:asciiTheme="minorHAnsi" w:hAnsiTheme="minorHAnsi" w:cstheme="minorHAnsi"/>
                <w:b/>
                <w:sz w:val="20"/>
                <w:szCs w:val="20"/>
              </w:rPr>
            </w:pPr>
            <w:r w:rsidRPr="000C4026">
              <w:rPr>
                <w:rFonts w:asciiTheme="minorHAnsi" w:hAnsiTheme="minorHAnsi" w:cstheme="minorHAnsi"/>
                <w:b/>
                <w:sz w:val="20"/>
                <w:szCs w:val="20"/>
                <w:lang w:val="id-ID"/>
              </w:rPr>
              <w:t xml:space="preserve">Sangat </w:t>
            </w:r>
            <w:r w:rsidRPr="000C4026">
              <w:rPr>
                <w:rFonts w:asciiTheme="minorHAnsi" w:hAnsiTheme="minorHAnsi" w:cstheme="minorHAnsi"/>
                <w:b/>
                <w:sz w:val="20"/>
                <w:szCs w:val="20"/>
              </w:rPr>
              <w:t xml:space="preserve">Valid </w:t>
            </w:r>
          </w:p>
        </w:tc>
      </w:tr>
    </w:tbl>
    <w:p w14:paraId="46F56FEA" w14:textId="28470B7F" w:rsidR="000C4026" w:rsidRPr="000C4026" w:rsidRDefault="000C4026" w:rsidP="000C4026">
      <w:pPr>
        <w:pStyle w:val="ListParagraph"/>
        <w:spacing w:line="240" w:lineRule="auto"/>
        <w:ind w:left="709"/>
        <w:rPr>
          <w:rFonts w:asciiTheme="minorHAnsi" w:hAnsiTheme="minorHAnsi" w:cstheme="minorHAnsi"/>
          <w:i/>
          <w:sz w:val="20"/>
          <w:szCs w:val="20"/>
          <w:lang w:val="id-ID"/>
        </w:rPr>
      </w:pPr>
      <w:r w:rsidRPr="000C4026">
        <w:rPr>
          <w:rFonts w:asciiTheme="minorHAnsi" w:hAnsiTheme="minorHAnsi" w:cstheme="minorHAnsi"/>
          <w:i/>
          <w:sz w:val="20"/>
          <w:szCs w:val="20"/>
          <w:lang w:val="id-ID"/>
        </w:rPr>
        <w:t>Sumber: data yang telah diolah</w:t>
      </w:r>
    </w:p>
    <w:p w14:paraId="50D34BEF" w14:textId="77777777" w:rsidR="000C4026" w:rsidRPr="000C4026" w:rsidRDefault="000C4026" w:rsidP="000C4026">
      <w:pPr>
        <w:spacing w:after="0" w:line="240" w:lineRule="auto"/>
        <w:ind w:left="709"/>
        <w:rPr>
          <w:rFonts w:asciiTheme="minorHAnsi" w:hAnsiTheme="minorHAnsi" w:cstheme="minorHAnsi"/>
          <w:b/>
          <w:sz w:val="20"/>
          <w:szCs w:val="20"/>
        </w:rPr>
      </w:pPr>
      <w:r w:rsidRPr="000C4026">
        <w:rPr>
          <w:rFonts w:asciiTheme="minorHAnsi" w:hAnsiTheme="minorHAnsi" w:cstheme="minorHAnsi"/>
          <w:b/>
          <w:sz w:val="20"/>
          <w:szCs w:val="20"/>
        </w:rPr>
        <w:t>Tabel 4.5 Tingkat Kevalidan Materi Ensiklopedia Bangun Ruang Berbasis Inkuiri.</w:t>
      </w:r>
      <w:r w:rsidRPr="000C4026">
        <w:rPr>
          <w:rFonts w:asciiTheme="minorHAnsi" w:hAnsiTheme="minorHAnsi" w:cstheme="minorHAnsi"/>
          <w:i/>
          <w:sz w:val="20"/>
          <w:szCs w:val="20"/>
        </w:rPr>
        <w:t xml:space="preserve">    </w:t>
      </w:r>
      <w:r w:rsidRPr="000C4026">
        <w:rPr>
          <w:rFonts w:asciiTheme="minorHAnsi" w:hAnsiTheme="minorHAnsi" w:cstheme="minorHAnsi"/>
          <w:b/>
          <w:sz w:val="20"/>
          <w:szCs w:val="20"/>
        </w:rPr>
        <w:t xml:space="preserve">  </w:t>
      </w:r>
    </w:p>
    <w:tbl>
      <w:tblPr>
        <w:tblStyle w:val="TableGrid"/>
        <w:tblpPr w:leftFromText="180" w:rightFromText="180" w:vertAnchor="text" w:horzAnchor="page" w:tblpXSpec="center" w:tblpY="251"/>
        <w:tblW w:w="6799" w:type="dxa"/>
        <w:tblLayout w:type="fixed"/>
        <w:tblLook w:val="04A0" w:firstRow="1" w:lastRow="0" w:firstColumn="1" w:lastColumn="0" w:noHBand="0" w:noVBand="1"/>
      </w:tblPr>
      <w:tblGrid>
        <w:gridCol w:w="421"/>
        <w:gridCol w:w="2409"/>
        <w:gridCol w:w="1843"/>
        <w:gridCol w:w="2126"/>
      </w:tblGrid>
      <w:tr w:rsidR="000C4026" w:rsidRPr="000C4026" w14:paraId="1FEEB550" w14:textId="77777777" w:rsidTr="000C4026">
        <w:trPr>
          <w:trHeight w:val="397"/>
        </w:trPr>
        <w:tc>
          <w:tcPr>
            <w:tcW w:w="421" w:type="dxa"/>
          </w:tcPr>
          <w:p w14:paraId="5514E731" w14:textId="77777777" w:rsidR="000C4026" w:rsidRPr="000C4026" w:rsidRDefault="000C4026" w:rsidP="000C4026">
            <w:pPr>
              <w:pStyle w:val="ListParagraph"/>
              <w:spacing w:after="0"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 xml:space="preserve">No </w:t>
            </w:r>
          </w:p>
        </w:tc>
        <w:tc>
          <w:tcPr>
            <w:tcW w:w="2409" w:type="dxa"/>
          </w:tcPr>
          <w:p w14:paraId="1DF614B3" w14:textId="77777777" w:rsidR="000C4026" w:rsidRPr="000C4026" w:rsidRDefault="000C4026" w:rsidP="000C4026">
            <w:pPr>
              <w:pStyle w:val="ListParagraph"/>
              <w:spacing w:after="0"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Aspek penilain</w:t>
            </w:r>
          </w:p>
        </w:tc>
        <w:tc>
          <w:tcPr>
            <w:tcW w:w="1843" w:type="dxa"/>
          </w:tcPr>
          <w:p w14:paraId="0484DEF6" w14:textId="77777777" w:rsidR="000C4026" w:rsidRPr="000C4026" w:rsidRDefault="000C4026" w:rsidP="000C4026">
            <w:pPr>
              <w:pStyle w:val="ListParagraph"/>
              <w:spacing w:after="0"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Tingkat Kelayakn</w:t>
            </w:r>
          </w:p>
        </w:tc>
        <w:tc>
          <w:tcPr>
            <w:tcW w:w="2126" w:type="dxa"/>
          </w:tcPr>
          <w:p w14:paraId="786A453A" w14:textId="77777777" w:rsidR="000C4026" w:rsidRPr="000C4026" w:rsidRDefault="000C4026" w:rsidP="000C4026">
            <w:pPr>
              <w:pStyle w:val="ListParagraph"/>
              <w:spacing w:after="0"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Kriteria</w:t>
            </w:r>
          </w:p>
        </w:tc>
      </w:tr>
      <w:tr w:rsidR="000C4026" w:rsidRPr="000C4026" w14:paraId="35CE8F9B" w14:textId="77777777" w:rsidTr="000C4026">
        <w:trPr>
          <w:trHeight w:val="397"/>
        </w:trPr>
        <w:tc>
          <w:tcPr>
            <w:tcW w:w="421" w:type="dxa"/>
          </w:tcPr>
          <w:p w14:paraId="23AE7FA0" w14:textId="77777777" w:rsidR="000C4026" w:rsidRPr="000C4026" w:rsidRDefault="000C4026" w:rsidP="000C4026">
            <w:pPr>
              <w:pStyle w:val="ListParagraph"/>
              <w:spacing w:after="0"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1</w:t>
            </w:r>
          </w:p>
        </w:tc>
        <w:tc>
          <w:tcPr>
            <w:tcW w:w="2409" w:type="dxa"/>
          </w:tcPr>
          <w:p w14:paraId="7862F47D" w14:textId="77777777" w:rsidR="000C4026" w:rsidRPr="000C4026" w:rsidRDefault="000C4026" w:rsidP="000C4026">
            <w:pPr>
              <w:pStyle w:val="ListParagraph"/>
              <w:spacing w:after="0"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Kelayakanisi</w:t>
            </w:r>
          </w:p>
        </w:tc>
        <w:tc>
          <w:tcPr>
            <w:tcW w:w="1843" w:type="dxa"/>
          </w:tcPr>
          <w:p w14:paraId="074A57AD" w14:textId="77777777" w:rsidR="000C4026" w:rsidRPr="000C4026" w:rsidRDefault="000C4026" w:rsidP="000C4026">
            <w:pPr>
              <w:pStyle w:val="ListParagraph"/>
              <w:spacing w:after="0"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91%</w:t>
            </w:r>
          </w:p>
        </w:tc>
        <w:tc>
          <w:tcPr>
            <w:tcW w:w="2126" w:type="dxa"/>
          </w:tcPr>
          <w:p w14:paraId="4A12297D" w14:textId="77777777" w:rsidR="000C4026" w:rsidRPr="000C4026" w:rsidRDefault="000C4026" w:rsidP="000C4026">
            <w:pPr>
              <w:pStyle w:val="ListParagraph"/>
              <w:spacing w:after="0"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 xml:space="preserve">Sangat Valid </w:t>
            </w:r>
          </w:p>
        </w:tc>
      </w:tr>
      <w:tr w:rsidR="000C4026" w:rsidRPr="000C4026" w14:paraId="40A29E97" w14:textId="77777777" w:rsidTr="000C4026">
        <w:trPr>
          <w:trHeight w:val="397"/>
        </w:trPr>
        <w:tc>
          <w:tcPr>
            <w:tcW w:w="421" w:type="dxa"/>
          </w:tcPr>
          <w:p w14:paraId="5067F610" w14:textId="77777777" w:rsidR="000C4026" w:rsidRPr="000C4026" w:rsidRDefault="000C4026" w:rsidP="000C4026">
            <w:pPr>
              <w:pStyle w:val="ListParagraph"/>
              <w:spacing w:after="0"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2</w:t>
            </w:r>
          </w:p>
        </w:tc>
        <w:tc>
          <w:tcPr>
            <w:tcW w:w="2409" w:type="dxa"/>
          </w:tcPr>
          <w:p w14:paraId="3F57ABF7" w14:textId="77777777" w:rsidR="000C4026" w:rsidRPr="000C4026" w:rsidRDefault="000C4026" w:rsidP="000C4026">
            <w:pPr>
              <w:pStyle w:val="ListParagraph"/>
              <w:spacing w:after="0"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Kelayakan penyajian</w:t>
            </w:r>
          </w:p>
        </w:tc>
        <w:tc>
          <w:tcPr>
            <w:tcW w:w="1843" w:type="dxa"/>
          </w:tcPr>
          <w:p w14:paraId="216CE8A4" w14:textId="77777777" w:rsidR="000C4026" w:rsidRPr="000C4026" w:rsidRDefault="000C4026" w:rsidP="000C4026">
            <w:pPr>
              <w:pStyle w:val="ListParagraph"/>
              <w:spacing w:after="0" w:line="240" w:lineRule="auto"/>
              <w:ind w:left="709" w:right="-108"/>
              <w:rPr>
                <w:rFonts w:asciiTheme="minorHAnsi" w:hAnsiTheme="minorHAnsi" w:cstheme="minorHAnsi"/>
                <w:sz w:val="20"/>
                <w:szCs w:val="20"/>
                <w:lang w:val="id-ID"/>
              </w:rPr>
            </w:pPr>
            <w:r w:rsidRPr="000C4026">
              <w:rPr>
                <w:rFonts w:asciiTheme="minorHAnsi" w:hAnsiTheme="minorHAnsi" w:cstheme="minorHAnsi"/>
                <w:sz w:val="20"/>
                <w:szCs w:val="20"/>
                <w:lang w:val="id-ID"/>
              </w:rPr>
              <w:t>87%</w:t>
            </w:r>
          </w:p>
        </w:tc>
        <w:tc>
          <w:tcPr>
            <w:tcW w:w="2126" w:type="dxa"/>
          </w:tcPr>
          <w:p w14:paraId="6A25A11C" w14:textId="77777777" w:rsidR="000C4026" w:rsidRPr="000C4026" w:rsidRDefault="000C4026" w:rsidP="000C4026">
            <w:pPr>
              <w:pStyle w:val="ListParagraph"/>
              <w:spacing w:after="0" w:line="240" w:lineRule="auto"/>
              <w:ind w:left="709"/>
              <w:rPr>
                <w:rFonts w:asciiTheme="minorHAnsi" w:hAnsiTheme="minorHAnsi" w:cstheme="minorHAnsi"/>
                <w:sz w:val="20"/>
                <w:szCs w:val="20"/>
                <w:lang w:val="id-ID"/>
              </w:rPr>
            </w:pPr>
            <w:r w:rsidRPr="000C4026">
              <w:rPr>
                <w:rFonts w:asciiTheme="minorHAnsi" w:hAnsiTheme="minorHAnsi" w:cstheme="minorHAnsi"/>
                <w:sz w:val="20"/>
                <w:szCs w:val="20"/>
                <w:lang w:val="id-ID"/>
              </w:rPr>
              <w:t xml:space="preserve">Sangat Valid </w:t>
            </w:r>
          </w:p>
        </w:tc>
      </w:tr>
      <w:tr w:rsidR="000C4026" w:rsidRPr="000C4026" w14:paraId="668845D6" w14:textId="77777777" w:rsidTr="000C4026">
        <w:trPr>
          <w:trHeight w:val="397"/>
        </w:trPr>
        <w:tc>
          <w:tcPr>
            <w:tcW w:w="421" w:type="dxa"/>
          </w:tcPr>
          <w:p w14:paraId="39AAE484" w14:textId="77777777" w:rsidR="000C4026" w:rsidRPr="000C4026" w:rsidRDefault="000C4026" w:rsidP="000C4026">
            <w:pPr>
              <w:pStyle w:val="ListParagraph"/>
              <w:spacing w:after="0" w:line="240" w:lineRule="auto"/>
              <w:ind w:left="709"/>
              <w:jc w:val="center"/>
              <w:rPr>
                <w:rFonts w:asciiTheme="minorHAnsi" w:hAnsiTheme="minorHAnsi" w:cstheme="minorHAnsi"/>
                <w:b/>
                <w:sz w:val="20"/>
                <w:szCs w:val="20"/>
                <w:lang w:val="id-ID"/>
              </w:rPr>
            </w:pPr>
          </w:p>
        </w:tc>
        <w:tc>
          <w:tcPr>
            <w:tcW w:w="2409" w:type="dxa"/>
          </w:tcPr>
          <w:p w14:paraId="6C0D77BD" w14:textId="77777777" w:rsidR="000C4026" w:rsidRPr="000C4026" w:rsidRDefault="000C4026" w:rsidP="000C4026">
            <w:pPr>
              <w:pStyle w:val="ListParagraph"/>
              <w:spacing w:after="0"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Rata-rata</w:t>
            </w:r>
          </w:p>
        </w:tc>
        <w:tc>
          <w:tcPr>
            <w:tcW w:w="1843" w:type="dxa"/>
          </w:tcPr>
          <w:p w14:paraId="5BB77B0E" w14:textId="77777777" w:rsidR="000C4026" w:rsidRPr="000C4026" w:rsidRDefault="000C4026" w:rsidP="000C4026">
            <w:pPr>
              <w:pStyle w:val="ListParagraph"/>
              <w:spacing w:after="0" w:line="240" w:lineRule="auto"/>
              <w:ind w:left="709"/>
              <w:rPr>
                <w:rFonts w:asciiTheme="minorHAnsi" w:hAnsiTheme="minorHAnsi" w:cstheme="minorHAnsi"/>
                <w:b/>
                <w:sz w:val="20"/>
                <w:szCs w:val="20"/>
                <w:lang w:val="id-ID"/>
              </w:rPr>
            </w:pPr>
            <w:r w:rsidRPr="000C4026">
              <w:rPr>
                <w:rFonts w:asciiTheme="minorHAnsi" w:hAnsiTheme="minorHAnsi" w:cstheme="minorHAnsi"/>
                <w:b/>
                <w:sz w:val="20"/>
                <w:szCs w:val="20"/>
                <w:lang w:val="id-ID"/>
              </w:rPr>
              <w:t>89%</w:t>
            </w:r>
          </w:p>
        </w:tc>
        <w:tc>
          <w:tcPr>
            <w:tcW w:w="2126" w:type="dxa"/>
          </w:tcPr>
          <w:p w14:paraId="28F8A96B" w14:textId="77777777" w:rsidR="000C4026" w:rsidRPr="000C4026" w:rsidRDefault="000C4026" w:rsidP="000C4026">
            <w:pPr>
              <w:pStyle w:val="ListParagraph"/>
              <w:spacing w:after="0" w:line="240" w:lineRule="auto"/>
              <w:ind w:left="709"/>
              <w:rPr>
                <w:rFonts w:asciiTheme="minorHAnsi" w:hAnsiTheme="minorHAnsi" w:cstheme="minorHAnsi"/>
                <w:b/>
                <w:sz w:val="20"/>
                <w:szCs w:val="20"/>
              </w:rPr>
            </w:pPr>
            <w:r w:rsidRPr="000C4026">
              <w:rPr>
                <w:rFonts w:asciiTheme="minorHAnsi" w:hAnsiTheme="minorHAnsi" w:cstheme="minorHAnsi"/>
                <w:b/>
                <w:sz w:val="20"/>
                <w:szCs w:val="20"/>
                <w:lang w:val="id-ID"/>
              </w:rPr>
              <w:t>Sangat</w:t>
            </w:r>
            <w:r w:rsidRPr="000C4026">
              <w:rPr>
                <w:rFonts w:asciiTheme="minorHAnsi" w:hAnsiTheme="minorHAnsi" w:cstheme="minorHAnsi"/>
                <w:b/>
                <w:sz w:val="20"/>
                <w:szCs w:val="20"/>
              </w:rPr>
              <w:t xml:space="preserve"> Valid </w:t>
            </w:r>
          </w:p>
        </w:tc>
      </w:tr>
    </w:tbl>
    <w:p w14:paraId="14EC0606" w14:textId="77777777" w:rsidR="000C4026" w:rsidRPr="000C4026" w:rsidRDefault="000C4026" w:rsidP="000C4026">
      <w:pPr>
        <w:spacing w:after="0" w:line="240" w:lineRule="auto"/>
        <w:ind w:left="709"/>
        <w:rPr>
          <w:rFonts w:asciiTheme="minorHAnsi" w:hAnsiTheme="minorHAnsi" w:cstheme="minorHAnsi"/>
          <w:b/>
          <w:sz w:val="20"/>
          <w:szCs w:val="20"/>
        </w:rPr>
      </w:pPr>
    </w:p>
    <w:p w14:paraId="3DAFE182" w14:textId="77777777" w:rsidR="000C4026" w:rsidRPr="000C4026" w:rsidRDefault="000C4026" w:rsidP="000C4026">
      <w:pPr>
        <w:spacing w:after="0" w:line="240" w:lineRule="auto"/>
        <w:ind w:left="709"/>
        <w:rPr>
          <w:rFonts w:asciiTheme="minorHAnsi" w:hAnsiTheme="minorHAnsi" w:cstheme="minorHAnsi"/>
          <w:b/>
          <w:sz w:val="20"/>
          <w:szCs w:val="20"/>
        </w:rPr>
      </w:pPr>
    </w:p>
    <w:p w14:paraId="1F6AFD17" w14:textId="77777777" w:rsidR="000C4026" w:rsidRPr="000C4026" w:rsidRDefault="000C4026" w:rsidP="000C4026">
      <w:pPr>
        <w:spacing w:after="0" w:line="240" w:lineRule="auto"/>
        <w:ind w:left="709"/>
        <w:rPr>
          <w:rFonts w:asciiTheme="minorHAnsi" w:hAnsiTheme="minorHAnsi" w:cstheme="minorHAnsi"/>
          <w:b/>
          <w:sz w:val="20"/>
          <w:szCs w:val="20"/>
        </w:rPr>
      </w:pPr>
    </w:p>
    <w:p w14:paraId="667C0C0F" w14:textId="77777777" w:rsidR="000C4026" w:rsidRPr="000C4026" w:rsidRDefault="000C4026" w:rsidP="000C4026">
      <w:pPr>
        <w:spacing w:after="0" w:line="240" w:lineRule="auto"/>
        <w:ind w:left="709"/>
        <w:rPr>
          <w:rFonts w:asciiTheme="minorHAnsi" w:hAnsiTheme="minorHAnsi" w:cstheme="minorHAnsi"/>
          <w:b/>
          <w:sz w:val="20"/>
          <w:szCs w:val="20"/>
        </w:rPr>
      </w:pPr>
    </w:p>
    <w:p w14:paraId="3FE777D6" w14:textId="77777777" w:rsidR="000C4026" w:rsidRPr="000C4026" w:rsidRDefault="000C4026" w:rsidP="000C4026">
      <w:pPr>
        <w:spacing w:after="0" w:line="240" w:lineRule="auto"/>
        <w:ind w:left="709"/>
        <w:rPr>
          <w:rFonts w:asciiTheme="minorHAnsi" w:hAnsiTheme="minorHAnsi" w:cstheme="minorHAnsi"/>
          <w:b/>
          <w:sz w:val="20"/>
          <w:szCs w:val="20"/>
        </w:rPr>
      </w:pPr>
    </w:p>
    <w:p w14:paraId="2DED2529" w14:textId="77777777" w:rsidR="000C4026" w:rsidRPr="000C4026" w:rsidRDefault="000C4026" w:rsidP="000C4026">
      <w:pPr>
        <w:spacing w:after="0" w:line="240" w:lineRule="auto"/>
        <w:ind w:left="709"/>
        <w:rPr>
          <w:rFonts w:asciiTheme="minorHAnsi" w:hAnsiTheme="minorHAnsi" w:cstheme="minorHAnsi"/>
          <w:b/>
          <w:sz w:val="20"/>
          <w:szCs w:val="20"/>
        </w:rPr>
      </w:pPr>
    </w:p>
    <w:p w14:paraId="7DB75641" w14:textId="77777777" w:rsidR="000C4026" w:rsidRPr="000C4026" w:rsidRDefault="000C4026" w:rsidP="000C4026">
      <w:pPr>
        <w:spacing w:after="0" w:line="240" w:lineRule="auto"/>
        <w:ind w:left="709"/>
        <w:rPr>
          <w:rFonts w:asciiTheme="minorHAnsi" w:hAnsiTheme="minorHAnsi" w:cstheme="minorHAnsi"/>
          <w:b/>
          <w:sz w:val="20"/>
          <w:szCs w:val="20"/>
        </w:rPr>
      </w:pPr>
      <w:r w:rsidRPr="000C4026">
        <w:rPr>
          <w:rFonts w:asciiTheme="minorHAnsi" w:hAnsiTheme="minorHAnsi" w:cstheme="minorHAnsi"/>
          <w:b/>
          <w:sz w:val="20"/>
          <w:szCs w:val="20"/>
        </w:rPr>
        <w:t xml:space="preserve">  </w:t>
      </w:r>
    </w:p>
    <w:p w14:paraId="4890DAE8" w14:textId="77777777" w:rsidR="000C4026" w:rsidRDefault="000C4026" w:rsidP="000C4026">
      <w:pPr>
        <w:spacing w:after="0" w:line="240" w:lineRule="auto"/>
        <w:ind w:left="709"/>
        <w:rPr>
          <w:rFonts w:asciiTheme="minorHAnsi" w:hAnsiTheme="minorHAnsi" w:cstheme="minorHAnsi"/>
          <w:b/>
          <w:sz w:val="20"/>
          <w:szCs w:val="20"/>
        </w:rPr>
      </w:pPr>
      <w:r w:rsidRPr="000C4026">
        <w:rPr>
          <w:rFonts w:asciiTheme="minorHAnsi" w:hAnsiTheme="minorHAnsi" w:cstheme="minorHAnsi"/>
          <w:b/>
          <w:sz w:val="20"/>
          <w:szCs w:val="20"/>
        </w:rPr>
        <w:t xml:space="preserve"> </w:t>
      </w:r>
    </w:p>
    <w:p w14:paraId="1DEC4206" w14:textId="77777777" w:rsidR="000C4026" w:rsidRDefault="000C4026" w:rsidP="000C4026">
      <w:pPr>
        <w:spacing w:after="0" w:line="240" w:lineRule="auto"/>
        <w:ind w:left="709"/>
        <w:rPr>
          <w:rFonts w:asciiTheme="minorHAnsi" w:hAnsiTheme="minorHAnsi" w:cstheme="minorHAnsi"/>
          <w:b/>
          <w:sz w:val="20"/>
          <w:szCs w:val="20"/>
        </w:rPr>
      </w:pPr>
    </w:p>
    <w:p w14:paraId="0BAD9010" w14:textId="77777777" w:rsidR="000C4026" w:rsidRDefault="000C4026" w:rsidP="000C4026">
      <w:pPr>
        <w:spacing w:after="0" w:line="240" w:lineRule="auto"/>
        <w:ind w:left="709"/>
        <w:rPr>
          <w:rFonts w:asciiTheme="minorHAnsi" w:hAnsiTheme="minorHAnsi" w:cstheme="minorHAnsi"/>
          <w:b/>
          <w:sz w:val="20"/>
          <w:szCs w:val="20"/>
        </w:rPr>
      </w:pPr>
    </w:p>
    <w:p w14:paraId="7D74FCF0" w14:textId="782AD2F7" w:rsidR="000C4026" w:rsidRPr="000C4026" w:rsidRDefault="000C4026" w:rsidP="000C4026">
      <w:pPr>
        <w:spacing w:after="0" w:line="240" w:lineRule="auto"/>
        <w:ind w:left="709"/>
        <w:rPr>
          <w:rFonts w:asciiTheme="minorHAnsi" w:hAnsiTheme="minorHAnsi" w:cstheme="minorHAnsi"/>
          <w:i/>
          <w:sz w:val="20"/>
          <w:szCs w:val="20"/>
        </w:rPr>
      </w:pPr>
      <w:r w:rsidRPr="000C4026">
        <w:rPr>
          <w:rFonts w:asciiTheme="minorHAnsi" w:hAnsiTheme="minorHAnsi" w:cstheme="minorHAnsi"/>
          <w:b/>
          <w:sz w:val="20"/>
          <w:szCs w:val="20"/>
        </w:rPr>
        <w:t xml:space="preserve"> </w:t>
      </w:r>
      <w:r w:rsidRPr="000C4026">
        <w:rPr>
          <w:rFonts w:asciiTheme="minorHAnsi" w:hAnsiTheme="minorHAnsi" w:cstheme="minorHAnsi"/>
          <w:i/>
          <w:sz w:val="20"/>
          <w:szCs w:val="20"/>
        </w:rPr>
        <w:t>Sumber: data yang sudah diolah</w:t>
      </w:r>
    </w:p>
    <w:p w14:paraId="0C1870D0" w14:textId="77777777" w:rsidR="000C4026" w:rsidRPr="000C4026" w:rsidRDefault="000C4026" w:rsidP="000C4026">
      <w:pPr>
        <w:spacing w:line="240" w:lineRule="auto"/>
        <w:ind w:left="709" w:firstLine="720"/>
        <w:jc w:val="both"/>
        <w:rPr>
          <w:rFonts w:asciiTheme="minorHAnsi" w:hAnsiTheme="minorHAnsi" w:cstheme="minorHAnsi"/>
          <w:sz w:val="20"/>
          <w:szCs w:val="20"/>
        </w:rPr>
      </w:pPr>
      <w:r w:rsidRPr="000C4026">
        <w:rPr>
          <w:rFonts w:asciiTheme="minorHAnsi" w:hAnsiTheme="minorHAnsi" w:cstheme="minorHAnsi"/>
          <w:sz w:val="20"/>
          <w:szCs w:val="20"/>
        </w:rPr>
        <w:t>Dilihat dari aspek kepraktisan, Ensiklopedia Bangun Ruang Berbasis Inkuiri yang dikembangkan memperoleh kriteria praktis dengan rata-rata perolehan skore dari guru kelas dan siswa kelas V sebesar 85,19% termasuk dalam kategori sangat praktis.</w:t>
      </w:r>
    </w:p>
    <w:p w14:paraId="20AC8526"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Tabel 4.7 Nilai Angket Respon terhadap Ensiklopedia Bangun Ruang Berbasis Inkuiri oleh guru</w:t>
      </w:r>
    </w:p>
    <w:tbl>
      <w:tblPr>
        <w:tblStyle w:val="TableGrid"/>
        <w:tblW w:w="7138" w:type="dxa"/>
        <w:jc w:val="center"/>
        <w:tblLook w:val="04A0" w:firstRow="1" w:lastRow="0" w:firstColumn="1" w:lastColumn="0" w:noHBand="0" w:noVBand="1"/>
      </w:tblPr>
      <w:tblGrid>
        <w:gridCol w:w="3681"/>
        <w:gridCol w:w="1913"/>
        <w:gridCol w:w="1544"/>
      </w:tblGrid>
      <w:tr w:rsidR="000C4026" w:rsidRPr="000C4026" w14:paraId="26130F28" w14:textId="77777777" w:rsidTr="000C4026">
        <w:trPr>
          <w:jc w:val="center"/>
        </w:trPr>
        <w:tc>
          <w:tcPr>
            <w:tcW w:w="3681" w:type="dxa"/>
          </w:tcPr>
          <w:p w14:paraId="157CD561"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Aspek Penilaian</w:t>
            </w:r>
          </w:p>
        </w:tc>
        <w:tc>
          <w:tcPr>
            <w:tcW w:w="1913" w:type="dxa"/>
          </w:tcPr>
          <w:p w14:paraId="7112A428"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Tingkat Kepraktisan</w:t>
            </w:r>
          </w:p>
        </w:tc>
        <w:tc>
          <w:tcPr>
            <w:tcW w:w="1544" w:type="dxa"/>
          </w:tcPr>
          <w:p w14:paraId="73307C07"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Kriteria</w:t>
            </w:r>
          </w:p>
        </w:tc>
      </w:tr>
      <w:tr w:rsidR="000C4026" w:rsidRPr="000C4026" w14:paraId="7720FC9A" w14:textId="77777777" w:rsidTr="000C4026">
        <w:trPr>
          <w:jc w:val="center"/>
        </w:trPr>
        <w:tc>
          <w:tcPr>
            <w:tcW w:w="3681" w:type="dxa"/>
          </w:tcPr>
          <w:p w14:paraId="443939B0"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Relevansi materi pembelajaran</w:t>
            </w:r>
          </w:p>
        </w:tc>
        <w:tc>
          <w:tcPr>
            <w:tcW w:w="1913" w:type="dxa"/>
          </w:tcPr>
          <w:p w14:paraId="6266EBB4"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83 %</w:t>
            </w:r>
          </w:p>
        </w:tc>
        <w:tc>
          <w:tcPr>
            <w:tcW w:w="1544" w:type="dxa"/>
          </w:tcPr>
          <w:p w14:paraId="216D3F45"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Sangat Valid</w:t>
            </w:r>
          </w:p>
        </w:tc>
      </w:tr>
      <w:tr w:rsidR="000C4026" w:rsidRPr="000C4026" w14:paraId="4338AD3D" w14:textId="77777777" w:rsidTr="000C4026">
        <w:trPr>
          <w:jc w:val="center"/>
        </w:trPr>
        <w:tc>
          <w:tcPr>
            <w:tcW w:w="3681" w:type="dxa"/>
          </w:tcPr>
          <w:p w14:paraId="4787852C"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 xml:space="preserve">Bahasa </w:t>
            </w:r>
          </w:p>
        </w:tc>
        <w:tc>
          <w:tcPr>
            <w:tcW w:w="1913" w:type="dxa"/>
          </w:tcPr>
          <w:p w14:paraId="350CD21C"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75%</w:t>
            </w:r>
          </w:p>
        </w:tc>
        <w:tc>
          <w:tcPr>
            <w:tcW w:w="1544" w:type="dxa"/>
          </w:tcPr>
          <w:p w14:paraId="47E54FF1"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 xml:space="preserve">Valid </w:t>
            </w:r>
          </w:p>
        </w:tc>
      </w:tr>
      <w:tr w:rsidR="000C4026" w:rsidRPr="000C4026" w14:paraId="28887E3C" w14:textId="77777777" w:rsidTr="000C4026">
        <w:trPr>
          <w:jc w:val="center"/>
        </w:trPr>
        <w:tc>
          <w:tcPr>
            <w:tcW w:w="3681" w:type="dxa"/>
          </w:tcPr>
          <w:p w14:paraId="705ACB15"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 xml:space="preserve">Media </w:t>
            </w:r>
          </w:p>
        </w:tc>
        <w:tc>
          <w:tcPr>
            <w:tcW w:w="1913" w:type="dxa"/>
          </w:tcPr>
          <w:p w14:paraId="662DE13C"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79%</w:t>
            </w:r>
          </w:p>
        </w:tc>
        <w:tc>
          <w:tcPr>
            <w:tcW w:w="1544" w:type="dxa"/>
          </w:tcPr>
          <w:p w14:paraId="09269756"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 xml:space="preserve">Valid </w:t>
            </w:r>
          </w:p>
        </w:tc>
      </w:tr>
      <w:tr w:rsidR="000C4026" w:rsidRPr="000C4026" w14:paraId="4366AC8A" w14:textId="77777777" w:rsidTr="000C4026">
        <w:trPr>
          <w:jc w:val="center"/>
        </w:trPr>
        <w:tc>
          <w:tcPr>
            <w:tcW w:w="3681" w:type="dxa"/>
          </w:tcPr>
          <w:p w14:paraId="175F7BEC"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Motivasi belajar</w:t>
            </w:r>
          </w:p>
        </w:tc>
        <w:tc>
          <w:tcPr>
            <w:tcW w:w="1913" w:type="dxa"/>
          </w:tcPr>
          <w:p w14:paraId="4521C215"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81%</w:t>
            </w:r>
          </w:p>
        </w:tc>
        <w:tc>
          <w:tcPr>
            <w:tcW w:w="1544" w:type="dxa"/>
          </w:tcPr>
          <w:p w14:paraId="3B1F860E"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 xml:space="preserve">Sangat Valid </w:t>
            </w:r>
          </w:p>
        </w:tc>
      </w:tr>
      <w:tr w:rsidR="000C4026" w:rsidRPr="000C4026" w14:paraId="415F7175" w14:textId="77777777" w:rsidTr="000C4026">
        <w:trPr>
          <w:jc w:val="center"/>
        </w:trPr>
        <w:tc>
          <w:tcPr>
            <w:tcW w:w="3681" w:type="dxa"/>
          </w:tcPr>
          <w:p w14:paraId="54F601B9"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Rata-rata</w:t>
            </w:r>
          </w:p>
        </w:tc>
        <w:tc>
          <w:tcPr>
            <w:tcW w:w="1913" w:type="dxa"/>
          </w:tcPr>
          <w:p w14:paraId="7CACFD01"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79,5%</w:t>
            </w:r>
          </w:p>
        </w:tc>
        <w:tc>
          <w:tcPr>
            <w:tcW w:w="1544" w:type="dxa"/>
          </w:tcPr>
          <w:p w14:paraId="137317A9"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 xml:space="preserve">Valid </w:t>
            </w:r>
          </w:p>
        </w:tc>
      </w:tr>
    </w:tbl>
    <w:p w14:paraId="05905ECA" w14:textId="77777777" w:rsidR="000C4026" w:rsidRPr="000C4026" w:rsidRDefault="000C4026" w:rsidP="000C4026">
      <w:pPr>
        <w:spacing w:line="240" w:lineRule="auto"/>
        <w:ind w:left="709"/>
        <w:jc w:val="both"/>
        <w:rPr>
          <w:rFonts w:asciiTheme="minorHAnsi" w:hAnsiTheme="minorHAnsi" w:cstheme="minorHAnsi"/>
          <w:i/>
          <w:sz w:val="20"/>
          <w:szCs w:val="20"/>
        </w:rPr>
      </w:pPr>
      <w:r w:rsidRPr="000C4026">
        <w:rPr>
          <w:rFonts w:asciiTheme="minorHAnsi" w:hAnsiTheme="minorHAnsi" w:cstheme="minorHAnsi"/>
          <w:i/>
          <w:sz w:val="20"/>
          <w:szCs w:val="20"/>
        </w:rPr>
        <w:t>Sumber: data yang sudah diolah</w:t>
      </w:r>
    </w:p>
    <w:p w14:paraId="0E91113A" w14:textId="77777777" w:rsidR="000C4026" w:rsidRPr="000C4026" w:rsidRDefault="000C4026" w:rsidP="000C4026">
      <w:pPr>
        <w:spacing w:line="240" w:lineRule="auto"/>
        <w:ind w:left="709"/>
        <w:jc w:val="both"/>
        <w:rPr>
          <w:rFonts w:asciiTheme="minorHAnsi" w:hAnsiTheme="minorHAnsi" w:cstheme="minorHAnsi"/>
          <w:b/>
          <w:sz w:val="20"/>
          <w:szCs w:val="20"/>
        </w:rPr>
      </w:pPr>
      <w:r w:rsidRPr="000C4026">
        <w:rPr>
          <w:rFonts w:asciiTheme="minorHAnsi" w:hAnsiTheme="minorHAnsi" w:cstheme="minorHAnsi"/>
          <w:b/>
          <w:sz w:val="20"/>
          <w:szCs w:val="20"/>
        </w:rPr>
        <w:t>Tabel 4.8</w:t>
      </w:r>
      <w:r w:rsidRPr="000C4026">
        <w:rPr>
          <w:rFonts w:asciiTheme="minorHAnsi" w:hAnsiTheme="minorHAnsi" w:cstheme="minorHAnsi"/>
          <w:sz w:val="20"/>
          <w:szCs w:val="20"/>
        </w:rPr>
        <w:t xml:space="preserve"> </w:t>
      </w:r>
      <w:r w:rsidRPr="000C4026">
        <w:rPr>
          <w:rFonts w:asciiTheme="minorHAnsi" w:hAnsiTheme="minorHAnsi" w:cstheme="minorHAnsi"/>
          <w:b/>
          <w:sz w:val="20"/>
          <w:szCs w:val="20"/>
        </w:rPr>
        <w:t>Nilai Angket Respon terhadap Ensiklopedia Bangun Ruang Berbasis Inkuiri oleh siswa</w:t>
      </w:r>
    </w:p>
    <w:tbl>
      <w:tblPr>
        <w:tblStyle w:val="TableGrid"/>
        <w:tblW w:w="0" w:type="auto"/>
        <w:jc w:val="center"/>
        <w:tblLayout w:type="fixed"/>
        <w:tblLook w:val="04A0" w:firstRow="1" w:lastRow="0" w:firstColumn="1" w:lastColumn="0" w:noHBand="0" w:noVBand="1"/>
      </w:tblPr>
      <w:tblGrid>
        <w:gridCol w:w="421"/>
        <w:gridCol w:w="2835"/>
        <w:gridCol w:w="1842"/>
        <w:gridCol w:w="2410"/>
      </w:tblGrid>
      <w:tr w:rsidR="000C4026" w:rsidRPr="000C4026" w14:paraId="3779EF99" w14:textId="77777777" w:rsidTr="000C4026">
        <w:trPr>
          <w:jc w:val="center"/>
        </w:trPr>
        <w:tc>
          <w:tcPr>
            <w:tcW w:w="421" w:type="dxa"/>
          </w:tcPr>
          <w:p w14:paraId="6E4E8721" w14:textId="77777777" w:rsidR="000C4026" w:rsidRPr="000C4026" w:rsidRDefault="000C4026" w:rsidP="000C4026">
            <w:pPr>
              <w:spacing w:line="240" w:lineRule="auto"/>
              <w:ind w:left="709"/>
              <w:jc w:val="center"/>
              <w:rPr>
                <w:rFonts w:asciiTheme="minorHAnsi" w:hAnsiTheme="minorHAnsi" w:cstheme="minorHAnsi"/>
                <w:b/>
                <w:sz w:val="20"/>
                <w:szCs w:val="20"/>
              </w:rPr>
            </w:pPr>
            <w:r w:rsidRPr="000C4026">
              <w:rPr>
                <w:rFonts w:asciiTheme="minorHAnsi" w:hAnsiTheme="minorHAnsi" w:cstheme="minorHAnsi"/>
                <w:b/>
                <w:sz w:val="20"/>
                <w:szCs w:val="20"/>
              </w:rPr>
              <w:t>No</w:t>
            </w:r>
          </w:p>
        </w:tc>
        <w:tc>
          <w:tcPr>
            <w:tcW w:w="2835" w:type="dxa"/>
          </w:tcPr>
          <w:p w14:paraId="55A2EB82" w14:textId="77777777" w:rsidR="000C4026" w:rsidRPr="000C4026" w:rsidRDefault="000C4026" w:rsidP="000C4026">
            <w:pPr>
              <w:spacing w:line="240" w:lineRule="auto"/>
              <w:ind w:left="709"/>
              <w:jc w:val="center"/>
              <w:rPr>
                <w:rFonts w:asciiTheme="minorHAnsi" w:hAnsiTheme="minorHAnsi" w:cstheme="minorHAnsi"/>
                <w:b/>
                <w:sz w:val="20"/>
                <w:szCs w:val="20"/>
              </w:rPr>
            </w:pPr>
            <w:r w:rsidRPr="000C4026">
              <w:rPr>
                <w:rFonts w:asciiTheme="minorHAnsi" w:hAnsiTheme="minorHAnsi" w:cstheme="minorHAnsi"/>
                <w:b/>
                <w:sz w:val="20"/>
                <w:szCs w:val="20"/>
              </w:rPr>
              <w:t>Aspek yang dinilai</w:t>
            </w:r>
          </w:p>
        </w:tc>
        <w:tc>
          <w:tcPr>
            <w:tcW w:w="1842" w:type="dxa"/>
          </w:tcPr>
          <w:p w14:paraId="6631B111" w14:textId="77777777" w:rsidR="000C4026" w:rsidRPr="000C4026" w:rsidRDefault="000C4026" w:rsidP="000C4026">
            <w:pPr>
              <w:spacing w:line="240" w:lineRule="auto"/>
              <w:ind w:left="709"/>
              <w:jc w:val="center"/>
              <w:rPr>
                <w:rFonts w:asciiTheme="minorHAnsi" w:hAnsiTheme="minorHAnsi" w:cstheme="minorHAnsi"/>
                <w:b/>
                <w:sz w:val="20"/>
                <w:szCs w:val="20"/>
              </w:rPr>
            </w:pPr>
            <w:r w:rsidRPr="000C4026">
              <w:rPr>
                <w:rFonts w:asciiTheme="minorHAnsi" w:hAnsiTheme="minorHAnsi" w:cstheme="minorHAnsi"/>
                <w:b/>
                <w:sz w:val="20"/>
                <w:szCs w:val="20"/>
              </w:rPr>
              <w:t>Presentase</w:t>
            </w:r>
          </w:p>
        </w:tc>
        <w:tc>
          <w:tcPr>
            <w:tcW w:w="2410" w:type="dxa"/>
          </w:tcPr>
          <w:p w14:paraId="1B62C706" w14:textId="77777777" w:rsidR="000C4026" w:rsidRPr="000C4026" w:rsidRDefault="000C4026" w:rsidP="000C4026">
            <w:pPr>
              <w:spacing w:line="240" w:lineRule="auto"/>
              <w:ind w:left="709"/>
              <w:jc w:val="center"/>
              <w:rPr>
                <w:rFonts w:asciiTheme="minorHAnsi" w:hAnsiTheme="minorHAnsi" w:cstheme="minorHAnsi"/>
                <w:b/>
                <w:sz w:val="20"/>
                <w:szCs w:val="20"/>
              </w:rPr>
            </w:pPr>
            <w:r w:rsidRPr="000C4026">
              <w:rPr>
                <w:rFonts w:asciiTheme="minorHAnsi" w:hAnsiTheme="minorHAnsi" w:cstheme="minorHAnsi"/>
                <w:b/>
                <w:sz w:val="20"/>
                <w:szCs w:val="20"/>
              </w:rPr>
              <w:t xml:space="preserve">Kriteria </w:t>
            </w:r>
          </w:p>
        </w:tc>
      </w:tr>
      <w:tr w:rsidR="000C4026" w:rsidRPr="000C4026" w14:paraId="19A22CE1" w14:textId="77777777" w:rsidTr="000C4026">
        <w:trPr>
          <w:jc w:val="center"/>
        </w:trPr>
        <w:tc>
          <w:tcPr>
            <w:tcW w:w="421" w:type="dxa"/>
          </w:tcPr>
          <w:p w14:paraId="5BE97FD2" w14:textId="77777777" w:rsidR="000C4026" w:rsidRPr="000C4026" w:rsidRDefault="000C4026" w:rsidP="000C4026">
            <w:pPr>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t>1</w:t>
            </w:r>
          </w:p>
        </w:tc>
        <w:tc>
          <w:tcPr>
            <w:tcW w:w="2835" w:type="dxa"/>
          </w:tcPr>
          <w:p w14:paraId="27D980D2" w14:textId="77777777" w:rsidR="000C4026" w:rsidRPr="000C4026" w:rsidRDefault="000C4026" w:rsidP="000C4026">
            <w:pPr>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t>Tampilan</w:t>
            </w:r>
          </w:p>
        </w:tc>
        <w:tc>
          <w:tcPr>
            <w:tcW w:w="1842" w:type="dxa"/>
          </w:tcPr>
          <w:p w14:paraId="5E2FB07C" w14:textId="77777777" w:rsidR="000C4026" w:rsidRPr="000C4026" w:rsidRDefault="000C4026" w:rsidP="000C4026">
            <w:pPr>
              <w:spacing w:line="240" w:lineRule="auto"/>
              <w:ind w:left="709"/>
              <w:rPr>
                <w:rFonts w:asciiTheme="minorHAnsi" w:hAnsiTheme="minorHAnsi" w:cstheme="minorHAnsi"/>
                <w:color w:val="000000"/>
                <w:sz w:val="20"/>
                <w:szCs w:val="20"/>
              </w:rPr>
            </w:pPr>
            <w:r w:rsidRPr="000C4026">
              <w:rPr>
                <w:rFonts w:asciiTheme="minorHAnsi" w:hAnsiTheme="minorHAnsi" w:cstheme="minorHAnsi"/>
                <w:color w:val="000000"/>
                <w:sz w:val="20"/>
                <w:szCs w:val="20"/>
              </w:rPr>
              <w:t>89,89%</w:t>
            </w:r>
          </w:p>
        </w:tc>
        <w:tc>
          <w:tcPr>
            <w:tcW w:w="2410" w:type="dxa"/>
          </w:tcPr>
          <w:p w14:paraId="669267BA" w14:textId="77777777" w:rsidR="000C4026" w:rsidRPr="000C4026" w:rsidRDefault="000C4026" w:rsidP="000C4026">
            <w:pPr>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t>Sangat Baik</w:t>
            </w:r>
          </w:p>
        </w:tc>
      </w:tr>
      <w:tr w:rsidR="000C4026" w:rsidRPr="000C4026" w14:paraId="6543226B" w14:textId="77777777" w:rsidTr="000C4026">
        <w:trPr>
          <w:jc w:val="center"/>
        </w:trPr>
        <w:tc>
          <w:tcPr>
            <w:tcW w:w="421" w:type="dxa"/>
          </w:tcPr>
          <w:p w14:paraId="7DA07333" w14:textId="77777777" w:rsidR="000C4026" w:rsidRPr="000C4026" w:rsidRDefault="000C4026" w:rsidP="000C4026">
            <w:pPr>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t>2</w:t>
            </w:r>
          </w:p>
        </w:tc>
        <w:tc>
          <w:tcPr>
            <w:tcW w:w="2835" w:type="dxa"/>
          </w:tcPr>
          <w:p w14:paraId="0F7065F7" w14:textId="77777777" w:rsidR="000C4026" w:rsidRPr="000C4026" w:rsidRDefault="000C4026" w:rsidP="000C4026">
            <w:pPr>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t>Motivasi sikap</w:t>
            </w:r>
          </w:p>
        </w:tc>
        <w:tc>
          <w:tcPr>
            <w:tcW w:w="1842" w:type="dxa"/>
          </w:tcPr>
          <w:p w14:paraId="660460B6" w14:textId="77777777" w:rsidR="000C4026" w:rsidRPr="000C4026" w:rsidRDefault="000C4026" w:rsidP="000C4026">
            <w:pPr>
              <w:spacing w:line="240" w:lineRule="auto"/>
              <w:ind w:left="709"/>
              <w:rPr>
                <w:rFonts w:asciiTheme="minorHAnsi" w:hAnsiTheme="minorHAnsi" w:cstheme="minorHAnsi"/>
                <w:color w:val="000000"/>
                <w:sz w:val="20"/>
                <w:szCs w:val="20"/>
              </w:rPr>
            </w:pPr>
            <w:r w:rsidRPr="000C4026">
              <w:rPr>
                <w:rFonts w:asciiTheme="minorHAnsi" w:hAnsiTheme="minorHAnsi" w:cstheme="minorHAnsi"/>
                <w:color w:val="000000"/>
                <w:sz w:val="20"/>
                <w:szCs w:val="20"/>
              </w:rPr>
              <w:t>90,63%</w:t>
            </w:r>
          </w:p>
        </w:tc>
        <w:tc>
          <w:tcPr>
            <w:tcW w:w="2410" w:type="dxa"/>
          </w:tcPr>
          <w:p w14:paraId="50FF17DC" w14:textId="77777777" w:rsidR="000C4026" w:rsidRPr="000C4026" w:rsidRDefault="000C4026" w:rsidP="000C4026">
            <w:pPr>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t>Sangat Baik</w:t>
            </w:r>
          </w:p>
        </w:tc>
      </w:tr>
      <w:tr w:rsidR="000C4026" w:rsidRPr="000C4026" w14:paraId="59D58871" w14:textId="77777777" w:rsidTr="000C4026">
        <w:trPr>
          <w:jc w:val="center"/>
        </w:trPr>
        <w:tc>
          <w:tcPr>
            <w:tcW w:w="421" w:type="dxa"/>
          </w:tcPr>
          <w:p w14:paraId="5B8C585B" w14:textId="77777777" w:rsidR="000C4026" w:rsidRPr="000C4026" w:rsidRDefault="000C4026" w:rsidP="000C4026">
            <w:pPr>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t>3</w:t>
            </w:r>
          </w:p>
        </w:tc>
        <w:tc>
          <w:tcPr>
            <w:tcW w:w="2835" w:type="dxa"/>
          </w:tcPr>
          <w:p w14:paraId="32269412" w14:textId="77777777" w:rsidR="000C4026" w:rsidRPr="000C4026" w:rsidRDefault="000C4026" w:rsidP="000C4026">
            <w:pPr>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t>Motivasi pembelajaran</w:t>
            </w:r>
          </w:p>
        </w:tc>
        <w:tc>
          <w:tcPr>
            <w:tcW w:w="1842" w:type="dxa"/>
          </w:tcPr>
          <w:p w14:paraId="0D0B376E" w14:textId="77777777" w:rsidR="000C4026" w:rsidRPr="000C4026" w:rsidRDefault="000C4026" w:rsidP="000C4026">
            <w:pPr>
              <w:spacing w:line="240" w:lineRule="auto"/>
              <w:ind w:left="709"/>
              <w:rPr>
                <w:rFonts w:asciiTheme="minorHAnsi" w:hAnsiTheme="minorHAnsi" w:cstheme="minorHAnsi"/>
                <w:color w:val="000000"/>
                <w:sz w:val="20"/>
                <w:szCs w:val="20"/>
              </w:rPr>
            </w:pPr>
            <w:r w:rsidRPr="000C4026">
              <w:rPr>
                <w:rFonts w:asciiTheme="minorHAnsi" w:hAnsiTheme="minorHAnsi" w:cstheme="minorHAnsi"/>
                <w:color w:val="000000"/>
                <w:sz w:val="20"/>
                <w:szCs w:val="20"/>
              </w:rPr>
              <w:t>92,10%</w:t>
            </w:r>
          </w:p>
        </w:tc>
        <w:tc>
          <w:tcPr>
            <w:tcW w:w="2410" w:type="dxa"/>
          </w:tcPr>
          <w:p w14:paraId="025A35FB" w14:textId="77777777" w:rsidR="000C4026" w:rsidRPr="000C4026" w:rsidRDefault="000C4026" w:rsidP="000C4026">
            <w:pPr>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t>Sangat Baik</w:t>
            </w:r>
          </w:p>
        </w:tc>
      </w:tr>
      <w:tr w:rsidR="000C4026" w:rsidRPr="000C4026" w14:paraId="62925D1C" w14:textId="77777777" w:rsidTr="000C4026">
        <w:trPr>
          <w:jc w:val="center"/>
        </w:trPr>
        <w:tc>
          <w:tcPr>
            <w:tcW w:w="421" w:type="dxa"/>
          </w:tcPr>
          <w:p w14:paraId="6FE041F9" w14:textId="77777777" w:rsidR="000C4026" w:rsidRPr="000C4026" w:rsidRDefault="000C4026" w:rsidP="000C4026">
            <w:pPr>
              <w:spacing w:line="240" w:lineRule="auto"/>
              <w:ind w:left="709"/>
              <w:rPr>
                <w:rFonts w:asciiTheme="minorHAnsi" w:hAnsiTheme="minorHAnsi" w:cstheme="minorHAnsi"/>
                <w:sz w:val="20"/>
                <w:szCs w:val="20"/>
              </w:rPr>
            </w:pPr>
          </w:p>
        </w:tc>
        <w:tc>
          <w:tcPr>
            <w:tcW w:w="2835" w:type="dxa"/>
          </w:tcPr>
          <w:p w14:paraId="094FE605" w14:textId="77777777" w:rsidR="000C4026" w:rsidRPr="000C4026" w:rsidRDefault="000C4026" w:rsidP="000C4026">
            <w:pPr>
              <w:spacing w:line="240" w:lineRule="auto"/>
              <w:ind w:left="709"/>
              <w:rPr>
                <w:rFonts w:asciiTheme="minorHAnsi" w:hAnsiTheme="minorHAnsi" w:cstheme="minorHAnsi"/>
                <w:b/>
                <w:sz w:val="20"/>
                <w:szCs w:val="20"/>
              </w:rPr>
            </w:pPr>
            <w:r w:rsidRPr="000C4026">
              <w:rPr>
                <w:rFonts w:asciiTheme="minorHAnsi" w:hAnsiTheme="minorHAnsi" w:cstheme="minorHAnsi"/>
                <w:b/>
                <w:sz w:val="20"/>
                <w:szCs w:val="20"/>
              </w:rPr>
              <w:t>Rata-rata</w:t>
            </w:r>
          </w:p>
        </w:tc>
        <w:tc>
          <w:tcPr>
            <w:tcW w:w="1842" w:type="dxa"/>
          </w:tcPr>
          <w:p w14:paraId="59380B55" w14:textId="77777777" w:rsidR="000C4026" w:rsidRPr="000C4026" w:rsidRDefault="000C4026" w:rsidP="000C4026">
            <w:pPr>
              <w:spacing w:line="240" w:lineRule="auto"/>
              <w:ind w:left="709"/>
              <w:rPr>
                <w:rFonts w:asciiTheme="minorHAnsi" w:hAnsiTheme="minorHAnsi" w:cstheme="minorHAnsi"/>
                <w:b/>
                <w:color w:val="000000"/>
                <w:sz w:val="20"/>
                <w:szCs w:val="20"/>
              </w:rPr>
            </w:pPr>
            <w:r w:rsidRPr="000C4026">
              <w:rPr>
                <w:rFonts w:asciiTheme="minorHAnsi" w:hAnsiTheme="minorHAnsi" w:cstheme="minorHAnsi"/>
                <w:b/>
                <w:color w:val="000000"/>
                <w:sz w:val="20"/>
                <w:szCs w:val="20"/>
              </w:rPr>
              <w:t>90,87%</w:t>
            </w:r>
          </w:p>
        </w:tc>
        <w:tc>
          <w:tcPr>
            <w:tcW w:w="2410" w:type="dxa"/>
          </w:tcPr>
          <w:p w14:paraId="56179A96" w14:textId="77777777" w:rsidR="000C4026" w:rsidRPr="000C4026" w:rsidRDefault="000C4026" w:rsidP="000C4026">
            <w:pPr>
              <w:spacing w:line="240" w:lineRule="auto"/>
              <w:ind w:left="709"/>
              <w:rPr>
                <w:rFonts w:asciiTheme="minorHAnsi" w:hAnsiTheme="minorHAnsi" w:cstheme="minorHAnsi"/>
                <w:b/>
                <w:sz w:val="20"/>
                <w:szCs w:val="20"/>
              </w:rPr>
            </w:pPr>
            <w:r w:rsidRPr="000C4026">
              <w:rPr>
                <w:rFonts w:asciiTheme="minorHAnsi" w:hAnsiTheme="minorHAnsi" w:cstheme="minorHAnsi"/>
                <w:b/>
                <w:sz w:val="20"/>
                <w:szCs w:val="20"/>
              </w:rPr>
              <w:t>Sangat Baik</w:t>
            </w:r>
          </w:p>
        </w:tc>
      </w:tr>
    </w:tbl>
    <w:p w14:paraId="240AD53D" w14:textId="77777777" w:rsidR="000C4026" w:rsidRPr="000C4026" w:rsidRDefault="000C4026" w:rsidP="000C4026">
      <w:pPr>
        <w:spacing w:line="240" w:lineRule="auto"/>
        <w:ind w:left="709"/>
        <w:jc w:val="both"/>
        <w:rPr>
          <w:rFonts w:asciiTheme="minorHAnsi" w:hAnsiTheme="minorHAnsi" w:cstheme="minorHAnsi"/>
          <w:i/>
          <w:sz w:val="20"/>
          <w:szCs w:val="20"/>
        </w:rPr>
      </w:pPr>
      <w:r w:rsidRPr="000C4026">
        <w:rPr>
          <w:rFonts w:asciiTheme="minorHAnsi" w:hAnsiTheme="minorHAnsi" w:cstheme="minorHAnsi"/>
          <w:i/>
          <w:sz w:val="20"/>
          <w:szCs w:val="20"/>
        </w:rPr>
        <w:t>Sumber: data yang sudah diolah</w:t>
      </w:r>
    </w:p>
    <w:p w14:paraId="4EA34560"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 xml:space="preserve"> Dari aspek keefektifan, Ensiklopedia Bangun Ruang Berbasis Inkuiri yang dikembangkan  memperoleh kriteria efektif. Hal tersebut terlihat dari hasil presentasi ketuntasan siswa dalam menjawab soal evaluasi sebesar 89,42% siswa mencapai KKM yang telah ditetapkan.</w:t>
      </w:r>
    </w:p>
    <w:p w14:paraId="68A940E6" w14:textId="77777777" w:rsidR="000C4026" w:rsidRPr="000C4026" w:rsidRDefault="000C4026" w:rsidP="000C4026">
      <w:pPr>
        <w:spacing w:line="240" w:lineRule="auto"/>
        <w:ind w:left="709"/>
        <w:rPr>
          <w:rFonts w:asciiTheme="minorHAnsi" w:hAnsiTheme="minorHAnsi" w:cstheme="minorHAnsi"/>
          <w:b/>
          <w:sz w:val="20"/>
          <w:szCs w:val="20"/>
        </w:rPr>
      </w:pPr>
    </w:p>
    <w:p w14:paraId="402BAD44" w14:textId="77777777" w:rsidR="000C4026" w:rsidRPr="000C4026" w:rsidRDefault="000C4026" w:rsidP="000C4026">
      <w:pPr>
        <w:spacing w:line="240" w:lineRule="auto"/>
        <w:ind w:left="709"/>
        <w:rPr>
          <w:rFonts w:asciiTheme="minorHAnsi" w:hAnsiTheme="minorHAnsi" w:cstheme="minorHAnsi"/>
          <w:b/>
          <w:sz w:val="20"/>
          <w:szCs w:val="20"/>
        </w:rPr>
      </w:pPr>
      <w:r w:rsidRPr="000C4026">
        <w:rPr>
          <w:rFonts w:asciiTheme="minorHAnsi" w:hAnsiTheme="minorHAnsi" w:cstheme="minorHAnsi"/>
          <w:b/>
          <w:sz w:val="20"/>
          <w:szCs w:val="20"/>
        </w:rPr>
        <w:t>PENUTUP DAN KESIMPULAN</w:t>
      </w:r>
    </w:p>
    <w:p w14:paraId="66A2F141" w14:textId="77777777" w:rsidR="000C4026" w:rsidRPr="000C4026" w:rsidRDefault="000C4026" w:rsidP="000C4026">
      <w:pPr>
        <w:spacing w:line="240" w:lineRule="auto"/>
        <w:ind w:left="709"/>
        <w:rPr>
          <w:rFonts w:asciiTheme="minorHAnsi" w:hAnsiTheme="minorHAnsi" w:cstheme="minorHAnsi"/>
          <w:b/>
          <w:sz w:val="20"/>
          <w:szCs w:val="20"/>
        </w:rPr>
      </w:pPr>
      <w:r w:rsidRPr="000C4026">
        <w:rPr>
          <w:rFonts w:asciiTheme="minorHAnsi" w:hAnsiTheme="minorHAnsi" w:cstheme="minorHAnsi"/>
          <w:b/>
          <w:sz w:val="20"/>
          <w:szCs w:val="20"/>
        </w:rPr>
        <w:t xml:space="preserve">Kesimpulan </w:t>
      </w:r>
    </w:p>
    <w:p w14:paraId="140E2581" w14:textId="77777777" w:rsidR="000C4026" w:rsidRPr="000C4026" w:rsidRDefault="000C4026" w:rsidP="000C4026">
      <w:pPr>
        <w:spacing w:line="240" w:lineRule="auto"/>
        <w:ind w:left="709" w:firstLine="720"/>
        <w:jc w:val="both"/>
        <w:rPr>
          <w:rFonts w:asciiTheme="minorHAnsi" w:hAnsiTheme="minorHAnsi" w:cstheme="minorHAnsi"/>
          <w:sz w:val="20"/>
          <w:szCs w:val="20"/>
        </w:rPr>
      </w:pPr>
      <w:r w:rsidRPr="000C4026">
        <w:rPr>
          <w:rFonts w:asciiTheme="minorHAnsi" w:hAnsiTheme="minorHAnsi" w:cstheme="minorHAnsi"/>
          <w:sz w:val="20"/>
          <w:szCs w:val="20"/>
        </w:rPr>
        <w:t>Berdasarkan proses dan hasil pengembangan Ensiklopedia Bangun Ruang Berbasis Inkuiri Pada Siswa Kelas V Sekolah Dasar, maka diperoleh kesimpulan bahwa pengembangan Ensiklopedia Bangun Ruang Berbasis Inkuiri Dari aspek kevalidan, Ensiklopedia Bangun Ruang Berbasis Inkuiri yang dikembangkan memperoleh kriteria valid. Hal tersebut terlihat dari perolehan rata-rata Skor keseluruhan penilaian oleh para ahli sebesar 86,5% Termasuk dalam kategori sangat valid. Dilihat dari aspek kepraktisan, Ensiklopedia Bangun Ruang Berbasis Inkuiri yang dikembangkan memperoleh kriteria praktis dengan rata-rata perolehan skore dari guru kelas dan siswa kelas V sebesar 85,19% termasuk dalam kategori sangat praktis. Dari aspek keefektifan, Ensiklopedia Bangun Ruang Berbasis Inkuiri yang dikembangkan  memperoleh kriteria efektif. Hal tersebut terlihat dari hasil presentasi ketuntasan siswa dalam menjawab soal evaluasi sebesar 89,42% siswa mencapai KKM yang telah ditetapkan.</w:t>
      </w:r>
    </w:p>
    <w:p w14:paraId="7DC18600" w14:textId="77777777" w:rsidR="000C4026" w:rsidRPr="000C4026" w:rsidRDefault="000C4026" w:rsidP="000C4026">
      <w:pPr>
        <w:spacing w:line="240" w:lineRule="auto"/>
        <w:ind w:left="709"/>
        <w:jc w:val="both"/>
        <w:rPr>
          <w:rFonts w:asciiTheme="minorHAnsi" w:hAnsiTheme="minorHAnsi" w:cstheme="minorHAnsi"/>
          <w:sz w:val="20"/>
          <w:szCs w:val="20"/>
        </w:rPr>
      </w:pPr>
      <w:r w:rsidRPr="000C4026">
        <w:rPr>
          <w:rFonts w:asciiTheme="minorHAnsi" w:hAnsiTheme="minorHAnsi" w:cstheme="minorHAnsi"/>
          <w:b/>
          <w:sz w:val="20"/>
          <w:szCs w:val="20"/>
        </w:rPr>
        <w:t>Saran</w:t>
      </w:r>
    </w:p>
    <w:p w14:paraId="043E9A6D" w14:textId="77777777" w:rsidR="000C4026" w:rsidRPr="000C4026" w:rsidRDefault="000C4026" w:rsidP="000C4026">
      <w:pPr>
        <w:spacing w:line="240" w:lineRule="auto"/>
        <w:ind w:left="709" w:firstLine="360"/>
        <w:jc w:val="both"/>
        <w:rPr>
          <w:rFonts w:asciiTheme="minorHAnsi" w:hAnsiTheme="minorHAnsi" w:cstheme="minorHAnsi"/>
          <w:sz w:val="20"/>
          <w:szCs w:val="20"/>
        </w:rPr>
      </w:pPr>
      <w:r w:rsidRPr="000C4026">
        <w:rPr>
          <w:rFonts w:asciiTheme="minorHAnsi" w:hAnsiTheme="minorHAnsi" w:cstheme="minorHAnsi"/>
          <w:sz w:val="20"/>
          <w:szCs w:val="20"/>
        </w:rPr>
        <w:t>Berdasarkan hasil penelitian yang telah dilakukan, maka peneliti mengemukakan beberapa saran sebagai berikut.</w:t>
      </w:r>
    </w:p>
    <w:p w14:paraId="70B6F4C7" w14:textId="77777777" w:rsidR="000C4026" w:rsidRPr="000C4026" w:rsidRDefault="000C4026" w:rsidP="000C4026">
      <w:pPr>
        <w:pStyle w:val="ListParagraph"/>
        <w:numPr>
          <w:ilvl w:val="0"/>
          <w:numId w:val="16"/>
        </w:num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Bagi guru</w:t>
      </w:r>
    </w:p>
    <w:p w14:paraId="35D96470" w14:textId="77777777" w:rsidR="000C4026" w:rsidRPr="000C4026" w:rsidRDefault="000C4026" w:rsidP="000C4026">
      <w:pPr>
        <w:pStyle w:val="ListParagraph"/>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lang w:val="id-ID"/>
        </w:rPr>
        <w:t xml:space="preserve">Ensiklopedia Bangun Ruang Berbasis Inkuiri </w:t>
      </w:r>
      <w:r w:rsidRPr="000C4026">
        <w:rPr>
          <w:rFonts w:asciiTheme="minorHAnsi" w:hAnsiTheme="minorHAnsi" w:cstheme="minorHAnsi"/>
          <w:sz w:val="20"/>
          <w:szCs w:val="20"/>
        </w:rPr>
        <w:t xml:space="preserve">sudah memenuhi kriteria kevalidan, kepraktisan dan keefektifan, oleh karena itu untuk memberikan pembelajaran yang sesuai dengan karakteristik dan kebutuhan peserta didik pada kelas 5 guru bisa menggunakan </w:t>
      </w:r>
      <w:r w:rsidRPr="000C4026">
        <w:rPr>
          <w:rFonts w:asciiTheme="minorHAnsi" w:hAnsiTheme="minorHAnsi" w:cstheme="minorHAnsi"/>
          <w:sz w:val="20"/>
          <w:szCs w:val="20"/>
          <w:lang w:val="id-ID"/>
        </w:rPr>
        <w:t xml:space="preserve">Ensiklopedia Bangun Ruang Berbasis Inkuiri </w:t>
      </w:r>
      <w:r w:rsidRPr="000C4026">
        <w:rPr>
          <w:rFonts w:asciiTheme="minorHAnsi" w:hAnsiTheme="minorHAnsi" w:cstheme="minorHAnsi"/>
          <w:sz w:val="20"/>
          <w:szCs w:val="20"/>
        </w:rPr>
        <w:t>ini.</w:t>
      </w:r>
    </w:p>
    <w:p w14:paraId="6FEEF720" w14:textId="77777777" w:rsidR="000C4026" w:rsidRPr="000C4026" w:rsidRDefault="000C4026" w:rsidP="000C4026">
      <w:pPr>
        <w:pStyle w:val="ListParagraph"/>
        <w:numPr>
          <w:ilvl w:val="0"/>
          <w:numId w:val="16"/>
        </w:num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Bagi peneliti lain</w:t>
      </w:r>
    </w:p>
    <w:p w14:paraId="3D8B69AE" w14:textId="77777777" w:rsidR="000C4026" w:rsidRPr="000C4026" w:rsidRDefault="000C4026" w:rsidP="000C4026">
      <w:pPr>
        <w:pStyle w:val="ListParagraph"/>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 xml:space="preserve">Penelitian dan pengembangan </w:t>
      </w:r>
      <w:r w:rsidRPr="000C4026">
        <w:rPr>
          <w:rFonts w:asciiTheme="minorHAnsi" w:hAnsiTheme="minorHAnsi" w:cstheme="minorHAnsi"/>
          <w:sz w:val="20"/>
          <w:szCs w:val="20"/>
          <w:lang w:val="id-ID"/>
        </w:rPr>
        <w:t>ensiklopedia</w:t>
      </w:r>
      <w:r w:rsidRPr="000C4026">
        <w:rPr>
          <w:rFonts w:asciiTheme="minorHAnsi" w:hAnsiTheme="minorHAnsi" w:cstheme="minorHAnsi"/>
          <w:sz w:val="20"/>
          <w:szCs w:val="20"/>
        </w:rPr>
        <w:t xml:space="preserve"> ini terbatas pada </w:t>
      </w:r>
      <w:r w:rsidRPr="000C4026">
        <w:rPr>
          <w:rFonts w:asciiTheme="minorHAnsi" w:hAnsiTheme="minorHAnsi" w:cstheme="minorHAnsi"/>
          <w:sz w:val="20"/>
          <w:szCs w:val="20"/>
          <w:lang w:val="id-ID"/>
        </w:rPr>
        <w:t>bangun ruang kubus, balok, prisma dan tabung saja</w:t>
      </w:r>
      <w:r w:rsidRPr="000C4026">
        <w:rPr>
          <w:rFonts w:asciiTheme="minorHAnsi" w:hAnsiTheme="minorHAnsi" w:cstheme="minorHAnsi"/>
          <w:sz w:val="20"/>
          <w:szCs w:val="20"/>
        </w:rPr>
        <w:t>, untuk peneliti selanjutnya diharapkan dapat melakukan penelitian pengembangan pada materi yang lain.</w:t>
      </w:r>
    </w:p>
    <w:p w14:paraId="28621726" w14:textId="77777777" w:rsidR="000C4026" w:rsidRPr="000C4026" w:rsidRDefault="000C4026" w:rsidP="000C4026">
      <w:pPr>
        <w:pStyle w:val="ListParagraph"/>
        <w:numPr>
          <w:ilvl w:val="0"/>
          <w:numId w:val="16"/>
        </w:numPr>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 xml:space="preserve">Bagi </w:t>
      </w:r>
      <w:r w:rsidRPr="000C4026">
        <w:rPr>
          <w:rFonts w:asciiTheme="minorHAnsi" w:hAnsiTheme="minorHAnsi" w:cstheme="minorHAnsi"/>
          <w:sz w:val="20"/>
          <w:szCs w:val="20"/>
          <w:lang w:val="id-ID"/>
        </w:rPr>
        <w:t>Sekolah</w:t>
      </w:r>
    </w:p>
    <w:p w14:paraId="561EC599" w14:textId="77777777" w:rsidR="000C4026" w:rsidRPr="000C4026" w:rsidRDefault="000C4026" w:rsidP="000C4026">
      <w:pPr>
        <w:pStyle w:val="ListParagraph"/>
        <w:spacing w:line="240" w:lineRule="auto"/>
        <w:ind w:left="709"/>
        <w:jc w:val="both"/>
        <w:rPr>
          <w:rFonts w:asciiTheme="minorHAnsi" w:hAnsiTheme="minorHAnsi" w:cstheme="minorHAnsi"/>
          <w:sz w:val="20"/>
          <w:szCs w:val="20"/>
        </w:rPr>
      </w:pPr>
      <w:r w:rsidRPr="000C4026">
        <w:rPr>
          <w:rFonts w:asciiTheme="minorHAnsi" w:hAnsiTheme="minorHAnsi" w:cstheme="minorHAnsi"/>
          <w:sz w:val="20"/>
          <w:szCs w:val="20"/>
        </w:rPr>
        <w:t xml:space="preserve">Diharapkan produk yang dihasilkan dalam penelitian pengembangan </w:t>
      </w:r>
      <w:r w:rsidRPr="000C4026">
        <w:rPr>
          <w:rFonts w:asciiTheme="minorHAnsi" w:hAnsiTheme="minorHAnsi" w:cstheme="minorHAnsi"/>
          <w:sz w:val="20"/>
          <w:szCs w:val="20"/>
          <w:lang w:val="id-ID"/>
        </w:rPr>
        <w:t>ini nantinya dapat dijadikan sebagai bahan masukan dalam mengambil langkah-langkah melaksanakan pembelajaran matematika.</w:t>
      </w:r>
    </w:p>
    <w:p w14:paraId="758F72A5" w14:textId="77777777" w:rsidR="000C4026" w:rsidRPr="000C4026" w:rsidRDefault="000C4026" w:rsidP="000C4026">
      <w:pPr>
        <w:spacing w:line="240" w:lineRule="auto"/>
        <w:ind w:left="709"/>
        <w:rPr>
          <w:rFonts w:asciiTheme="minorHAnsi" w:hAnsiTheme="minorHAnsi" w:cstheme="minorHAnsi"/>
          <w:b/>
          <w:sz w:val="20"/>
          <w:szCs w:val="20"/>
        </w:rPr>
      </w:pPr>
    </w:p>
    <w:p w14:paraId="1B2E0BA5" w14:textId="77777777" w:rsidR="000C4026" w:rsidRPr="000C4026" w:rsidRDefault="000C4026" w:rsidP="000C4026">
      <w:pPr>
        <w:spacing w:line="240" w:lineRule="auto"/>
        <w:ind w:left="709"/>
        <w:rPr>
          <w:rFonts w:asciiTheme="minorHAnsi" w:hAnsiTheme="minorHAnsi" w:cstheme="minorHAnsi"/>
          <w:b/>
          <w:sz w:val="20"/>
          <w:szCs w:val="20"/>
        </w:rPr>
      </w:pPr>
      <w:r w:rsidRPr="000C4026">
        <w:rPr>
          <w:rFonts w:asciiTheme="minorHAnsi" w:hAnsiTheme="minorHAnsi" w:cstheme="minorHAnsi"/>
          <w:b/>
          <w:sz w:val="20"/>
          <w:szCs w:val="20"/>
        </w:rPr>
        <w:t>DAFTAR RUJUKAN</w:t>
      </w:r>
    </w:p>
    <w:p w14:paraId="50817B67" w14:textId="77777777" w:rsidR="000C4026" w:rsidRPr="000C4026" w:rsidRDefault="000C4026" w:rsidP="000C4026">
      <w:pPr>
        <w:widowControl w:val="0"/>
        <w:autoSpaceDE w:val="0"/>
        <w:autoSpaceDN w:val="0"/>
        <w:adjustRightInd w:val="0"/>
        <w:spacing w:line="240" w:lineRule="auto"/>
        <w:ind w:left="709" w:hanging="480"/>
        <w:rPr>
          <w:rFonts w:asciiTheme="minorHAnsi" w:hAnsiTheme="minorHAnsi" w:cstheme="minorHAnsi"/>
          <w:noProof/>
          <w:sz w:val="20"/>
          <w:szCs w:val="20"/>
        </w:rPr>
      </w:pPr>
      <w:r w:rsidRPr="000C4026">
        <w:rPr>
          <w:rFonts w:asciiTheme="minorHAnsi" w:hAnsiTheme="minorHAnsi" w:cstheme="minorHAnsi"/>
          <w:sz w:val="20"/>
          <w:szCs w:val="20"/>
        </w:rPr>
        <w:fldChar w:fldCharType="begin" w:fldLock="1"/>
      </w:r>
      <w:r w:rsidRPr="000C4026">
        <w:rPr>
          <w:rFonts w:asciiTheme="minorHAnsi" w:hAnsiTheme="minorHAnsi" w:cstheme="minorHAnsi"/>
          <w:sz w:val="20"/>
          <w:szCs w:val="20"/>
        </w:rPr>
        <w:instrText xml:space="preserve">ADDIN Mendeley Bibliography CSL_BIBLIOGRAPHY </w:instrText>
      </w:r>
      <w:r w:rsidRPr="000C4026">
        <w:rPr>
          <w:rFonts w:asciiTheme="minorHAnsi" w:hAnsiTheme="minorHAnsi" w:cstheme="minorHAnsi"/>
          <w:sz w:val="20"/>
          <w:szCs w:val="20"/>
        </w:rPr>
        <w:fldChar w:fldCharType="separate"/>
      </w:r>
      <w:r w:rsidRPr="000C4026">
        <w:rPr>
          <w:rFonts w:asciiTheme="minorHAnsi" w:hAnsiTheme="minorHAnsi" w:cstheme="minorHAnsi"/>
          <w:noProof/>
          <w:sz w:val="20"/>
          <w:szCs w:val="20"/>
        </w:rPr>
        <w:t xml:space="preserve">Akbar. (2016a). </w:t>
      </w:r>
      <w:r w:rsidRPr="000C4026">
        <w:rPr>
          <w:rFonts w:asciiTheme="minorHAnsi" w:hAnsiTheme="minorHAnsi" w:cstheme="minorHAnsi"/>
          <w:i/>
          <w:iCs/>
          <w:noProof/>
          <w:sz w:val="20"/>
          <w:szCs w:val="20"/>
        </w:rPr>
        <w:t>Instrumen Perangkat Pembelajaran</w:t>
      </w:r>
      <w:r w:rsidRPr="000C4026">
        <w:rPr>
          <w:rFonts w:asciiTheme="minorHAnsi" w:hAnsiTheme="minorHAnsi" w:cstheme="minorHAnsi"/>
          <w:noProof/>
          <w:sz w:val="20"/>
          <w:szCs w:val="20"/>
        </w:rPr>
        <w:t>. Bandung: PT Remaja Rosdakarya.</w:t>
      </w:r>
    </w:p>
    <w:p w14:paraId="1267FCAE" w14:textId="77777777" w:rsidR="000C4026" w:rsidRPr="000C4026" w:rsidRDefault="000C4026" w:rsidP="000C4026">
      <w:pPr>
        <w:widowControl w:val="0"/>
        <w:autoSpaceDE w:val="0"/>
        <w:autoSpaceDN w:val="0"/>
        <w:adjustRightInd w:val="0"/>
        <w:spacing w:line="240" w:lineRule="auto"/>
        <w:ind w:left="709" w:hanging="480"/>
        <w:rPr>
          <w:rFonts w:asciiTheme="minorHAnsi" w:hAnsiTheme="minorHAnsi" w:cstheme="minorHAnsi"/>
          <w:noProof/>
          <w:sz w:val="20"/>
          <w:szCs w:val="20"/>
        </w:rPr>
      </w:pPr>
      <w:r w:rsidRPr="000C4026">
        <w:rPr>
          <w:rFonts w:asciiTheme="minorHAnsi" w:hAnsiTheme="minorHAnsi" w:cstheme="minorHAnsi"/>
          <w:noProof/>
          <w:sz w:val="20"/>
          <w:szCs w:val="20"/>
        </w:rPr>
        <w:t xml:space="preserve">Akbar, S. (2016b). </w:t>
      </w:r>
      <w:r w:rsidRPr="000C4026">
        <w:rPr>
          <w:rFonts w:asciiTheme="minorHAnsi" w:hAnsiTheme="minorHAnsi" w:cstheme="minorHAnsi"/>
          <w:i/>
          <w:iCs/>
          <w:noProof/>
          <w:sz w:val="20"/>
          <w:szCs w:val="20"/>
        </w:rPr>
        <w:t>Instrumen Perangkat Pembelajaran</w:t>
      </w:r>
      <w:r w:rsidRPr="000C4026">
        <w:rPr>
          <w:rFonts w:asciiTheme="minorHAnsi" w:hAnsiTheme="minorHAnsi" w:cstheme="minorHAnsi"/>
          <w:noProof/>
          <w:sz w:val="20"/>
          <w:szCs w:val="20"/>
        </w:rPr>
        <w:t>. bandung: PT Remaja Rosdakarya.</w:t>
      </w:r>
    </w:p>
    <w:p w14:paraId="3A556605" w14:textId="77777777" w:rsidR="000C4026" w:rsidRPr="000C4026" w:rsidRDefault="000C4026" w:rsidP="000C4026">
      <w:pPr>
        <w:widowControl w:val="0"/>
        <w:autoSpaceDE w:val="0"/>
        <w:autoSpaceDN w:val="0"/>
        <w:adjustRightInd w:val="0"/>
        <w:spacing w:line="240" w:lineRule="auto"/>
        <w:ind w:left="709" w:hanging="480"/>
        <w:rPr>
          <w:rFonts w:asciiTheme="minorHAnsi" w:hAnsiTheme="minorHAnsi" w:cstheme="minorHAnsi"/>
          <w:noProof/>
          <w:sz w:val="20"/>
          <w:szCs w:val="20"/>
        </w:rPr>
      </w:pPr>
      <w:r w:rsidRPr="000C4026">
        <w:rPr>
          <w:rFonts w:asciiTheme="minorHAnsi" w:hAnsiTheme="minorHAnsi" w:cstheme="minorHAnsi"/>
          <w:noProof/>
          <w:sz w:val="20"/>
          <w:szCs w:val="20"/>
        </w:rPr>
        <w:t xml:space="preserve">Faridah, L. A. (2014). Pengembangan Ensiklopedia Dan LKS Invertebrata Laut Untuk Pembelajaran Biologi. </w:t>
      </w:r>
      <w:r w:rsidRPr="000C4026">
        <w:rPr>
          <w:rFonts w:asciiTheme="minorHAnsi" w:hAnsiTheme="minorHAnsi" w:cstheme="minorHAnsi"/>
          <w:i/>
          <w:iCs/>
          <w:noProof/>
          <w:sz w:val="20"/>
          <w:szCs w:val="20"/>
        </w:rPr>
        <w:t>Journal BioEdu</w:t>
      </w:r>
      <w:r w:rsidRPr="000C4026">
        <w:rPr>
          <w:rFonts w:asciiTheme="minorHAnsi" w:hAnsiTheme="minorHAnsi" w:cstheme="minorHAnsi"/>
          <w:noProof/>
          <w:sz w:val="20"/>
          <w:szCs w:val="20"/>
        </w:rPr>
        <w:t xml:space="preserve">, </w:t>
      </w:r>
      <w:r w:rsidRPr="000C4026">
        <w:rPr>
          <w:rFonts w:asciiTheme="minorHAnsi" w:hAnsiTheme="minorHAnsi" w:cstheme="minorHAnsi"/>
          <w:i/>
          <w:iCs/>
          <w:noProof/>
          <w:sz w:val="20"/>
          <w:szCs w:val="20"/>
        </w:rPr>
        <w:t>3</w:t>
      </w:r>
      <w:r w:rsidRPr="000C4026">
        <w:rPr>
          <w:rFonts w:asciiTheme="minorHAnsi" w:hAnsiTheme="minorHAnsi" w:cstheme="minorHAnsi"/>
          <w:noProof/>
          <w:sz w:val="20"/>
          <w:szCs w:val="20"/>
        </w:rPr>
        <w:t>(3), 580–588.</w:t>
      </w:r>
    </w:p>
    <w:p w14:paraId="79379A3D" w14:textId="77777777" w:rsidR="000C4026" w:rsidRPr="000C4026" w:rsidRDefault="000C4026" w:rsidP="000C4026">
      <w:pPr>
        <w:widowControl w:val="0"/>
        <w:autoSpaceDE w:val="0"/>
        <w:autoSpaceDN w:val="0"/>
        <w:adjustRightInd w:val="0"/>
        <w:spacing w:line="240" w:lineRule="auto"/>
        <w:ind w:left="709" w:hanging="480"/>
        <w:rPr>
          <w:rFonts w:asciiTheme="minorHAnsi" w:hAnsiTheme="minorHAnsi" w:cstheme="minorHAnsi"/>
          <w:noProof/>
          <w:sz w:val="20"/>
          <w:szCs w:val="20"/>
        </w:rPr>
      </w:pPr>
      <w:r w:rsidRPr="000C4026">
        <w:rPr>
          <w:rFonts w:asciiTheme="minorHAnsi" w:hAnsiTheme="minorHAnsi" w:cstheme="minorHAnsi"/>
          <w:noProof/>
          <w:sz w:val="20"/>
          <w:szCs w:val="20"/>
        </w:rPr>
        <w:t xml:space="preserve">Gulo, W. (2008). </w:t>
      </w:r>
      <w:r w:rsidRPr="000C4026">
        <w:rPr>
          <w:rFonts w:asciiTheme="minorHAnsi" w:hAnsiTheme="minorHAnsi" w:cstheme="minorHAnsi"/>
          <w:i/>
          <w:iCs/>
          <w:noProof/>
          <w:sz w:val="20"/>
          <w:szCs w:val="20"/>
        </w:rPr>
        <w:t>Strategi Belajar-Mengajar</w:t>
      </w:r>
      <w:r w:rsidRPr="000C4026">
        <w:rPr>
          <w:rFonts w:asciiTheme="minorHAnsi" w:hAnsiTheme="minorHAnsi" w:cstheme="minorHAnsi"/>
          <w:noProof/>
          <w:sz w:val="20"/>
          <w:szCs w:val="20"/>
        </w:rPr>
        <w:t>. Jakarta: Grasindo.</w:t>
      </w:r>
    </w:p>
    <w:p w14:paraId="652520DA" w14:textId="77777777" w:rsidR="000C4026" w:rsidRPr="000C4026" w:rsidRDefault="000C4026" w:rsidP="000C4026">
      <w:pPr>
        <w:widowControl w:val="0"/>
        <w:autoSpaceDE w:val="0"/>
        <w:autoSpaceDN w:val="0"/>
        <w:adjustRightInd w:val="0"/>
        <w:spacing w:line="240" w:lineRule="auto"/>
        <w:ind w:left="709" w:hanging="480"/>
        <w:rPr>
          <w:rFonts w:asciiTheme="minorHAnsi" w:hAnsiTheme="minorHAnsi" w:cstheme="minorHAnsi"/>
          <w:noProof/>
          <w:sz w:val="20"/>
          <w:szCs w:val="20"/>
        </w:rPr>
      </w:pPr>
      <w:r w:rsidRPr="000C4026">
        <w:rPr>
          <w:rFonts w:asciiTheme="minorHAnsi" w:hAnsiTheme="minorHAnsi" w:cstheme="minorHAnsi"/>
          <w:noProof/>
          <w:sz w:val="20"/>
          <w:szCs w:val="20"/>
        </w:rPr>
        <w:t xml:space="preserve">Karim, A. (2011). Penerapan Metode Penemuan Terbimbing Dalam Pembelajaran Matematika Untuk Meningkatkan Pemahaman Konsep Dan Kemampuan Berfikir Kritis Siswa Sekolah Dasar. </w:t>
      </w:r>
      <w:r w:rsidRPr="000C4026">
        <w:rPr>
          <w:rFonts w:asciiTheme="minorHAnsi" w:hAnsiTheme="minorHAnsi" w:cstheme="minorHAnsi"/>
          <w:i/>
          <w:iCs/>
          <w:noProof/>
          <w:sz w:val="20"/>
          <w:szCs w:val="20"/>
        </w:rPr>
        <w:t>Jurnal Penelitian Pendidikan</w:t>
      </w:r>
      <w:r w:rsidRPr="000C4026">
        <w:rPr>
          <w:rFonts w:asciiTheme="minorHAnsi" w:hAnsiTheme="minorHAnsi" w:cstheme="minorHAnsi"/>
          <w:noProof/>
          <w:sz w:val="20"/>
          <w:szCs w:val="20"/>
        </w:rPr>
        <w:t xml:space="preserve">, </w:t>
      </w:r>
      <w:r w:rsidRPr="000C4026">
        <w:rPr>
          <w:rFonts w:asciiTheme="minorHAnsi" w:hAnsiTheme="minorHAnsi" w:cstheme="minorHAnsi"/>
          <w:i/>
          <w:iCs/>
          <w:noProof/>
          <w:sz w:val="20"/>
          <w:szCs w:val="20"/>
        </w:rPr>
        <w:t>Edisi Khus</w:t>
      </w:r>
      <w:r w:rsidRPr="000C4026">
        <w:rPr>
          <w:rFonts w:asciiTheme="minorHAnsi" w:hAnsiTheme="minorHAnsi" w:cstheme="minorHAnsi"/>
          <w:noProof/>
          <w:sz w:val="20"/>
          <w:szCs w:val="20"/>
        </w:rPr>
        <w:t>(2), 154–163.</w:t>
      </w:r>
    </w:p>
    <w:p w14:paraId="5C6A2D6D" w14:textId="77777777" w:rsidR="000C4026" w:rsidRPr="000C4026" w:rsidRDefault="000C4026" w:rsidP="000C4026">
      <w:pPr>
        <w:widowControl w:val="0"/>
        <w:autoSpaceDE w:val="0"/>
        <w:autoSpaceDN w:val="0"/>
        <w:adjustRightInd w:val="0"/>
        <w:spacing w:line="240" w:lineRule="auto"/>
        <w:ind w:left="709" w:hanging="480"/>
        <w:rPr>
          <w:rFonts w:asciiTheme="minorHAnsi" w:hAnsiTheme="minorHAnsi" w:cstheme="minorHAnsi"/>
          <w:noProof/>
          <w:sz w:val="20"/>
          <w:szCs w:val="20"/>
        </w:rPr>
      </w:pPr>
      <w:r w:rsidRPr="000C4026">
        <w:rPr>
          <w:rFonts w:asciiTheme="minorHAnsi" w:hAnsiTheme="minorHAnsi" w:cstheme="minorHAnsi"/>
          <w:noProof/>
          <w:sz w:val="20"/>
          <w:szCs w:val="20"/>
        </w:rPr>
        <w:t xml:space="preserve">Mulyasa, E. (2006). </w:t>
      </w:r>
      <w:r w:rsidRPr="000C4026">
        <w:rPr>
          <w:rFonts w:asciiTheme="minorHAnsi" w:hAnsiTheme="minorHAnsi" w:cstheme="minorHAnsi"/>
          <w:i/>
          <w:iCs/>
          <w:noProof/>
          <w:sz w:val="20"/>
          <w:szCs w:val="20"/>
        </w:rPr>
        <w:t>Kurikulum Berbasis Kompetensi, konsep, Karakteristik, Implementasi dan Inovasi</w:t>
      </w:r>
      <w:r w:rsidRPr="000C4026">
        <w:rPr>
          <w:rFonts w:asciiTheme="minorHAnsi" w:hAnsiTheme="minorHAnsi" w:cstheme="minorHAnsi"/>
          <w:noProof/>
          <w:sz w:val="20"/>
          <w:szCs w:val="20"/>
        </w:rPr>
        <w:t>. Bandung: PT Remaja Rosdakarya.</w:t>
      </w:r>
    </w:p>
    <w:p w14:paraId="705D8D74" w14:textId="77777777" w:rsidR="000C4026" w:rsidRPr="000C4026" w:rsidRDefault="000C4026" w:rsidP="000C4026">
      <w:pPr>
        <w:widowControl w:val="0"/>
        <w:autoSpaceDE w:val="0"/>
        <w:autoSpaceDN w:val="0"/>
        <w:adjustRightInd w:val="0"/>
        <w:spacing w:line="240" w:lineRule="auto"/>
        <w:ind w:left="709" w:hanging="480"/>
        <w:rPr>
          <w:rFonts w:asciiTheme="minorHAnsi" w:hAnsiTheme="minorHAnsi" w:cstheme="minorHAnsi"/>
          <w:noProof/>
          <w:sz w:val="20"/>
          <w:szCs w:val="20"/>
        </w:rPr>
      </w:pPr>
      <w:r w:rsidRPr="000C4026">
        <w:rPr>
          <w:rFonts w:asciiTheme="minorHAnsi" w:hAnsiTheme="minorHAnsi" w:cstheme="minorHAnsi"/>
          <w:noProof/>
          <w:sz w:val="20"/>
          <w:szCs w:val="20"/>
        </w:rPr>
        <w:t xml:space="preserve">Putri, N. A., &amp; Rahmah, E. (2017). Pembuatan Ensiklopedia Prosesi dalam Upacara Adat Perkawinan di Tarusan Pesisir Selatan. </w:t>
      </w:r>
      <w:r w:rsidRPr="000C4026">
        <w:rPr>
          <w:rFonts w:asciiTheme="minorHAnsi" w:hAnsiTheme="minorHAnsi" w:cstheme="minorHAnsi"/>
          <w:i/>
          <w:iCs/>
          <w:noProof/>
          <w:sz w:val="20"/>
          <w:szCs w:val="20"/>
        </w:rPr>
        <w:t>Jurnal Ilmu Informasi Perpustakaan Dan Kearsipan</w:t>
      </w:r>
      <w:r w:rsidRPr="000C4026">
        <w:rPr>
          <w:rFonts w:asciiTheme="minorHAnsi" w:hAnsiTheme="minorHAnsi" w:cstheme="minorHAnsi"/>
          <w:noProof/>
          <w:sz w:val="20"/>
          <w:szCs w:val="20"/>
        </w:rPr>
        <w:t xml:space="preserve">, </w:t>
      </w:r>
      <w:r w:rsidRPr="000C4026">
        <w:rPr>
          <w:rFonts w:asciiTheme="minorHAnsi" w:hAnsiTheme="minorHAnsi" w:cstheme="minorHAnsi"/>
          <w:i/>
          <w:iCs/>
          <w:noProof/>
          <w:sz w:val="20"/>
          <w:szCs w:val="20"/>
        </w:rPr>
        <w:t>6</w:t>
      </w:r>
      <w:r w:rsidRPr="000C4026">
        <w:rPr>
          <w:rFonts w:asciiTheme="minorHAnsi" w:hAnsiTheme="minorHAnsi" w:cstheme="minorHAnsi"/>
          <w:noProof/>
          <w:sz w:val="20"/>
          <w:szCs w:val="20"/>
        </w:rPr>
        <w:t>(1), 255–260. Retrieved from http://ejournal.unp.ac.id/index.php/iipk/article/download/8396/6467</w:t>
      </w:r>
    </w:p>
    <w:p w14:paraId="500899B2" w14:textId="77777777" w:rsidR="000C4026" w:rsidRPr="000C4026" w:rsidRDefault="000C4026" w:rsidP="000C4026">
      <w:pPr>
        <w:widowControl w:val="0"/>
        <w:autoSpaceDE w:val="0"/>
        <w:autoSpaceDN w:val="0"/>
        <w:adjustRightInd w:val="0"/>
        <w:spacing w:line="240" w:lineRule="auto"/>
        <w:ind w:left="709" w:hanging="480"/>
        <w:rPr>
          <w:rFonts w:asciiTheme="minorHAnsi" w:hAnsiTheme="minorHAnsi" w:cstheme="minorHAnsi"/>
          <w:noProof/>
          <w:sz w:val="20"/>
          <w:szCs w:val="20"/>
        </w:rPr>
      </w:pPr>
      <w:r w:rsidRPr="000C4026">
        <w:rPr>
          <w:rFonts w:asciiTheme="minorHAnsi" w:hAnsiTheme="minorHAnsi" w:cstheme="minorHAnsi"/>
          <w:noProof/>
          <w:sz w:val="20"/>
          <w:szCs w:val="20"/>
        </w:rPr>
        <w:t xml:space="preserve">Susanto, A. (2013). </w:t>
      </w:r>
      <w:r w:rsidRPr="000C4026">
        <w:rPr>
          <w:rFonts w:asciiTheme="minorHAnsi" w:hAnsiTheme="minorHAnsi" w:cstheme="minorHAnsi"/>
          <w:i/>
          <w:iCs/>
          <w:noProof/>
          <w:sz w:val="20"/>
          <w:szCs w:val="20"/>
        </w:rPr>
        <w:t>Teori Belajar Dan Pembelajaran Di Sekolah Dasar</w:t>
      </w:r>
      <w:r w:rsidRPr="000C4026">
        <w:rPr>
          <w:rFonts w:asciiTheme="minorHAnsi" w:hAnsiTheme="minorHAnsi" w:cstheme="minorHAnsi"/>
          <w:noProof/>
          <w:sz w:val="20"/>
          <w:szCs w:val="20"/>
        </w:rPr>
        <w:t>. Jakarta: Prenadamedia Group.</w:t>
      </w:r>
    </w:p>
    <w:p w14:paraId="5FC0CF8A" w14:textId="74FD138F" w:rsidR="00DD76AE" w:rsidRPr="000C4026" w:rsidRDefault="000C4026" w:rsidP="000C4026">
      <w:pPr>
        <w:pStyle w:val="SubJudul1"/>
        <w:spacing w:line="240" w:lineRule="auto"/>
        <w:ind w:left="709"/>
        <w:rPr>
          <w:rFonts w:asciiTheme="minorHAnsi" w:hAnsiTheme="minorHAnsi" w:cstheme="minorHAnsi"/>
          <w:sz w:val="20"/>
          <w:szCs w:val="20"/>
        </w:rPr>
      </w:pPr>
      <w:r w:rsidRPr="000C4026">
        <w:rPr>
          <w:rFonts w:asciiTheme="minorHAnsi" w:hAnsiTheme="minorHAnsi" w:cstheme="minorHAnsi"/>
          <w:sz w:val="20"/>
          <w:szCs w:val="20"/>
        </w:rPr>
        <w:fldChar w:fldCharType="end"/>
      </w:r>
    </w:p>
    <w:sectPr w:rsidR="00DD76AE" w:rsidRPr="000C4026" w:rsidSect="008178A1">
      <w:headerReference w:type="even" r:id="rId8"/>
      <w:headerReference w:type="default" r:id="rId9"/>
      <w:footerReference w:type="even" r:id="rId10"/>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77A8D" w14:textId="77777777" w:rsidR="00315230" w:rsidRDefault="00315230" w:rsidP="00401D3E">
      <w:pPr>
        <w:spacing w:after="0" w:line="240" w:lineRule="auto"/>
      </w:pPr>
      <w:r>
        <w:separator/>
      </w:r>
    </w:p>
  </w:endnote>
  <w:endnote w:type="continuationSeparator" w:id="0">
    <w:p w14:paraId="120192C7" w14:textId="77777777" w:rsidR="00315230" w:rsidRDefault="0031523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F59FD" w14:textId="77777777" w:rsidR="0015622D" w:rsidRDefault="00156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315230">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757F64">
          <w:rPr>
            <w:noProof/>
          </w:rPr>
          <w:t>5</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315230">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6250C" w14:textId="77777777" w:rsidR="00315230" w:rsidRDefault="00315230" w:rsidP="00401D3E">
      <w:pPr>
        <w:spacing w:after="0" w:line="240" w:lineRule="auto"/>
      </w:pPr>
      <w:r>
        <w:separator/>
      </w:r>
    </w:p>
  </w:footnote>
  <w:footnote w:type="continuationSeparator" w:id="0">
    <w:p w14:paraId="556A8258" w14:textId="77777777" w:rsidR="00315230" w:rsidRDefault="00315230"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AB74" w14:textId="77777777" w:rsidR="0015622D" w:rsidRDefault="00156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3C3E" w14:textId="42A3AD7D" w:rsidR="007C4631" w:rsidRPr="0015622D" w:rsidRDefault="007C4631" w:rsidP="00156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33AAD48" w:rsidR="00C745D5" w:rsidRPr="00084246" w:rsidRDefault="0015622D"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006136C"/>
    <w:multiLevelType w:val="hybridMultilevel"/>
    <w:tmpl w:val="41025A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2"/>
    <w:lvlOverride w:ilvl="0">
      <w:startOverride w:val="1"/>
    </w:lvlOverride>
  </w:num>
  <w:num w:numId="10">
    <w:abstractNumId w:val="1"/>
  </w:num>
  <w:num w:numId="11">
    <w:abstractNumId w:val="9"/>
  </w:num>
  <w:num w:numId="12">
    <w:abstractNumId w:val="3"/>
  </w:num>
  <w:num w:numId="13">
    <w:abstractNumId w:val="12"/>
  </w:num>
  <w:num w:numId="14">
    <w:abstractNumId w:val="7"/>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C4026"/>
    <w:rsid w:val="000E3E0B"/>
    <w:rsid w:val="0010076A"/>
    <w:rsid w:val="001041A4"/>
    <w:rsid w:val="0015622D"/>
    <w:rsid w:val="001909EC"/>
    <w:rsid w:val="001B5199"/>
    <w:rsid w:val="00242B5D"/>
    <w:rsid w:val="00256275"/>
    <w:rsid w:val="002B0BBF"/>
    <w:rsid w:val="002E7E79"/>
    <w:rsid w:val="0030491C"/>
    <w:rsid w:val="00315230"/>
    <w:rsid w:val="00323B11"/>
    <w:rsid w:val="00345F47"/>
    <w:rsid w:val="00355488"/>
    <w:rsid w:val="003A326E"/>
    <w:rsid w:val="003B627B"/>
    <w:rsid w:val="003D6398"/>
    <w:rsid w:val="003F0229"/>
    <w:rsid w:val="00401D3E"/>
    <w:rsid w:val="00417743"/>
    <w:rsid w:val="0042634A"/>
    <w:rsid w:val="00462E4D"/>
    <w:rsid w:val="004820B3"/>
    <w:rsid w:val="00490F76"/>
    <w:rsid w:val="004D5D9A"/>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57F64"/>
    <w:rsid w:val="00773876"/>
    <w:rsid w:val="007C4631"/>
    <w:rsid w:val="00814D84"/>
    <w:rsid w:val="008178A1"/>
    <w:rsid w:val="008363B5"/>
    <w:rsid w:val="00875ED7"/>
    <w:rsid w:val="0093644D"/>
    <w:rsid w:val="009707EB"/>
    <w:rsid w:val="009F587A"/>
    <w:rsid w:val="00A813AA"/>
    <w:rsid w:val="00A95631"/>
    <w:rsid w:val="00AB7F09"/>
    <w:rsid w:val="00AD4BE8"/>
    <w:rsid w:val="00AE1099"/>
    <w:rsid w:val="00B56D75"/>
    <w:rsid w:val="00B609FC"/>
    <w:rsid w:val="00BA239C"/>
    <w:rsid w:val="00BB719C"/>
    <w:rsid w:val="00C745D5"/>
    <w:rsid w:val="00C97952"/>
    <w:rsid w:val="00D26F67"/>
    <w:rsid w:val="00D47266"/>
    <w:rsid w:val="00D57934"/>
    <w:rsid w:val="00D618A4"/>
    <w:rsid w:val="00D71537"/>
    <w:rsid w:val="00D83F94"/>
    <w:rsid w:val="00D8740D"/>
    <w:rsid w:val="00DD76AE"/>
    <w:rsid w:val="00DF74F3"/>
    <w:rsid w:val="00E54579"/>
    <w:rsid w:val="00E92363"/>
    <w:rsid w:val="00F23BE2"/>
    <w:rsid w:val="00F353EC"/>
    <w:rsid w:val="00F374B1"/>
    <w:rsid w:val="00F56D45"/>
    <w:rsid w:val="00F95D21"/>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CommentReference">
    <w:name w:val="annotation reference"/>
    <w:basedOn w:val="DefaultParagraphFont"/>
    <w:uiPriority w:val="99"/>
    <w:semiHidden/>
    <w:unhideWhenUsed/>
    <w:rsid w:val="000C4026"/>
    <w:rPr>
      <w:sz w:val="16"/>
      <w:szCs w:val="16"/>
    </w:rPr>
  </w:style>
  <w:style w:type="character" w:customStyle="1" w:styleId="tlid-translation">
    <w:name w:val="tlid-translation"/>
    <w:basedOn w:val="DefaultParagraphFont"/>
    <w:rsid w:val="000C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3E11-8E47-4D82-B390-39A45136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3331</Words>
  <Characters>18992</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Gambar 1.  Contoh Gambar dengan Resolusi Cukup</vt:lpstr>
    </vt:vector>
  </TitlesOfParts>
  <Company/>
  <LinksUpToDate>false</LinksUpToDate>
  <CharactersWithSpaces>22279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Rhoma</cp:lastModifiedBy>
  <cp:revision>7</cp:revision>
  <dcterms:created xsi:type="dcterms:W3CDTF">2020-09-01T06:02:00Z</dcterms:created>
  <dcterms:modified xsi:type="dcterms:W3CDTF">2020-09-27T23:42:00Z</dcterms:modified>
</cp:coreProperties>
</file>