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1E" w:rsidRPr="00182DFD" w:rsidRDefault="00E16D1E" w:rsidP="00182DFD">
      <w:pPr>
        <w:spacing w:after="0" w:line="240" w:lineRule="auto"/>
        <w:jc w:val="center"/>
        <w:rPr>
          <w:rFonts w:cstheme="minorHAnsi"/>
          <w:b/>
          <w:sz w:val="24"/>
          <w:szCs w:val="24"/>
          <w:lang w:val="en-US"/>
        </w:rPr>
      </w:pPr>
      <w:r w:rsidRPr="00182DFD">
        <w:rPr>
          <w:rFonts w:cstheme="minorHAnsi"/>
          <w:b/>
          <w:sz w:val="24"/>
          <w:szCs w:val="24"/>
        </w:rPr>
        <w:t>PENGEMBANGAN MODUL KUBUS DAN BALOK BERBASIS ETNOMATEMATIKA UNTUK SISWA KELAS V SEKOLAH DASAR</w:t>
      </w:r>
    </w:p>
    <w:p w:rsidR="00E16D1E" w:rsidRPr="00182DFD" w:rsidRDefault="00E16D1E" w:rsidP="00182DFD">
      <w:pPr>
        <w:tabs>
          <w:tab w:val="left" w:pos="2625"/>
        </w:tabs>
        <w:spacing w:after="0" w:line="240" w:lineRule="auto"/>
        <w:rPr>
          <w:rFonts w:cstheme="minorHAnsi"/>
          <w:b/>
          <w:sz w:val="24"/>
          <w:szCs w:val="24"/>
          <w:lang w:val="en-US"/>
        </w:rPr>
      </w:pPr>
      <w:r w:rsidRPr="00182DFD">
        <w:rPr>
          <w:rFonts w:cstheme="minorHAnsi"/>
          <w:b/>
          <w:sz w:val="24"/>
          <w:szCs w:val="24"/>
          <w:lang w:val="en-US"/>
        </w:rPr>
        <w:tab/>
      </w:r>
    </w:p>
    <w:p w:rsidR="00C96D1D" w:rsidRPr="00182DFD" w:rsidRDefault="00C96D1D" w:rsidP="00182DFD">
      <w:pPr>
        <w:pStyle w:val="NoSpacing"/>
        <w:jc w:val="center"/>
        <w:rPr>
          <w:rFonts w:cstheme="minorHAnsi"/>
          <w:sz w:val="24"/>
          <w:szCs w:val="24"/>
        </w:rPr>
      </w:pPr>
      <w:r w:rsidRPr="00182DFD">
        <w:rPr>
          <w:rFonts w:cstheme="minorHAnsi"/>
          <w:b/>
          <w:sz w:val="24"/>
          <w:szCs w:val="24"/>
        </w:rPr>
        <w:t xml:space="preserve">Ardila, </w:t>
      </w:r>
      <w:r w:rsidRPr="00182DFD">
        <w:rPr>
          <w:rFonts w:eastAsia="Calibri" w:cstheme="minorHAnsi"/>
          <w:b/>
          <w:sz w:val="24"/>
          <w:szCs w:val="24"/>
        </w:rPr>
        <w:t>Dyah Tri Wahyuningtyas, Sri Rahayu</w:t>
      </w:r>
    </w:p>
    <w:p w:rsidR="00C96D1D" w:rsidRPr="00182DFD" w:rsidRDefault="00C96D1D" w:rsidP="00182DFD">
      <w:pPr>
        <w:pStyle w:val="NoSpacing"/>
        <w:jc w:val="center"/>
        <w:rPr>
          <w:rFonts w:cstheme="minorHAnsi"/>
          <w:sz w:val="24"/>
          <w:szCs w:val="24"/>
        </w:rPr>
      </w:pPr>
      <w:r w:rsidRPr="00182DFD">
        <w:rPr>
          <w:rFonts w:eastAsia="Calibri" w:cstheme="minorHAnsi"/>
          <w:sz w:val="24"/>
          <w:szCs w:val="24"/>
        </w:rPr>
        <w:t>Universitas Kanjuruhan Malang</w:t>
      </w:r>
      <w:r w:rsidR="004D5F89" w:rsidRPr="00182DFD">
        <w:rPr>
          <w:rFonts w:eastAsia="Calibri" w:cstheme="minorHAnsi"/>
          <w:sz w:val="24"/>
          <w:szCs w:val="24"/>
        </w:rPr>
        <w:t>, Indonesia.</w:t>
      </w:r>
    </w:p>
    <w:p w:rsidR="00224170" w:rsidRPr="00224170" w:rsidRDefault="00C96D1D" w:rsidP="00224170">
      <w:pPr>
        <w:pStyle w:val="NoSpacing"/>
        <w:spacing w:line="480" w:lineRule="auto"/>
        <w:jc w:val="center"/>
        <w:rPr>
          <w:rFonts w:ascii="Times New Roman" w:hAnsi="Times New Roman"/>
          <w:color w:val="0000FF" w:themeColor="hyperlink"/>
          <w:sz w:val="24"/>
          <w:szCs w:val="24"/>
          <w:u w:val="single"/>
        </w:rPr>
      </w:pPr>
      <w:r>
        <w:rPr>
          <w:rFonts w:ascii="Times New Roman" w:hAnsi="Times New Roman"/>
          <w:sz w:val="24"/>
          <w:szCs w:val="24"/>
        </w:rPr>
        <w:t xml:space="preserve">E-mail : </w:t>
      </w:r>
      <w:hyperlink r:id="rId6" w:history="1">
        <w:r w:rsidRPr="00C61F0F">
          <w:rPr>
            <w:rStyle w:val="Hyperlink"/>
            <w:rFonts w:ascii="Times New Roman" w:hAnsi="Times New Roman"/>
            <w:sz w:val="24"/>
            <w:szCs w:val="24"/>
          </w:rPr>
          <w:t>dilaardila615@gmail.com</w:t>
        </w:r>
      </w:hyperlink>
    </w:p>
    <w:p w:rsidR="00244F31" w:rsidRDefault="00224170" w:rsidP="00244F31">
      <w:pPr>
        <w:spacing w:line="240" w:lineRule="auto"/>
        <w:jc w:val="both"/>
        <w:rPr>
          <w:sz w:val="20"/>
          <w:szCs w:val="20"/>
        </w:rPr>
      </w:pPr>
      <w:r w:rsidRPr="00224170">
        <w:rPr>
          <w:b/>
          <w:sz w:val="20"/>
          <w:szCs w:val="20"/>
        </w:rPr>
        <w:t>Abstract</w:t>
      </w:r>
      <w:r>
        <w:rPr>
          <w:sz w:val="20"/>
          <w:szCs w:val="20"/>
        </w:rPr>
        <w:t xml:space="preserve">. </w:t>
      </w:r>
      <w:r w:rsidR="00244F31" w:rsidRPr="00AE6A90">
        <w:rPr>
          <w:sz w:val="20"/>
          <w:szCs w:val="20"/>
        </w:rPr>
        <w:t>This research is based on the need for teaching materials related to culture in Indonesia. The purpose of this study was to determine the feasibility, practicality and attractiveness of the module. This type of research is development research using the ADDIE model. Data analysis used qualitative data and quantitative data. The result of the module feasibility assessment is that the two validators get an average score of 82.5% which is categorized as very feasible. The result of the practicality assessment obtained a score of 85.0% which is categorized as very practical. The results of the attractiveness using an open questionnaire for students to get the assumption that the module is easy to understand, adds cultural insight, clear material, attractive appearance. It is concluded that the cube and block module based on ethnomatematics are classified as very feasible, very practical, and interesting to use for teaching and learning.</w:t>
      </w:r>
    </w:p>
    <w:p w:rsidR="00BF644A" w:rsidRPr="00BF644A" w:rsidRDefault="00224170" w:rsidP="00244F31">
      <w:pPr>
        <w:spacing w:line="240" w:lineRule="auto"/>
        <w:jc w:val="both"/>
        <w:rPr>
          <w:sz w:val="20"/>
          <w:szCs w:val="20"/>
        </w:rPr>
      </w:pPr>
      <w:r w:rsidRPr="00DF3DEC">
        <w:rPr>
          <w:b/>
          <w:sz w:val="20"/>
          <w:szCs w:val="20"/>
        </w:rPr>
        <w:t>Key words</w:t>
      </w:r>
      <w:r>
        <w:rPr>
          <w:sz w:val="20"/>
          <w:szCs w:val="20"/>
        </w:rPr>
        <w:t xml:space="preserve">: Module; Cube and Block ; </w:t>
      </w:r>
      <w:r w:rsidRPr="003432F1">
        <w:rPr>
          <w:sz w:val="20"/>
          <w:szCs w:val="20"/>
        </w:rPr>
        <w:t>Ethnomatematics.</w:t>
      </w:r>
    </w:p>
    <w:p w:rsidR="00FF2EF9" w:rsidRPr="00224170" w:rsidRDefault="00BF644A" w:rsidP="00244F31">
      <w:pPr>
        <w:pStyle w:val="NoSpacing"/>
        <w:jc w:val="both"/>
        <w:rPr>
          <w:rFonts w:cstheme="minorHAnsi"/>
          <w:color w:val="FF0000"/>
          <w:sz w:val="20"/>
          <w:szCs w:val="20"/>
        </w:rPr>
      </w:pPr>
      <w:r>
        <w:rPr>
          <w:rFonts w:ascii="Times New Roman" w:hAnsi="Times New Roman" w:cs="Times New Roman"/>
          <w:b/>
          <w:sz w:val="24"/>
          <w:szCs w:val="24"/>
        </w:rPr>
        <w:t xml:space="preserve">Abstrak. </w:t>
      </w:r>
      <w:r w:rsidR="00FF2EF9" w:rsidRPr="00224170">
        <w:rPr>
          <w:rFonts w:cstheme="minorHAnsi"/>
          <w:sz w:val="20"/>
          <w:szCs w:val="20"/>
        </w:rPr>
        <w:t>Penelitian ini di latarbelangkangi perlu adanya bahan ajar yang berhubungan deng</w:t>
      </w:r>
      <w:r w:rsidR="00795432">
        <w:rPr>
          <w:rFonts w:cstheme="minorHAnsi"/>
          <w:sz w:val="20"/>
          <w:szCs w:val="20"/>
        </w:rPr>
        <w:t>an budaya d</w:t>
      </w:r>
      <w:r w:rsidR="00032270">
        <w:rPr>
          <w:rFonts w:cstheme="minorHAnsi"/>
          <w:sz w:val="20"/>
          <w:szCs w:val="20"/>
        </w:rPr>
        <w:t xml:space="preserve">i Indonesia. </w:t>
      </w:r>
      <w:r w:rsidR="00795432">
        <w:rPr>
          <w:rFonts w:cstheme="minorHAnsi"/>
          <w:sz w:val="20"/>
          <w:szCs w:val="20"/>
        </w:rPr>
        <w:t>Tujuan penelitian ini</w:t>
      </w:r>
      <w:r w:rsidR="00FF2EF9" w:rsidRPr="00224170">
        <w:rPr>
          <w:rFonts w:cstheme="minorHAnsi"/>
          <w:sz w:val="20"/>
          <w:szCs w:val="20"/>
        </w:rPr>
        <w:t xml:space="preserve"> mengetahui kelayakan, kepraktisan dan kemenarikan</w:t>
      </w:r>
      <w:r w:rsidR="00244F31">
        <w:rPr>
          <w:rFonts w:cstheme="minorHAnsi"/>
          <w:sz w:val="20"/>
          <w:szCs w:val="20"/>
        </w:rPr>
        <w:t xml:space="preserve"> modul</w:t>
      </w:r>
      <w:r w:rsidR="00FF2EF9" w:rsidRPr="00224170">
        <w:rPr>
          <w:rFonts w:cstheme="minorHAnsi"/>
          <w:sz w:val="20"/>
          <w:szCs w:val="20"/>
        </w:rPr>
        <w:t>. Jenis penelitian ini adalah penelitian pengembangan menggunakan model ADDIE. Analisis data menggunakan data kualitatif dan data kuantitatif. Has</w:t>
      </w:r>
      <w:r w:rsidR="00244F31">
        <w:rPr>
          <w:rFonts w:cstheme="minorHAnsi"/>
          <w:sz w:val="20"/>
          <w:szCs w:val="20"/>
        </w:rPr>
        <w:t>il penilaian kelayakan modul a</w:t>
      </w:r>
      <w:r w:rsidR="00FF2EF9" w:rsidRPr="00224170">
        <w:rPr>
          <w:rFonts w:cstheme="minorHAnsi"/>
          <w:sz w:val="20"/>
          <w:szCs w:val="20"/>
        </w:rPr>
        <w:t xml:space="preserve">dalah penilaian dari dua validator memperoleh skor rata-rata 82,5% dikategorikan sangat layak. Hasil penilaian kepraktisan memperoleh skor 85,0% dikategorikan sangat praktis. Hasil kemenarikan menggunakan angket terbuka untuk </w:t>
      </w:r>
      <w:r w:rsidR="00795432">
        <w:rPr>
          <w:rFonts w:cstheme="minorHAnsi"/>
          <w:sz w:val="20"/>
          <w:szCs w:val="20"/>
        </w:rPr>
        <w:t xml:space="preserve">siswa memperoleh anggapan </w:t>
      </w:r>
      <w:r w:rsidR="00FF2EF9" w:rsidRPr="00224170">
        <w:rPr>
          <w:rFonts w:cstheme="minorHAnsi"/>
          <w:sz w:val="20"/>
          <w:szCs w:val="20"/>
        </w:rPr>
        <w:t>modul</w:t>
      </w:r>
      <w:r w:rsidR="00032270">
        <w:rPr>
          <w:rFonts w:cstheme="minorHAnsi"/>
          <w:sz w:val="20"/>
          <w:szCs w:val="20"/>
        </w:rPr>
        <w:t xml:space="preserve"> mudah dipahami,</w:t>
      </w:r>
      <w:r w:rsidR="00FF2EF9" w:rsidRPr="00224170">
        <w:rPr>
          <w:rFonts w:cstheme="minorHAnsi"/>
          <w:sz w:val="20"/>
          <w:szCs w:val="20"/>
        </w:rPr>
        <w:t>menambah wawasan budaya, materi jelas, tampilan menarik</w:t>
      </w:r>
      <w:r w:rsidR="00032270">
        <w:rPr>
          <w:rFonts w:cstheme="minorHAnsi"/>
          <w:sz w:val="20"/>
          <w:szCs w:val="20"/>
        </w:rPr>
        <w:t>. Disimpulkan bahwa</w:t>
      </w:r>
      <w:r w:rsidR="00FF2EF9" w:rsidRPr="00224170">
        <w:rPr>
          <w:rFonts w:cstheme="minorHAnsi"/>
          <w:sz w:val="20"/>
          <w:szCs w:val="20"/>
        </w:rPr>
        <w:t xml:space="preserve"> modul kubus dan balok berbasis etnomatematika diklasifikasikan sangat layak, sangat praktis, dan menarik digunakan untuk belajar mengajar. </w:t>
      </w:r>
    </w:p>
    <w:p w:rsidR="00FF2EF9" w:rsidRPr="00224170" w:rsidRDefault="00FF2EF9" w:rsidP="00244F31">
      <w:pPr>
        <w:spacing w:after="0" w:line="240" w:lineRule="auto"/>
        <w:jc w:val="both"/>
        <w:rPr>
          <w:rFonts w:cstheme="minorHAnsi"/>
          <w:sz w:val="20"/>
          <w:szCs w:val="20"/>
        </w:rPr>
      </w:pPr>
      <w:r w:rsidRPr="00224170">
        <w:rPr>
          <w:rFonts w:cstheme="minorHAnsi"/>
          <w:b/>
          <w:sz w:val="20"/>
          <w:szCs w:val="20"/>
        </w:rPr>
        <w:t>Kata kunci</w:t>
      </w:r>
      <w:r w:rsidR="00BF644A">
        <w:rPr>
          <w:rFonts w:cstheme="minorHAnsi"/>
          <w:sz w:val="20"/>
          <w:szCs w:val="20"/>
        </w:rPr>
        <w:t xml:space="preserve">  : Modul; Kubus dan Balok;</w:t>
      </w:r>
      <w:r w:rsidRPr="00224170">
        <w:rPr>
          <w:rFonts w:cstheme="minorHAnsi"/>
          <w:sz w:val="20"/>
          <w:szCs w:val="20"/>
        </w:rPr>
        <w:t xml:space="preserve"> Etnomatematika.</w:t>
      </w:r>
    </w:p>
    <w:p w:rsidR="004E4D8D" w:rsidRDefault="00783593" w:rsidP="00FF2EF9">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6B3B42" w:rsidRDefault="006B3B42" w:rsidP="00E16D1E">
      <w:pPr>
        <w:spacing w:line="360" w:lineRule="auto"/>
        <w:jc w:val="both"/>
        <w:rPr>
          <w:rFonts w:ascii="Times New Roman" w:hAnsi="Times New Roman" w:cs="Times New Roman"/>
          <w:b/>
          <w:sz w:val="24"/>
          <w:szCs w:val="24"/>
        </w:rPr>
        <w:sectPr w:rsidR="006B3B42" w:rsidSect="00A652AC">
          <w:pgSz w:w="11906" w:h="16838"/>
          <w:pgMar w:top="1440" w:right="1440" w:bottom="1440" w:left="1440" w:header="708" w:footer="708" w:gutter="0"/>
          <w:cols w:space="708"/>
          <w:docGrid w:linePitch="360"/>
        </w:sectPr>
      </w:pPr>
    </w:p>
    <w:p w:rsidR="00E16D1E" w:rsidRPr="001D5072" w:rsidRDefault="00E16D1E" w:rsidP="001D5072">
      <w:pPr>
        <w:spacing w:line="240" w:lineRule="auto"/>
        <w:jc w:val="both"/>
        <w:rPr>
          <w:rFonts w:cstheme="minorHAnsi"/>
          <w:b/>
          <w:sz w:val="20"/>
          <w:szCs w:val="20"/>
        </w:rPr>
      </w:pPr>
      <w:r w:rsidRPr="001D5072">
        <w:rPr>
          <w:rFonts w:cstheme="minorHAnsi"/>
          <w:b/>
          <w:sz w:val="20"/>
          <w:szCs w:val="20"/>
        </w:rPr>
        <w:lastRenderedPageBreak/>
        <w:t xml:space="preserve">PENDAHULUAN </w:t>
      </w:r>
    </w:p>
    <w:p w:rsidR="00B96723" w:rsidRPr="001D5072" w:rsidRDefault="00E16D1E" w:rsidP="001D5072">
      <w:pPr>
        <w:pStyle w:val="ListParagraph"/>
        <w:spacing w:after="0" w:line="240" w:lineRule="auto"/>
        <w:ind w:left="0" w:firstLine="720"/>
        <w:contextualSpacing w:val="0"/>
        <w:jc w:val="both"/>
        <w:rPr>
          <w:rFonts w:cstheme="minorHAnsi"/>
          <w:sz w:val="20"/>
          <w:szCs w:val="20"/>
        </w:rPr>
      </w:pPr>
      <w:r w:rsidRPr="001D5072">
        <w:rPr>
          <w:rFonts w:cstheme="minorHAnsi"/>
          <w:sz w:val="20"/>
          <w:szCs w:val="20"/>
        </w:rPr>
        <w:t>Pendi</w:t>
      </w:r>
      <w:r w:rsidR="00CC5202" w:rsidRPr="001D5072">
        <w:rPr>
          <w:rFonts w:cstheme="minorHAnsi"/>
          <w:sz w:val="20"/>
          <w:szCs w:val="20"/>
        </w:rPr>
        <w:t xml:space="preserve">dikan adalah proses </w:t>
      </w:r>
      <w:r w:rsidRPr="001D5072">
        <w:rPr>
          <w:rFonts w:cstheme="minorHAnsi"/>
          <w:sz w:val="20"/>
          <w:szCs w:val="20"/>
        </w:rPr>
        <w:t>bel</w:t>
      </w:r>
      <w:r w:rsidR="00CC5202" w:rsidRPr="001D5072">
        <w:rPr>
          <w:rFonts w:cstheme="minorHAnsi"/>
          <w:sz w:val="20"/>
          <w:szCs w:val="20"/>
        </w:rPr>
        <w:t>ajar mengajar yang sistem s</w:t>
      </w:r>
      <w:r w:rsidRPr="001D5072">
        <w:rPr>
          <w:rFonts w:cstheme="minorHAnsi"/>
          <w:sz w:val="20"/>
          <w:szCs w:val="20"/>
        </w:rPr>
        <w:t>enatiasa berbed</w:t>
      </w:r>
      <w:r w:rsidR="00CC5202" w:rsidRPr="001D5072">
        <w:rPr>
          <w:rFonts w:cstheme="minorHAnsi"/>
          <w:sz w:val="20"/>
          <w:szCs w:val="20"/>
        </w:rPr>
        <w:t xml:space="preserve">aa di kalangan </w:t>
      </w:r>
      <w:r w:rsidRPr="001D5072">
        <w:rPr>
          <w:rFonts w:cstheme="minorHAnsi"/>
          <w:sz w:val="20"/>
          <w:szCs w:val="20"/>
        </w:rPr>
        <w:t>masyarakat</w:t>
      </w:r>
      <w:r w:rsidR="00CC5202" w:rsidRPr="001D5072">
        <w:rPr>
          <w:rFonts w:cstheme="minorHAnsi"/>
          <w:sz w:val="20"/>
          <w:szCs w:val="20"/>
        </w:rPr>
        <w:t xml:space="preserve">. Pendidikan bertujuan </w:t>
      </w:r>
      <w:r w:rsidRPr="001D5072">
        <w:rPr>
          <w:rFonts w:cstheme="minorHAnsi"/>
          <w:sz w:val="20"/>
          <w:szCs w:val="20"/>
        </w:rPr>
        <w:t>menjadikan manusia</w:t>
      </w:r>
      <w:r w:rsidR="00CC5202" w:rsidRPr="001D5072">
        <w:rPr>
          <w:rFonts w:cstheme="minorHAnsi"/>
          <w:sz w:val="20"/>
          <w:szCs w:val="20"/>
        </w:rPr>
        <w:t xml:space="preserve"> </w:t>
      </w:r>
      <w:r w:rsidRPr="001D5072">
        <w:rPr>
          <w:rFonts w:cstheme="minorHAnsi"/>
          <w:sz w:val="20"/>
          <w:szCs w:val="20"/>
        </w:rPr>
        <w:t>mengembangka</w:t>
      </w:r>
      <w:r w:rsidR="00CC5202" w:rsidRPr="001D5072">
        <w:rPr>
          <w:rFonts w:cstheme="minorHAnsi"/>
          <w:sz w:val="20"/>
          <w:szCs w:val="20"/>
        </w:rPr>
        <w:t xml:space="preserve">n potensi dirinya sehingga mampu untuk </w:t>
      </w:r>
      <w:r w:rsidRPr="001D5072">
        <w:rPr>
          <w:rFonts w:cstheme="minorHAnsi"/>
          <w:sz w:val="20"/>
          <w:szCs w:val="20"/>
        </w:rPr>
        <w:t>menghadapi perubahan yang terjadi akibat adanya kemajuan</w:t>
      </w:r>
      <w:r w:rsidR="00CC5202" w:rsidRPr="001D5072">
        <w:rPr>
          <w:rFonts w:cstheme="minorHAnsi"/>
          <w:sz w:val="20"/>
          <w:szCs w:val="20"/>
        </w:rPr>
        <w:t xml:space="preserve"> teknologi dan ilmu pengetahuan</w:t>
      </w:r>
      <w:r w:rsidR="005F5DFB" w:rsidRPr="001D5072">
        <w:rPr>
          <w:rFonts w:cstheme="minorHAnsi"/>
          <w:sz w:val="20"/>
          <w:szCs w:val="20"/>
        </w:rPr>
        <w:t xml:space="preserve">. Menurut </w:t>
      </w:r>
      <w:r w:rsidR="005F5DFB" w:rsidRPr="001D5072">
        <w:rPr>
          <w:rFonts w:cstheme="minorHAnsi"/>
          <w:sz w:val="20"/>
          <w:szCs w:val="20"/>
        </w:rPr>
        <w:fldChar w:fldCharType="begin" w:fldLock="1"/>
      </w:r>
      <w:r w:rsidR="005F5DFB" w:rsidRPr="001D5072">
        <w:rPr>
          <w:rFonts w:cstheme="minorHAnsi"/>
          <w:sz w:val="20"/>
          <w:szCs w:val="20"/>
        </w:rPr>
        <w:instrText>ADDIN CSL_CITATION {"citationItems":[{"id":"ITEM-1","itemData":{"DOI":"10.26858/jds.v8i1.13323","ISSN":"2354-7146","abstract":"This study aims to develop and assess the quality of mathematics teaching materials with the context of traditional Dayak Kanayatn tools on the ability of students' mathematical connections on valid, practical, and effective two dimentional figure. The type of research used is Research &amp; Development (R&amp;D) research with reference to the 4-D model, namely Define, Design, Development, and Disseminate. The test subjects in this study were grade V students of SD Negeri 06 Ngabang with a total of 22 students. Based on the results of limited trials conducted, it was found that 1) the results of the validation of teaching materials were 76.97% in the valid category, 2) the results of practicality based on observations of the implementation of teaching materials developed showed that teaching materials with very practical categories, 3) the results of the effectiveness of the materials teaching is 73.33% with the effective category. So it can be concluded that at the limited trial stage a mathematics teaching material is carried out in the context of the traditional Dayak Kanayatn tool that has met the criteria of validity, effectiveness, and effectiveness of the ability of mathematical connections","author":[{"dropping-particle":"","family":"Risty","given":"Jesica Esha","non-dropping-particle":"","parse-names":false,"suffix":""},{"dropping-particle":"","family":"Firdaus","given":"Muhamad","non-dropping-particle":"","parse-names":false,"suffix":""},{"dropping-particle":"","family":"Hartono","given":"Hartono","non-dropping-particle":"","parse-names":false,"suffix":""}],"container-title":"Daya Matematis: Jurnal Inovasi Pendidikan Matematika","id":"ITEM-1","issue":"1","issued":{"date-parts":[["2020"]]},"page":"81","title":"Development Of Teaching Materials With Dayak Kanayatn Traditional Tool Context On Mathematical Connection Ability In Class V Students Of SD Negeri 06 Ngabang","type":"article-journal","volume":"8"},"uris":["http://www.mendeley.com/documents/?uuid=bc20b1e5-c6c7-46be-b534-da99e5e91195"]}],"mendeley":{"formattedCitation":"(Risty et al., 2020)","plainTextFormattedCitation":"(Risty et al., 2020)","previouslyFormattedCitation":"(Risty et al., 2020)"},"properties":{"noteIndex":0},"schema":"https://github.com/citation-style-language/schema/raw/master/csl-citation.json"}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(Risty et al., 2020)</w:t>
      </w:r>
      <w:r w:rsidR="005F5DFB" w:rsidRPr="001D5072">
        <w:rPr>
          <w:rFonts w:cstheme="minorHAnsi"/>
          <w:sz w:val="20"/>
          <w:szCs w:val="20"/>
        </w:rPr>
        <w:fldChar w:fldCharType="end"/>
      </w:r>
      <w:r w:rsidR="00AD60EC" w:rsidRPr="001D5072">
        <w:rPr>
          <w:rFonts w:cstheme="minorHAnsi"/>
          <w:sz w:val="20"/>
          <w:szCs w:val="20"/>
        </w:rPr>
        <w:t xml:space="preserve"> Pendidikan merupakan hal yang sangat penting dalam kehidupan manusia. </w:t>
      </w:r>
      <w:r w:rsidR="00D471BB" w:rsidRPr="001D5072">
        <w:rPr>
          <w:rFonts w:cstheme="minorHAnsi"/>
          <w:sz w:val="20"/>
          <w:szCs w:val="20"/>
        </w:rPr>
        <w:t xml:space="preserve">Karena selain dapat mengembangkan rasional, kritis, penalaran logis dan memberikan ketrampilan kepada mereka mampu menggunakan matematika pada pemecahkan berbagai masalah dalam kehidupan sehari-hari. Hal ini sejalan dengan Hiebert&amp;Carpenter </w:t>
      </w:r>
      <w:r w:rsidR="00342580" w:rsidRPr="001D5072">
        <w:rPr>
          <w:rFonts w:cstheme="minorHAnsi"/>
          <w:sz w:val="20"/>
          <w:szCs w:val="20"/>
        </w:rPr>
        <w:fldChar w:fldCharType="begin" w:fldLock="1"/>
      </w:r>
      <w:r w:rsidR="00D471BB" w:rsidRPr="001D5072">
        <w:rPr>
          <w:rFonts w:cstheme="minorHAnsi"/>
          <w:sz w:val="20"/>
          <w:szCs w:val="20"/>
        </w:rPr>
        <w:instrText>ADDIN CSL_CITATION {"citationItems":[{"id":"ITEM-1","itemData":{"abstract":"Penelitian ini bertujuan untuk menggali etnomatematika: matematika sebagai produk budaya. Penelitian dilakukan di Kota Semarang dengan cara mengobservasi berbagai produk budaya yang memiliki relasi dengan konsep-konsep matematika. Untuk menggali informasi lebih dalam dilakukan wawancara dan studi dokumen. Hasil penelitian menunjukkan, berbagai bangunan cagar budaya maupun noncagar budaya, seperti Masjid Agung Jawa Tengah, Gereja Blenduk, wihara Sam Poo Kong, Lawang Sewu, dan Tugu Muda sarat dengan etnomatematika, terkait dengan berbagai konsep matematika, seperti bangun datar, bangun ruang, himpunan, simetri, statistika, aritmetika sosial, bahkan trigonometri","author":[{"dropping-particle":"","family":"Zaenuri","given":"","non-dropping-particle":"","parse-names":false,"suffix":""},{"dropping-particle":"","family":"Dwidayati","given":"Nurkaromah","non-dropping-particle":"","parse-names":false,"suffix":""}],"container-title":"Prosiding Seminar Nasional Matematika","id":"ITEM-1","issued":{"date-parts":[["2018"]]},"title":"Menggali Etnomatematika : Matematika sebagai Produk Budaya","type":"paper-conference"},"uris":["http://www.mendeley.com/documents/?uuid=01415624-548c-460a-880e-32c375069e84"]}],"mendeley":{"formattedCitation":"(Zaenuri &amp; Dwidayati, 2018)","plainTextFormattedCitation":"(Zaenuri &amp; Dwidayati, 2018)","previouslyFormattedCitation":"(Zaenuri &amp; Dwidayati, 2018)"},"properties":{"noteIndex":0},"schema":"https://github.com/citation-style-language/schema/raw/master/csl-citation.json"}</w:instrText>
      </w:r>
      <w:r w:rsidR="00342580" w:rsidRPr="001D5072">
        <w:rPr>
          <w:rFonts w:cstheme="minorHAnsi"/>
          <w:sz w:val="20"/>
          <w:szCs w:val="20"/>
        </w:rPr>
        <w:fldChar w:fldCharType="separate"/>
      </w:r>
      <w:r w:rsidR="00D471BB" w:rsidRPr="001D5072">
        <w:rPr>
          <w:rFonts w:cstheme="minorHAnsi"/>
          <w:noProof/>
          <w:sz w:val="20"/>
          <w:szCs w:val="20"/>
        </w:rPr>
        <w:t>(Zaenuri &amp; Dwidayati, 2018)</w:t>
      </w:r>
      <w:r w:rsidR="00342580" w:rsidRPr="001D5072">
        <w:rPr>
          <w:rFonts w:cstheme="minorHAnsi"/>
          <w:sz w:val="20"/>
          <w:szCs w:val="20"/>
        </w:rPr>
        <w:fldChar w:fldCharType="end"/>
      </w:r>
      <w:r w:rsidR="00D471BB" w:rsidRPr="001D5072">
        <w:rPr>
          <w:rFonts w:cstheme="minorHAnsi"/>
          <w:sz w:val="20"/>
          <w:szCs w:val="20"/>
        </w:rPr>
        <w:t>, pengajaran matematika di sekolah dan matematika yang ditemukan anak dalam kehidupan sehari-hari sangat berbeda.</w:t>
      </w:r>
      <w:r w:rsidR="000F382C" w:rsidRPr="001D5072">
        <w:rPr>
          <w:rFonts w:cstheme="minorHAnsi"/>
          <w:sz w:val="20"/>
          <w:szCs w:val="20"/>
        </w:rPr>
        <w:t xml:space="preserve"> Matematika merupakan salah satu ilmu pengetahuan yang pada dasarnya membangun kehidupan masyarakat dan sangat dibutuhkan dalam pembangunan ilmu pengetahuan</w:t>
      </w:r>
      <w:r w:rsidR="005F5DFB" w:rsidRPr="001D5072">
        <w:rPr>
          <w:rFonts w:cstheme="minorHAnsi"/>
          <w:sz w:val="20"/>
          <w:szCs w:val="20"/>
        </w:rPr>
        <w:t xml:space="preserve"> dan teknologi </w:t>
      </w:r>
      <w:r w:rsidR="005F5DFB" w:rsidRPr="001D5072">
        <w:rPr>
          <w:rFonts w:cstheme="minorHAnsi"/>
          <w:sz w:val="20"/>
          <w:szCs w:val="20"/>
        </w:rPr>
        <w:fldChar w:fldCharType="begin" w:fldLock="1"/>
      </w:r>
      <w:r w:rsidR="005F5DFB" w:rsidRPr="001D5072">
        <w:rPr>
          <w:rFonts w:cstheme="minorHAnsi"/>
          <w:sz w:val="20"/>
          <w:szCs w:val="20"/>
        </w:rPr>
        <w:instrText>ADDIN CSL_CITATION {"citationItems":[{"id":"ITEM-1","itemData":{"author":[{"dropping-particle":"","family":"Maulydia","given":"Siti Syarah","non-dropping-particle":"","parse-names":false,"suffix":""},{"dropping-particle":"","family":"Surya","given":"Edy","non-dropping-particle":"","parse-names":false,"suffix":""},{"dropping-particle":"","family":"Syahputra","given":"Edi","non-dropping-particle":"","parse-names":false,"suffix":""}],"container-title":"International Journal Of Advance Research And Innovative Ideas In Education","id":"ITEM-1","issue":"2","issued":{"date-parts":[["2017"]]},"page":"2965-2971","title":"The Development Of Mathematic Teaching Material Through The Development Of Mathematic Teaching Material Through Realistic Mathematics Education To Increase Mathematical Problem Solving","type":"article-journal","volume":"3"},"uris":["http://www.mendeley.com/documents/?uuid=001d1958-262d-4b48-889a-69b14cedabb0"]}],"mendeley":{"formattedCitation":"(Maulydia et al., 2017)","plainTextFormattedCitation":"(Maulydia et al., 2017)","previouslyFormattedCitation":"(Maulydia et al., 2017)"},"properties":{"noteIndex":0},"schema":"https://github.com/citation-style-language/schema/raw/master/csl-citation.json"}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(Maulydia et al., 2017)</w:t>
      </w:r>
      <w:r w:rsidR="005F5DFB" w:rsidRPr="001D5072">
        <w:rPr>
          <w:rFonts w:cstheme="minorHAnsi"/>
          <w:sz w:val="20"/>
          <w:szCs w:val="20"/>
        </w:rPr>
        <w:fldChar w:fldCharType="end"/>
      </w:r>
      <w:r w:rsidR="000F382C" w:rsidRPr="001D5072">
        <w:rPr>
          <w:rFonts w:cstheme="minorHAnsi"/>
          <w:sz w:val="20"/>
          <w:szCs w:val="20"/>
        </w:rPr>
        <w:t xml:space="preserve">. </w:t>
      </w:r>
    </w:p>
    <w:p w:rsidR="00E16D1E" w:rsidRPr="001D5072" w:rsidRDefault="00D471BB" w:rsidP="001D5072">
      <w:pPr>
        <w:pStyle w:val="ListParagraph"/>
        <w:spacing w:after="0" w:line="240" w:lineRule="auto"/>
        <w:ind w:left="0" w:firstLine="720"/>
        <w:contextualSpacing w:val="0"/>
        <w:jc w:val="both"/>
        <w:rPr>
          <w:rFonts w:cstheme="minorHAnsi"/>
          <w:sz w:val="20"/>
          <w:szCs w:val="20"/>
        </w:rPr>
      </w:pPr>
      <w:r w:rsidRPr="001D5072">
        <w:rPr>
          <w:rFonts w:cstheme="minorHAnsi"/>
          <w:sz w:val="20"/>
          <w:szCs w:val="20"/>
        </w:rPr>
        <w:t xml:space="preserve"> Dengan demikian diperlukan adanya perbaikan pada pembelajaran matematika, seperti bahan ajar yang menarik agar menumbuhkan minat dan antusias siswa untuk belajar matematika. </w:t>
      </w:r>
      <w:r w:rsidR="00B96723" w:rsidRPr="001D5072">
        <w:rPr>
          <w:rFonts w:cstheme="minorHAnsi"/>
          <w:color w:val="000000" w:themeColor="text1"/>
          <w:sz w:val="20"/>
          <w:szCs w:val="20"/>
        </w:rPr>
        <w:t xml:space="preserve">Menurut Abidin </w:t>
      </w:r>
      <w:r w:rsidR="00342580" w:rsidRPr="001D5072">
        <w:rPr>
          <w:rFonts w:cstheme="minorHAnsi"/>
          <w:color w:val="000000" w:themeColor="text1"/>
          <w:sz w:val="20"/>
          <w:szCs w:val="20"/>
        </w:rPr>
        <w:fldChar w:fldCharType="begin" w:fldLock="1"/>
      </w:r>
      <w:r w:rsidR="00B96723" w:rsidRPr="001D5072">
        <w:rPr>
          <w:rFonts w:cstheme="minorHAnsi"/>
          <w:color w:val="000000" w:themeColor="text1"/>
          <w:sz w:val="20"/>
          <w:szCs w:val="20"/>
        </w:rPr>
        <w:instrText>ADDIN CSL_CITATION {"citationItems":[{"id":"ITEM-1","itemData":{"DOI":"10.24127/ajpm.v8i1.1630","ISSN":"2089-8703","author":[{"dropping-particle":"","family":"Ayuningtyas","given":"Annis Deshinta","non-dropping-particle":"","parse-names":false,"suffix":""},{"dropping-particle":"","family":"Setiana","given":"Dafid Slamet","non-dropping-particle":"","parse-names":false,"suffix":""}],"container-title":"AKSIOMA: Jurnal Program Studi Pendidikan Matematika","id":"ITEM-1","issued":{"date-parts":[["2019"]]},"title":"PENGEMBANGAN BAHAN AJAR MATEMATIKA BERBASIS ETNOMATEMATIKA KRATON YOGYAKARTA","type":"article-journal"},"uris":["http://www.mendeley.com/documents/?uuid=0d37e7c5-b250-41cc-8cb8-34a16c902013"]}],"mendeley":{"formattedCitation":"(Ayuningtyas &amp; Setiana, 2019)","plainTextFormattedCitation":"(Ayuningtyas &amp; Setiana, 2019)","previouslyFormattedCitation":"(Ayuningtyas &amp; Setiana, 2019)"},"properties":{"noteIndex":0},"schema":"https://github.com/citation-style-language/schema/raw/master/csl-citation.json"}</w:instrText>
      </w:r>
      <w:r w:rsidR="00342580" w:rsidRPr="001D5072">
        <w:rPr>
          <w:rFonts w:cstheme="minorHAnsi"/>
          <w:color w:val="000000" w:themeColor="text1"/>
          <w:sz w:val="20"/>
          <w:szCs w:val="20"/>
        </w:rPr>
        <w:fldChar w:fldCharType="separate"/>
      </w:r>
      <w:r w:rsidR="00B96723" w:rsidRPr="001D5072">
        <w:rPr>
          <w:rFonts w:cstheme="minorHAnsi"/>
          <w:noProof/>
          <w:color w:val="000000" w:themeColor="text1"/>
          <w:sz w:val="20"/>
          <w:szCs w:val="20"/>
        </w:rPr>
        <w:t>(Ayuningtyas &amp; Setiana, 2019)</w:t>
      </w:r>
      <w:r w:rsidR="00342580" w:rsidRPr="001D5072">
        <w:rPr>
          <w:rFonts w:cstheme="minorHAnsi"/>
          <w:color w:val="000000" w:themeColor="text1"/>
          <w:sz w:val="20"/>
          <w:szCs w:val="20"/>
        </w:rPr>
        <w:fldChar w:fldCharType="end"/>
      </w:r>
      <w:r w:rsidR="00B96723" w:rsidRPr="001D5072">
        <w:rPr>
          <w:rFonts w:cstheme="minorHAnsi"/>
          <w:color w:val="000000" w:themeColor="text1"/>
          <w:sz w:val="20"/>
          <w:szCs w:val="20"/>
        </w:rPr>
        <w:t xml:space="preserve"> bahan ajar adalah seperangkat fakta, konsep, prinsip, prosedur dan atau generalisasi yang dirancang secara khusus untuk memudahkan pengajaran</w:t>
      </w:r>
      <w:r w:rsidR="005D0832" w:rsidRPr="001D5072">
        <w:rPr>
          <w:rFonts w:cstheme="minorHAnsi"/>
          <w:color w:val="000000" w:themeColor="text1"/>
          <w:sz w:val="20"/>
          <w:szCs w:val="20"/>
        </w:rPr>
        <w:t>.</w:t>
      </w:r>
      <w:r w:rsidR="000F49B3" w:rsidRPr="001D5072">
        <w:rPr>
          <w:rFonts w:cstheme="minorHAnsi"/>
          <w:color w:val="000000" w:themeColor="text1"/>
          <w:sz w:val="20"/>
          <w:szCs w:val="20"/>
        </w:rPr>
        <w:t xml:space="preserve"> </w:t>
      </w:r>
      <w:r w:rsidR="00850614" w:rsidRPr="001D5072">
        <w:rPr>
          <w:rFonts w:cstheme="minorHAnsi"/>
          <w:sz w:val="20"/>
          <w:szCs w:val="20"/>
        </w:rPr>
        <w:t>Hal ini sejalan dengan kurikulum 2013 yang diterapkan saat ini yang menuntut kreativitas guru agar dapat menyusun bahan ajar yang inovatif, variatif, menarik, kontekstual, dan sesuai tingkat kebutuhan pese</w:t>
      </w:r>
      <w:r w:rsidR="005F5DFB" w:rsidRPr="001D5072">
        <w:rPr>
          <w:rFonts w:cstheme="minorHAnsi"/>
          <w:sz w:val="20"/>
          <w:szCs w:val="20"/>
        </w:rPr>
        <w:t xml:space="preserve">rta didik </w:t>
      </w:r>
      <w:r w:rsidR="005F5DFB" w:rsidRPr="001D5072">
        <w:rPr>
          <w:rFonts w:cstheme="minorHAnsi"/>
          <w:sz w:val="20"/>
          <w:szCs w:val="20"/>
        </w:rPr>
        <w:fldChar w:fldCharType="begin" w:fldLock="1"/>
      </w:r>
      <w:r w:rsidR="005F5DFB" w:rsidRPr="001D5072">
        <w:rPr>
          <w:rFonts w:cstheme="minorHAnsi"/>
          <w:sz w:val="20"/>
          <w:szCs w:val="20"/>
        </w:rPr>
        <w:instrText>ADDIN CSL_CITATION {"citationItems":[{"id":"ITEM-1","itemData":{"author":[{"dropping-particle":"","family":"Wulantina","given":"Endah","non-dropping-particle":"","parse-names":false,"suffix":""},{"dropping-particle":"","family":"Maskar","given":"Sugama","non-dropping-particle":"","parse-names":false,"suffix":""}],"id":"ITEM-1","issued":{"date-parts":[["2019"]]},"title":"Pengembangan Bahan Ajar Matematika Berbasis Lampungnese Etnomatematics Program Studi Pendidikan Matematika , Universitas Teknokrat Indonesia , Development of Material Based on Lampungnese Etnomatematics","type":"article-journal","volume":"09"},"uris":["http://www.mendeley.com/documents/?uuid=31575bed-69e5-4ce8-865c-3450fd9e3755"]}],"mendeley":{"formattedCitation":"(Wulantina &amp; Maskar, 2019)","plainTextFormattedCitation":"(Wulantina &amp; Maskar, 2019)","previouslyFormattedCitation":"(Wulantina &amp; Maskar, 2019)"},"properties":{"noteIndex":0},"schema":"https://github.com/citation-style-language/schema/raw/master/csl-citation.json"}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(Wulantina &amp; Maskar, 2019)</w:t>
      </w:r>
      <w:r w:rsidR="005F5DFB" w:rsidRPr="001D5072">
        <w:rPr>
          <w:rFonts w:cstheme="minorHAnsi"/>
          <w:sz w:val="20"/>
          <w:szCs w:val="20"/>
        </w:rPr>
        <w:fldChar w:fldCharType="end"/>
      </w:r>
      <w:r w:rsidR="00850614" w:rsidRPr="001D5072">
        <w:rPr>
          <w:rFonts w:cstheme="minorHAnsi"/>
          <w:sz w:val="20"/>
          <w:szCs w:val="20"/>
        </w:rPr>
        <w:t xml:space="preserve">. </w:t>
      </w:r>
    </w:p>
    <w:p w:rsidR="004E4D8D" w:rsidRPr="001D5072" w:rsidRDefault="004E4D8D" w:rsidP="001D5072">
      <w:pPr>
        <w:pStyle w:val="ListParagraph"/>
        <w:spacing w:after="0" w:line="240" w:lineRule="auto"/>
        <w:ind w:left="0" w:firstLine="720"/>
        <w:contextualSpacing w:val="0"/>
        <w:jc w:val="both"/>
        <w:rPr>
          <w:rFonts w:cstheme="minorHAnsi"/>
          <w:sz w:val="20"/>
          <w:szCs w:val="20"/>
        </w:rPr>
      </w:pPr>
      <w:r w:rsidRPr="001D5072">
        <w:rPr>
          <w:rFonts w:cstheme="minorHAnsi"/>
          <w:sz w:val="20"/>
          <w:szCs w:val="20"/>
        </w:rPr>
        <w:t>Berdasarkan hasil pengamatan di Sekolah Dasar ditemukan beberapa permasalahan dalam ke</w:t>
      </w:r>
      <w:r w:rsidR="005D0832" w:rsidRPr="001D5072">
        <w:rPr>
          <w:rFonts w:cstheme="minorHAnsi"/>
          <w:sz w:val="20"/>
          <w:szCs w:val="20"/>
        </w:rPr>
        <w:t xml:space="preserve">giatan pembelajaran matematika. </w:t>
      </w:r>
      <w:r w:rsidRPr="001D5072">
        <w:rPr>
          <w:rFonts w:cstheme="minorHAnsi"/>
          <w:sz w:val="20"/>
          <w:szCs w:val="20"/>
        </w:rPr>
        <w:t xml:space="preserve">Pembelajaran masih menggunakan bahan ajar yang kurang memacu keaktifan siswa dan bahan ajar belum mengaitkan dengan budaya-budaya yang ada, bahan ajar yang digunakan lebih terpaku pada rumus dan soal latihan jadi siswa cenderung menghafalkan atau melihat rumus ketika mengerjakan soal dan bentuk visual yang digunakan belum terlalu menarik minat dan perhatian siswa untuk belajar. Selain itu bahan ajar tersebut belum mengaplikasikan pada kehidupan sehari-hari siswa, salah satunya belum terdapat contoh aplikasi nyata tentang kebudayaan yang ada dan berkembang saat ini yang mengaitkan dengan matematika. Hal tersebut membuat siswa beranggapan bahwa matematika adalah pelajaran yang </w:t>
      </w:r>
      <w:r w:rsidRPr="001D5072">
        <w:rPr>
          <w:rFonts w:cstheme="minorHAnsi"/>
          <w:sz w:val="20"/>
          <w:szCs w:val="20"/>
        </w:rPr>
        <w:lastRenderedPageBreak/>
        <w:t>sangat sulit dan</w:t>
      </w:r>
      <w:r w:rsidR="00F446D2" w:rsidRPr="001D5072">
        <w:rPr>
          <w:rFonts w:cstheme="minorHAnsi"/>
          <w:sz w:val="20"/>
          <w:szCs w:val="20"/>
        </w:rPr>
        <w:t xml:space="preserve"> membosankan. </w:t>
      </w:r>
      <w:r w:rsidR="00E35919" w:rsidRPr="001D5072">
        <w:rPr>
          <w:rFonts w:cstheme="minorHAnsi"/>
          <w:sz w:val="20"/>
          <w:szCs w:val="20"/>
        </w:rPr>
        <w:t xml:space="preserve">Proses pembelajaran matematika tidak terlepas dari media yang berbentuk </w:t>
      </w:r>
      <w:r w:rsidR="00F446D2" w:rsidRPr="001D5072">
        <w:rPr>
          <w:rFonts w:cstheme="minorHAnsi"/>
          <w:sz w:val="20"/>
          <w:szCs w:val="20"/>
        </w:rPr>
        <w:t>modul untuk menjadikan s</w:t>
      </w:r>
      <w:r w:rsidR="005F5DFB" w:rsidRPr="001D5072">
        <w:rPr>
          <w:rFonts w:cstheme="minorHAnsi"/>
          <w:sz w:val="20"/>
          <w:szCs w:val="20"/>
        </w:rPr>
        <w:t xml:space="preserve">iswa mandiri </w:t>
      </w:r>
      <w:r w:rsidR="005F5DFB" w:rsidRPr="001D5072">
        <w:rPr>
          <w:rFonts w:cstheme="minorHAnsi"/>
          <w:sz w:val="20"/>
          <w:szCs w:val="20"/>
        </w:rPr>
        <w:fldChar w:fldCharType="begin" w:fldLock="1"/>
      </w:r>
      <w:r w:rsidR="005F5DFB" w:rsidRPr="001D5072">
        <w:rPr>
          <w:rFonts w:cstheme="minorHAnsi"/>
          <w:sz w:val="20"/>
          <w:szCs w:val="20"/>
        </w:rPr>
        <w:instrText>ADDIN CSL_CITATION {"citationItems":[{"id":"ITEM-1","itemData":{"abstract":"… Explained that student expected can make collaboration in matehmatic literation activity with reading mathematics adventure story on … PISA 2012 Assessment and Analytical Framework: Mathematics, Reading, Science, Problem Solving, and Financial Literacy, OECD Publishing …","author":[{"dropping-particle":"","family":"Fitriyanti","given":"N L","non-dropping-particle":"","parse-names":false,"suffix":""},{"dropping-particle":"","family":"Sukestiyarno","given":"Y L","non-dropping-particle":"","parse-names":false,"suffix":""},{"dropping-particle":"","family":"...","given":"","non-dropping-particle":"","parse-names":false,"suffix":""}],"container-title":"Journal of Primary …","id":"ITEM-1","issue":"2","issued":{"date-parts":[["2019"]]},"page":"181-191","title":"The Development of Module Containing Local Culture with Realistic Approach for Mathematical Literation of Elementary School Students","type":"article-journal","volume":"10"},"uris":["http://www.mendeley.com/documents/?uuid=57d9ee47-f364-42ad-bae8-ef47dfb38daa"]}],"mendeley":{"formattedCitation":"(Fitriyanti et al., 2019)","plainTextFormattedCitation":"(Fitriyanti et al., 2019)","previouslyFormattedCitation":"(Fitriyanti et al., 2019)"},"properties":{"noteIndex":0},"schema":"https://github.com/citation-style-language/schema/raw/master/csl-citation.json"}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(Fitriyanti et al., 2019)</w:t>
      </w:r>
      <w:r w:rsidR="005F5DFB" w:rsidRPr="001D5072">
        <w:rPr>
          <w:rFonts w:cstheme="minorHAnsi"/>
          <w:sz w:val="20"/>
          <w:szCs w:val="20"/>
        </w:rPr>
        <w:fldChar w:fldCharType="end"/>
      </w:r>
      <w:r w:rsidR="00F446D2" w:rsidRPr="001D5072">
        <w:rPr>
          <w:rFonts w:cstheme="minorHAnsi"/>
          <w:sz w:val="20"/>
          <w:szCs w:val="20"/>
        </w:rPr>
        <w:t>. Salah satu bahan ajar yang dapat digunakan untuk membantu proses pembelajaran adalah modul.</w:t>
      </w:r>
    </w:p>
    <w:p w:rsidR="00B96723" w:rsidRPr="001D5072" w:rsidRDefault="00B96723" w:rsidP="00395F2D">
      <w:pPr>
        <w:pStyle w:val="ListParagraph"/>
        <w:spacing w:after="0" w:line="240" w:lineRule="auto"/>
        <w:ind w:left="0" w:firstLine="709"/>
        <w:jc w:val="both"/>
        <w:rPr>
          <w:rFonts w:cstheme="minorHAnsi"/>
          <w:sz w:val="20"/>
          <w:szCs w:val="20"/>
        </w:rPr>
      </w:pPr>
      <w:r w:rsidRPr="001D5072">
        <w:rPr>
          <w:rFonts w:cstheme="minorHAnsi"/>
          <w:sz w:val="20"/>
          <w:szCs w:val="20"/>
        </w:rPr>
        <w:t xml:space="preserve">Modul merupakan seperangkat bahan ajar cetak yang disajikan secara sistematis </w:t>
      </w:r>
      <w:r w:rsidR="00342580" w:rsidRPr="001D5072">
        <w:rPr>
          <w:rFonts w:cstheme="minorHAnsi"/>
          <w:sz w:val="20"/>
          <w:szCs w:val="20"/>
        </w:rPr>
        <w:fldChar w:fldCharType="begin" w:fldLock="1"/>
      </w:r>
      <w:r w:rsidRPr="001D5072">
        <w:rPr>
          <w:rFonts w:cstheme="minorHAnsi"/>
          <w:sz w:val="20"/>
          <w:szCs w:val="20"/>
        </w:rPr>
        <w:instrText>ADDIN CSL_CITATION {"citationItems":[{"id":"ITEM-1","itemData":{"DOI":"10.26555/jpsd.v3i2.a7246","ISSN":"2356-3869","abstract":"Penelitian ini bertujuan untuk mengembangkan modul matematika dengan pendekatan kontekstual pada materi bangun datar untuk mahasiswa PGSD serta untuk mengetahui modul yang layak bagi mahasiswa PGSD. Jenis penelitian ini adalah penelitian dan pengembangan. Pengembangan dilakukan mengacu pada model pengembangan ADDIE. Subbjek uji coba penelitian adalah mahasiswa PGSD UAD angkatan 2015. Hasil penilaian ahli materi dan pembelajaran diperoleh skor X= 259 menunjukkan modul matematika dengan pendekatan kontekstual pada materi bangun datar layak digunakan dengan kriteria “Sangat Baik”. Hasil penilaian ahli media diperoleh skor X=161 menunjukkan modul matematika dengan pendekatan kontekstual pada materi bangun datar layak digunakan dengan kriteria “Sangat Baik”","author":[{"dropping-particle":"","family":"Mardati","given":"Asih","non-dropping-particle":"","parse-names":false,"suffix":""}],"container-title":"JURNAL JPSD (Jurnal Pendidikan Sekolah Dasar)","id":"ITEM-1","issued":{"date-parts":[["2017"]]},"title":"PENGEMBANGAN MODUL MATEMATIKA DENGAN PENDEKATAN KONTEKSTUAL PADA MATERI BANGUN DATAR UNTUK MAHASISWA PGSD UAD","type":"article-journal"},"uris":["http://www.mendeley.com/documents/?uuid=969e05f4-b9f4-4033-971d-5fe37ba67e78"]}],"mendeley":{"formattedCitation":"(Mardati, 2017)","plainTextFormattedCitation":"(Mardati, 2017)","previouslyFormattedCitation":"(Mardati, 2017)"},"properties":{"noteIndex":0},"schema":"https://github.com/citation-style-language/schema/raw/master/csl-citation.json"}</w:instrText>
      </w:r>
      <w:r w:rsidR="00342580" w:rsidRPr="001D5072">
        <w:rPr>
          <w:rFonts w:cstheme="minorHAnsi"/>
          <w:sz w:val="20"/>
          <w:szCs w:val="20"/>
        </w:rPr>
        <w:fldChar w:fldCharType="separate"/>
      </w:r>
      <w:r w:rsidRPr="001D5072">
        <w:rPr>
          <w:rFonts w:cstheme="minorHAnsi"/>
          <w:noProof/>
          <w:sz w:val="20"/>
          <w:szCs w:val="20"/>
        </w:rPr>
        <w:t>(Mardati, 2017)</w:t>
      </w:r>
      <w:r w:rsidR="00342580" w:rsidRPr="001D5072">
        <w:rPr>
          <w:rFonts w:cstheme="minorHAnsi"/>
          <w:sz w:val="20"/>
          <w:szCs w:val="20"/>
        </w:rPr>
        <w:fldChar w:fldCharType="end"/>
      </w:r>
      <w:r w:rsidRPr="001D5072">
        <w:rPr>
          <w:rFonts w:cstheme="minorHAnsi"/>
          <w:sz w:val="20"/>
          <w:szCs w:val="20"/>
        </w:rPr>
        <w:t xml:space="preserve">. </w:t>
      </w:r>
      <w:r w:rsidR="003636E3" w:rsidRPr="001D5072">
        <w:rPr>
          <w:rFonts w:cstheme="minorHAnsi"/>
          <w:sz w:val="20"/>
          <w:szCs w:val="20"/>
        </w:rPr>
        <w:t xml:space="preserve">Sedangkan menurut </w:t>
      </w:r>
      <w:r w:rsidR="003636E3" w:rsidRPr="001D5072">
        <w:rPr>
          <w:rFonts w:cstheme="minorHAnsi"/>
          <w:sz w:val="20"/>
          <w:szCs w:val="20"/>
        </w:rPr>
        <w:fldChar w:fldCharType="begin" w:fldLock="1"/>
      </w:r>
      <w:r w:rsidR="003636E3" w:rsidRPr="001D5072">
        <w:rPr>
          <w:rFonts w:cstheme="minorHAnsi"/>
          <w:sz w:val="20"/>
          <w:szCs w:val="20"/>
        </w:rPr>
        <w:instrText>ADDIN CSL_CITATION {"citationItems":[{"id":"ITEM-1","itemData":{"author":[{"dropping-particle":"","family":"Danuri","given":"","non-dropping-particle":"","parse-names":false,"suffix":""}],"container-title":"prndidkan dasar islam","id":"ITEM-1","issued":{"date-parts":[["2014"]]},"title":"Pengembangan Modul Matematika Dengan Pendekatan Konstektual Untuk Memfasilitasi Kemandirian Siswa Sd/Mi","type":"article-journal","volume":"6"},"uris":["http://www.mendeley.com/documents/?uuid=fcbf3676-338d-41d7-b805-b70147a56502"]}],"mendeley":{"formattedCitation":"(Danuri, 2014)","plainTextFormattedCitation":"(Danuri, 2014)","previouslyFormattedCitation":"(Danuri, 2014)"},"properties":{"noteIndex":0},"schema":"https://github.com/citation-style-language/schema/raw/master/csl-citation.json"}</w:instrText>
      </w:r>
      <w:r w:rsidR="003636E3" w:rsidRPr="001D5072">
        <w:rPr>
          <w:rFonts w:cstheme="minorHAnsi"/>
          <w:sz w:val="20"/>
          <w:szCs w:val="20"/>
        </w:rPr>
        <w:fldChar w:fldCharType="separate"/>
      </w:r>
      <w:r w:rsidR="003636E3" w:rsidRPr="001D5072">
        <w:rPr>
          <w:rFonts w:cstheme="minorHAnsi"/>
          <w:noProof/>
          <w:sz w:val="20"/>
          <w:szCs w:val="20"/>
        </w:rPr>
        <w:t>(Danuri, 2014)</w:t>
      </w:r>
      <w:r w:rsidR="003636E3" w:rsidRPr="001D5072">
        <w:rPr>
          <w:rFonts w:cstheme="minorHAnsi"/>
          <w:sz w:val="20"/>
          <w:szCs w:val="20"/>
        </w:rPr>
        <w:fldChar w:fldCharType="end"/>
      </w:r>
      <w:r w:rsidR="003636E3" w:rsidRPr="001D5072">
        <w:rPr>
          <w:rFonts w:cstheme="minorHAnsi"/>
          <w:sz w:val="20"/>
          <w:szCs w:val="20"/>
        </w:rPr>
        <w:t xml:space="preserve"> modul merupakan bahan ajar yang dirancang dalam bentuk satuan pembelajaran terkecil dan memungkinkan dipelajari secara mand</w:t>
      </w:r>
      <w:r w:rsidR="00395F2D">
        <w:rPr>
          <w:rFonts w:cstheme="minorHAnsi"/>
          <w:sz w:val="20"/>
          <w:szCs w:val="20"/>
        </w:rPr>
        <w:t xml:space="preserve">iri dalam satuan waktu tertentu. </w:t>
      </w:r>
      <w:r w:rsidR="00395F2D" w:rsidRPr="00395F2D">
        <w:rPr>
          <w:rFonts w:cstheme="minorHAnsi"/>
          <w:sz w:val="20"/>
          <w:szCs w:val="20"/>
        </w:rPr>
        <w:t xml:space="preserve">Modul memuat (1) kata pengantar, (2) petunjuk penggunaan modul, (3) bagian-bagian modul dan (4) daftar isi. Bagian isi memuat (1) tujuan pembelajaran, (2) uraian materi, (3) latihan, (4) kesimpulan, (5) tes akhir modul. Sementara itu pada bagian penutup memuat: (1) daftar rujukan, (2) pedoman penilaian </w:t>
      </w:r>
      <w:r w:rsidR="00395F2D" w:rsidRPr="00395F2D">
        <w:rPr>
          <w:rFonts w:cstheme="minorHAnsi"/>
          <w:sz w:val="20"/>
          <w:szCs w:val="20"/>
        </w:rPr>
        <w:fldChar w:fldCharType="begin" w:fldLock="1"/>
      </w:r>
      <w:r w:rsidR="00781DBB">
        <w:rPr>
          <w:rFonts w:cstheme="minorHAnsi"/>
          <w:sz w:val="20"/>
          <w:szCs w:val="20"/>
        </w:rPr>
        <w:instrText>ADDIN CSL_CITATION {"citationItems":[{"id":"ITEM-1","itemData":{"DOI":"10.22219/jp2sd.v6i1.5899","ISSN":"2338-1140","abstract":"Modul merupakan salah satu bentuk bahan ajar yang dikemas secara utuh dan sistematis, sehingga peserta didik dapat belajar mandiri. Modul dalam pembelajaran hendaknya disesuaikan sains, teknologi dan masyarakat. Tujuan penelitian untuk mengembangkan modul suplemen dalam pembelajaran berupa modul tematik berbasis STM (sains, teknologi dan masyarakat) yang valid dan menarik. Data dikumpulkan melalui angket dan dokumentasi. Berdasarkan analisis data, menunjukkan bahwa modul yang dikembangkan valid dan menarik untuk digunakan dalam pembelajaran.","author":[{"dropping-particle":"","family":"Yasa","given":"Arnelia Dwi","non-dropping-particle":"","parse-names":false,"suffix":""}],"container-title":"Jurnal Pemikiran dan Pengembangan Sekolah Dasar (JP2SD)","id":"ITEM-1","issue":"1","issued":{"date-parts":[["2018"]]},"page":"21","title":"Pengembangan Modul Tematik Berbasis Stm (Sains, Teknologi Dan Masyarakat)","type":"article-journal","volume":"6"},"uris":["http://www.mendeley.com/documents/?uuid=c1bcab33-9803-4304-b6b6-4d200954285d"]}],"mendeley":{"formattedCitation":"(Yasa, 2018)","plainTextFormattedCitation":"(Yasa, 2018)","previouslyFormattedCitation":"(Yasa, 2018)"},"properties":{"noteIndex":0},"schema":"https://github.com/citation-style-language/schema/raw/master/csl-citation.json"}</w:instrText>
      </w:r>
      <w:r w:rsidR="00395F2D" w:rsidRPr="00395F2D">
        <w:rPr>
          <w:rFonts w:cstheme="minorHAnsi"/>
          <w:sz w:val="20"/>
          <w:szCs w:val="20"/>
        </w:rPr>
        <w:fldChar w:fldCharType="separate"/>
      </w:r>
      <w:r w:rsidR="00395F2D" w:rsidRPr="00395F2D">
        <w:rPr>
          <w:rFonts w:cstheme="minorHAnsi"/>
          <w:noProof/>
          <w:sz w:val="20"/>
          <w:szCs w:val="20"/>
        </w:rPr>
        <w:t>(Yasa, 2018)</w:t>
      </w:r>
      <w:r w:rsidR="00395F2D" w:rsidRPr="00395F2D">
        <w:rPr>
          <w:rFonts w:cstheme="minorHAnsi"/>
          <w:sz w:val="20"/>
          <w:szCs w:val="20"/>
        </w:rPr>
        <w:fldChar w:fldCharType="end"/>
      </w:r>
      <w:r w:rsidR="00395F2D" w:rsidRPr="00395F2D">
        <w:rPr>
          <w:rFonts w:cstheme="minorHAnsi"/>
          <w:sz w:val="20"/>
          <w:szCs w:val="20"/>
        </w:rPr>
        <w:t xml:space="preserve">.  </w:t>
      </w:r>
      <w:r w:rsidR="003636E3" w:rsidRPr="001D5072">
        <w:rPr>
          <w:rFonts w:cstheme="minorHAnsi"/>
          <w:sz w:val="20"/>
          <w:szCs w:val="20"/>
        </w:rPr>
        <w:t xml:space="preserve"> </w:t>
      </w:r>
      <w:r w:rsidRPr="001D5072">
        <w:rPr>
          <w:rFonts w:cstheme="minorHAnsi"/>
          <w:sz w:val="20"/>
          <w:szCs w:val="20"/>
        </w:rPr>
        <w:t>Keunggulan dan kelebi</w:t>
      </w:r>
      <w:r w:rsidR="006B3B42" w:rsidRPr="001D5072">
        <w:rPr>
          <w:rFonts w:cstheme="minorHAnsi"/>
          <w:sz w:val="20"/>
          <w:szCs w:val="20"/>
        </w:rPr>
        <w:t xml:space="preserve">han modul ialah modul mempunyai </w:t>
      </w:r>
      <w:r w:rsidRPr="001D5072">
        <w:rPr>
          <w:rFonts w:cstheme="minorHAnsi"/>
          <w:i/>
          <w:sz w:val="20"/>
          <w:szCs w:val="20"/>
        </w:rPr>
        <w:t>selfintsruction</w:t>
      </w:r>
      <w:r w:rsidRPr="001D5072">
        <w:rPr>
          <w:rFonts w:cstheme="minorHAnsi"/>
          <w:sz w:val="20"/>
          <w:szCs w:val="20"/>
        </w:rPr>
        <w:t xml:space="preserve"> yang memungkinkan siswa dapat belajar secara mandiri menggunakan modul dan guru tidak lagi menjadi satu-satunya sumber belajar bagi siswa. Pengembangan bahan ajar berbentuk modul dapat memudahkan siswa untuk memahami mater</w:t>
      </w:r>
      <w:r w:rsidR="005D0832" w:rsidRPr="001D5072">
        <w:rPr>
          <w:rFonts w:cstheme="minorHAnsi"/>
          <w:sz w:val="20"/>
          <w:szCs w:val="20"/>
        </w:rPr>
        <w:t xml:space="preserve">i pembelajaran. </w:t>
      </w:r>
      <w:r w:rsidRPr="001D5072">
        <w:rPr>
          <w:rFonts w:cstheme="minorHAnsi"/>
          <w:sz w:val="20"/>
          <w:szCs w:val="20"/>
        </w:rPr>
        <w:t>Sekaligus mengenalkan dan meningkatkan pemahaman siswa terhadap budaya bangsa sehingga akan tertanam karakter berbudaya luhur sebagai jati diri bangsa. Untuk lingkungan di sekitar siswa yang dapat digunakan adalah sesuatu ha</w:t>
      </w:r>
      <w:r w:rsidR="006D3EE4">
        <w:rPr>
          <w:rFonts w:cstheme="minorHAnsi"/>
          <w:sz w:val="20"/>
          <w:szCs w:val="20"/>
        </w:rPr>
        <w:t>l yang terkait dengan benda-bend</w:t>
      </w:r>
      <w:r w:rsidRPr="001D5072">
        <w:rPr>
          <w:rFonts w:cstheme="minorHAnsi"/>
          <w:sz w:val="20"/>
          <w:szCs w:val="20"/>
        </w:rPr>
        <w:t xml:space="preserve">a dan budaya sekitar atau yang biasa disebut dengan etnomatematika. </w:t>
      </w:r>
    </w:p>
    <w:p w:rsidR="00B96723" w:rsidRDefault="00B96723" w:rsidP="001D5072">
      <w:pPr>
        <w:pStyle w:val="ListParagraph"/>
        <w:spacing w:after="0" w:line="240" w:lineRule="auto"/>
        <w:ind w:left="0" w:firstLine="720"/>
        <w:contextualSpacing w:val="0"/>
        <w:jc w:val="both"/>
        <w:rPr>
          <w:rFonts w:cstheme="minorHAnsi"/>
          <w:sz w:val="20"/>
          <w:szCs w:val="20"/>
        </w:rPr>
      </w:pPr>
      <w:r w:rsidRPr="001D5072">
        <w:rPr>
          <w:rFonts w:cstheme="minorHAnsi"/>
          <w:sz w:val="20"/>
          <w:szCs w:val="20"/>
        </w:rPr>
        <w:t>Etnomatematika adalah matematika yang dipengaruhi pada unsur kebudayaan tertentu, maka etnomatematika didefinisikan sebagai antropologi budaya dari matemati</w:t>
      </w:r>
      <w:r w:rsidR="003636E3" w:rsidRPr="001D5072">
        <w:rPr>
          <w:rFonts w:cstheme="minorHAnsi"/>
          <w:sz w:val="20"/>
          <w:szCs w:val="20"/>
        </w:rPr>
        <w:t xml:space="preserve">ka serta pendidikan matematika. </w:t>
      </w:r>
      <w:r w:rsidRPr="001D5072">
        <w:rPr>
          <w:rFonts w:cstheme="minorHAnsi"/>
          <w:sz w:val="20"/>
          <w:szCs w:val="20"/>
        </w:rPr>
        <w:t xml:space="preserve">Menurut Francois </w:t>
      </w:r>
      <w:r w:rsidR="00342580" w:rsidRPr="001D5072">
        <w:rPr>
          <w:rFonts w:cstheme="minorHAnsi"/>
          <w:sz w:val="20"/>
          <w:szCs w:val="20"/>
        </w:rPr>
        <w:fldChar w:fldCharType="begin" w:fldLock="1"/>
      </w:r>
      <w:r w:rsidRPr="001D5072">
        <w:rPr>
          <w:rFonts w:cstheme="minorHAnsi"/>
          <w:sz w:val="20"/>
          <w:szCs w:val="20"/>
        </w:rPr>
        <w:instrText>ADDIN CSL_CITATION {"citationItems":[{"id":"ITEM-1","itemData":{"DOI":"10.24127/ajpm.v8i1.1630","ISSN":"2089-8703","author":[{"dropping-particle":"","family":"Ayuningtyas","given":"Annis Deshinta","non-dropping-particle":"","parse-names":false,"suffix":""},{"dropping-particle":"","family":"Setiana","given":"Dafid Slamet","non-dropping-particle":"","parse-names":false,"suffix":""}],"container-title":"AKSIOMA: Jurnal Program Studi Pendidikan Matematika","id":"ITEM-1","issued":{"date-parts":[["2019"]]},"title":"PENGEMBANGAN BAHAN AJAR MATEMATIKA BERBASIS ETNOMATEMATIKA KRATON YOGYAKARTA","type":"article-journal"},"uris":["http://www.mendeley.com/documents/?uuid=0d37e7c5-b250-41cc-8cb8-34a16c902013"]}],"mendeley":{"formattedCitation":"(Ayuningtyas &amp; Setiana, 2019)","plainTextFormattedCitation":"(Ayuningtyas &amp; Setiana, 2019)","previouslyFormattedCitation":"(Ayuningtyas &amp; Setiana, 2019)"},"properties":{"noteIndex":0},"schema":"https://github.com/citation-style-language/schema/raw/master/csl-citation.json"}</w:instrText>
      </w:r>
      <w:r w:rsidR="00342580" w:rsidRPr="001D5072">
        <w:rPr>
          <w:rFonts w:cstheme="minorHAnsi"/>
          <w:sz w:val="20"/>
          <w:szCs w:val="20"/>
        </w:rPr>
        <w:fldChar w:fldCharType="separate"/>
      </w:r>
      <w:r w:rsidRPr="001D5072">
        <w:rPr>
          <w:rFonts w:cstheme="minorHAnsi"/>
          <w:noProof/>
          <w:sz w:val="20"/>
          <w:szCs w:val="20"/>
        </w:rPr>
        <w:t>(Ayuningtyas &amp; Setiana, 2019)</w:t>
      </w:r>
      <w:r w:rsidR="00342580" w:rsidRPr="001D5072">
        <w:rPr>
          <w:rFonts w:cstheme="minorHAnsi"/>
          <w:sz w:val="20"/>
          <w:szCs w:val="20"/>
        </w:rPr>
        <w:fldChar w:fldCharType="end"/>
      </w:r>
      <w:r w:rsidRPr="001D5072">
        <w:rPr>
          <w:rFonts w:cstheme="minorHAnsi"/>
          <w:sz w:val="20"/>
          <w:szCs w:val="20"/>
        </w:rPr>
        <w:t>, perluasan penggunaan etnomatematika yang sesuai dengan keanekaragaman budaya siswa dan dengan praktik matematika dalam keseharian mereka membawa matematika lebih dekat dengan lingkungan siswa karena etnomatematika secara implisit merupakan program atau kegiatan yang menghantarkan nilai-nilai dalam matematika dan pendidikan matematika.</w:t>
      </w:r>
      <w:r w:rsidR="003636E3" w:rsidRPr="001D5072">
        <w:rPr>
          <w:rFonts w:cstheme="minorHAnsi"/>
          <w:sz w:val="20"/>
          <w:szCs w:val="20"/>
        </w:rPr>
        <w:t xml:space="preserve"> </w:t>
      </w:r>
      <w:r w:rsidR="003636E3" w:rsidRPr="001D5072">
        <w:rPr>
          <w:rFonts w:cstheme="minorHAnsi"/>
          <w:noProof/>
          <w:sz w:val="20"/>
          <w:szCs w:val="20"/>
        </w:rPr>
        <w:fldChar w:fldCharType="begin" w:fldLock="1"/>
      </w:r>
      <w:r w:rsidR="003636E3" w:rsidRPr="001D5072">
        <w:rPr>
          <w:rFonts w:cstheme="minorHAnsi"/>
          <w:noProof/>
          <w:sz w:val="20"/>
          <w:szCs w:val="20"/>
        </w:rPr>
        <w:instrText>ADDIN CSL_CITATION {"citationItems":[{"id":"ITEM-1","itemData":{"abstract":"Pengaruh modernisasi terhadap kehidupan berbangsa tidak dapat dipungkiri lagi, hal ini berdampak pada mengikisnya nilai budaya luhur bangsa kita. Terjadinya hal ini dikeranakan kurangnya penerapan dan pemahaman terhadap pentingnya nilai budaya dalam masyarakat. Pendidikan dan budaya adalah sesuatu yang tidak bisa dihindari dalam kehidupan sehari-hari, karena budaya merupakan kesatuan utuh dan menyeluruh yang berlaku dalam suatu masyarakat, dan pendidikan merupakan kebutuhan mendasar bagi setiap inidividu dalam masyarakat. Pendidikan dan budaya memilki peran yang sangat penting dalam menumbuhkan dan mengembangakan nilai luhur bangsa kita, yang berdampak pada pembentukan karakter yang didasarkan pada nilai budaya yang luhur. Etnomatemtika merupakan salah satu bentuk pendekatan pembelajaran yang mengaitkan kearifan budaya lokal dalam pembelajaran matematika. Melalui etnomatematika konsep-konsep matematika dapat dikaji dalam praktek-praktek budaya. Dengan etnomatematika peserta didik akan lebih memahami bagaimana budaya mereka terkait dengan matematika, dan para pendidik dapat menanamkan nilai-nilai luhur budaya bangsa yang berdampak pada pendidikan karakter.","author":[{"dropping-particle":"","family":"Wahyuni","given":"Astri","non-dropping-particle":"","parse-names":false,"suffix":""},{"dropping-particle":"","family":"Aji","given":"Ayu","non-dropping-particle":"","parse-names":false,"suffix":""},{"dropping-particle":"","family":"Tias","given":"Wedaring","non-dropping-particle":"","parse-names":false,"suffix":""},{"dropping-particle":"","family":"Sani","given":"Budiman","non-dropping-particle":"","parse-names":false,"suffix":""}],"container-title":"Penguatan Peran Matematika dan Pendidikan Matematika untuk Indonesia yang Lebih Baik","id":"ITEM-1","issued":{"date-parts":[["2013"]]},"title":"Peran Etnomatematika dalam Membangun Karakter Bangsa:","type":"paper-conference"},"uris":["http://www.mendeley.com/documents/?uuid=b9d0c25f-05f5-443d-9569-05591a86d6bb"]}],"mendeley":{"formattedCitation":"(Wahyuni et al., 2013)","plainTextFormattedCitation":"(Wahyuni et al., 2013)","previouslyFormattedCitation":"(Wahyuni et al., 2013)"},"properties":{"noteIndex":0},"schema":"https://github.com/citation-style-language/schema/raw/master/csl-citation.json"}</w:instrText>
      </w:r>
      <w:r w:rsidR="003636E3" w:rsidRPr="001D5072">
        <w:rPr>
          <w:rFonts w:cstheme="minorHAnsi"/>
          <w:noProof/>
          <w:sz w:val="20"/>
          <w:szCs w:val="20"/>
        </w:rPr>
        <w:fldChar w:fldCharType="separate"/>
      </w:r>
      <w:r w:rsidR="003636E3" w:rsidRPr="001D5072">
        <w:rPr>
          <w:rFonts w:cstheme="minorHAnsi"/>
          <w:noProof/>
          <w:sz w:val="20"/>
          <w:szCs w:val="20"/>
        </w:rPr>
        <w:t>(Wahyuni et al., 2013)</w:t>
      </w:r>
      <w:r w:rsidR="003636E3" w:rsidRPr="001D5072">
        <w:rPr>
          <w:rFonts w:cstheme="minorHAnsi"/>
          <w:noProof/>
          <w:sz w:val="20"/>
          <w:szCs w:val="20"/>
        </w:rPr>
        <w:fldChar w:fldCharType="end"/>
      </w:r>
      <w:r w:rsidR="003636E3" w:rsidRPr="001D5072">
        <w:rPr>
          <w:rFonts w:cstheme="minorHAnsi"/>
          <w:noProof/>
          <w:sz w:val="20"/>
          <w:szCs w:val="20"/>
        </w:rPr>
        <w:t xml:space="preserve">, </w:t>
      </w:r>
      <w:r w:rsidR="003636E3" w:rsidRPr="001D5072">
        <w:rPr>
          <w:rFonts w:cstheme="minorHAnsi"/>
          <w:sz w:val="20"/>
          <w:szCs w:val="20"/>
        </w:rPr>
        <w:t>Pembelajaran matematika membutuhkan suatu pendekatan agar dalam pelaksanaannya memberikan keefektifan. Sebagaimana dari satu tujuan pembelajaran sendiri bahwa pembelajaran dilakukan agar peserta didik dapat mampu menguasai konten atau materi yang dia</w:t>
      </w:r>
      <w:r w:rsidR="000F49B3" w:rsidRPr="001D5072">
        <w:rPr>
          <w:rFonts w:cstheme="minorHAnsi"/>
          <w:sz w:val="20"/>
          <w:szCs w:val="20"/>
        </w:rPr>
        <w:t>jarkan dalam memecahkan masalah. Karena itu guru matematika atau pendidik harus memperhatikan budaya siswanya dan menggunakan budaya itu sebagai sarana meningkatkan kemampuan mereka</w:t>
      </w:r>
      <w:r w:rsidR="005F5DFB" w:rsidRPr="001D5072">
        <w:rPr>
          <w:rFonts w:cstheme="minorHAnsi"/>
          <w:sz w:val="20"/>
          <w:szCs w:val="20"/>
        </w:rPr>
        <w:t xml:space="preserve"> untuk belajar Gerdes </w:t>
      </w:r>
      <w:r w:rsidR="005F5DFB" w:rsidRPr="001D5072">
        <w:rPr>
          <w:rFonts w:cstheme="minorHAnsi"/>
          <w:sz w:val="20"/>
          <w:szCs w:val="20"/>
        </w:rPr>
        <w:fldChar w:fldCharType="begin" w:fldLock="1"/>
      </w:r>
      <w:r w:rsidR="005F5DFB" w:rsidRPr="001D5072">
        <w:rPr>
          <w:rFonts w:cstheme="minorHAnsi"/>
          <w:sz w:val="20"/>
          <w:szCs w:val="20"/>
        </w:rPr>
        <w:instrText>ADDIN CSL_CITATION {"citationItems":[{"id":"ITEM-1","itemData":{"author":[{"dropping-particle":"","family":"Massarwe","given":"Khayriah","non-dropping-particle":"","parse-names":false,"suffix":""},{"dropping-particle":"","family":"Bshouty","given":"Daoud","non-dropping-particle":"","parse-names":false,"suffix":""},{"dropping-particle":"","family":"Verner","given":"Igor M.","non-dropping-particle":"","parse-names":false,"suffix":""}],"container-title":"Journal of Mathematics &amp; Culture","id":"ITEM-1","issue":"January","issued":{"date-parts":[["2012"]]},"title":"Ethnomathematics and Multi-Cultural Education : Analysis and Construction of Geometric Ornaments","type":"article-journal"},"uris":["http://www.mendeley.com/documents/?uuid=e5bc82b5-265b-49ee-9ff8-b2e934373608"]}],"mendeley":{"formattedCitation":"(Massarwe et al., 2012)","plainTextFormattedCitation":"(Massarwe et al., 2012)","previouslyFormattedCitation":"(Massarwe et al., 2012)"},"properties":{"noteIndex":0},"schema":"https://github.com/citation-style-language/schema/raw/master/csl-citation.json"}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(Massarwe et al., 2012)</w:t>
      </w:r>
      <w:r w:rsidR="005F5DFB" w:rsidRPr="001D5072">
        <w:rPr>
          <w:rFonts w:cstheme="minorHAnsi"/>
          <w:sz w:val="20"/>
          <w:szCs w:val="20"/>
        </w:rPr>
        <w:fldChar w:fldCharType="end"/>
      </w:r>
      <w:r w:rsidR="000F49B3" w:rsidRPr="001D5072">
        <w:rPr>
          <w:rFonts w:cstheme="minorHAnsi"/>
          <w:sz w:val="20"/>
          <w:szCs w:val="20"/>
        </w:rPr>
        <w:t>.</w:t>
      </w:r>
      <w:r w:rsidR="00C648F8" w:rsidRPr="001D5072">
        <w:rPr>
          <w:rFonts w:cstheme="minorHAnsi"/>
          <w:sz w:val="20"/>
          <w:szCs w:val="20"/>
        </w:rPr>
        <w:t xml:space="preserve"> Mengaitkan dengan budaya pembelajaran akan lebih bermakna dan dapat menambah wawasan siswa bahwa matematika melekat pada lingkungan dan budaya. Rosa &amp; O</w:t>
      </w:r>
      <w:r w:rsidR="005F5DFB" w:rsidRPr="001D5072">
        <w:rPr>
          <w:rFonts w:cstheme="minorHAnsi"/>
          <w:sz w:val="20"/>
          <w:szCs w:val="20"/>
        </w:rPr>
        <w:t xml:space="preserve">rey </w:t>
      </w:r>
      <w:r w:rsidR="005F5DFB" w:rsidRPr="001D5072">
        <w:rPr>
          <w:rFonts w:cstheme="minorHAnsi"/>
          <w:sz w:val="20"/>
          <w:szCs w:val="20"/>
        </w:rPr>
        <w:fldChar w:fldCharType="begin" w:fldLock="1"/>
      </w:r>
      <w:r w:rsidR="005F5DFB" w:rsidRPr="001D5072">
        <w:rPr>
          <w:rFonts w:cstheme="minorHAnsi"/>
          <w:sz w:val="20"/>
          <w:szCs w:val="20"/>
        </w:rPr>
        <w:instrText>ADDIN CSL_CITATION {"citationItems":[{"id":"ITEM-1","itemData":{"DOI":"10.21744/irjeis.v3i4.501","abstract":"The purpose of this research is to explore the Ethnomathematics of Balinese Traditional Houses primarily concerned with Balinese Traditional Carvings and Buildings. The type of this research is exploration. Objects of this research are 3 carvers and 2 builders of Balinese Traditional Houses. Ethnomathematical Data of Balinese Traditional Houses were collected through observations, questionnaires, and interviews...","author":[{"dropping-particle":"","family":"Suharta","given":"I Gusti Putu","non-dropping-particle":"","parse-names":false,"suffix":""},{"dropping-particle":"","family":"Sudiarta","given":"I Gusti Putu","non-dropping-particle":"","parse-names":false,"suffix":""},{"dropping-particle":"","family":"Astawa","given":"I Wayan Puja","non-dropping-particle":"","parse-names":false,"suffix":""}],"container-title":"International Research Journal of Engineering, IT &amp; Scientific Research","id":"ITEM-1","issue":"4","issued":{"date-parts":[["2017"]]},"page":"42","title":"Ethnomathematics of Balinese Traditional Houses","type":"article-journal","volume":"3"},"uris":["http://www.mendeley.com/documents/?uuid=2d073876-29fa-43e8-b145-f9316bc50cad"]}],"mendeley":{"formattedCitation":"(Suharta et al., 2017)","plainTextFormattedCitation":"(Suharta et al., 2017)","previouslyFormattedCitation":"(Suharta et al., 2017)"},"properties":{"noteIndex":0},"schema":"https://github.com/citation-style-language/schema/raw/master/csl-citation.json"}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(Suharta et al., 2017)</w:t>
      </w:r>
      <w:r w:rsidR="005F5DFB" w:rsidRPr="001D5072">
        <w:rPr>
          <w:rFonts w:cstheme="minorHAnsi"/>
          <w:sz w:val="20"/>
          <w:szCs w:val="20"/>
        </w:rPr>
        <w:fldChar w:fldCharType="end"/>
      </w:r>
      <w:r w:rsidR="00C648F8" w:rsidRPr="001D5072">
        <w:rPr>
          <w:rFonts w:cstheme="minorHAnsi"/>
          <w:sz w:val="20"/>
          <w:szCs w:val="20"/>
        </w:rPr>
        <w:t xml:space="preserve"> menemukan bahwa penerapan etnomatematika dalam kurikulum matematika sekolah membantu siswa untuk mengembangkan kemampuan kognitif, sikap sosial dan emosional mereka sendiri. </w:t>
      </w:r>
    </w:p>
    <w:p w:rsidR="00781DBB" w:rsidRDefault="00781DBB" w:rsidP="00781DBB">
      <w:pPr>
        <w:spacing w:line="240" w:lineRule="auto"/>
        <w:ind w:firstLine="720"/>
        <w:jc w:val="both"/>
        <w:rPr>
          <w:rFonts w:cstheme="minorHAnsi"/>
          <w:sz w:val="20"/>
          <w:szCs w:val="20"/>
        </w:rPr>
      </w:pPr>
      <w:r w:rsidRPr="00781DBB">
        <w:rPr>
          <w:rFonts w:cstheme="minorHAnsi"/>
          <w:sz w:val="20"/>
          <w:szCs w:val="20"/>
        </w:rPr>
        <w:t xml:space="preserve">Beberapa peneliti sebelumnya telah mengembangkan bahan ajar matemtika berbasis etnomatematika berbentuk Modul dan Lembar Kegiatan Siswa yang dikaitkan dengan budaya kraton Yogyakarta </w:t>
      </w:r>
      <w:r w:rsidRPr="00781DBB">
        <w:rPr>
          <w:rFonts w:cstheme="minorHAnsi"/>
          <w:sz w:val="20"/>
          <w:szCs w:val="20"/>
        </w:rPr>
        <w:fldChar w:fldCharType="begin" w:fldLock="1"/>
      </w:r>
      <w:r w:rsidRPr="00781DBB">
        <w:rPr>
          <w:rFonts w:cstheme="minorHAnsi"/>
          <w:sz w:val="20"/>
          <w:szCs w:val="20"/>
        </w:rPr>
        <w:instrText>ADDIN CSL_CITATION {"citationItems":[{"id":"ITEM-1","itemData":{"DOI":"10.24127/ajpm.v8i1.1630","ISSN":"2089-8703","author":[{"dropping-particle":"","family":"Ayuningtyas","given":"Annis Deshinta","non-dropping-particle":"","parse-names":false,"suffix":""},{"dropping-particle":"","family":"Setiana","given":"Dafid Slamet","non-dropping-particle":"","parse-names":false,"suffix":""}],"container-title":"AKSIOMA: Jurnal Program Studi Pendidikan Matematika","id":"ITEM-1","issued":{"date-parts":[["2019"]]},"title":"PENGEMBANGAN BAHAN AJAR MATEMATIKA BERBASIS ETNOMATEMATIKA KRATON YOGYAKARTA","type":"article-journal"},"uris":["http://www.mendeley.com/documents/?uuid=0d37e7c5-b250-41cc-8cb8-34a16c902013"]}],"mendeley":{"formattedCitation":"(Ayuningtyas &amp; Setiana, 2019)","plainTextFormattedCitation":"(Ayuningtyas &amp; Setiana, 2019)"},"properties":{"noteIndex":0},"schema":"https://github.com/citation-style-language/schema/raw/master/csl-citation.json"}</w:instrText>
      </w:r>
      <w:r w:rsidRPr="00781DBB">
        <w:rPr>
          <w:rFonts w:cstheme="minorHAnsi"/>
          <w:sz w:val="20"/>
          <w:szCs w:val="20"/>
        </w:rPr>
        <w:fldChar w:fldCharType="separate"/>
      </w:r>
      <w:r w:rsidRPr="00781DBB">
        <w:rPr>
          <w:rFonts w:cstheme="minorHAnsi"/>
          <w:noProof/>
          <w:sz w:val="20"/>
          <w:szCs w:val="20"/>
        </w:rPr>
        <w:t>(Ayuningtyas &amp; Setiana, 2019)</w:t>
      </w:r>
      <w:r w:rsidRPr="00781DBB">
        <w:rPr>
          <w:rFonts w:cstheme="minorHAnsi"/>
          <w:sz w:val="20"/>
          <w:szCs w:val="20"/>
        </w:rPr>
        <w:fldChar w:fldCharType="end"/>
      </w:r>
      <w:r w:rsidRPr="00781DBB">
        <w:rPr>
          <w:rFonts w:cstheme="minorHAnsi"/>
          <w:sz w:val="20"/>
          <w:szCs w:val="20"/>
        </w:rPr>
        <w:t xml:space="preserve">. Selanjutnya bahan ajar yang dikembangkan oleh </w:t>
      </w:r>
      <w:r w:rsidRPr="00781DBB">
        <w:rPr>
          <w:rFonts w:cstheme="minorHAnsi"/>
          <w:sz w:val="20"/>
          <w:szCs w:val="20"/>
        </w:rPr>
        <w:fldChar w:fldCharType="begin" w:fldLock="1"/>
      </w:r>
      <w:r w:rsidRPr="00781DBB">
        <w:rPr>
          <w:rFonts w:cstheme="minorHAnsi"/>
          <w:sz w:val="20"/>
          <w:szCs w:val="20"/>
        </w:rPr>
        <w:instrText>ADDIN CSL_CITATION {"citationItems":[{"id":"ITEM-1","itemData":{"DOI":"10.24042/djm.v1i1.1950","ISSN":"2613-9073","abstract":"This study aims to develop teaching materials in the form of handouts through a local culture-based ethnomathematics approach to the wake-up material. The research model used is the research of Borg and Gall development, but in this study only limited to seven steps of research and development, namely: 1) Potential and Problems; 2) Gathering information; 3) Product Design; 4) Design Validation; 5) Design Revisions; 6) Product Trial; and 7) Revision of the Ahir Phase. Data collection techniques used in this study, namely interviews, observation, and questionnaires (questionnaires). Data analysis techniques using descriptive qualitative analysis that describes the results of product development. Based on the result of data analysis, it is evaluated from the quality aspect of the prevalence of teaching materials to get the average score of 3.97 with the category of \"Valid\". While the learner's response to a limited trial earned an average grade of 3.67 with the \"Practical\" category, and the questionnaire response of learners on a large trial earned an average of 4.02 under the \"Pull\" category. It can be concluded that the developed teaching materials have valid, practical, and interesting criteria that can be used as teaching materials in teaching and learning activities.","author":[{"dropping-particle":"","family":"Aini","given":"Elma Purnama","non-dropping-particle":"","parse-names":false,"suffix":""},{"dropping-particle":"","family":"Masykur","given":"Ruhban","non-dropping-particle":"","parse-names":false,"suffix":""},{"dropping-particle":"","family":"Komarudin","given":"Komarudin","non-dropping-particle":"","parse-names":false,"suffix":""}],"container-title":"Desimal: Jurnal Matematika","id":"ITEM-1","issue":"1","issued":{"date-parts":[["2018"]]},"page":"73","title":"Handout Matematika berbantuan Etnomatematika Berbasis Budaya Lokal","type":"article-journal","volume":"1"},"uris":["http://www.mendeley.com/documents/?uuid=e8d90540-5ac2-4e39-9e9a-10bc99a91164"]}],"mendeley":{"formattedCitation":"(Aini et al., 2018)","plainTextFormattedCitation":"(Aini et al., 2018)","previouslyFormattedCitation":"(Aini et al., 2018)"},"properties":{"noteIndex":0},"schema":"https://github.com/citation-style-language/schema/raw/master/csl-citation.json"}</w:instrText>
      </w:r>
      <w:r w:rsidRPr="00781DBB">
        <w:rPr>
          <w:rFonts w:cstheme="minorHAnsi"/>
          <w:sz w:val="20"/>
          <w:szCs w:val="20"/>
        </w:rPr>
        <w:fldChar w:fldCharType="separate"/>
      </w:r>
      <w:r w:rsidRPr="00781DBB">
        <w:rPr>
          <w:rFonts w:cstheme="minorHAnsi"/>
          <w:noProof/>
          <w:sz w:val="20"/>
          <w:szCs w:val="20"/>
        </w:rPr>
        <w:t>(Aini et al., 2018)</w:t>
      </w:r>
      <w:r w:rsidRPr="00781DBB">
        <w:rPr>
          <w:rFonts w:cstheme="minorHAnsi"/>
          <w:sz w:val="20"/>
          <w:szCs w:val="20"/>
        </w:rPr>
        <w:fldChar w:fldCharType="end"/>
      </w:r>
      <w:r w:rsidRPr="00781DBB">
        <w:rPr>
          <w:rFonts w:cstheme="minorHAnsi"/>
          <w:sz w:val="20"/>
          <w:szCs w:val="20"/>
        </w:rPr>
        <w:t xml:space="preserve"> dalam bentuk handout matematika yang dikaitkan dengan budaya lokal. Pada dasarnya matematika tidak terlepas dari budaya, etnomatematika sangat berperan penting sebagai sarana untuk memotivasi peserta didik </w:t>
      </w:r>
      <w:r w:rsidRPr="00781DBB">
        <w:rPr>
          <w:rFonts w:cstheme="minorHAnsi"/>
          <w:sz w:val="20"/>
          <w:szCs w:val="20"/>
        </w:rPr>
        <w:fldChar w:fldCharType="begin" w:fldLock="1"/>
      </w:r>
      <w:r w:rsidRPr="00781DBB">
        <w:rPr>
          <w:rFonts w:cstheme="minorHAnsi"/>
          <w:sz w:val="20"/>
          <w:szCs w:val="20"/>
        </w:rPr>
        <w:instrText>ADDIN CSL_CITATION {"citationItems":[{"id":"ITEM-1","itemData":{"DOI":"10.26737/jpmi.v1i1.75","ISSN":"2477-5967","abstract":"Etnomatematika merupakan matematika yang diterapkan oleh kelompok budaya tertentu.  Itu berarti etnomatematika bukan sekedar bicara tentang etnis atau suku. Karena pengajaran matematika di sekolah dan matematika yang ditemukan anak dalam kehidupan sehari-hari sangat berbeda, maka pembelajaran matematika sangat perlu memberikan muatan/menjembatani antara matematika dalam dunia sehari-hari yang berbasis pada budaya lokal dengan matematika sekolah. Melihat kurikulum 2013 yang menanamkan pemikiran ilmiah dan pendidikan karakter, menjadi rasional untuk mengintegrasikan  etnomatematika dan pembelajaran matematika. Tulisan ini membahas kemungkinan pengintegrasian etnomatematika  ke dalam kurikulum matematika dan model pembelajaran yang mendukung pembelajarannya.","author":[{"dropping-particle":"","family":"Abi","given":"Alfonsa M","non-dropping-particle":"","parse-names":false,"suffix":""}],"container-title":"JPMI (Jurnal Pendidikan Matematika Indonesia)","id":"ITEM-1","issued":{"date-parts":[["2017"]]},"title":"Integrasi Etnomatematika Dalam Kurikulum Matematika Sekolah","type":"article-journal"},"uris":["http://www.mendeley.com/documents/?uuid=bc3de43a-96ec-4ffb-bcdb-cf4ae9647d80"]},{"id":"ITEM-2","itemData":{"abstract":"Penelitian ini bertujuan untuk menggali etnomatematika: matematika sebagai produk budaya. Penelitian dilakukan di Kota Semarang dengan cara mengobservasi berbagai produk budaya yang memiliki relasi dengan konsep-konsep matematika. Untuk menggali informasi lebih dalam dilakukan wawancara dan studi dokumen. Hasil penelitian menunjukkan, berbagai bangunan cagar budaya maupun noncagar budaya, seperti Masjid Agung Jawa Tengah, Gereja Blenduk, wihara Sam Poo Kong, Lawang Sewu, dan Tugu Muda sarat dengan etnomatematika, terkait dengan berbagai konsep matematika, seperti bangun datar, bangun ruang, himpunan, simetri, statistika, aritmetika sosial, bahkan trigonometri","author":[{"dropping-particle":"","family":"Zaenuri","given":"","non-dropping-particle":"","parse-names":false,"suffix":""},{"dropping-particle":"","family":"Dwidayati","given":"Nurkaromah","non-dropping-particle":"","parse-names":false,"suffix":""}],"container-title":"Prosiding Seminar Nasional Matematika","id":"ITEM-2","issued":{"date-parts":[["2018"]]},"title":"Menggali Etnomatematika : Matematika sebagai Produk Budaya","type":"paper-conference"},"uris":["http://www.mendeley.com/documents/?uuid=01415624-548c-460a-880e-32c375069e84"]}],"mendeley":{"formattedCitation":"(Abi, 2017; Zaenuri &amp; Dwidayati, 2018)","plainTextFormattedCitation":"(Abi, 2017; Zaenuri &amp; Dwidayati, 2018)","previouslyFormattedCitation":"(Abi, 2017; Zaenuri &amp; Dwidayati, 2018)"},"properties":{"noteIndex":0},"schema":"https://github.com/citation-style-language/schema/raw/master/csl-citation.json"}</w:instrText>
      </w:r>
      <w:r w:rsidRPr="00781DBB">
        <w:rPr>
          <w:rFonts w:cstheme="minorHAnsi"/>
          <w:sz w:val="20"/>
          <w:szCs w:val="20"/>
        </w:rPr>
        <w:fldChar w:fldCharType="separate"/>
      </w:r>
      <w:r w:rsidRPr="00781DBB">
        <w:rPr>
          <w:rFonts w:cstheme="minorHAnsi"/>
          <w:noProof/>
          <w:sz w:val="20"/>
          <w:szCs w:val="20"/>
        </w:rPr>
        <w:t>(Abi, 2017; Zaenuri &amp; Dwidayati, 2018)</w:t>
      </w:r>
      <w:r w:rsidRPr="00781DBB">
        <w:rPr>
          <w:rFonts w:cstheme="minorHAnsi"/>
          <w:sz w:val="20"/>
          <w:szCs w:val="20"/>
        </w:rPr>
        <w:fldChar w:fldCharType="end"/>
      </w:r>
      <w:r w:rsidRPr="00781DBB">
        <w:rPr>
          <w:rFonts w:cstheme="minorHAnsi"/>
          <w:sz w:val="20"/>
          <w:szCs w:val="20"/>
        </w:rPr>
        <w:t xml:space="preserve">. Sehingga perlu adanya bahan ajar matematika berbasis etnomatematika yang mengaitkan materi matematika dengan keadaan nyata dan kebudayaan yang ada di Indonesia. Dalam penelitian ini akan dikembangkan bahan ajar cetak berupa modul matematika berbasis etnomatematika. </w:t>
      </w:r>
    </w:p>
    <w:p w:rsidR="006B3B42" w:rsidRPr="001D5072" w:rsidRDefault="00156A56" w:rsidP="00781DBB">
      <w:pPr>
        <w:spacing w:line="240" w:lineRule="auto"/>
        <w:ind w:firstLine="720"/>
        <w:jc w:val="both"/>
        <w:rPr>
          <w:rFonts w:cstheme="minorHAnsi"/>
          <w:sz w:val="20"/>
          <w:szCs w:val="20"/>
        </w:rPr>
      </w:pPr>
      <w:r w:rsidRPr="001D5072">
        <w:rPr>
          <w:rFonts w:cstheme="minorHAnsi"/>
          <w:sz w:val="20"/>
          <w:szCs w:val="20"/>
        </w:rPr>
        <w:t>Pendekatan penelitian adalah rencana tindakan yang memberikan arahan untuk melakukan penelitian sistem</w:t>
      </w:r>
      <w:r w:rsidR="005F5DFB" w:rsidRPr="001D5072">
        <w:rPr>
          <w:rFonts w:cstheme="minorHAnsi"/>
          <w:sz w:val="20"/>
          <w:szCs w:val="20"/>
        </w:rPr>
        <w:t xml:space="preserve">atis dan efisien </w:t>
      </w:r>
      <w:r w:rsidR="005F5DFB" w:rsidRPr="001D5072">
        <w:rPr>
          <w:rFonts w:cstheme="minorHAnsi"/>
          <w:sz w:val="20"/>
          <w:szCs w:val="20"/>
        </w:rPr>
        <w:fldChar w:fldCharType="begin" w:fldLock="1"/>
      </w:r>
      <w:r w:rsidR="005F5DFB" w:rsidRPr="001D5072">
        <w:rPr>
          <w:rFonts w:cstheme="minorHAnsi"/>
          <w:sz w:val="20"/>
          <w:szCs w:val="20"/>
        </w:rPr>
        <w:instrText>ADDIN CSL_CITATION {"citationItems":[{"id":"ITEM-1","itemData":{"DOI":"10.13140/RG.2.2.16589.03040","ISBN":"8801716397","author":[{"dropping-particle":"","family":"Mohajan","given":"Haradhan Kumar","non-dropping-particle":"","parse-names":false,"suffix":""}],"container-title":"Journal of Economic Development, Environment and People","id":"ITEM-1","issue":"March","issued":{"date-parts":[["2017"]]},"title":"Aspects of mathematical economics, social choice and game theory: Jamal Nazrul Islam Research Centre for Mathematical Research","type":"article-journal"},"uris":["http://www.mendeley.com/documents/?uuid=c9bd63a3-7984-4545-b6e0-a080f89a631f"]}],"mendeley":{"formattedCitation":"(Mohajan, 2017)","plainTextFormattedCitation":"(Mohajan, 2017)","previouslyFormattedCitation":"(Mohajan, 2017)"},"properties":{"noteIndex":0},"schema":"https://github.com/citation-style-language/schema/raw/master/csl-citation.json"}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(Mohajan, 2017)</w:t>
      </w:r>
      <w:r w:rsidR="005F5DFB" w:rsidRPr="001D5072">
        <w:rPr>
          <w:rFonts w:cstheme="minorHAnsi"/>
          <w:sz w:val="20"/>
          <w:szCs w:val="20"/>
        </w:rPr>
        <w:fldChar w:fldCharType="end"/>
      </w:r>
      <w:r w:rsidRPr="001D5072">
        <w:rPr>
          <w:rFonts w:cstheme="minorHAnsi"/>
          <w:sz w:val="20"/>
          <w:szCs w:val="20"/>
        </w:rPr>
        <w:t xml:space="preserve">. </w:t>
      </w:r>
      <w:r w:rsidR="00B96723" w:rsidRPr="001D5072">
        <w:rPr>
          <w:rFonts w:cstheme="minorHAnsi"/>
          <w:sz w:val="20"/>
          <w:szCs w:val="20"/>
        </w:rPr>
        <w:t xml:space="preserve">Tujuan penelitian ini adalah untuk mengetahui kelayakan, kepraktisan dan kemenarikan modul kubus dan balok berbasis etnomatematika untuk siswa kelas V </w:t>
      </w:r>
      <w:r w:rsidRPr="001D5072">
        <w:rPr>
          <w:rFonts w:cstheme="minorHAnsi"/>
          <w:sz w:val="20"/>
          <w:szCs w:val="20"/>
        </w:rPr>
        <w:t xml:space="preserve">Sekolah Dasar. </w:t>
      </w:r>
    </w:p>
    <w:p w:rsidR="00240B2D" w:rsidRPr="001D5072" w:rsidRDefault="00240B2D" w:rsidP="001D5072">
      <w:pPr>
        <w:pStyle w:val="ListParagraph"/>
        <w:spacing w:after="0" w:line="240" w:lineRule="auto"/>
        <w:ind w:left="0" w:firstLine="720"/>
        <w:contextualSpacing w:val="0"/>
        <w:jc w:val="both"/>
        <w:rPr>
          <w:rFonts w:cstheme="minorHAnsi"/>
          <w:sz w:val="20"/>
          <w:szCs w:val="20"/>
        </w:rPr>
      </w:pPr>
    </w:p>
    <w:p w:rsidR="00B96723" w:rsidRPr="001D5072" w:rsidRDefault="00274E2F" w:rsidP="001D5072">
      <w:pPr>
        <w:spacing w:after="0" w:line="240" w:lineRule="auto"/>
        <w:jc w:val="both"/>
        <w:rPr>
          <w:rFonts w:cstheme="minorHAnsi"/>
          <w:b/>
          <w:sz w:val="20"/>
          <w:szCs w:val="20"/>
        </w:rPr>
      </w:pPr>
      <w:r w:rsidRPr="001D5072">
        <w:rPr>
          <w:rFonts w:cstheme="minorHAnsi"/>
          <w:b/>
          <w:sz w:val="20"/>
          <w:szCs w:val="20"/>
        </w:rPr>
        <w:t>ME</w:t>
      </w:r>
      <w:r w:rsidR="00B96723" w:rsidRPr="001D5072">
        <w:rPr>
          <w:rFonts w:cstheme="minorHAnsi"/>
          <w:b/>
          <w:sz w:val="20"/>
          <w:szCs w:val="20"/>
        </w:rPr>
        <w:t xml:space="preserve">TODE PENELITIAN </w:t>
      </w:r>
    </w:p>
    <w:p w:rsidR="00B96723" w:rsidRPr="001D5072" w:rsidRDefault="00B96723" w:rsidP="001D5072">
      <w:pPr>
        <w:spacing w:after="0" w:line="240" w:lineRule="auto"/>
        <w:ind w:firstLine="720"/>
        <w:jc w:val="both"/>
        <w:rPr>
          <w:rFonts w:cstheme="minorHAnsi"/>
          <w:sz w:val="20"/>
          <w:szCs w:val="20"/>
        </w:rPr>
      </w:pPr>
      <w:r w:rsidRPr="001D5072">
        <w:rPr>
          <w:rFonts w:cstheme="minorHAnsi"/>
          <w:sz w:val="20"/>
          <w:szCs w:val="20"/>
        </w:rPr>
        <w:t xml:space="preserve">Jenis penelitian ini adalah penelitian pengembangan. Menurut </w:t>
      </w:r>
      <w:r w:rsidR="00342580" w:rsidRPr="001D5072">
        <w:rPr>
          <w:rFonts w:cstheme="minorHAnsi"/>
          <w:sz w:val="20"/>
          <w:szCs w:val="20"/>
        </w:rPr>
        <w:fldChar w:fldCharType="begin" w:fldLock="1"/>
      </w:r>
      <w:r w:rsidRPr="001D5072">
        <w:rPr>
          <w:rFonts w:cstheme="minorHAnsi"/>
          <w:sz w:val="20"/>
          <w:szCs w:val="20"/>
        </w:rPr>
        <w:instrText>ADDIN CSL_CITATION {"citationItems":[{"id":"ITEM-1","itemData":{"author":[{"dropping-particle":"","family":"Sugiyono","given":"","non-dropping-particle":"","parse-names":false,"suffix":""}],"id":"ITEM-1","issued":{"date-parts":[["2012"]]},"publisher":"Alfabeta","publisher-place":"bandung","title":"Metode Penelitian Pendidikan, Pendekatan Kuantitatif, Kualitatif, dan R&amp;D","type":"book"},"uris":["http://www.mendeley.com/documents/?uuid=c041bbfc-db84-41d9-9256-91ebfb042444"]}],"mendeley":{"formattedCitation":"(Sugiyono, 2012)","plainTextFormattedCitation":"(Sugiyono, 2012)","previouslyFormattedCitation":"(Sugiyono, 2012)"},"properties":{"noteIndex":0},"schema":"https://github.com/citation-style-language/schema/raw/master/csl-citation.json"}</w:instrText>
      </w:r>
      <w:r w:rsidR="00342580" w:rsidRPr="001D5072">
        <w:rPr>
          <w:rFonts w:cstheme="minorHAnsi"/>
          <w:sz w:val="20"/>
          <w:szCs w:val="20"/>
        </w:rPr>
        <w:fldChar w:fldCharType="separate"/>
      </w:r>
      <w:r w:rsidRPr="001D5072">
        <w:rPr>
          <w:rFonts w:cstheme="minorHAnsi"/>
          <w:noProof/>
          <w:sz w:val="20"/>
          <w:szCs w:val="20"/>
        </w:rPr>
        <w:t>(Sugiyono, 2012)</w:t>
      </w:r>
      <w:r w:rsidR="00342580" w:rsidRPr="001D5072">
        <w:rPr>
          <w:rFonts w:cstheme="minorHAnsi"/>
          <w:sz w:val="20"/>
          <w:szCs w:val="20"/>
        </w:rPr>
        <w:fldChar w:fldCharType="end"/>
      </w:r>
      <w:r w:rsidRPr="001D5072">
        <w:rPr>
          <w:rFonts w:cstheme="minorHAnsi"/>
          <w:sz w:val="20"/>
          <w:szCs w:val="20"/>
        </w:rPr>
        <w:t xml:space="preserve">, metode penelitian pengembangan adalah metode penelitian yang digunakan untuk menghasilkan produk tertentu dan menguji keefektifan produk tersebut. Penelitian ini merupakan penelitian pengembangan menggunakan model pengembangan ADDIE. Model ADDIE merupakan singkatan dari </w:t>
      </w:r>
      <w:r w:rsidRPr="001D5072">
        <w:rPr>
          <w:rFonts w:cstheme="minorHAnsi"/>
          <w:i/>
          <w:sz w:val="20"/>
          <w:szCs w:val="20"/>
        </w:rPr>
        <w:t xml:space="preserve">Analysis, Design, Development, Implementation and Evaluate </w:t>
      </w:r>
      <w:r w:rsidRPr="001D5072">
        <w:rPr>
          <w:rFonts w:cstheme="minorHAnsi"/>
          <w:sz w:val="20"/>
          <w:szCs w:val="20"/>
        </w:rPr>
        <w:t xml:space="preserve">yang dikembangkan oleh </w:t>
      </w:r>
      <w:r w:rsidR="004D5F89" w:rsidRPr="001D5072">
        <w:rPr>
          <w:rFonts w:cstheme="minorHAnsi"/>
          <w:sz w:val="20"/>
          <w:szCs w:val="20"/>
        </w:rPr>
        <w:fldChar w:fldCharType="begin" w:fldLock="1"/>
      </w:r>
      <w:r w:rsidR="00395F2D">
        <w:rPr>
          <w:rFonts w:cstheme="minorHAnsi"/>
          <w:sz w:val="20"/>
          <w:szCs w:val="20"/>
        </w:rPr>
        <w:instrText>ADDIN CSL_CITATION {"citationItems":[{"id":"ITEM-1","itemData":{"DOI":"10.1016/B978-0-08-100598-9.00004-0","ISBN":"9780081006092","abstract":"To accommodate information literacy instruction for a large undergraduate population in the face of declining faculty and staff numbers, the University of South Florida Tampa Library's instruction team embarked on a program to transition the first-year composition program to a series of online, course-embedded instructional modules. After reviewing several design models, the team selected the ADDIE model for instructional design and development. Ultimately, the team produced four interactive, asynchronous information literacy modules that allow students to access and complete at their own pace and at the time and location they desire.","author":[{"dropping-particle":"","family":"Allen","given":"M.","non-dropping-particle":"","parse-names":false,"suffix":""}],"container-title":"Distributed Learning: Pedagogy and Technology in Online Information Literacy Instruction","id":"ITEM-1","issued":{"date-parts":[["2017"]]},"number-of-pages":"69-91","publisher":"Elsevier Ltd","title":"Designing Online Asynchronous Information Literacy Instruction Using the ADDIE Model","type":"book"},"uris":["http://www.mendeley.com/documents/?uuid=a38177fe-643c-4b93-b6ff-6b6235dcbd88"]}],"mendeley":{"formattedCitation":"(Allen, 2017)","plainTextFormattedCitation":"(Allen, 2017)","previouslyFormattedCitation":"(Allen, 2017)"},"properties":{"noteIndex":0},"schema":"https://github.com/citation-style-language/schema/raw/master/csl-citation.json"}</w:instrText>
      </w:r>
      <w:r w:rsidR="004D5F89" w:rsidRPr="001D5072">
        <w:rPr>
          <w:rFonts w:cstheme="minorHAnsi"/>
          <w:sz w:val="20"/>
          <w:szCs w:val="20"/>
        </w:rPr>
        <w:fldChar w:fldCharType="separate"/>
      </w:r>
      <w:r w:rsidR="004D5F89" w:rsidRPr="001D5072">
        <w:rPr>
          <w:rFonts w:cstheme="minorHAnsi"/>
          <w:noProof/>
          <w:sz w:val="20"/>
          <w:szCs w:val="20"/>
        </w:rPr>
        <w:t>(Allen, 2017)</w:t>
      </w:r>
      <w:r w:rsidR="004D5F89" w:rsidRPr="001D5072">
        <w:rPr>
          <w:rFonts w:cstheme="minorHAnsi"/>
          <w:sz w:val="20"/>
          <w:szCs w:val="20"/>
        </w:rPr>
        <w:fldChar w:fldCharType="end"/>
      </w:r>
      <w:r w:rsidR="004D5F89" w:rsidRPr="001D5072">
        <w:rPr>
          <w:rFonts w:cstheme="minorHAnsi"/>
          <w:sz w:val="20"/>
          <w:szCs w:val="20"/>
        </w:rPr>
        <w:t>.</w:t>
      </w:r>
    </w:p>
    <w:p w:rsidR="00CD2430" w:rsidRPr="001D5072" w:rsidRDefault="005D0832" w:rsidP="001D5072">
      <w:pPr>
        <w:pStyle w:val="ListParagraph"/>
        <w:spacing w:after="0" w:line="240" w:lineRule="auto"/>
        <w:ind w:left="0" w:firstLine="720"/>
        <w:jc w:val="both"/>
        <w:rPr>
          <w:rFonts w:cstheme="minorHAnsi"/>
          <w:sz w:val="20"/>
          <w:szCs w:val="20"/>
        </w:rPr>
      </w:pPr>
      <w:r w:rsidRPr="001D5072">
        <w:rPr>
          <w:rFonts w:cstheme="minorHAnsi"/>
          <w:sz w:val="20"/>
          <w:szCs w:val="20"/>
        </w:rPr>
        <w:t xml:space="preserve">Pada tahap pertama yaitu tahap analisis pada tahap ini melakukan analisis kebutuhan dan analisis materi. </w:t>
      </w:r>
      <w:r w:rsidR="005F5DFB" w:rsidRPr="001D5072">
        <w:rPr>
          <w:rFonts w:cstheme="minorHAnsi"/>
          <w:sz w:val="20"/>
          <w:szCs w:val="20"/>
        </w:rPr>
        <w:t xml:space="preserve">Menurut </w:t>
      </w:r>
      <w:r w:rsidR="005F5DFB" w:rsidRPr="001D5072">
        <w:rPr>
          <w:rFonts w:cstheme="minorHAnsi"/>
          <w:sz w:val="20"/>
          <w:szCs w:val="20"/>
        </w:rPr>
        <w:fldChar w:fldCharType="begin" w:fldLock="1"/>
      </w:r>
      <w:r w:rsidR="005F5DFB" w:rsidRPr="001D5072">
        <w:rPr>
          <w:rFonts w:cstheme="minorHAnsi"/>
          <w:sz w:val="20"/>
          <w:szCs w:val="20"/>
        </w:rPr>
        <w:instrText>ADDIN CSL_CITATION {"citationItems":[{"id":"ITEM-1","itemData":{"abstract":"This research aim to develop a valid and practical problem High Order Thinking Type Application Volume Cube and Cuboid based Problem Based Learning for secondary school. This is a development studies with formative evaluation type. Data collection technique include walk through, documentation, interview, test, and questionnaires. The prototype is valid qualitatively by validators that are expert. In aditonal expert have also stated that prototype is practical problem for. It has also been tested to eight grade student to know the quantitative validity and reliability of each item. This study result fifteen item exam high order thiking type application volume cube and cuboid based problem based learning for eight grade student. How","author":[{"dropping-particle":"","family":"Marlina","given":"Eli","non-dropping-particle":"","parse-names":false,"suffix":""},{"dropping-particle":"","family":"Putri","given":"Ratu Ilma Indra","non-dropping-particle":"","parse-names":false,"suffix":""},{"dropping-particle":"","family":"Darmawijoyo","given":"","non-dropping-particle":"","parse-names":false,"suffix":""}],"container-title":"International Journal of Active Learning","id":"ITEM-1","issue":"1","issued":{"date-parts":[["2019"]]},"page":"33-39","title":"Developing Problem High Order Thinking Type Application Volume Cube and Cuboid Based Problem Based Learning for Secondary School","type":"article-journal","volume":"4"},"uris":["http://www.mendeley.com/documents/?uuid=06e48c4f-acc6-466d-a6eb-a86fcd209096"]}],"mendeley":{"formattedCitation":"(Marlina et al., 2019)","plainTextFormattedCitation":"(Marlina et al., 2019)","previouslyFormattedCitation":"(Marlina et al., 2019)"},"properties":{"noteIndex":0},"schema":"https://github.com/citation-style-language/schema/raw/master/csl-citation.json"}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(Marlina et al., 2019)</w:t>
      </w:r>
      <w:r w:rsidR="005F5DFB" w:rsidRPr="001D5072">
        <w:rPr>
          <w:rFonts w:cstheme="minorHAnsi"/>
          <w:sz w:val="20"/>
          <w:szCs w:val="20"/>
        </w:rPr>
        <w:fldChar w:fldCharType="end"/>
      </w:r>
      <w:r w:rsidR="004B118B" w:rsidRPr="001D5072">
        <w:rPr>
          <w:rFonts w:cstheme="minorHAnsi"/>
          <w:sz w:val="20"/>
          <w:szCs w:val="20"/>
        </w:rPr>
        <w:t xml:space="preserve"> tahap analisis merupakan proses penilaian kebutuhan (need analysis). </w:t>
      </w:r>
      <w:r w:rsidRPr="001D5072">
        <w:rPr>
          <w:rFonts w:cstheme="minorHAnsi"/>
          <w:sz w:val="20"/>
          <w:szCs w:val="20"/>
        </w:rPr>
        <w:t>Kedua tahap perancangan yaitu menentukan materi dan menyusun format modul</w:t>
      </w:r>
      <w:r w:rsidR="005F5DFB" w:rsidRPr="001D5072">
        <w:rPr>
          <w:rFonts w:cstheme="minorHAnsi"/>
          <w:sz w:val="20"/>
          <w:szCs w:val="20"/>
        </w:rPr>
        <w:t xml:space="preserve">. Menurut </w:t>
      </w:r>
      <w:r w:rsidR="005F5DFB" w:rsidRPr="001D5072">
        <w:rPr>
          <w:rFonts w:cstheme="minorHAnsi"/>
          <w:sz w:val="20"/>
          <w:szCs w:val="20"/>
        </w:rPr>
        <w:fldChar w:fldCharType="begin" w:fldLock="1"/>
      </w:r>
      <w:r w:rsidR="005F5DFB" w:rsidRPr="001D5072">
        <w:rPr>
          <w:rFonts w:cstheme="minorHAnsi"/>
          <w:sz w:val="20"/>
          <w:szCs w:val="20"/>
        </w:rPr>
        <w:instrText>ADDIN CSL_CITATION {"citationItems":[{"id":"ITEM-1","itemData":{"DOI":"10.1088/1742-6596/1188/1/012052","ISSN":"17426596","abstract":"The research is aimed to describe; (1) the development procedure of Actuarial Mathematics learning material with ADDIE model; (2) Validation of learning material using the ADDIE model for Actuarial Mathematics. The research method used is research and development using ADDIE Models. The instrument were used observation and quesionare. The data were analyzed by descriptive qualitative and descriptive quantitative. The results showed that (1) the process of designing and development of the material teachings has followed the five steps in ADDIE model such as analyze, design, development, implementation, and evaluation. (2) The result of the content expert's validation was falling into agreement category, that of the instructional design expert's validation was agreement, that of the instructional media expert was agreement. There were some comment that given by expert about module. The average of student's quesionare were falling into good category.","author":[{"dropping-particle":"","family":"Widyastuti","given":"E.","non-dropping-particle":"","parse-names":false,"suffix":""},{"dropping-particle":"","family":"Susiana","given":"","non-dropping-particle":"","parse-names":false,"suffix":""}],"container-title":"Journal of Physics: Conference Series","id":"ITEM-1","issue":"1","issued":{"date-parts":[["2019"]]},"title":"Using the ADDIE model to develop learning material for actuarial mathematics","type":"article-journal","volume":"1188"},"uris":["http://www.mendeley.com/documents/?uuid=216d04b8-0194-414a-94bf-a259689cc2d3"]}],"mendeley":{"formattedCitation":"(Widyastuti &amp; Susiana, 2019)","plainTextFormattedCitation":"(Widyastuti &amp; Susiana, 2019)","previouslyFormattedCitation":"(Widyastuti &amp; Susiana, 2019)"},"properties":{"noteIndex":0},"schema":"https://github.com/citation-style-language/schema/raw/master/csl-citation.json"}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(Widyastuti &amp; Susiana, 2019)</w:t>
      </w:r>
      <w:r w:rsidR="005F5DFB" w:rsidRPr="001D5072">
        <w:rPr>
          <w:rFonts w:cstheme="minorHAnsi"/>
          <w:sz w:val="20"/>
          <w:szCs w:val="20"/>
        </w:rPr>
        <w:fldChar w:fldCharType="end"/>
      </w:r>
      <w:r w:rsidR="00E419D9" w:rsidRPr="001D5072">
        <w:rPr>
          <w:rFonts w:cstheme="minorHAnsi"/>
          <w:sz w:val="20"/>
          <w:szCs w:val="20"/>
        </w:rPr>
        <w:t xml:space="preserve"> pada langkah ini struktur buku teks dan kerangka konten dirancang</w:t>
      </w:r>
      <w:r w:rsidRPr="001D5072">
        <w:rPr>
          <w:rFonts w:cstheme="minorHAnsi"/>
          <w:sz w:val="20"/>
          <w:szCs w:val="20"/>
        </w:rPr>
        <w:t xml:space="preserve">. Ketiga tahap </w:t>
      </w:r>
      <w:r w:rsidRPr="001D5072">
        <w:rPr>
          <w:rFonts w:cstheme="minorHAnsi"/>
          <w:i/>
          <w:sz w:val="20"/>
          <w:szCs w:val="20"/>
        </w:rPr>
        <w:t xml:space="preserve">development </w:t>
      </w:r>
      <w:r w:rsidRPr="001D5072">
        <w:rPr>
          <w:rFonts w:cstheme="minorHAnsi"/>
          <w:sz w:val="20"/>
          <w:szCs w:val="20"/>
        </w:rPr>
        <w:t xml:space="preserve">(pengembangan) peneliti meminta saran dari dosen pembimbing serta tanggapan dari para ahli yakni, ahli </w:t>
      </w:r>
      <w:r w:rsidRPr="001D5072">
        <w:rPr>
          <w:rFonts w:cstheme="minorHAnsi"/>
          <w:sz w:val="20"/>
          <w:szCs w:val="20"/>
        </w:rPr>
        <w:lastRenderedPageBreak/>
        <w:t xml:space="preserve">materi dan ahli bahan ajar. </w:t>
      </w:r>
      <w:r w:rsidR="003636E3" w:rsidRPr="001D5072">
        <w:rPr>
          <w:rFonts w:cstheme="minorHAnsi"/>
          <w:sz w:val="20"/>
          <w:szCs w:val="20"/>
        </w:rPr>
        <w:fldChar w:fldCharType="begin" w:fldLock="1"/>
      </w:r>
      <w:r w:rsidR="003636E3" w:rsidRPr="001D5072">
        <w:rPr>
          <w:rFonts w:cstheme="minorHAnsi"/>
          <w:sz w:val="20"/>
          <w:szCs w:val="20"/>
        </w:rPr>
        <w:instrText>ADDIN CSL_CITATION {"citationItems":[{"id":"ITEM-1","itemData":{"ISBN":"979-8433-64-0","author":[{"dropping-particle":"","family":"Sugiyono","given":"","non-dropping-particle":"","parse-names":false,"suffix":""}],"id":"ITEM-1","issued":{"date-parts":[["2016"]]},"publisher":"Alfabeta","publisher-place":"bandung","title":"metode penelitian kuantitatif, kualitatif, dan R&amp;D","type":"book"},"uris":["http://www.mendeley.com/documents/?uuid=23073ed6-bcac-44a2-85ed-f8999288673d"]}],"mendeley":{"formattedCitation":"(Sugiyono, 2016)","plainTextFormattedCitation":"(Sugiyono, 2016)","previouslyFormattedCitation":"(Sugiyono, 2016)"},"properties":{"noteIndex":0},"schema":"https://github.com/citation-style-language/schema/raw/master/csl-citation.json"}</w:instrText>
      </w:r>
      <w:r w:rsidR="003636E3" w:rsidRPr="001D5072">
        <w:rPr>
          <w:rFonts w:cstheme="minorHAnsi"/>
          <w:sz w:val="20"/>
          <w:szCs w:val="20"/>
        </w:rPr>
        <w:fldChar w:fldCharType="separate"/>
      </w:r>
      <w:r w:rsidR="003636E3" w:rsidRPr="001D5072">
        <w:rPr>
          <w:rFonts w:cstheme="minorHAnsi"/>
          <w:noProof/>
          <w:sz w:val="20"/>
          <w:szCs w:val="20"/>
        </w:rPr>
        <w:t>(Sugiyono, 2016)</w:t>
      </w:r>
      <w:r w:rsidR="003636E3" w:rsidRPr="001D5072">
        <w:rPr>
          <w:rFonts w:cstheme="minorHAnsi"/>
          <w:sz w:val="20"/>
          <w:szCs w:val="20"/>
        </w:rPr>
        <w:fldChar w:fldCharType="end"/>
      </w:r>
      <w:r w:rsidR="003636E3" w:rsidRPr="001D5072">
        <w:rPr>
          <w:rFonts w:cstheme="minorHAnsi"/>
          <w:sz w:val="20"/>
          <w:szCs w:val="20"/>
        </w:rPr>
        <w:t xml:space="preserve">, mengatakan bahwa validasi produk dapat dilakukan dengan cara menghadirkan beberapa pakar atau tenaga ahli yang sudah berpengalaman untuk menilai produk baru yang dirancang tersebut. </w:t>
      </w:r>
      <w:r w:rsidRPr="001D5072">
        <w:rPr>
          <w:rFonts w:cstheme="minorHAnsi"/>
          <w:sz w:val="20"/>
          <w:szCs w:val="20"/>
        </w:rPr>
        <w:t xml:space="preserve">Tujuan dari validasi untuk mengetahui kelayakan dari modul yang dikembangkan. Keempat tahap implementasi </w:t>
      </w:r>
      <w:r w:rsidR="00CD2430" w:rsidRPr="001D5072">
        <w:rPr>
          <w:rFonts w:cstheme="minorHAnsi"/>
          <w:sz w:val="20"/>
          <w:szCs w:val="20"/>
        </w:rPr>
        <w:t>yaitu dilakukan setelah produk divalidasi oleh ahli bahan ajar dan ahli materi kemudian diuji cobakan pada siswa kelas V sebagai subjek uji coba modul. Peneliti melakukan uji coba lapangan di Sekolah Dasar selama dua hari. Penelitian dilaksanakan pada hari selasa dan rabu tanggal 23-24 juni 2020. Uji coba lapangan dilaksanakan secara tatap muka dengan mendatangi kediaman siswa yang didampingi oleh guru kelas V. Hal ini dikarenakan untuk menjaga protokol kesehatan dikarenakan pandemi covid-19 yang terjadi di Indonesia. Dalam penelitian ini peneliti melakukan implementasi dengan membagikan modul ke setiap siswa, peneliti menjelaskan mengenai isi modul pada siswa, kemudian peneliti meminta siswa untuk mengerjakan soal evaluasi dan mengisi angket respon siswa. Kelima tahap evaluasi yaitu pentliti melakukan penyempurnaan produk berdasarkan saran dari ahli materi, ahli bahan ajar, dan berdasarkan hasil uji coba dila</w:t>
      </w:r>
      <w:r w:rsidR="00156A56" w:rsidRPr="001D5072">
        <w:rPr>
          <w:rFonts w:cstheme="minorHAnsi"/>
          <w:sz w:val="20"/>
          <w:szCs w:val="20"/>
        </w:rPr>
        <w:t xml:space="preserve">pangan. Menurut </w:t>
      </w:r>
      <w:r w:rsidR="005F5DFB" w:rsidRPr="001D5072">
        <w:rPr>
          <w:rFonts w:cstheme="minorHAnsi"/>
          <w:sz w:val="20"/>
          <w:szCs w:val="20"/>
        </w:rPr>
        <w:fldChar w:fldCharType="begin" w:fldLock="1"/>
      </w:r>
      <w:r w:rsidR="004D5F89" w:rsidRPr="001D5072">
        <w:rPr>
          <w:rFonts w:cstheme="minorHAnsi"/>
          <w:sz w:val="20"/>
          <w:szCs w:val="20"/>
        </w:rPr>
        <w:instrText>ADDIN CSL_CITATION {"citationItems":[{"id":"ITEM-1","itemData":{"DOI":"10.21831/elinvo.v2i1.16633","ISSN":"2580-6424","abstract":"The objective this research to produce a valid interactive learning tool and practice based on learning media Lectora Inspire; knowing the student response against the learning tool, and knowing the student learning outcomes after using Lectora inspire learning media. Research and development of the research method using ADDIE model. Research with the learning media to be tested against the 32 student X level of Vocational High School and the subject is operation system. Research analysis results obtained through student response and question form reserved post-test. Validation of results obtained through validation by the validator which consists of one lecturer of Informatics and two teachers in a primary against 83.3% of Planning of Learning validation, validation against reserved posttest of 93.9% and validation against the media learner Lectora inspire of 100%, the results of all the validations that meets the criteria for applied research. The percentage of the average student response against Lectora media inspire 85.9%. While the percentage of student learning results expressed satisfaction with the presentation of graduation of 84.375% means it can be inferred that the media Lectora inspire gets good results and media can be said to be effective as a learning tool to supporting study students.","author":[{"dropping-particle":"","family":"Wibawa","given":"Setya Chendra","non-dropping-particle":"","parse-names":false,"suffix":""}],"container-title":"Elinvo (Electronics, Informatics, and Vocational Education)","id":"ITEM-1","issue":"1","issued":{"date-parts":[["2017"]]},"page":"74-79","title":"the Design and Implementation of an Educational Multimedia Interactive Operation System Using Lectora Inspire","type":"article-journal","volume":"2"},"uris":["http://www.mendeley.com/documents/?uuid=e3805b54-82fb-489e-a7c3-db41468483a5"]}],"mendeley":{"formattedCitation":"(Wibawa, 2017)","plainTextFormattedCitation":"(Wibawa, 2017)","previouslyFormattedCitation":"(Wibawa, 2017)"},"properties":{"noteIndex":0},"schema":"https://github.com/citation-style-language/schema/raw/master/csl-citation.json"}</w:instrText>
      </w:r>
      <w:r w:rsidR="005F5DFB" w:rsidRPr="001D5072">
        <w:rPr>
          <w:rFonts w:cstheme="minorHAnsi"/>
          <w:sz w:val="20"/>
          <w:szCs w:val="20"/>
        </w:rPr>
        <w:fldChar w:fldCharType="separate"/>
      </w:r>
      <w:r w:rsidR="005F5DFB" w:rsidRPr="001D5072">
        <w:rPr>
          <w:rFonts w:cstheme="minorHAnsi"/>
          <w:noProof/>
          <w:sz w:val="20"/>
          <w:szCs w:val="20"/>
        </w:rPr>
        <w:t>(Wibawa, 2017)</w:t>
      </w:r>
      <w:r w:rsidR="005F5DFB" w:rsidRPr="001D5072">
        <w:rPr>
          <w:rFonts w:cstheme="minorHAnsi"/>
          <w:sz w:val="20"/>
          <w:szCs w:val="20"/>
        </w:rPr>
        <w:fldChar w:fldCharType="end"/>
      </w:r>
      <w:r w:rsidR="00DE691A" w:rsidRPr="001D5072">
        <w:rPr>
          <w:rFonts w:cstheme="minorHAnsi"/>
          <w:sz w:val="20"/>
          <w:szCs w:val="20"/>
        </w:rPr>
        <w:t xml:space="preserve"> hasil dari evaluasi digunakan untuk memberikan umpan balik kepada pengguna. </w:t>
      </w:r>
    </w:p>
    <w:p w:rsidR="00CD2430" w:rsidRPr="001D5072" w:rsidRDefault="00CD2430" w:rsidP="001D5072">
      <w:pPr>
        <w:spacing w:line="240" w:lineRule="auto"/>
        <w:ind w:firstLine="720"/>
        <w:jc w:val="both"/>
        <w:rPr>
          <w:rFonts w:cstheme="minorHAnsi"/>
          <w:sz w:val="20"/>
          <w:szCs w:val="20"/>
        </w:rPr>
      </w:pPr>
      <w:r w:rsidRPr="001D5072">
        <w:rPr>
          <w:rFonts w:cstheme="minorHAnsi"/>
          <w:sz w:val="20"/>
          <w:szCs w:val="20"/>
        </w:rPr>
        <w:t>Penelitian ini menggunakan analisis deskriptif kuantitatif dan deskriptif kualitatif. Data kualitatif yang digunakan merupakan saran dari validator yaitu ahli materi dan ahli bahan ajar yang bertujuan untuk mengetahui kelayakan dari produk yang dihasilkan, saran dari guru sebagai praktisi dengan tujuan kepraktisan modul dalam matematika, serta respon siswa sebagai uji kemenarikan dari modul.Analisis kemenarikan ini bertujuan untuk mengetahui modul yang dikembangkan menarik atau tidak dalam pembelajaran. Data untuk mengukur kemenarikan modul dapat diperoleh dari hasil respon angket atau pertanyaan terbuka untuk siswa</w:t>
      </w:r>
      <w:r w:rsidRPr="001D5072">
        <w:rPr>
          <w:rFonts w:eastAsia="Calibri" w:cstheme="minorHAnsi"/>
          <w:sz w:val="20"/>
          <w:szCs w:val="20"/>
        </w:rPr>
        <w:t>)</w:t>
      </w:r>
      <w:r w:rsidRPr="001D5072">
        <w:rPr>
          <w:rFonts w:eastAsia="Calibri" w:cstheme="minorHAnsi"/>
          <w:i/>
          <w:iCs/>
          <w:sz w:val="20"/>
          <w:szCs w:val="20"/>
        </w:rPr>
        <w:t>.</w:t>
      </w:r>
      <w:r w:rsidRPr="001D5072">
        <w:rPr>
          <w:rFonts w:eastAsia="Calibri" w:cstheme="minorHAnsi"/>
          <w:iCs/>
          <w:sz w:val="20"/>
          <w:szCs w:val="20"/>
        </w:rPr>
        <w:t xml:space="preserve"> </w:t>
      </w:r>
      <w:r w:rsidRPr="001D5072">
        <w:rPr>
          <w:rFonts w:cstheme="minorHAnsi"/>
          <w:iCs/>
          <w:sz w:val="20"/>
          <w:szCs w:val="20"/>
        </w:rPr>
        <w:t>sedangkan d</w:t>
      </w:r>
      <w:r w:rsidRPr="001D5072">
        <w:rPr>
          <w:rFonts w:cstheme="minorHAnsi"/>
          <w:sz w:val="20"/>
          <w:szCs w:val="20"/>
        </w:rPr>
        <w:t>ata kuantitaif adalah data untuk mengetahui presentase tingkat kelayakan, kepraktisan dan kemenarikan modul, maka data kuantitatif yang digunakan berupa skala likert.</w:t>
      </w:r>
      <w:r w:rsidR="005B23D1" w:rsidRPr="001D5072">
        <w:rPr>
          <w:rFonts w:cstheme="minorHAnsi"/>
          <w:sz w:val="20"/>
          <w:szCs w:val="20"/>
        </w:rPr>
        <w:t xml:space="preserve"> Angket adalah instrumen penelitian berupa daftar pertanyaan atau pernyataan secara rtulis yang harus dijawab atau diisi oleh responden sesuai dengan petunjuk pengisiannya </w:t>
      </w:r>
      <w:r w:rsidR="005B23D1" w:rsidRPr="001D5072">
        <w:rPr>
          <w:rFonts w:cstheme="minorHAnsi"/>
          <w:sz w:val="20"/>
          <w:szCs w:val="20"/>
        </w:rPr>
        <w:fldChar w:fldCharType="begin" w:fldLock="1"/>
      </w:r>
      <w:r w:rsidR="005B23D1" w:rsidRPr="001D5072">
        <w:rPr>
          <w:rFonts w:cstheme="minorHAnsi"/>
          <w:sz w:val="20"/>
          <w:szCs w:val="20"/>
        </w:rPr>
        <w:instrText>ADDIN CSL_CITATION {"citationItems":[{"id":"ITEM-1","itemData":{"author":[{"dropping-particle":"","family":"Wina sanjaya","given":"","non-dropping-particle":"","parse-names":false,"suffix":""}],"id":"ITEM-1","issued":{"date-parts":[["2013"]]},"publisher":"kencana prenada media group","publisher-place":"bandung","title":"Penelitian Pendidikan","type":"book"},"uris":["http://www.mendeley.com/documents/?uuid=43b8ef30-607b-4216-bbe0-f458aaa5e54b"]}],"mendeley":{"formattedCitation":"(Wina sanjaya, 2013)","manualFormatting":"( Sanjaya, 2013)","plainTextFormattedCitation":"(Wina sanjaya, 2013)","previouslyFormattedCitation":"(Wina sanjaya, 2013)"},"properties":{"noteIndex":0},"schema":"https://github.com/citation-style-language/schema/raw/master/csl-citation.json"}</w:instrText>
      </w:r>
      <w:r w:rsidR="005B23D1" w:rsidRPr="001D5072">
        <w:rPr>
          <w:rFonts w:cstheme="minorHAnsi"/>
          <w:sz w:val="20"/>
          <w:szCs w:val="20"/>
        </w:rPr>
        <w:fldChar w:fldCharType="separate"/>
      </w:r>
      <w:r w:rsidR="005B23D1" w:rsidRPr="001D5072">
        <w:rPr>
          <w:rFonts w:cstheme="minorHAnsi"/>
          <w:noProof/>
          <w:sz w:val="20"/>
          <w:szCs w:val="20"/>
        </w:rPr>
        <w:t>( Sanjaya, 2013)</w:t>
      </w:r>
      <w:r w:rsidR="005B23D1" w:rsidRPr="001D5072">
        <w:rPr>
          <w:rFonts w:cstheme="minorHAnsi"/>
          <w:sz w:val="20"/>
          <w:szCs w:val="20"/>
        </w:rPr>
        <w:fldChar w:fldCharType="end"/>
      </w:r>
      <w:r w:rsidR="005B23D1" w:rsidRPr="001D5072">
        <w:rPr>
          <w:rFonts w:cstheme="minorHAnsi"/>
          <w:sz w:val="20"/>
          <w:szCs w:val="20"/>
        </w:rPr>
        <w:t xml:space="preserve">. </w:t>
      </w:r>
      <w:r w:rsidRPr="001D5072">
        <w:rPr>
          <w:rFonts w:eastAsia="Calibri" w:cstheme="minorHAnsi"/>
          <w:sz w:val="20"/>
          <w:szCs w:val="20"/>
        </w:rPr>
        <w:t>Berikut ini rumus persentase yang digunakan untuk menganalisis data kuantitatif.</w:t>
      </w:r>
    </w:p>
    <w:p w:rsidR="00A21530" w:rsidRPr="001D5072" w:rsidRDefault="00A21530" w:rsidP="001D5072">
      <w:pPr>
        <w:pStyle w:val="ListParagraph"/>
        <w:numPr>
          <w:ilvl w:val="0"/>
          <w:numId w:val="1"/>
        </w:numPr>
        <w:spacing w:after="0" w:line="240" w:lineRule="auto"/>
        <w:jc w:val="both"/>
        <w:rPr>
          <w:rFonts w:cstheme="minorHAnsi"/>
          <w:b/>
          <w:sz w:val="20"/>
          <w:szCs w:val="20"/>
          <w:lang w:val="en-US"/>
        </w:rPr>
      </w:pPr>
      <w:r w:rsidRPr="001D5072">
        <w:rPr>
          <w:rFonts w:cstheme="minorHAnsi"/>
          <w:b/>
          <w:sz w:val="20"/>
          <w:szCs w:val="20"/>
        </w:rPr>
        <w:t>Analisis Kelayakan</w:t>
      </w:r>
    </w:p>
    <w:p w:rsidR="00A21530" w:rsidRPr="001D5072" w:rsidRDefault="00A21530" w:rsidP="001D5072">
      <w:pPr>
        <w:pStyle w:val="ListParagraph"/>
        <w:spacing w:after="0" w:line="240" w:lineRule="auto"/>
        <w:ind w:left="0" w:firstLine="633"/>
        <w:jc w:val="both"/>
        <w:rPr>
          <w:rFonts w:cstheme="minorHAnsi"/>
          <w:sz w:val="20"/>
          <w:szCs w:val="20"/>
        </w:rPr>
      </w:pPr>
      <w:r w:rsidRPr="001D5072">
        <w:rPr>
          <w:rFonts w:cstheme="minorHAnsi"/>
          <w:sz w:val="20"/>
          <w:szCs w:val="20"/>
        </w:rPr>
        <w:t>Kelayakan modul dapat diketahui dari hasil angket yang telah diisi oleh dua validator yaitu ahli materi dan ahli bahan ajar.</w:t>
      </w:r>
    </w:p>
    <w:p w:rsidR="00A21530" w:rsidRPr="001D5072" w:rsidRDefault="00A21530" w:rsidP="001D5072">
      <w:pPr>
        <w:pStyle w:val="ListParagraph"/>
        <w:spacing w:after="0" w:line="240" w:lineRule="auto"/>
        <w:ind w:left="567"/>
        <w:rPr>
          <w:rFonts w:cstheme="minorHAnsi"/>
          <w:sz w:val="20"/>
          <w:szCs w:val="20"/>
        </w:rPr>
      </w:pPr>
      <w:r w:rsidRPr="001D5072">
        <w:rPr>
          <w:rFonts w:cstheme="minorHAnsi"/>
          <w:sz w:val="20"/>
          <w:szCs w:val="20"/>
        </w:rPr>
        <w:t xml:space="preserve">P = </w:t>
      </w:r>
      <m:oMath>
        <m:f>
          <m:fPr>
            <m:ctrlPr>
              <w:rPr>
                <w:rFonts w:ascii="Cambria Math" w:hAnsi="Cambria Math" w:cstheme="minorHAnsi"/>
                <w:sz w:val="20"/>
                <w:szCs w:val="20"/>
              </w:rPr>
            </m:ctrlPr>
          </m:fPr>
          <m:num>
            <m:r>
              <m:rPr>
                <m:sty m:val="p"/>
              </m:rPr>
              <w:rPr>
                <w:rFonts w:ascii="Cambria Math" w:hAnsi="Cambria Math" w:cstheme="minorHAnsi"/>
                <w:sz w:val="20"/>
                <w:szCs w:val="20"/>
              </w:rPr>
              <m:t>∑xi</m:t>
            </m:r>
          </m:num>
          <m:den>
            <m:r>
              <w:rPr>
                <w:rFonts w:ascii="Cambria Math" w:hAnsi="Cambria Math" w:cstheme="minorHAnsi"/>
                <w:sz w:val="20"/>
                <w:szCs w:val="20"/>
              </w:rPr>
              <m:t>∑x</m:t>
            </m:r>
          </m:den>
        </m:f>
        <m:r>
          <w:rPr>
            <w:rFonts w:ascii="Cambria Math" w:hAnsi="Cambria Math" w:cstheme="minorHAnsi"/>
            <w:sz w:val="20"/>
            <w:szCs w:val="20"/>
          </w:rPr>
          <m:t>×100%</m:t>
        </m:r>
      </m:oMath>
    </w:p>
    <w:p w:rsidR="00A21530" w:rsidRPr="001D5072" w:rsidRDefault="00A21530" w:rsidP="001D5072">
      <w:pPr>
        <w:spacing w:after="0" w:line="240" w:lineRule="auto"/>
        <w:ind w:firstLine="720"/>
        <w:jc w:val="both"/>
        <w:rPr>
          <w:rFonts w:cstheme="minorHAnsi"/>
          <w:sz w:val="20"/>
          <w:szCs w:val="20"/>
        </w:rPr>
      </w:pPr>
      <w:r w:rsidRPr="001D5072">
        <w:rPr>
          <w:rFonts w:cstheme="minorHAnsi"/>
          <w:sz w:val="20"/>
          <w:szCs w:val="20"/>
        </w:rPr>
        <w:t>Keterangan :</w:t>
      </w:r>
    </w:p>
    <w:p w:rsidR="00A21530" w:rsidRPr="001D5072" w:rsidRDefault="00A21530" w:rsidP="001D5072">
      <w:pPr>
        <w:spacing w:after="0" w:line="240" w:lineRule="auto"/>
        <w:ind w:firstLine="720"/>
        <w:jc w:val="both"/>
        <w:rPr>
          <w:rFonts w:cstheme="minorHAnsi"/>
          <w:sz w:val="20"/>
          <w:szCs w:val="20"/>
        </w:rPr>
      </w:pPr>
      <w:r w:rsidRPr="001D5072">
        <w:rPr>
          <w:rFonts w:cstheme="minorHAnsi"/>
          <w:sz w:val="20"/>
          <w:szCs w:val="20"/>
        </w:rPr>
        <w:t>p    = Presentase penilaian</w:t>
      </w:r>
    </w:p>
    <w:p w:rsidR="00A21530" w:rsidRPr="001D5072" w:rsidRDefault="00A21530" w:rsidP="001D5072">
      <w:pPr>
        <w:spacing w:after="0" w:line="240" w:lineRule="auto"/>
        <w:ind w:firstLine="720"/>
        <w:jc w:val="both"/>
        <w:rPr>
          <w:rFonts w:cstheme="minorHAnsi"/>
          <w:sz w:val="20"/>
          <w:szCs w:val="20"/>
        </w:rPr>
      </w:pPr>
      <w:r w:rsidRPr="001D5072">
        <w:rPr>
          <w:rFonts w:cstheme="minorHAnsi"/>
          <w:sz w:val="20"/>
          <w:szCs w:val="20"/>
        </w:rPr>
        <w:t xml:space="preserve">∑xi = Jumlah skor jawaban dari validasi </w:t>
      </w:r>
    </w:p>
    <w:p w:rsidR="00A21530" w:rsidRPr="001D5072" w:rsidRDefault="00A21530" w:rsidP="001D5072">
      <w:pPr>
        <w:spacing w:after="0" w:line="240" w:lineRule="auto"/>
        <w:ind w:firstLine="720"/>
        <w:jc w:val="both"/>
        <w:rPr>
          <w:rFonts w:cstheme="minorHAnsi"/>
          <w:sz w:val="20"/>
          <w:szCs w:val="20"/>
        </w:rPr>
      </w:pPr>
      <w:r w:rsidRPr="001D5072">
        <w:rPr>
          <w:rFonts w:cstheme="minorHAnsi"/>
          <w:sz w:val="20"/>
          <w:szCs w:val="20"/>
        </w:rPr>
        <w:t xml:space="preserve">∑x  = Jumlah jawaban tertinggi </w:t>
      </w:r>
    </w:p>
    <w:p w:rsidR="00A21530" w:rsidRPr="001D5072" w:rsidRDefault="00342580" w:rsidP="001D5072">
      <w:pPr>
        <w:spacing w:after="0" w:line="240" w:lineRule="auto"/>
        <w:ind w:firstLine="720"/>
        <w:jc w:val="both"/>
        <w:rPr>
          <w:rFonts w:cstheme="minorHAnsi"/>
          <w:sz w:val="20"/>
          <w:szCs w:val="20"/>
        </w:rPr>
      </w:pPr>
      <w:r w:rsidRPr="001D5072">
        <w:rPr>
          <w:rFonts w:cstheme="minorHAnsi"/>
          <w:sz w:val="20"/>
          <w:szCs w:val="20"/>
        </w:rPr>
        <w:fldChar w:fldCharType="begin" w:fldLock="1"/>
      </w:r>
      <w:r w:rsidR="00A21530" w:rsidRPr="001D5072">
        <w:rPr>
          <w:rFonts w:cstheme="minorHAnsi"/>
          <w:sz w:val="20"/>
          <w:szCs w:val="20"/>
        </w:rPr>
        <w:instrText>ADDIN CSL_CITATION {"citationItems":[{"id":"ITEM-1","itemData":{"abstract":"Bahan ajar berupa modul memegang peran penting dalam sebuah proses pembelajaran, dimana modul merupakan alat atau sarana pembelajaran mandiri yang berisikan materi, merode dan cara mengevaluasi yang dirancang secara sistematis dan menarik untuk membantu siswa mencapai kompetensi belajar yang diharapkan sesuai dengan tingkat kompetensinya. Tujuan penelitian ini adalah (1) mengehasilkan bahan ajar berupa modul keanekaragaman hayati berbasisi model inkuiri terbimbing yang layak dan tervalidasi oleh ahli materi, ahli modul dan ahli pendidikan di lapangan; (2) mengetahui tingkat keefektifan modul keanekaragaman hayati berbasis model inkuiri terbimbing untuk siswa kelas X MAN 1 Malang.Penelitian ini menggunakan model pengembangan 4D (four D) yang dikembangkan oleh Thiagarajan (1974), terdiri dari empat tahapan pengembangan yaitu pendefinisian (define, perancangan (design), pengembangan (Develop) danpenyebaran (disseminate). Pada penelitian ini hanya dilakukan sampai pada tahap develop dengan melakukan uji coba produk modul secara terbatas pada siswa kelas XI MIA MAN 1 Malang. Hasil validasi modul dari ahli materi menyatakan tingkat kelayakan dengan persentase 90,38%, ahli modul 87,5%, ahli pendidikan di lapangan 90,32%, dan uji coba terbatas 79,16%. Dapat disimbulkan bahwa bahan ajar berupa modul yang dikembangkan dapat diterapkan pada pembelajaran keanekaragaman hayati tingkat SMA/MA.","author":[{"dropping-particle":"","family":"Bahri","given":"Samsul","non-dropping-particle":"","parse-names":false,"suffix":""},{"dropping-particle":"","family":"Syamsuri","given":"Istamar","non-dropping-particle":"","parse-names":false,"suffix":""},{"dropping-particle":"","family":"Mahanal","given":"Susriyati","non-dropping-particle":"","parse-names":false,"suffix":""}],"container-title":"Prosiding Seminar Nasional Biologi","id":"ITEM-1","issued":{"date-parts":[["2016"]]},"title":"Pengembangan Modul Keanekaragaman Hayati Dan Virus Berbasis Model Inkuiri Terbimbing Untuk Siswa Kelas X","type":"paper-conference"},"uris":["http://www.mendeley.com/documents/?uuid=d0d6d8b4-376c-4c56-a16d-e08bd986ba7b"]}],"mendeley":{"formattedCitation":"(Bahri et al., 2016)","plainTextFormattedCitation":"(Bahri et al., 2016)","previouslyFormattedCitation":"(Bahri et al., 2016)"},"properties":{"noteIndex":0},"schema":"https://github.com/citation-style-language/schema/raw/master/csl-citation.json"}</w:instrText>
      </w:r>
      <w:r w:rsidRPr="001D5072">
        <w:rPr>
          <w:rFonts w:cstheme="minorHAnsi"/>
          <w:sz w:val="20"/>
          <w:szCs w:val="20"/>
        </w:rPr>
        <w:fldChar w:fldCharType="separate"/>
      </w:r>
      <w:r w:rsidR="00A21530" w:rsidRPr="001D5072">
        <w:rPr>
          <w:rFonts w:cstheme="minorHAnsi"/>
          <w:noProof/>
          <w:sz w:val="20"/>
          <w:szCs w:val="20"/>
        </w:rPr>
        <w:t>(Bahri et al., 2016)</w:t>
      </w:r>
      <w:r w:rsidRPr="001D5072">
        <w:rPr>
          <w:rFonts w:cstheme="minorHAnsi"/>
          <w:sz w:val="20"/>
          <w:szCs w:val="20"/>
        </w:rPr>
        <w:fldChar w:fldCharType="end"/>
      </w:r>
    </w:p>
    <w:p w:rsidR="00A21530" w:rsidRPr="001D5072" w:rsidRDefault="00A21530" w:rsidP="001D5072">
      <w:pPr>
        <w:spacing w:after="0" w:line="240" w:lineRule="auto"/>
        <w:ind w:firstLine="567"/>
        <w:jc w:val="both"/>
        <w:rPr>
          <w:rFonts w:cstheme="minorHAnsi"/>
          <w:sz w:val="20"/>
          <w:szCs w:val="20"/>
        </w:rPr>
      </w:pPr>
      <w:r w:rsidRPr="001D5072">
        <w:rPr>
          <w:rFonts w:cstheme="minorHAnsi"/>
          <w:sz w:val="20"/>
          <w:szCs w:val="20"/>
        </w:rPr>
        <w:t>Hasil yang diperoleh dari rumus diatas dapat dimasukkan kedalam bentuk kriteria kualifikasi sebagai berikut :</w:t>
      </w:r>
    </w:p>
    <w:tbl>
      <w:tblPr>
        <w:tblStyle w:val="TableGrid"/>
        <w:tblW w:w="694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6"/>
      </w:tblGrid>
      <w:tr w:rsidR="00A21530" w:rsidRPr="00423FB3" w:rsidTr="00423FB3">
        <w:trPr>
          <w:trHeight w:val="482"/>
        </w:trPr>
        <w:tc>
          <w:tcPr>
            <w:tcW w:w="6946" w:type="dxa"/>
            <w:gridSpan w:val="2"/>
            <w:tcBorders>
              <w:bottom w:val="single" w:sz="4" w:space="0" w:color="auto"/>
            </w:tcBorders>
          </w:tcPr>
          <w:p w:rsidR="00A21530" w:rsidRPr="00423FB3" w:rsidRDefault="007074F3" w:rsidP="00423FB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1.</w:t>
            </w:r>
            <w:r w:rsidR="00A21530" w:rsidRPr="00423FB3">
              <w:rPr>
                <w:rFonts w:ascii="Times New Roman" w:hAnsi="Times New Roman" w:cs="Times New Roman"/>
                <w:b/>
                <w:sz w:val="24"/>
                <w:szCs w:val="24"/>
              </w:rPr>
              <w:t>Kriteria Presentase Tingkat Kelayakan</w:t>
            </w:r>
          </w:p>
        </w:tc>
      </w:tr>
      <w:tr w:rsidR="00A21530" w:rsidRPr="00423FB3" w:rsidTr="00423FB3">
        <w:trPr>
          <w:trHeight w:val="482"/>
        </w:trPr>
        <w:tc>
          <w:tcPr>
            <w:tcW w:w="2410" w:type="dxa"/>
            <w:tcBorders>
              <w:top w:val="single" w:sz="4" w:space="0" w:color="auto"/>
              <w:bottom w:val="single" w:sz="4" w:space="0" w:color="auto"/>
            </w:tcBorders>
          </w:tcPr>
          <w:p w:rsidR="00A21530" w:rsidRPr="00423FB3" w:rsidRDefault="00A21530" w:rsidP="00423FB3">
            <w:pPr>
              <w:spacing w:line="360" w:lineRule="auto"/>
              <w:jc w:val="center"/>
              <w:rPr>
                <w:rFonts w:ascii="Times New Roman" w:hAnsi="Times New Roman" w:cs="Times New Roman"/>
                <w:b/>
                <w:sz w:val="24"/>
                <w:szCs w:val="24"/>
              </w:rPr>
            </w:pPr>
            <w:r w:rsidRPr="00423FB3">
              <w:rPr>
                <w:rFonts w:ascii="Times New Roman" w:hAnsi="Times New Roman" w:cs="Times New Roman"/>
                <w:b/>
                <w:sz w:val="24"/>
                <w:szCs w:val="24"/>
              </w:rPr>
              <w:t>Skor %</w:t>
            </w:r>
          </w:p>
        </w:tc>
        <w:tc>
          <w:tcPr>
            <w:tcW w:w="4536" w:type="dxa"/>
            <w:tcBorders>
              <w:top w:val="single" w:sz="4" w:space="0" w:color="auto"/>
              <w:bottom w:val="single" w:sz="4" w:space="0" w:color="auto"/>
            </w:tcBorders>
          </w:tcPr>
          <w:p w:rsidR="00A21530" w:rsidRPr="00423FB3" w:rsidRDefault="00A21530" w:rsidP="00423FB3">
            <w:pPr>
              <w:spacing w:line="360" w:lineRule="auto"/>
              <w:jc w:val="center"/>
              <w:rPr>
                <w:rFonts w:ascii="Times New Roman" w:hAnsi="Times New Roman" w:cs="Times New Roman"/>
                <w:b/>
                <w:sz w:val="24"/>
                <w:szCs w:val="24"/>
              </w:rPr>
            </w:pPr>
            <w:r w:rsidRPr="00423FB3">
              <w:rPr>
                <w:rFonts w:ascii="Times New Roman" w:hAnsi="Times New Roman" w:cs="Times New Roman"/>
                <w:b/>
                <w:sz w:val="24"/>
                <w:szCs w:val="24"/>
              </w:rPr>
              <w:t>Kriteria validasi</w:t>
            </w:r>
          </w:p>
        </w:tc>
      </w:tr>
      <w:tr w:rsidR="00A21530" w:rsidRPr="00423FB3" w:rsidTr="00423FB3">
        <w:trPr>
          <w:trHeight w:val="237"/>
        </w:trPr>
        <w:tc>
          <w:tcPr>
            <w:tcW w:w="2410" w:type="dxa"/>
            <w:tcBorders>
              <w:top w:val="single" w:sz="4" w:space="0" w:color="auto"/>
            </w:tcBorders>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85-100</w:t>
            </w:r>
          </w:p>
        </w:tc>
        <w:tc>
          <w:tcPr>
            <w:tcW w:w="4536" w:type="dxa"/>
            <w:tcBorders>
              <w:top w:val="single" w:sz="4" w:space="0" w:color="auto"/>
            </w:tcBorders>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Sangat layak</w:t>
            </w:r>
          </w:p>
        </w:tc>
      </w:tr>
      <w:tr w:rsidR="00A21530" w:rsidRPr="00423FB3" w:rsidTr="00423FB3">
        <w:trPr>
          <w:trHeight w:val="245"/>
        </w:trPr>
        <w:tc>
          <w:tcPr>
            <w:tcW w:w="2410" w:type="dxa"/>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65-84</w:t>
            </w:r>
          </w:p>
        </w:tc>
        <w:tc>
          <w:tcPr>
            <w:tcW w:w="4536" w:type="dxa"/>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Layak</w:t>
            </w:r>
          </w:p>
        </w:tc>
      </w:tr>
      <w:tr w:rsidR="00A21530" w:rsidRPr="00423FB3" w:rsidTr="00423FB3">
        <w:trPr>
          <w:trHeight w:val="245"/>
        </w:trPr>
        <w:tc>
          <w:tcPr>
            <w:tcW w:w="2410" w:type="dxa"/>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45-64</w:t>
            </w:r>
          </w:p>
        </w:tc>
        <w:tc>
          <w:tcPr>
            <w:tcW w:w="4536" w:type="dxa"/>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Cukup layak</w:t>
            </w:r>
          </w:p>
        </w:tc>
      </w:tr>
      <w:tr w:rsidR="00A21530" w:rsidRPr="00423FB3" w:rsidTr="00423FB3">
        <w:trPr>
          <w:trHeight w:val="237"/>
        </w:trPr>
        <w:tc>
          <w:tcPr>
            <w:tcW w:w="2410" w:type="dxa"/>
            <w:tcBorders>
              <w:bottom w:val="single" w:sz="4" w:space="0" w:color="auto"/>
            </w:tcBorders>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0-44</w:t>
            </w:r>
          </w:p>
        </w:tc>
        <w:tc>
          <w:tcPr>
            <w:tcW w:w="4536" w:type="dxa"/>
            <w:tcBorders>
              <w:bottom w:val="single" w:sz="4" w:space="0" w:color="auto"/>
            </w:tcBorders>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Tidak layak</w:t>
            </w:r>
          </w:p>
        </w:tc>
      </w:tr>
      <w:tr w:rsidR="00A21530" w:rsidRPr="00B105E9" w:rsidTr="00423FB3">
        <w:trPr>
          <w:trHeight w:val="157"/>
        </w:trPr>
        <w:tc>
          <w:tcPr>
            <w:tcW w:w="6946" w:type="dxa"/>
            <w:gridSpan w:val="2"/>
            <w:tcBorders>
              <w:top w:val="single" w:sz="4" w:space="0" w:color="auto"/>
            </w:tcBorders>
          </w:tcPr>
          <w:p w:rsidR="00A21530" w:rsidRPr="0081655C" w:rsidRDefault="00A21530" w:rsidP="00B63D72">
            <w:pPr>
              <w:rPr>
                <w:rFonts w:ascii="Times New Roman" w:hAnsi="Times New Roman" w:cs="Times New Roman"/>
                <w:sz w:val="24"/>
                <w:szCs w:val="24"/>
              </w:rPr>
            </w:pPr>
            <w:r w:rsidRPr="00C72C12">
              <w:rPr>
                <w:rFonts w:ascii="Times New Roman" w:hAnsi="Times New Roman" w:cs="Times New Roman"/>
                <w:sz w:val="24"/>
                <w:szCs w:val="24"/>
              </w:rPr>
              <w:t>Sumber</w:t>
            </w:r>
            <w:r>
              <w:rPr>
                <w:rFonts w:ascii="Times New Roman" w:hAnsi="Times New Roman" w:cs="Times New Roman"/>
                <w:sz w:val="24"/>
                <w:szCs w:val="24"/>
              </w:rPr>
              <w:t xml:space="preserve"> </w:t>
            </w:r>
            <w:r w:rsidR="00342580" w:rsidRPr="00C72C12">
              <w:rPr>
                <w:rFonts w:ascii="Times New Roman" w:hAnsi="Times New Roman" w:cs="Times New Roman"/>
                <w:sz w:val="24"/>
                <w:szCs w:val="24"/>
              </w:rPr>
              <w:fldChar w:fldCharType="begin" w:fldLock="1"/>
            </w:r>
            <w:r w:rsidRPr="00C72C12">
              <w:rPr>
                <w:rFonts w:ascii="Times New Roman" w:hAnsi="Times New Roman" w:cs="Times New Roman"/>
                <w:sz w:val="24"/>
                <w:szCs w:val="24"/>
              </w:rPr>
              <w:instrText>ADDIN CSL_CITATION {"citationItems":[{"id":"ITEM-1","itemData":{"abstract":"Bahan ajar berupa modul memegang peran penting dalam sebuah proses pembelajaran, dimana modul merupakan alat atau sarana pembelajaran mandiri yang berisikan materi, merode dan cara mengevaluasi yang dirancang secara sistematis dan menarik untuk membantu siswa mencapai kompetensi belajar yang diharapkan sesuai dengan tingkat kompetensinya. Tujuan penelitian ini adalah (1) mengehasilkan bahan ajar berupa modul keanekaragaman hayati berbasisi model inkuiri terbimbing yang layak dan tervalidasi oleh ahli materi, ahli modul dan ahli pendidikan di lapangan; (2) mengetahui tingkat keefektifan modul keanekaragaman hayati berbasis model inkuiri terbimbing untuk siswa kelas X MAN 1 Malang.Penelitian ini menggunakan model pengembangan 4D (four D) yang dikembangkan oleh Thiagarajan (1974), terdiri dari empat tahapan pengembangan yaitu pendefinisian (define, perancangan (design), pengembangan (Develop) danpenyebaran (disseminate). Pada penelitian ini hanya dilakukan sampai pada tahap develop dengan melakukan uji coba produk modul secara terbatas pada siswa kelas XI MIA MAN 1 Malang. Hasil validasi modul dari ahli materi menyatakan tingkat kelayakan dengan persentase 90,38%, ahli modul 87,5%, ahli pendidikan di lapangan 90,32%, dan uji coba terbatas 79,16%. Dapat disimbulkan bahwa bahan ajar berupa modul yang dikembangkan dapat diterapkan pada pembelajaran keanekaragaman hayati tingkat SMA/MA.","author":[{"dropping-particle":"","family":"Bahri","given":"Samsul","non-dropping-particle":"","parse-names":false,"suffix":""},{"dropping-particle":"","family":"Syamsuri","given":"Istamar","non-dropping-particle":"","parse-names":false,"suffix":""},{"dropping-particle":"","family":"Mahanal","given":"Susriyati","non-dropping-particle":"","parse-names":false,"suffix":""}],"container-title":"Prosiding Seminar Nasional Biologi","id":"ITEM-1","issued":{"date-parts":[["2016"]]},"title":"Pengembangan Modul Keanekaragaman Hayati Dan Virus Berbasis Model Inkuiri Terbimbing Untuk Siswa Kelas X","type":"paper-conference"},"uris":["http://www.mendeley.com/documents/?uuid=d0d6d8b4-376c-4c56-a16d-e08bd986ba7b"]}],"mendeley":{"formattedCitation":"(Bahri et al., 2016)","plainTextFormattedCitation":"(Bahri et al., 2016)","previouslyFormattedCitation":"(Bahri et al., 2016)"},"properties":{"noteIndex":0},"schema":"https://github.com/citation-style-language/schema/raw/master/csl-citation.json"}</w:instrText>
            </w:r>
            <w:r w:rsidR="00342580" w:rsidRPr="00C72C12">
              <w:rPr>
                <w:rFonts w:ascii="Times New Roman" w:hAnsi="Times New Roman" w:cs="Times New Roman"/>
                <w:sz w:val="24"/>
                <w:szCs w:val="24"/>
              </w:rPr>
              <w:fldChar w:fldCharType="separate"/>
            </w:r>
            <w:r w:rsidRPr="00C72C12">
              <w:rPr>
                <w:rFonts w:ascii="Times New Roman" w:hAnsi="Times New Roman" w:cs="Times New Roman"/>
                <w:noProof/>
                <w:sz w:val="24"/>
                <w:szCs w:val="24"/>
              </w:rPr>
              <w:t>(Bahri et al., 2016)</w:t>
            </w:r>
            <w:r w:rsidR="00342580" w:rsidRPr="00C72C12">
              <w:rPr>
                <w:rFonts w:ascii="Times New Roman" w:hAnsi="Times New Roman" w:cs="Times New Roman"/>
                <w:sz w:val="24"/>
                <w:szCs w:val="24"/>
              </w:rPr>
              <w:fldChar w:fldCharType="end"/>
            </w:r>
          </w:p>
        </w:tc>
      </w:tr>
    </w:tbl>
    <w:p w:rsidR="00A21530" w:rsidRPr="00B105E9" w:rsidRDefault="00A21530" w:rsidP="00A21530">
      <w:pPr>
        <w:spacing w:after="0" w:line="240" w:lineRule="auto"/>
        <w:rPr>
          <w:rFonts w:ascii="Times New Roman" w:hAnsi="Times New Roman" w:cs="Times New Roman"/>
          <w:b/>
          <w:sz w:val="24"/>
          <w:szCs w:val="24"/>
        </w:rPr>
      </w:pPr>
    </w:p>
    <w:p w:rsidR="00A21530" w:rsidRPr="001D5072" w:rsidRDefault="00A21530" w:rsidP="001D5072">
      <w:pPr>
        <w:pStyle w:val="ListParagraph"/>
        <w:numPr>
          <w:ilvl w:val="0"/>
          <w:numId w:val="1"/>
        </w:numPr>
        <w:spacing w:after="0" w:line="240" w:lineRule="auto"/>
        <w:jc w:val="both"/>
        <w:rPr>
          <w:rFonts w:cstheme="minorHAnsi"/>
          <w:b/>
          <w:sz w:val="20"/>
          <w:szCs w:val="20"/>
        </w:rPr>
      </w:pPr>
      <w:r w:rsidRPr="001D5072">
        <w:rPr>
          <w:rFonts w:cstheme="minorHAnsi"/>
          <w:b/>
          <w:sz w:val="20"/>
          <w:szCs w:val="20"/>
        </w:rPr>
        <w:t>Analisis Kepraktisan</w:t>
      </w:r>
    </w:p>
    <w:p w:rsidR="00A21530" w:rsidRPr="001D5072" w:rsidRDefault="00A21530" w:rsidP="001D5072">
      <w:pPr>
        <w:pStyle w:val="ListParagraph"/>
        <w:spacing w:after="0" w:line="240" w:lineRule="auto"/>
        <w:ind w:left="0" w:firstLine="633"/>
        <w:jc w:val="both"/>
        <w:rPr>
          <w:rFonts w:cstheme="minorHAnsi"/>
          <w:sz w:val="20"/>
          <w:szCs w:val="20"/>
        </w:rPr>
      </w:pPr>
      <w:r w:rsidRPr="001D5072">
        <w:rPr>
          <w:rFonts w:cstheme="minorHAnsi"/>
          <w:sz w:val="20"/>
          <w:szCs w:val="20"/>
        </w:rPr>
        <w:t>Kepraktisan bahan ajar pada modul dapat diketahui melalui hasil presentase yang dihasilkan oleh guru kelas V Sekolah Dasar dalam pengisian anget dengan menggunakan teknik penghitungan sebagai berikut:</w:t>
      </w:r>
    </w:p>
    <w:p w:rsidR="00A21530" w:rsidRPr="001D5072" w:rsidRDefault="00A21530" w:rsidP="001D5072">
      <w:pPr>
        <w:pStyle w:val="ListParagraph"/>
        <w:spacing w:after="0" w:line="240" w:lineRule="auto"/>
        <w:ind w:left="567"/>
        <w:jc w:val="center"/>
        <w:rPr>
          <w:rFonts w:cstheme="minorHAnsi"/>
          <w:sz w:val="20"/>
          <w:szCs w:val="20"/>
        </w:rPr>
      </w:pPr>
      <w:r w:rsidRPr="001D5072">
        <w:rPr>
          <w:rFonts w:cstheme="minorHAnsi"/>
          <w:sz w:val="20"/>
          <w:szCs w:val="20"/>
        </w:rPr>
        <w:t xml:space="preserve">P = </w:t>
      </w:r>
      <m:oMath>
        <m:f>
          <m:fPr>
            <m:ctrlPr>
              <w:rPr>
                <w:rFonts w:ascii="Cambria Math" w:hAnsi="Cambria Math" w:cstheme="minorHAnsi"/>
                <w:sz w:val="20"/>
                <w:szCs w:val="20"/>
              </w:rPr>
            </m:ctrlPr>
          </m:fPr>
          <m:num>
            <m:r>
              <m:rPr>
                <m:sty m:val="p"/>
              </m:rPr>
              <w:rPr>
                <w:rFonts w:ascii="Cambria Math" w:hAnsi="Cambria Math" w:cstheme="minorHAnsi"/>
                <w:sz w:val="20"/>
                <w:szCs w:val="20"/>
              </w:rPr>
              <m:t>∑xi</m:t>
            </m:r>
          </m:num>
          <m:den>
            <m:r>
              <w:rPr>
                <w:rFonts w:ascii="Cambria Math" w:hAnsi="Cambria Math" w:cstheme="minorHAnsi"/>
                <w:sz w:val="20"/>
                <w:szCs w:val="20"/>
              </w:rPr>
              <m:t>∑x</m:t>
            </m:r>
          </m:den>
        </m:f>
        <m:r>
          <w:rPr>
            <w:rFonts w:ascii="Cambria Math" w:hAnsi="Cambria Math" w:cstheme="minorHAnsi"/>
            <w:sz w:val="20"/>
            <w:szCs w:val="20"/>
          </w:rPr>
          <m:t>×100%</m:t>
        </m:r>
      </m:oMath>
    </w:p>
    <w:p w:rsidR="00A21530" w:rsidRPr="001D5072" w:rsidRDefault="00A21530" w:rsidP="001D5072">
      <w:pPr>
        <w:spacing w:after="0" w:line="240" w:lineRule="auto"/>
        <w:ind w:firstLine="720"/>
        <w:jc w:val="both"/>
        <w:rPr>
          <w:rFonts w:cstheme="minorHAnsi"/>
          <w:sz w:val="20"/>
          <w:szCs w:val="20"/>
        </w:rPr>
      </w:pPr>
      <w:r w:rsidRPr="001D5072">
        <w:rPr>
          <w:rFonts w:cstheme="minorHAnsi"/>
          <w:sz w:val="20"/>
          <w:szCs w:val="20"/>
        </w:rPr>
        <w:t>Keterangan :</w:t>
      </w:r>
    </w:p>
    <w:p w:rsidR="00A21530" w:rsidRPr="001D5072" w:rsidRDefault="00A21530" w:rsidP="001D5072">
      <w:pPr>
        <w:spacing w:after="0" w:line="240" w:lineRule="auto"/>
        <w:ind w:firstLine="720"/>
        <w:jc w:val="both"/>
        <w:rPr>
          <w:rFonts w:cstheme="minorHAnsi"/>
          <w:sz w:val="20"/>
          <w:szCs w:val="20"/>
        </w:rPr>
      </w:pPr>
      <w:r w:rsidRPr="001D5072">
        <w:rPr>
          <w:rFonts w:cstheme="minorHAnsi"/>
          <w:sz w:val="20"/>
          <w:szCs w:val="20"/>
        </w:rPr>
        <w:t>p    = Presentase penilaian</w:t>
      </w:r>
    </w:p>
    <w:p w:rsidR="00A21530" w:rsidRPr="001D5072" w:rsidRDefault="00A21530" w:rsidP="001D5072">
      <w:pPr>
        <w:spacing w:after="0" w:line="240" w:lineRule="auto"/>
        <w:ind w:firstLine="720"/>
        <w:jc w:val="both"/>
        <w:rPr>
          <w:rFonts w:cstheme="minorHAnsi"/>
          <w:sz w:val="20"/>
          <w:szCs w:val="20"/>
        </w:rPr>
      </w:pPr>
      <w:r w:rsidRPr="001D5072">
        <w:rPr>
          <w:rFonts w:cstheme="minorHAnsi"/>
          <w:sz w:val="20"/>
          <w:szCs w:val="20"/>
        </w:rPr>
        <w:t xml:space="preserve">∑xi = Jumlah skor jawaban dari validasi </w:t>
      </w:r>
    </w:p>
    <w:p w:rsidR="00A21530" w:rsidRPr="001D5072" w:rsidRDefault="00A21530" w:rsidP="001D5072">
      <w:pPr>
        <w:spacing w:after="0" w:line="240" w:lineRule="auto"/>
        <w:ind w:firstLine="720"/>
        <w:jc w:val="both"/>
        <w:rPr>
          <w:rFonts w:cstheme="minorHAnsi"/>
          <w:sz w:val="20"/>
          <w:szCs w:val="20"/>
        </w:rPr>
      </w:pPr>
      <w:r w:rsidRPr="001D5072">
        <w:rPr>
          <w:rFonts w:cstheme="minorHAnsi"/>
          <w:sz w:val="20"/>
          <w:szCs w:val="20"/>
        </w:rPr>
        <w:lastRenderedPageBreak/>
        <w:t xml:space="preserve">∑x  = Jumlah jawaban tertinggi </w:t>
      </w:r>
    </w:p>
    <w:p w:rsidR="00A21530" w:rsidRPr="001D5072" w:rsidRDefault="00342580" w:rsidP="001D5072">
      <w:pPr>
        <w:pStyle w:val="ListParagraph"/>
        <w:spacing w:after="0" w:line="240" w:lineRule="auto"/>
        <w:ind w:left="360" w:firstLine="633"/>
        <w:jc w:val="both"/>
        <w:rPr>
          <w:rFonts w:cstheme="minorHAnsi"/>
          <w:sz w:val="20"/>
          <w:szCs w:val="20"/>
        </w:rPr>
      </w:pPr>
      <w:r w:rsidRPr="001D5072">
        <w:rPr>
          <w:rFonts w:cstheme="minorHAnsi"/>
          <w:sz w:val="20"/>
          <w:szCs w:val="20"/>
        </w:rPr>
        <w:fldChar w:fldCharType="begin" w:fldLock="1"/>
      </w:r>
      <w:r w:rsidR="00A21530" w:rsidRPr="001D5072">
        <w:rPr>
          <w:rFonts w:cstheme="minorHAnsi"/>
          <w:sz w:val="20"/>
          <w:szCs w:val="20"/>
        </w:rPr>
        <w:instrText>ADDIN CSL_CITATION {"citationItems":[{"id":"ITEM-1","itemData":{"abstract":"Bahan ajar berupa modul memegang peran penting dalam sebuah proses pembelajaran, dimana modul merupakan alat atau sarana pembelajaran mandiri yang berisikan materi, merode dan cara mengevaluasi yang dirancang secara sistematis dan menarik untuk membantu siswa mencapai kompetensi belajar yang diharapkan sesuai dengan tingkat kompetensinya. Tujuan penelitian ini adalah (1) mengehasilkan bahan ajar berupa modul keanekaragaman hayati berbasisi model inkuiri terbimbing yang layak dan tervalidasi oleh ahli materi, ahli modul dan ahli pendidikan di lapangan; (2) mengetahui tingkat keefektifan modul keanekaragaman hayati berbasis model inkuiri terbimbing untuk siswa kelas X MAN 1 Malang.Penelitian ini menggunakan model pengembangan 4D (four D) yang dikembangkan oleh Thiagarajan (1974), terdiri dari empat tahapan pengembangan yaitu pendefinisian (define, perancangan (design), pengembangan (Develop) danpenyebaran (disseminate). Pada penelitian ini hanya dilakukan sampai pada tahap develop dengan melakukan uji coba produk modul secara terbatas pada siswa kelas XI MIA MAN 1 Malang. Hasil validasi modul dari ahli materi menyatakan tingkat kelayakan dengan persentase 90,38%, ahli modul 87,5%, ahli pendidikan di lapangan 90,32%, dan uji coba terbatas 79,16%. Dapat disimbulkan bahwa bahan ajar berupa modul yang dikembangkan dapat diterapkan pada pembelajaran keanekaragaman hayati tingkat SMA/MA.","author":[{"dropping-particle":"","family":"Bahri","given":"Samsul","non-dropping-particle":"","parse-names":false,"suffix":""},{"dropping-particle":"","family":"Syamsuri","given":"Istamar","non-dropping-particle":"","parse-names":false,"suffix":""},{"dropping-particle":"","family":"Mahanal","given":"Susriyati","non-dropping-particle":"","parse-names":false,"suffix":""}],"container-title":"Prosiding Seminar Nasional Biologi","id":"ITEM-1","issued":{"date-parts":[["2016"]]},"title":"Pengembangan Modul Keanekaragaman Hayati Dan Virus Berbasis Model Inkuiri Terbimbing Untuk Siswa Kelas X","type":"paper-conference"},"uris":["http://www.mendeley.com/documents/?uuid=d0d6d8b4-376c-4c56-a16d-e08bd986ba7b"]}],"mendeley":{"formattedCitation":"(Bahri et al., 2016)","plainTextFormattedCitation":"(Bahri et al., 2016)","previouslyFormattedCitation":"(Bahri et al., 2016)"},"properties":{"noteIndex":0},"schema":"https://github.com/citation-style-language/schema/raw/master/csl-citation.json"}</w:instrText>
      </w:r>
      <w:r w:rsidRPr="001D5072">
        <w:rPr>
          <w:rFonts w:cstheme="minorHAnsi"/>
          <w:sz w:val="20"/>
          <w:szCs w:val="20"/>
        </w:rPr>
        <w:fldChar w:fldCharType="separate"/>
      </w:r>
      <w:r w:rsidR="00A21530" w:rsidRPr="001D5072">
        <w:rPr>
          <w:rFonts w:cstheme="minorHAnsi"/>
          <w:noProof/>
          <w:sz w:val="20"/>
          <w:szCs w:val="20"/>
        </w:rPr>
        <w:t>(Bahri et al., 2016)</w:t>
      </w:r>
      <w:r w:rsidRPr="001D5072">
        <w:rPr>
          <w:rFonts w:cstheme="minorHAnsi"/>
          <w:sz w:val="20"/>
          <w:szCs w:val="20"/>
        </w:rPr>
        <w:fldChar w:fldCharType="end"/>
      </w:r>
    </w:p>
    <w:p w:rsidR="00A21530" w:rsidRPr="001D5072" w:rsidRDefault="00A21530" w:rsidP="001D5072">
      <w:pPr>
        <w:pStyle w:val="ListParagraph"/>
        <w:spacing w:after="0" w:line="240" w:lineRule="auto"/>
        <w:ind w:left="0" w:firstLine="709"/>
        <w:jc w:val="both"/>
        <w:rPr>
          <w:rFonts w:cstheme="minorHAnsi"/>
          <w:sz w:val="20"/>
          <w:szCs w:val="20"/>
        </w:rPr>
      </w:pPr>
      <w:r w:rsidRPr="001D5072">
        <w:rPr>
          <w:rFonts w:cstheme="minorHAnsi"/>
          <w:sz w:val="20"/>
          <w:szCs w:val="20"/>
        </w:rPr>
        <w:t>Hasil yang diperoleh dari rumus diatas dapat dimasukkan kedalam bentuk kriteria sebagai berikut :</w:t>
      </w:r>
    </w:p>
    <w:tbl>
      <w:tblPr>
        <w:tblStyle w:val="TableGrid"/>
        <w:tblW w:w="7654" w:type="dxa"/>
        <w:tblInd w:w="53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746"/>
        <w:gridCol w:w="4846"/>
        <w:gridCol w:w="62"/>
      </w:tblGrid>
      <w:tr w:rsidR="00A21530" w:rsidRPr="00423FB3" w:rsidTr="001D5072">
        <w:trPr>
          <w:trHeight w:val="231"/>
        </w:trPr>
        <w:tc>
          <w:tcPr>
            <w:tcW w:w="7654" w:type="dxa"/>
            <w:gridSpan w:val="3"/>
            <w:tcBorders>
              <w:bottom w:val="single" w:sz="4" w:space="0" w:color="auto"/>
            </w:tcBorders>
          </w:tcPr>
          <w:p w:rsidR="00A21530" w:rsidRPr="00423FB3" w:rsidRDefault="007074F3" w:rsidP="001D5072">
            <w:pPr>
              <w:spacing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 xml:space="preserve">Tabel 2 </w:t>
            </w:r>
            <w:r w:rsidR="00A21530" w:rsidRPr="00423FB3">
              <w:rPr>
                <w:rFonts w:ascii="Times New Roman" w:hAnsi="Times New Roman" w:cs="Times New Roman"/>
                <w:b/>
                <w:sz w:val="24"/>
                <w:szCs w:val="24"/>
              </w:rPr>
              <w:t>Kriteria Presentase Tingkat Kepraktisan</w:t>
            </w:r>
          </w:p>
        </w:tc>
      </w:tr>
      <w:tr w:rsidR="00A21530" w:rsidRPr="00423FB3" w:rsidTr="001D5072">
        <w:trPr>
          <w:gridAfter w:val="1"/>
          <w:wAfter w:w="62" w:type="dxa"/>
          <w:trHeight w:val="190"/>
        </w:trPr>
        <w:tc>
          <w:tcPr>
            <w:tcW w:w="2746" w:type="dxa"/>
            <w:tcBorders>
              <w:top w:val="single" w:sz="4" w:space="0" w:color="auto"/>
              <w:bottom w:val="single" w:sz="4" w:space="0" w:color="auto"/>
            </w:tcBorders>
          </w:tcPr>
          <w:p w:rsidR="00A21530" w:rsidRPr="00E761C0" w:rsidRDefault="00A21530" w:rsidP="00B63D72">
            <w:pPr>
              <w:jc w:val="center"/>
              <w:rPr>
                <w:rFonts w:ascii="Times New Roman" w:hAnsi="Times New Roman" w:cs="Times New Roman"/>
                <w:b/>
                <w:sz w:val="20"/>
                <w:szCs w:val="20"/>
              </w:rPr>
            </w:pPr>
            <w:r w:rsidRPr="00E761C0">
              <w:rPr>
                <w:rFonts w:ascii="Times New Roman" w:hAnsi="Times New Roman" w:cs="Times New Roman"/>
                <w:b/>
                <w:sz w:val="20"/>
                <w:szCs w:val="20"/>
              </w:rPr>
              <w:t>Skor %</w:t>
            </w:r>
          </w:p>
        </w:tc>
        <w:tc>
          <w:tcPr>
            <w:tcW w:w="4846" w:type="dxa"/>
            <w:tcBorders>
              <w:top w:val="single" w:sz="4" w:space="0" w:color="auto"/>
              <w:bottom w:val="single" w:sz="4" w:space="0" w:color="auto"/>
            </w:tcBorders>
          </w:tcPr>
          <w:p w:rsidR="00A21530" w:rsidRPr="00423FB3" w:rsidRDefault="00A21530" w:rsidP="00423FB3">
            <w:pPr>
              <w:spacing w:line="360" w:lineRule="auto"/>
              <w:jc w:val="center"/>
              <w:rPr>
                <w:rFonts w:ascii="Times New Roman" w:hAnsi="Times New Roman" w:cs="Times New Roman"/>
                <w:b/>
                <w:sz w:val="24"/>
                <w:szCs w:val="24"/>
              </w:rPr>
            </w:pPr>
            <w:r w:rsidRPr="00423FB3">
              <w:rPr>
                <w:rFonts w:ascii="Times New Roman" w:hAnsi="Times New Roman" w:cs="Times New Roman"/>
                <w:b/>
                <w:sz w:val="24"/>
                <w:szCs w:val="24"/>
              </w:rPr>
              <w:t>Kriteria validasi</w:t>
            </w:r>
          </w:p>
        </w:tc>
      </w:tr>
      <w:tr w:rsidR="00A21530" w:rsidRPr="00423FB3" w:rsidTr="001D5072">
        <w:trPr>
          <w:gridAfter w:val="1"/>
          <w:wAfter w:w="62" w:type="dxa"/>
          <w:trHeight w:val="177"/>
        </w:trPr>
        <w:tc>
          <w:tcPr>
            <w:tcW w:w="2746" w:type="dxa"/>
            <w:tcBorders>
              <w:top w:val="single" w:sz="4" w:space="0" w:color="auto"/>
              <w:bottom w:val="nil"/>
            </w:tcBorders>
          </w:tcPr>
          <w:p w:rsidR="00A21530" w:rsidRPr="00E761C0" w:rsidRDefault="00A21530" w:rsidP="00B63D72">
            <w:pPr>
              <w:jc w:val="center"/>
              <w:rPr>
                <w:rFonts w:ascii="Times New Roman" w:hAnsi="Times New Roman" w:cs="Times New Roman"/>
                <w:sz w:val="20"/>
                <w:szCs w:val="20"/>
              </w:rPr>
            </w:pPr>
            <w:r w:rsidRPr="00E761C0">
              <w:rPr>
                <w:rFonts w:ascii="Times New Roman" w:hAnsi="Times New Roman" w:cs="Times New Roman"/>
                <w:sz w:val="20"/>
                <w:szCs w:val="20"/>
              </w:rPr>
              <w:t>85-100</w:t>
            </w:r>
          </w:p>
        </w:tc>
        <w:tc>
          <w:tcPr>
            <w:tcW w:w="4846" w:type="dxa"/>
            <w:tcBorders>
              <w:top w:val="single" w:sz="4" w:space="0" w:color="auto"/>
              <w:bottom w:val="nil"/>
            </w:tcBorders>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Sangat praktis</w:t>
            </w:r>
          </w:p>
        </w:tc>
      </w:tr>
      <w:tr w:rsidR="00A21530" w:rsidRPr="00423FB3" w:rsidTr="001D5072">
        <w:trPr>
          <w:gridAfter w:val="1"/>
          <w:wAfter w:w="62" w:type="dxa"/>
          <w:trHeight w:val="204"/>
        </w:trPr>
        <w:tc>
          <w:tcPr>
            <w:tcW w:w="2746" w:type="dxa"/>
            <w:tcBorders>
              <w:top w:val="nil"/>
              <w:bottom w:val="nil"/>
            </w:tcBorders>
          </w:tcPr>
          <w:p w:rsidR="00A21530" w:rsidRPr="00E761C0" w:rsidRDefault="00A21530" w:rsidP="00B63D72">
            <w:pPr>
              <w:jc w:val="center"/>
              <w:rPr>
                <w:rFonts w:ascii="Times New Roman" w:hAnsi="Times New Roman" w:cs="Times New Roman"/>
                <w:sz w:val="20"/>
                <w:szCs w:val="20"/>
              </w:rPr>
            </w:pPr>
            <w:r w:rsidRPr="00E761C0">
              <w:rPr>
                <w:rFonts w:ascii="Times New Roman" w:hAnsi="Times New Roman" w:cs="Times New Roman"/>
                <w:sz w:val="20"/>
                <w:szCs w:val="20"/>
              </w:rPr>
              <w:t>65-84</w:t>
            </w:r>
          </w:p>
        </w:tc>
        <w:tc>
          <w:tcPr>
            <w:tcW w:w="4846" w:type="dxa"/>
            <w:tcBorders>
              <w:top w:val="nil"/>
              <w:bottom w:val="nil"/>
            </w:tcBorders>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Praktis</w:t>
            </w:r>
          </w:p>
        </w:tc>
      </w:tr>
      <w:tr w:rsidR="00A21530" w:rsidRPr="00423FB3" w:rsidTr="001D5072">
        <w:trPr>
          <w:gridAfter w:val="1"/>
          <w:wAfter w:w="62" w:type="dxa"/>
          <w:trHeight w:val="190"/>
        </w:trPr>
        <w:tc>
          <w:tcPr>
            <w:tcW w:w="2746" w:type="dxa"/>
            <w:tcBorders>
              <w:top w:val="nil"/>
              <w:bottom w:val="nil"/>
            </w:tcBorders>
          </w:tcPr>
          <w:p w:rsidR="00A21530" w:rsidRPr="00E761C0" w:rsidRDefault="00A21530" w:rsidP="00B63D72">
            <w:pPr>
              <w:jc w:val="center"/>
              <w:rPr>
                <w:rFonts w:ascii="Times New Roman" w:hAnsi="Times New Roman" w:cs="Times New Roman"/>
                <w:sz w:val="20"/>
                <w:szCs w:val="20"/>
              </w:rPr>
            </w:pPr>
            <w:r w:rsidRPr="00E761C0">
              <w:rPr>
                <w:rFonts w:ascii="Times New Roman" w:hAnsi="Times New Roman" w:cs="Times New Roman"/>
                <w:sz w:val="20"/>
                <w:szCs w:val="20"/>
              </w:rPr>
              <w:t>45-64</w:t>
            </w:r>
          </w:p>
        </w:tc>
        <w:tc>
          <w:tcPr>
            <w:tcW w:w="4846" w:type="dxa"/>
            <w:tcBorders>
              <w:top w:val="nil"/>
              <w:bottom w:val="nil"/>
            </w:tcBorders>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Cukup praktis</w:t>
            </w:r>
          </w:p>
        </w:tc>
      </w:tr>
      <w:tr w:rsidR="00A21530" w:rsidRPr="00423FB3" w:rsidTr="001D5072">
        <w:trPr>
          <w:gridAfter w:val="1"/>
          <w:wAfter w:w="62" w:type="dxa"/>
          <w:trHeight w:val="204"/>
        </w:trPr>
        <w:tc>
          <w:tcPr>
            <w:tcW w:w="2746" w:type="dxa"/>
            <w:tcBorders>
              <w:top w:val="nil"/>
              <w:bottom w:val="single" w:sz="4" w:space="0" w:color="auto"/>
            </w:tcBorders>
          </w:tcPr>
          <w:p w:rsidR="00A21530" w:rsidRPr="00E761C0" w:rsidRDefault="00A21530" w:rsidP="00B63D72">
            <w:pPr>
              <w:jc w:val="center"/>
              <w:rPr>
                <w:rFonts w:ascii="Times New Roman" w:hAnsi="Times New Roman" w:cs="Times New Roman"/>
                <w:sz w:val="20"/>
                <w:szCs w:val="20"/>
              </w:rPr>
            </w:pPr>
            <w:r w:rsidRPr="00E761C0">
              <w:rPr>
                <w:rFonts w:ascii="Times New Roman" w:hAnsi="Times New Roman" w:cs="Times New Roman"/>
                <w:sz w:val="20"/>
                <w:szCs w:val="20"/>
              </w:rPr>
              <w:t>0-44</w:t>
            </w:r>
          </w:p>
        </w:tc>
        <w:tc>
          <w:tcPr>
            <w:tcW w:w="4846" w:type="dxa"/>
            <w:tcBorders>
              <w:top w:val="nil"/>
              <w:bottom w:val="single" w:sz="4" w:space="0" w:color="auto"/>
            </w:tcBorders>
          </w:tcPr>
          <w:p w:rsidR="00A21530" w:rsidRPr="00423FB3" w:rsidRDefault="00A21530" w:rsidP="00423FB3">
            <w:pPr>
              <w:spacing w:line="360" w:lineRule="auto"/>
              <w:jc w:val="center"/>
              <w:rPr>
                <w:rFonts w:ascii="Times New Roman" w:hAnsi="Times New Roman" w:cs="Times New Roman"/>
                <w:sz w:val="24"/>
                <w:szCs w:val="24"/>
              </w:rPr>
            </w:pPr>
            <w:r w:rsidRPr="00423FB3">
              <w:rPr>
                <w:rFonts w:ascii="Times New Roman" w:hAnsi="Times New Roman" w:cs="Times New Roman"/>
                <w:sz w:val="24"/>
                <w:szCs w:val="24"/>
              </w:rPr>
              <w:t>Tidak praktis</w:t>
            </w:r>
          </w:p>
        </w:tc>
      </w:tr>
      <w:tr w:rsidR="00A21530" w:rsidRPr="00B105E9" w:rsidTr="001D5072">
        <w:trPr>
          <w:trHeight w:val="350"/>
        </w:trPr>
        <w:tc>
          <w:tcPr>
            <w:tcW w:w="7654" w:type="dxa"/>
            <w:gridSpan w:val="3"/>
            <w:tcBorders>
              <w:top w:val="single" w:sz="4" w:space="0" w:color="auto"/>
            </w:tcBorders>
          </w:tcPr>
          <w:p w:rsidR="00A21530" w:rsidRPr="007F2DAF" w:rsidRDefault="00A21530" w:rsidP="00B63D72">
            <w:pPr>
              <w:rPr>
                <w:rFonts w:ascii="Times New Roman" w:hAnsi="Times New Roman" w:cs="Times New Roman"/>
                <w:sz w:val="24"/>
                <w:szCs w:val="24"/>
              </w:rPr>
            </w:pPr>
            <w:r>
              <w:rPr>
                <w:rFonts w:ascii="Times New Roman" w:hAnsi="Times New Roman" w:cs="Times New Roman"/>
                <w:sz w:val="24"/>
                <w:szCs w:val="24"/>
              </w:rPr>
              <w:t xml:space="preserve">Sumber </w:t>
            </w:r>
            <w:r w:rsidR="0034258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{"citationItems":[{"id":"ITEM-1","itemData":{"abstract":"Bahan ajar berupa modul memegang peran penting dalam sebuah proses pembelajaran, dimana modul merupakan alat atau sarana pembelajaran mandiri yang berisikan materi, merode dan cara mengevaluasi yang dirancang secara sistematis dan menarik untuk membantu siswa mencapai kompetensi belajar yang diharapkan sesuai dengan tingkat kompetensinya. Tujuan penelitian ini adalah (1) mengehasilkan bahan ajar berupa modul keanekaragaman hayati berbasisi model inkuiri terbimbing yang layak dan tervalidasi oleh ahli materi, ahli modul dan ahli pendidikan di lapangan; (2) mengetahui tingkat keefektifan modul keanekaragaman hayati berbasis model inkuiri terbimbing untuk siswa kelas X MAN 1 Malang.Penelitian ini menggunakan model pengembangan 4D (four D) yang dikembangkan oleh Thiagarajan (1974), terdiri dari empat tahapan pengembangan yaitu pendefinisian (define, perancangan (design), pengembangan (Develop) danpenyebaran (disseminate). Pada penelitian ini hanya dilakukan sampai pada tahap develop dengan melakukan uji coba produk modul secara terbatas pada siswa kelas XI MIA MAN 1 Malang. Hasil validasi modul dari ahli materi menyatakan tingkat kelayakan dengan persentase 90,38%, ahli modul 87,5%, ahli pendidikan di lapangan 90,32%, dan uji coba terbatas 79,16%. Dapat disimbulkan bahwa bahan ajar berupa modul yang dikembangkan dapat diterapkan pada pembelajaran keanekaragaman hayati tingkat SMA/MA.","author":[{"dropping-particle":"","family":"Bahri","given":"Samsul","non-dropping-particle":"","parse-names":false,"suffix":""},{"dropping-particle":"","family":"Syamsuri","given":"Istamar","non-dropping-particle":"","parse-names":false,"suffix":""},{"dropping-particle":"","family":"Mahanal","given":"Susriyati","non-dropping-particle":"","parse-names":false,"suffix":""}],"container-title":"Prosiding Seminar Nasional Biologi","id":"ITEM-1","issued":{"date-parts":[["2016"]]},"title":"Pengembangan Modul Keanekaragaman Hayati Dan Virus Berbasis Model Inkuiri Terbimbing Untuk Siswa Kelas X","type":"paper-conference"},"uris":["http://www.mendeley.com/documents/?uuid=d0d6d8b4-376c-4c56-a16d-e08bd986ba7b"]}],"mendeley":{"formattedCitation":"(Bahri et al., 2016)","plainTextFormattedCitation":"(Bahri et al., 2016)","previouslyFormattedCitation":"(Bahri et al., 2016)"},"properties":{"noteIndex":0},"schema":"https://github.com/citation-style-language/schema/raw/master/csl-citation.json"}</w:instrText>
            </w:r>
            <w:r w:rsidR="00342580">
              <w:rPr>
                <w:rFonts w:ascii="Times New Roman" w:hAnsi="Times New Roman" w:cs="Times New Roman"/>
                <w:sz w:val="24"/>
                <w:szCs w:val="24"/>
              </w:rPr>
              <w:fldChar w:fldCharType="separate"/>
            </w:r>
            <w:r w:rsidRPr="007F2DAF">
              <w:rPr>
                <w:rFonts w:ascii="Times New Roman" w:hAnsi="Times New Roman" w:cs="Times New Roman"/>
                <w:noProof/>
                <w:sz w:val="24"/>
                <w:szCs w:val="24"/>
              </w:rPr>
              <w:t>(Bahri et al., 2016)</w:t>
            </w:r>
            <w:r w:rsidR="00342580">
              <w:rPr>
                <w:rFonts w:ascii="Times New Roman" w:hAnsi="Times New Roman" w:cs="Times New Roman"/>
                <w:sz w:val="24"/>
                <w:szCs w:val="24"/>
              </w:rPr>
              <w:fldChar w:fldCharType="end"/>
            </w:r>
          </w:p>
        </w:tc>
      </w:tr>
    </w:tbl>
    <w:p w:rsidR="00A21530" w:rsidRDefault="00A21530" w:rsidP="001D5072">
      <w:pPr>
        <w:tabs>
          <w:tab w:val="left" w:pos="3828"/>
        </w:tabs>
        <w:spacing w:line="480" w:lineRule="auto"/>
        <w:ind w:right="379"/>
        <w:rPr>
          <w:rFonts w:ascii="Times New Roman" w:hAnsi="Times New Roman" w:cs="Times New Roman"/>
          <w:b/>
          <w:sz w:val="24"/>
          <w:szCs w:val="24"/>
        </w:rPr>
      </w:pPr>
    </w:p>
    <w:p w:rsidR="00A21530" w:rsidRPr="001D5072" w:rsidRDefault="00A21530" w:rsidP="001D5072">
      <w:pPr>
        <w:tabs>
          <w:tab w:val="left" w:pos="3828"/>
        </w:tabs>
        <w:spacing w:line="240" w:lineRule="auto"/>
        <w:rPr>
          <w:rFonts w:cstheme="minorHAnsi"/>
          <w:b/>
          <w:sz w:val="20"/>
          <w:szCs w:val="20"/>
        </w:rPr>
      </w:pPr>
      <w:r w:rsidRPr="001D5072">
        <w:rPr>
          <w:rFonts w:cstheme="minorHAnsi"/>
          <w:b/>
          <w:sz w:val="20"/>
          <w:szCs w:val="20"/>
        </w:rPr>
        <w:t xml:space="preserve">HASIL PENELITIAN DAN PEMBAHASAN </w:t>
      </w:r>
    </w:p>
    <w:p w:rsidR="00781DBB" w:rsidRDefault="00A21530" w:rsidP="001D5072">
      <w:pPr>
        <w:tabs>
          <w:tab w:val="left" w:pos="3828"/>
        </w:tabs>
        <w:spacing w:line="240" w:lineRule="auto"/>
        <w:ind w:firstLine="851"/>
        <w:jc w:val="both"/>
        <w:rPr>
          <w:rFonts w:cstheme="minorHAnsi"/>
          <w:sz w:val="20"/>
          <w:szCs w:val="20"/>
        </w:rPr>
      </w:pPr>
      <w:r w:rsidRPr="001D5072">
        <w:rPr>
          <w:rFonts w:cstheme="minorHAnsi"/>
          <w:sz w:val="20"/>
          <w:szCs w:val="20"/>
        </w:rPr>
        <w:t>Tujuan dalam pengembangan adalah mengambangkan bahan ajar modul kubus dan balok berbasis etnomatematika menggunakan model pengembangan ADDIE (</w:t>
      </w:r>
      <w:r w:rsidRPr="001D5072">
        <w:rPr>
          <w:rFonts w:cstheme="minorHAnsi"/>
          <w:i/>
          <w:sz w:val="20"/>
          <w:szCs w:val="20"/>
        </w:rPr>
        <w:t>Analysis, Design, Development, Implementation, and Evaluation</w:t>
      </w:r>
      <w:r w:rsidRPr="001D5072">
        <w:rPr>
          <w:rFonts w:cstheme="minorHAnsi"/>
          <w:sz w:val="20"/>
          <w:szCs w:val="20"/>
        </w:rPr>
        <w:t xml:space="preserve">). </w:t>
      </w:r>
    </w:p>
    <w:p w:rsidR="007074F3" w:rsidRPr="007074F3" w:rsidRDefault="00781DBB" w:rsidP="007074F3">
      <w:pPr>
        <w:spacing w:line="240" w:lineRule="auto"/>
        <w:ind w:firstLine="720"/>
        <w:jc w:val="both"/>
        <w:rPr>
          <w:rFonts w:cstheme="minorHAnsi"/>
          <w:sz w:val="20"/>
          <w:szCs w:val="20"/>
        </w:rPr>
      </w:pPr>
      <w:r w:rsidRPr="007074F3">
        <w:rPr>
          <w:rFonts w:cstheme="minorHAnsi"/>
          <w:i/>
          <w:sz w:val="20"/>
          <w:szCs w:val="20"/>
        </w:rPr>
        <w:t>Analysis</w:t>
      </w:r>
      <w:r>
        <w:rPr>
          <w:rFonts w:cstheme="minorHAnsi"/>
          <w:sz w:val="20"/>
          <w:szCs w:val="20"/>
        </w:rPr>
        <w:t>,men</w:t>
      </w:r>
      <w:r w:rsidR="007074F3">
        <w:rPr>
          <w:rFonts w:cstheme="minorHAnsi"/>
          <w:sz w:val="20"/>
          <w:szCs w:val="20"/>
        </w:rPr>
        <w:t xml:space="preserve">ganalisis bahan ajar dan materi dan menganalisis materi matematika. </w:t>
      </w:r>
      <w:r w:rsidR="007074F3" w:rsidRPr="007074F3">
        <w:rPr>
          <w:rFonts w:cstheme="minorHAnsi"/>
          <w:sz w:val="20"/>
          <w:szCs w:val="20"/>
        </w:rPr>
        <w:t>Pada tahap analisis materi bangun ruang bahan ajar yang digunakan belum mengaitkan dengan etnomatematika atau budaya yang berkembang di Indonesia saat ini. Sehingga dibutuhkan bahan ajar yang mengaitkan dengan budaya untuk membantu proses ke</w:t>
      </w:r>
      <w:r w:rsidR="007074F3">
        <w:rPr>
          <w:rFonts w:cstheme="minorHAnsi"/>
          <w:sz w:val="20"/>
          <w:szCs w:val="20"/>
        </w:rPr>
        <w:t xml:space="preserve">giatan belajar mengajar. </w:t>
      </w:r>
      <w:r w:rsidR="007074F3" w:rsidRPr="007074F3">
        <w:rPr>
          <w:rFonts w:cstheme="minorHAnsi"/>
          <w:i/>
          <w:sz w:val="20"/>
          <w:szCs w:val="20"/>
        </w:rPr>
        <w:t>Desgin</w:t>
      </w:r>
      <w:r w:rsidR="007074F3">
        <w:rPr>
          <w:rFonts w:cstheme="minorHAnsi"/>
          <w:sz w:val="20"/>
          <w:szCs w:val="20"/>
        </w:rPr>
        <w:t xml:space="preserve">, pada tahap ini peneliti merancang atau menyusun modul yang berisi tiga bagian yaitu; pendahuluan, inti , dan penutup. </w:t>
      </w:r>
      <w:r w:rsidR="007074F3" w:rsidRPr="007074F3">
        <w:rPr>
          <w:rFonts w:cstheme="minorHAnsi"/>
          <w:i/>
          <w:sz w:val="20"/>
          <w:szCs w:val="20"/>
        </w:rPr>
        <w:t>Development</w:t>
      </w:r>
      <w:r w:rsidR="007074F3">
        <w:rPr>
          <w:rFonts w:cstheme="minorHAnsi"/>
          <w:sz w:val="20"/>
          <w:szCs w:val="20"/>
        </w:rPr>
        <w:t xml:space="preserve">, </w:t>
      </w:r>
      <w:r w:rsidR="007074F3" w:rsidRPr="007074F3">
        <w:rPr>
          <w:rFonts w:cstheme="minorHAnsi"/>
          <w:sz w:val="20"/>
          <w:szCs w:val="20"/>
        </w:rPr>
        <w:t>hasil validasi para ahli menunjukkan hasil kelayakan dari modul bangun ruang kubus dan balok berbasis etn</w:t>
      </w:r>
      <w:r w:rsidR="007074F3">
        <w:rPr>
          <w:rFonts w:cstheme="minorHAnsi"/>
          <w:sz w:val="20"/>
          <w:szCs w:val="20"/>
        </w:rPr>
        <w:t xml:space="preserve">omatematika. </w:t>
      </w:r>
      <w:r w:rsidR="007074F3" w:rsidRPr="007074F3">
        <w:rPr>
          <w:rFonts w:cstheme="minorHAnsi"/>
          <w:sz w:val="20"/>
          <w:szCs w:val="20"/>
        </w:rPr>
        <w:t>Hasil penilaian angket respon</w:t>
      </w:r>
      <w:r w:rsidR="007074F3">
        <w:rPr>
          <w:rFonts w:cstheme="minorHAnsi"/>
          <w:sz w:val="20"/>
          <w:szCs w:val="20"/>
        </w:rPr>
        <w:t xml:space="preserve"> guru dapat dilihat pada tabel 3</w:t>
      </w:r>
      <w:r w:rsidR="007074F3" w:rsidRPr="007074F3">
        <w:rPr>
          <w:rFonts w:cstheme="minorHAnsi"/>
          <w:sz w:val="20"/>
          <w:szCs w:val="20"/>
        </w:rPr>
        <w:t xml:space="preserve">. </w:t>
      </w:r>
    </w:p>
    <w:tbl>
      <w:tblPr>
        <w:tblpPr w:leftFromText="180" w:rightFromText="180" w:vertAnchor="text" w:horzAnchor="margin" w:tblpXSpec="center" w:tblpY="48"/>
        <w:tblOverlap w:val="never"/>
        <w:tblW w:w="7135" w:type="dxa"/>
        <w:tblBorders>
          <w:insideH w:val="single" w:sz="4" w:space="0" w:color="auto"/>
        </w:tblBorders>
        <w:tblLook w:val="04A0" w:firstRow="1" w:lastRow="0" w:firstColumn="1" w:lastColumn="0" w:noHBand="0" w:noVBand="1"/>
      </w:tblPr>
      <w:tblGrid>
        <w:gridCol w:w="2679"/>
        <w:gridCol w:w="4456"/>
      </w:tblGrid>
      <w:tr w:rsidR="007074F3" w:rsidRPr="001378A0" w:rsidTr="007074F3">
        <w:trPr>
          <w:trHeight w:val="264"/>
        </w:trPr>
        <w:tc>
          <w:tcPr>
            <w:tcW w:w="7135" w:type="dxa"/>
            <w:gridSpan w:val="2"/>
            <w:shd w:val="clear" w:color="auto" w:fill="auto"/>
          </w:tcPr>
          <w:p w:rsidR="007074F3" w:rsidRPr="007074F3" w:rsidRDefault="007074F3" w:rsidP="007074F3">
            <w:pPr>
              <w:pStyle w:val="NoSpacing"/>
              <w:spacing w:line="360" w:lineRule="auto"/>
              <w:jc w:val="center"/>
              <w:rPr>
                <w:rFonts w:ascii="Times New Roman" w:eastAsia="Calibri" w:hAnsi="Times New Roman" w:cs="Times New Roman"/>
                <w:b/>
                <w:sz w:val="24"/>
                <w:szCs w:val="24"/>
              </w:rPr>
            </w:pPr>
            <w:r w:rsidRPr="007074F3">
              <w:rPr>
                <w:rFonts w:ascii="Times New Roman" w:eastAsia="Calibri" w:hAnsi="Times New Roman" w:cs="Times New Roman"/>
                <w:b/>
                <w:sz w:val="24"/>
                <w:szCs w:val="24"/>
              </w:rPr>
              <w:t>Tabel 3 hasil validasi ahli materi dan bahan ajar</w:t>
            </w:r>
          </w:p>
        </w:tc>
      </w:tr>
      <w:tr w:rsidR="007074F3" w:rsidRPr="001378A0" w:rsidTr="007074F3">
        <w:trPr>
          <w:trHeight w:val="264"/>
        </w:trPr>
        <w:tc>
          <w:tcPr>
            <w:tcW w:w="2679" w:type="dxa"/>
            <w:shd w:val="clear" w:color="auto" w:fill="auto"/>
          </w:tcPr>
          <w:p w:rsidR="007074F3" w:rsidRPr="007074F3" w:rsidRDefault="007074F3" w:rsidP="007074F3">
            <w:pPr>
              <w:pStyle w:val="NoSpacing"/>
              <w:spacing w:line="360" w:lineRule="auto"/>
              <w:jc w:val="center"/>
              <w:rPr>
                <w:rFonts w:ascii="Times New Roman" w:eastAsia="Calibri" w:hAnsi="Times New Roman" w:cs="Times New Roman"/>
                <w:b/>
                <w:sz w:val="24"/>
                <w:szCs w:val="24"/>
              </w:rPr>
            </w:pPr>
            <w:r w:rsidRPr="007074F3">
              <w:rPr>
                <w:rFonts w:ascii="Times New Roman" w:eastAsia="Calibri" w:hAnsi="Times New Roman" w:cs="Times New Roman"/>
                <w:b/>
                <w:sz w:val="24"/>
                <w:szCs w:val="24"/>
              </w:rPr>
              <w:t>Validator</w:t>
            </w:r>
          </w:p>
        </w:tc>
        <w:tc>
          <w:tcPr>
            <w:tcW w:w="4456" w:type="dxa"/>
            <w:shd w:val="clear" w:color="auto" w:fill="auto"/>
          </w:tcPr>
          <w:p w:rsidR="007074F3" w:rsidRPr="007074F3" w:rsidRDefault="007074F3" w:rsidP="007074F3">
            <w:pPr>
              <w:pStyle w:val="NoSpacing"/>
              <w:spacing w:line="360" w:lineRule="auto"/>
              <w:jc w:val="center"/>
              <w:rPr>
                <w:rFonts w:ascii="Times New Roman" w:eastAsia="Calibri" w:hAnsi="Times New Roman" w:cs="Times New Roman"/>
                <w:b/>
                <w:sz w:val="24"/>
                <w:szCs w:val="24"/>
              </w:rPr>
            </w:pPr>
            <w:r w:rsidRPr="007074F3">
              <w:rPr>
                <w:rFonts w:ascii="Times New Roman" w:eastAsia="Calibri" w:hAnsi="Times New Roman" w:cs="Times New Roman"/>
                <w:b/>
                <w:sz w:val="24"/>
                <w:szCs w:val="24"/>
              </w:rPr>
              <w:t>Nilai yang diperoleh</w:t>
            </w:r>
          </w:p>
        </w:tc>
      </w:tr>
      <w:tr w:rsidR="007074F3" w:rsidRPr="001378A0" w:rsidTr="007074F3">
        <w:trPr>
          <w:trHeight w:val="264"/>
        </w:trPr>
        <w:tc>
          <w:tcPr>
            <w:tcW w:w="2679" w:type="dxa"/>
            <w:shd w:val="clear" w:color="auto" w:fill="auto"/>
          </w:tcPr>
          <w:p w:rsidR="007074F3" w:rsidRPr="007074F3" w:rsidRDefault="007074F3" w:rsidP="007074F3">
            <w:pPr>
              <w:pStyle w:val="NoSpacing"/>
              <w:spacing w:line="360" w:lineRule="auto"/>
              <w:jc w:val="center"/>
              <w:rPr>
                <w:rFonts w:ascii="Times New Roman" w:eastAsia="Calibri" w:hAnsi="Times New Roman" w:cs="Times New Roman"/>
                <w:sz w:val="24"/>
                <w:szCs w:val="24"/>
              </w:rPr>
            </w:pPr>
            <w:r w:rsidRPr="007074F3">
              <w:rPr>
                <w:rFonts w:ascii="Times New Roman" w:hAnsi="Times New Roman"/>
                <w:sz w:val="24"/>
                <w:szCs w:val="24"/>
              </w:rPr>
              <w:t>Ahli materi</w:t>
            </w:r>
          </w:p>
        </w:tc>
        <w:tc>
          <w:tcPr>
            <w:tcW w:w="4456" w:type="dxa"/>
            <w:shd w:val="clear" w:color="auto" w:fill="auto"/>
          </w:tcPr>
          <w:p w:rsidR="007074F3" w:rsidRPr="007074F3" w:rsidRDefault="007074F3" w:rsidP="007074F3">
            <w:pPr>
              <w:pStyle w:val="NoSpacing"/>
              <w:spacing w:line="360" w:lineRule="auto"/>
              <w:jc w:val="center"/>
              <w:rPr>
                <w:rFonts w:ascii="Times New Roman" w:eastAsia="Calibri" w:hAnsi="Times New Roman" w:cs="Times New Roman"/>
                <w:sz w:val="24"/>
                <w:szCs w:val="24"/>
              </w:rPr>
            </w:pPr>
            <w:r w:rsidRPr="007074F3">
              <w:rPr>
                <w:rFonts w:ascii="Times New Roman" w:hAnsi="Times New Roman"/>
                <w:sz w:val="24"/>
                <w:szCs w:val="24"/>
              </w:rPr>
              <w:t>77,5</w:t>
            </w:r>
            <w:r w:rsidRPr="007074F3">
              <w:rPr>
                <w:rFonts w:ascii="Times New Roman" w:eastAsia="Calibri" w:hAnsi="Times New Roman" w:cs="Times New Roman"/>
                <w:sz w:val="24"/>
                <w:szCs w:val="24"/>
              </w:rPr>
              <w:t>%</w:t>
            </w:r>
          </w:p>
        </w:tc>
      </w:tr>
      <w:tr w:rsidR="007074F3" w:rsidRPr="001378A0" w:rsidTr="007074F3">
        <w:trPr>
          <w:trHeight w:val="264"/>
        </w:trPr>
        <w:tc>
          <w:tcPr>
            <w:tcW w:w="2679" w:type="dxa"/>
            <w:shd w:val="clear" w:color="auto" w:fill="auto"/>
          </w:tcPr>
          <w:p w:rsidR="007074F3" w:rsidRPr="007074F3" w:rsidRDefault="007074F3" w:rsidP="007074F3">
            <w:pPr>
              <w:pStyle w:val="NoSpacing"/>
              <w:spacing w:line="360" w:lineRule="auto"/>
              <w:jc w:val="center"/>
              <w:rPr>
                <w:rFonts w:ascii="Times New Roman" w:eastAsia="Calibri" w:hAnsi="Times New Roman" w:cs="Times New Roman"/>
                <w:sz w:val="24"/>
                <w:szCs w:val="24"/>
              </w:rPr>
            </w:pPr>
            <w:r w:rsidRPr="007074F3">
              <w:rPr>
                <w:rFonts w:ascii="Times New Roman" w:hAnsi="Times New Roman"/>
                <w:sz w:val="24"/>
                <w:szCs w:val="24"/>
              </w:rPr>
              <w:t>Ahli bahan ajar</w:t>
            </w:r>
          </w:p>
        </w:tc>
        <w:tc>
          <w:tcPr>
            <w:tcW w:w="4456" w:type="dxa"/>
            <w:shd w:val="clear" w:color="auto" w:fill="auto"/>
          </w:tcPr>
          <w:p w:rsidR="007074F3" w:rsidRPr="007074F3" w:rsidRDefault="007074F3" w:rsidP="007074F3">
            <w:pPr>
              <w:pStyle w:val="NoSpacing"/>
              <w:spacing w:line="360" w:lineRule="auto"/>
              <w:jc w:val="center"/>
              <w:rPr>
                <w:rFonts w:ascii="Times New Roman" w:eastAsia="Calibri" w:hAnsi="Times New Roman" w:cs="Times New Roman"/>
                <w:sz w:val="24"/>
                <w:szCs w:val="24"/>
              </w:rPr>
            </w:pPr>
            <w:r w:rsidRPr="007074F3">
              <w:rPr>
                <w:rFonts w:ascii="Times New Roman" w:hAnsi="Times New Roman"/>
                <w:sz w:val="24"/>
                <w:szCs w:val="24"/>
              </w:rPr>
              <w:t>87,5</w:t>
            </w:r>
            <w:r w:rsidRPr="007074F3">
              <w:rPr>
                <w:rFonts w:ascii="Times New Roman" w:eastAsia="Calibri" w:hAnsi="Times New Roman" w:cs="Times New Roman"/>
                <w:sz w:val="24"/>
                <w:szCs w:val="24"/>
              </w:rPr>
              <w:t>%</w:t>
            </w:r>
          </w:p>
        </w:tc>
      </w:tr>
      <w:tr w:rsidR="007074F3" w:rsidRPr="001378A0" w:rsidTr="007074F3">
        <w:trPr>
          <w:trHeight w:val="264"/>
        </w:trPr>
        <w:tc>
          <w:tcPr>
            <w:tcW w:w="2679" w:type="dxa"/>
            <w:shd w:val="clear" w:color="auto" w:fill="auto"/>
          </w:tcPr>
          <w:p w:rsidR="007074F3" w:rsidRPr="007074F3" w:rsidRDefault="007074F3" w:rsidP="007074F3">
            <w:pPr>
              <w:pStyle w:val="NoSpacing"/>
              <w:spacing w:line="360" w:lineRule="auto"/>
              <w:jc w:val="center"/>
              <w:rPr>
                <w:rFonts w:ascii="Times New Roman" w:eastAsia="Calibri" w:hAnsi="Times New Roman" w:cs="Times New Roman"/>
                <w:b/>
                <w:sz w:val="24"/>
                <w:szCs w:val="24"/>
              </w:rPr>
            </w:pPr>
            <w:r w:rsidRPr="007074F3">
              <w:rPr>
                <w:rFonts w:ascii="Times New Roman" w:eastAsia="Calibri" w:hAnsi="Times New Roman" w:cs="Times New Roman"/>
                <w:b/>
                <w:sz w:val="24"/>
                <w:szCs w:val="24"/>
              </w:rPr>
              <w:t>Rata-rata</w:t>
            </w:r>
          </w:p>
        </w:tc>
        <w:tc>
          <w:tcPr>
            <w:tcW w:w="4456" w:type="dxa"/>
            <w:shd w:val="clear" w:color="auto" w:fill="auto"/>
          </w:tcPr>
          <w:p w:rsidR="007074F3" w:rsidRPr="007074F3" w:rsidRDefault="007074F3" w:rsidP="007074F3">
            <w:pPr>
              <w:pStyle w:val="NoSpacing"/>
              <w:spacing w:line="360" w:lineRule="auto"/>
              <w:jc w:val="center"/>
              <w:rPr>
                <w:rFonts w:ascii="Times New Roman" w:eastAsia="Calibri" w:hAnsi="Times New Roman" w:cs="Times New Roman"/>
                <w:b/>
                <w:sz w:val="24"/>
                <w:szCs w:val="24"/>
              </w:rPr>
            </w:pPr>
            <w:r w:rsidRPr="007074F3">
              <w:rPr>
                <w:rFonts w:ascii="Times New Roman" w:hAnsi="Times New Roman"/>
                <w:b/>
                <w:sz w:val="24"/>
                <w:szCs w:val="24"/>
              </w:rPr>
              <w:t>82,5</w:t>
            </w:r>
            <w:r w:rsidRPr="007074F3">
              <w:rPr>
                <w:rFonts w:ascii="Times New Roman" w:eastAsia="Calibri" w:hAnsi="Times New Roman" w:cs="Times New Roman"/>
                <w:b/>
                <w:sz w:val="24"/>
                <w:szCs w:val="24"/>
              </w:rPr>
              <w:t>%</w:t>
            </w:r>
          </w:p>
        </w:tc>
      </w:tr>
    </w:tbl>
    <w:p w:rsidR="00A21530" w:rsidRDefault="00A21530" w:rsidP="00A21530">
      <w:pPr>
        <w:pStyle w:val="NoSpacing"/>
        <w:jc w:val="both"/>
        <w:rPr>
          <w:rFonts w:ascii="Times New Roman" w:hAnsi="Times New Roman"/>
          <w:sz w:val="24"/>
          <w:szCs w:val="24"/>
        </w:rPr>
      </w:pPr>
    </w:p>
    <w:p w:rsidR="007074F3" w:rsidRDefault="007074F3" w:rsidP="00A21530">
      <w:pPr>
        <w:pStyle w:val="NoSpacing"/>
        <w:jc w:val="both"/>
        <w:rPr>
          <w:rFonts w:ascii="Times New Roman" w:hAnsi="Times New Roman"/>
          <w:sz w:val="24"/>
          <w:szCs w:val="24"/>
        </w:rPr>
      </w:pPr>
    </w:p>
    <w:p w:rsidR="007074F3" w:rsidRDefault="007074F3" w:rsidP="00A21530">
      <w:pPr>
        <w:pStyle w:val="NoSpacing"/>
        <w:jc w:val="both"/>
        <w:rPr>
          <w:rFonts w:ascii="Times New Roman" w:hAnsi="Times New Roman"/>
          <w:sz w:val="24"/>
          <w:szCs w:val="24"/>
        </w:rPr>
      </w:pPr>
    </w:p>
    <w:p w:rsidR="007074F3" w:rsidRDefault="007074F3" w:rsidP="00A21530">
      <w:pPr>
        <w:pStyle w:val="NoSpacing"/>
        <w:jc w:val="both"/>
        <w:rPr>
          <w:rFonts w:ascii="Times New Roman" w:hAnsi="Times New Roman"/>
          <w:sz w:val="24"/>
          <w:szCs w:val="24"/>
        </w:rPr>
      </w:pPr>
    </w:p>
    <w:p w:rsidR="00712476" w:rsidRPr="001378A0" w:rsidRDefault="00712476" w:rsidP="00A21530">
      <w:pPr>
        <w:pStyle w:val="NoSpacing"/>
        <w:jc w:val="both"/>
        <w:rPr>
          <w:rFonts w:ascii="Times New Roman" w:eastAsia="Calibri" w:hAnsi="Times New Roman" w:cs="Times New Roman"/>
          <w:sz w:val="24"/>
          <w:szCs w:val="24"/>
        </w:rPr>
      </w:pPr>
    </w:p>
    <w:p w:rsidR="007074F3" w:rsidRDefault="007074F3" w:rsidP="001D5072">
      <w:pPr>
        <w:tabs>
          <w:tab w:val="left" w:pos="3828"/>
        </w:tabs>
        <w:spacing w:line="240" w:lineRule="auto"/>
        <w:ind w:firstLine="709"/>
        <w:jc w:val="both"/>
        <w:rPr>
          <w:rFonts w:cstheme="minorHAnsi"/>
          <w:sz w:val="20"/>
          <w:szCs w:val="20"/>
        </w:rPr>
      </w:pPr>
    </w:p>
    <w:p w:rsidR="007074F3" w:rsidRDefault="007074F3" w:rsidP="001D5072">
      <w:pPr>
        <w:tabs>
          <w:tab w:val="left" w:pos="3828"/>
        </w:tabs>
        <w:spacing w:line="240" w:lineRule="auto"/>
        <w:ind w:firstLine="709"/>
        <w:jc w:val="both"/>
        <w:rPr>
          <w:rFonts w:cstheme="minorHAnsi"/>
          <w:sz w:val="20"/>
          <w:szCs w:val="20"/>
        </w:rPr>
      </w:pPr>
    </w:p>
    <w:p w:rsidR="00712476" w:rsidRPr="001D5072" w:rsidRDefault="00712476" w:rsidP="001D5072">
      <w:pPr>
        <w:tabs>
          <w:tab w:val="left" w:pos="3828"/>
        </w:tabs>
        <w:spacing w:line="240" w:lineRule="auto"/>
        <w:ind w:firstLine="709"/>
        <w:jc w:val="both"/>
        <w:rPr>
          <w:rFonts w:cstheme="minorHAnsi"/>
          <w:sz w:val="20"/>
          <w:szCs w:val="20"/>
        </w:rPr>
      </w:pPr>
      <w:r w:rsidRPr="001D5072">
        <w:rPr>
          <w:rFonts w:cstheme="minorHAnsi"/>
          <w:sz w:val="20"/>
          <w:szCs w:val="20"/>
        </w:rPr>
        <w:t>Berdasarkan tabel diatas dapat disimpulkan bahwa hasil validasi materi dan validasi bahan ajar pada modul kubus dan balok berbasis etnomatematika dikategorikan sangat layak. Dengan demikian modul kubus dan balok berbasis etnomatematika layak digunakan siswa dan guru untuk membantu menyampaikan pembelajaran.</w:t>
      </w:r>
    </w:p>
    <w:p w:rsidR="00816014" w:rsidRPr="00816014" w:rsidRDefault="007074F3" w:rsidP="00816014">
      <w:pPr>
        <w:pStyle w:val="ListParagraph"/>
        <w:spacing w:after="0" w:line="240" w:lineRule="auto"/>
        <w:ind w:left="0" w:firstLine="578"/>
        <w:jc w:val="both"/>
        <w:rPr>
          <w:rFonts w:cstheme="minorHAnsi"/>
          <w:sz w:val="20"/>
          <w:szCs w:val="20"/>
        </w:rPr>
      </w:pPr>
      <w:r w:rsidRPr="007074F3">
        <w:rPr>
          <w:rFonts w:cstheme="minorHAnsi"/>
          <w:i/>
          <w:sz w:val="20"/>
          <w:szCs w:val="20"/>
        </w:rPr>
        <w:t>I</w:t>
      </w:r>
      <w:r>
        <w:rPr>
          <w:rFonts w:cstheme="minorHAnsi"/>
          <w:i/>
          <w:sz w:val="20"/>
          <w:szCs w:val="20"/>
        </w:rPr>
        <w:t>mplementasi,</w:t>
      </w:r>
      <w:r w:rsidRPr="007074F3">
        <w:rPr>
          <w:rFonts w:cstheme="minorHAnsi"/>
          <w:sz w:val="20"/>
          <w:szCs w:val="20"/>
        </w:rPr>
        <w:t xml:space="preserve"> </w:t>
      </w:r>
      <w:r w:rsidR="00712476" w:rsidRPr="001D5072">
        <w:rPr>
          <w:rFonts w:cstheme="minorHAnsi"/>
          <w:sz w:val="20"/>
          <w:szCs w:val="20"/>
        </w:rPr>
        <w:t>Hasil penelitian pada uji kepraktisan dilakukan dengan memberikan angket respon untu</w:t>
      </w:r>
      <w:r w:rsidR="005B1E54" w:rsidRPr="001D5072">
        <w:rPr>
          <w:rFonts w:cstheme="minorHAnsi"/>
          <w:sz w:val="20"/>
          <w:szCs w:val="20"/>
        </w:rPr>
        <w:t xml:space="preserve">k guru kelas V Sekolah Dasar. </w:t>
      </w:r>
      <w:r w:rsidR="00712476" w:rsidRPr="001D5072">
        <w:rPr>
          <w:rFonts w:cstheme="minorHAnsi"/>
          <w:sz w:val="20"/>
          <w:szCs w:val="20"/>
        </w:rPr>
        <w:t>Hasil dari uji lapangan angket respon guru menujukkan kriteria sangat praktis dengan prsentase sebesar 85,0%. Kemenarikan diketahui berdasarkan angket terbuka dari respon siswa, siswa beranggapan modul yang dikembangkan mudah dipahami, mudah digunakan, dapat menambah motivasi dan menambah wawasan tentang budaya, materinya jelas dengan tampilan yang bagus. Dapat disimpulkan bahwa modul kubus dan balok bebasisetnomatematika sangat layak, sangat praktis, dan menarik untuk digunakan siswa dan guru dalam proses kegiatan belajar mengajar.</w:t>
      </w:r>
      <w:r w:rsidR="00816014" w:rsidRPr="00816014">
        <w:rPr>
          <w:rFonts w:ascii="Times New Roman" w:hAnsi="Times New Roman" w:cs="Times New Roman"/>
          <w:i/>
          <w:sz w:val="24"/>
          <w:szCs w:val="24"/>
        </w:rPr>
        <w:t xml:space="preserve"> </w:t>
      </w:r>
      <w:r w:rsidR="00816014" w:rsidRPr="00816014">
        <w:rPr>
          <w:rFonts w:cstheme="minorHAnsi"/>
          <w:i/>
          <w:sz w:val="20"/>
          <w:szCs w:val="20"/>
        </w:rPr>
        <w:t>Evaluation,</w:t>
      </w:r>
      <w:r w:rsidR="00816014" w:rsidRPr="00816014">
        <w:rPr>
          <w:rFonts w:cstheme="minorHAnsi"/>
          <w:sz w:val="20"/>
          <w:szCs w:val="20"/>
        </w:rPr>
        <w:t xml:space="preserve"> pada tahap terakirini peneliti melakukan perbaikan modul sesuai saran dari ahli materi, ahli bahan ajar, tanggapan guru, dan respon dari peserta didik.</w:t>
      </w:r>
    </w:p>
    <w:p w:rsidR="00712476" w:rsidRPr="001D5072" w:rsidRDefault="00712476" w:rsidP="001D5072">
      <w:pPr>
        <w:tabs>
          <w:tab w:val="left" w:pos="3828"/>
        </w:tabs>
        <w:spacing w:line="240" w:lineRule="auto"/>
        <w:ind w:firstLine="709"/>
        <w:jc w:val="both"/>
        <w:rPr>
          <w:rFonts w:cstheme="minorHAnsi"/>
          <w:sz w:val="20"/>
          <w:szCs w:val="20"/>
        </w:rPr>
      </w:pPr>
    </w:p>
    <w:p w:rsidR="00712476" w:rsidRPr="001D5072" w:rsidRDefault="00712476" w:rsidP="001D5072">
      <w:pPr>
        <w:pStyle w:val="ListParagraph"/>
        <w:spacing w:after="0" w:line="240" w:lineRule="auto"/>
        <w:ind w:left="0" w:firstLine="578"/>
        <w:jc w:val="both"/>
        <w:rPr>
          <w:rFonts w:cstheme="minorHAnsi"/>
          <w:sz w:val="20"/>
          <w:szCs w:val="20"/>
        </w:rPr>
      </w:pPr>
      <w:r w:rsidRPr="001D5072">
        <w:rPr>
          <w:rFonts w:cstheme="minorHAnsi"/>
          <w:sz w:val="20"/>
          <w:szCs w:val="20"/>
        </w:rPr>
        <w:lastRenderedPageBreak/>
        <w:t xml:space="preserve">Berdasarkan paparan diatas dapat disimpulkan bahawa modul kubus dan balok berbasis etnomatematikalayak, praktis, dan efektif untuk digunakan sebagai media belajar mengajarguru dan siswa SD kelas V. </w:t>
      </w:r>
    </w:p>
    <w:p w:rsidR="00712476" w:rsidRPr="001D5072" w:rsidRDefault="00712476" w:rsidP="001D5072">
      <w:pPr>
        <w:spacing w:after="0" w:line="240" w:lineRule="auto"/>
        <w:jc w:val="both"/>
        <w:rPr>
          <w:rFonts w:cstheme="minorHAnsi"/>
          <w:b/>
          <w:sz w:val="20"/>
          <w:szCs w:val="20"/>
        </w:rPr>
      </w:pPr>
      <w:r w:rsidRPr="001D5072">
        <w:rPr>
          <w:rFonts w:cstheme="minorHAnsi"/>
          <w:b/>
          <w:sz w:val="20"/>
          <w:szCs w:val="20"/>
        </w:rPr>
        <w:t xml:space="preserve">KESIMPULAN DAN SARAN </w:t>
      </w:r>
    </w:p>
    <w:p w:rsidR="00A72774" w:rsidRPr="001D5072" w:rsidRDefault="007065C9" w:rsidP="001D5072">
      <w:pPr>
        <w:pStyle w:val="ListParagraph"/>
        <w:spacing w:after="0" w:line="240" w:lineRule="auto"/>
        <w:ind w:left="0" w:firstLine="578"/>
        <w:jc w:val="both"/>
        <w:rPr>
          <w:rFonts w:cstheme="minorHAnsi"/>
          <w:sz w:val="20"/>
          <w:szCs w:val="20"/>
        </w:rPr>
      </w:pPr>
      <w:r w:rsidRPr="001D5072">
        <w:rPr>
          <w:rFonts w:cstheme="minorHAnsi"/>
          <w:sz w:val="20"/>
          <w:szCs w:val="20"/>
        </w:rPr>
        <w:t xml:space="preserve">Berdasarkan proses dan hasil pengembangan modul kubus dan balok berbasis etnomatematika, maka diperoleh kesimpulan bahwa Modul kubus dan balok berbasis etnomatematika merupakan produk yang dikembangkan berdasarkan langkah-langkah model penelitian ADDIE </w:t>
      </w:r>
      <w:r w:rsidRPr="001D5072">
        <w:rPr>
          <w:rFonts w:cstheme="minorHAnsi"/>
          <w:i/>
          <w:sz w:val="20"/>
          <w:szCs w:val="20"/>
        </w:rPr>
        <w:t xml:space="preserve">(Analysis, Design, Development, Implementation and Evaluation). </w:t>
      </w:r>
      <w:r w:rsidRPr="001D5072">
        <w:rPr>
          <w:rFonts w:cstheme="minorHAnsi"/>
          <w:sz w:val="20"/>
          <w:szCs w:val="20"/>
        </w:rPr>
        <w:t>Modul kubus dan balok berbasis etnomatematika untuk siswa kelas V dinyatakan layak berdasarkan hasil validator dari ahli bahan ajar dan ahli materi memperoleh rata-rata sebesar 82,5% dengan kriteria sangat layak, hasil penilaian respon memperoleh presentase sebesar 85,0% dengan kriteria sangat praktis.</w:t>
      </w:r>
      <w:r w:rsidR="00CA66E1" w:rsidRPr="001D5072">
        <w:rPr>
          <w:rFonts w:cstheme="minorHAnsi"/>
          <w:sz w:val="20"/>
          <w:szCs w:val="20"/>
        </w:rPr>
        <w:t xml:space="preserve"> </w:t>
      </w:r>
      <w:r w:rsidRPr="001D5072">
        <w:rPr>
          <w:rFonts w:cstheme="minorHAnsi"/>
          <w:sz w:val="20"/>
          <w:szCs w:val="20"/>
        </w:rPr>
        <w:t xml:space="preserve">Modul kubus dan balok berbasis etnomatematika untuk siswa kelas V dinyatakan menarik berdasarkan hasil respon peserta didik. Siswa beranggapan modul yang dikembangkan mudah dipahami, mudah digunakan, dapat menambah motivasi dan menambah wawasan tentang budaya, materinya jelas dengan tampilan yang bagus. Dengan demikian modul kubus dan balok berbasis etnomatematika sangat layak, praktis dan menarik untuk digunakan dalam kegiatan belajar mengajar. </w:t>
      </w:r>
    </w:p>
    <w:p w:rsidR="004D5F89" w:rsidRPr="001D5072" w:rsidRDefault="007065C9" w:rsidP="001D5072">
      <w:pPr>
        <w:spacing w:line="240" w:lineRule="auto"/>
        <w:ind w:firstLine="567"/>
        <w:jc w:val="both"/>
        <w:rPr>
          <w:sz w:val="20"/>
          <w:szCs w:val="20"/>
        </w:rPr>
        <w:sectPr w:rsidR="004D5F89" w:rsidRPr="001D5072" w:rsidSect="004D5F89">
          <w:type w:val="continuous"/>
          <w:pgSz w:w="11906" w:h="16838"/>
          <w:pgMar w:top="1440" w:right="1440" w:bottom="1440" w:left="1440" w:header="708" w:footer="708" w:gutter="0"/>
          <w:cols w:space="708"/>
          <w:docGrid w:linePitch="360"/>
        </w:sectPr>
      </w:pPr>
      <w:r w:rsidRPr="001D5072">
        <w:rPr>
          <w:sz w:val="20"/>
          <w:szCs w:val="20"/>
        </w:rPr>
        <w:t>Berdasarkan hasil penelitian ini,</w:t>
      </w:r>
      <w:r w:rsidR="00FF2EF9" w:rsidRPr="001D5072">
        <w:rPr>
          <w:sz w:val="20"/>
          <w:szCs w:val="20"/>
        </w:rPr>
        <w:t xml:space="preserve"> diharapkan dengan adanya pengembangan modul kubus dan balok berbasis etnomatematika, guru dapat lebih kreatif untuk mengembangkan ba</w:t>
      </w:r>
      <w:r w:rsidR="001D5072" w:rsidRPr="001D5072">
        <w:rPr>
          <w:sz w:val="20"/>
          <w:szCs w:val="20"/>
        </w:rPr>
        <w:t>han ajar yang lebih menarik dan dapat</w:t>
      </w:r>
      <w:r w:rsidR="00FF2EF9" w:rsidRPr="001D5072">
        <w:rPr>
          <w:sz w:val="20"/>
          <w:szCs w:val="20"/>
        </w:rPr>
        <w:t xml:space="preserve"> menamba</w:t>
      </w:r>
      <w:r w:rsidR="00395F2D">
        <w:rPr>
          <w:sz w:val="20"/>
          <w:szCs w:val="20"/>
        </w:rPr>
        <w:t>h wawasan siswa tentang budaya.</w:t>
      </w:r>
    </w:p>
    <w:p w:rsidR="006B3B42" w:rsidRPr="001D5072" w:rsidRDefault="006B3B42" w:rsidP="001D5072">
      <w:pPr>
        <w:spacing w:line="240" w:lineRule="auto"/>
        <w:jc w:val="both"/>
        <w:rPr>
          <w:sz w:val="20"/>
          <w:szCs w:val="20"/>
        </w:rPr>
        <w:sectPr w:rsidR="006B3B42" w:rsidRPr="001D5072" w:rsidSect="006B3B42">
          <w:type w:val="continuous"/>
          <w:pgSz w:w="11906" w:h="16838"/>
          <w:pgMar w:top="1440" w:right="1440" w:bottom="1440" w:left="1440" w:header="708" w:footer="708" w:gutter="0"/>
          <w:cols w:num="2" w:space="708"/>
          <w:docGrid w:linePitch="360"/>
        </w:sect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395F2D">
      <w:pPr>
        <w:spacing w:after="0" w:line="480" w:lineRule="auto"/>
        <w:jc w:val="center"/>
        <w:rPr>
          <w:rFonts w:cstheme="minorHAnsi"/>
          <w:b/>
          <w:sz w:val="24"/>
          <w:szCs w:val="24"/>
        </w:rPr>
      </w:pPr>
    </w:p>
    <w:p w:rsidR="00781DBB" w:rsidRDefault="00781DBB" w:rsidP="00816014">
      <w:pPr>
        <w:spacing w:after="0" w:line="480" w:lineRule="auto"/>
        <w:rPr>
          <w:rFonts w:cstheme="minorHAnsi"/>
          <w:b/>
          <w:sz w:val="24"/>
          <w:szCs w:val="24"/>
        </w:rPr>
      </w:pPr>
    </w:p>
    <w:p w:rsidR="007065C9" w:rsidRPr="00395F2D" w:rsidRDefault="007065C9" w:rsidP="00395F2D">
      <w:pPr>
        <w:spacing w:after="0" w:line="480" w:lineRule="auto"/>
        <w:jc w:val="center"/>
        <w:rPr>
          <w:rFonts w:cstheme="minorHAnsi"/>
          <w:b/>
          <w:sz w:val="24"/>
          <w:szCs w:val="24"/>
        </w:rPr>
      </w:pPr>
      <w:bookmarkStart w:id="0" w:name="_GoBack"/>
      <w:bookmarkEnd w:id="0"/>
      <w:r w:rsidRPr="00395F2D">
        <w:rPr>
          <w:rFonts w:cstheme="minorHAnsi"/>
          <w:b/>
          <w:sz w:val="24"/>
          <w:szCs w:val="24"/>
        </w:rPr>
        <w:lastRenderedPageBreak/>
        <w:t>DAFTAR RUJUKAN</w:t>
      </w:r>
    </w:p>
    <w:p w:rsidR="00781DBB" w:rsidRPr="00781DBB" w:rsidRDefault="00342580"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395F2D">
        <w:rPr>
          <w:rFonts w:cstheme="minorHAnsi"/>
          <w:sz w:val="24"/>
          <w:szCs w:val="24"/>
        </w:rPr>
        <w:fldChar w:fldCharType="begin" w:fldLock="1"/>
      </w:r>
      <w:r w:rsidR="007065C9" w:rsidRPr="00395F2D">
        <w:rPr>
          <w:rFonts w:cstheme="minorHAnsi"/>
          <w:sz w:val="24"/>
          <w:szCs w:val="24"/>
        </w:rPr>
        <w:instrText xml:space="preserve">ADDIN Mendeley Bibliography CSL_BIBLIOGRAPHY </w:instrText>
      </w:r>
      <w:r w:rsidRPr="00395F2D">
        <w:rPr>
          <w:rFonts w:cstheme="minorHAnsi"/>
          <w:sz w:val="24"/>
          <w:szCs w:val="24"/>
        </w:rPr>
        <w:fldChar w:fldCharType="separate"/>
      </w:r>
      <w:r w:rsidR="00781DBB" w:rsidRPr="00781DBB">
        <w:rPr>
          <w:rFonts w:ascii="Calibri" w:hAnsi="Calibri" w:cs="Calibri"/>
          <w:noProof/>
          <w:sz w:val="24"/>
          <w:szCs w:val="24"/>
        </w:rPr>
        <w:t xml:space="preserve">Abi, A. M. (2017). Integrasi Etnomatematika Dalam Kurikulum Matematika Sekolah. </w:t>
      </w:r>
      <w:r w:rsidR="00781DBB" w:rsidRPr="00781DBB">
        <w:rPr>
          <w:rFonts w:ascii="Calibri" w:hAnsi="Calibri" w:cs="Calibri"/>
          <w:i/>
          <w:iCs/>
          <w:noProof/>
          <w:sz w:val="24"/>
          <w:szCs w:val="24"/>
        </w:rPr>
        <w:t>JPMI (Jurnal Pendidikan Matematika Indonesia)</w:t>
      </w:r>
      <w:r w:rsidR="00781DBB" w:rsidRPr="00781DBB">
        <w:rPr>
          <w:rFonts w:ascii="Calibri" w:hAnsi="Calibri" w:cs="Calibri"/>
          <w:noProof/>
          <w:sz w:val="24"/>
          <w:szCs w:val="24"/>
        </w:rPr>
        <w:t>. https://doi.org/10.26737/jpmi.v1i1.75</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Aini, E. P., Masykur, R., &amp; Komarudin, K. (2018). Handout Matematika berbantuan Etnomatematika Berbasis Budaya Lokal. </w:t>
      </w:r>
      <w:r w:rsidRPr="00781DBB">
        <w:rPr>
          <w:rFonts w:ascii="Calibri" w:hAnsi="Calibri" w:cs="Calibri"/>
          <w:i/>
          <w:iCs/>
          <w:noProof/>
          <w:sz w:val="24"/>
          <w:szCs w:val="24"/>
        </w:rPr>
        <w:t>Desimal: Jurnal Matematika</w:t>
      </w:r>
      <w:r w:rsidRPr="00781DBB">
        <w:rPr>
          <w:rFonts w:ascii="Calibri" w:hAnsi="Calibri" w:cs="Calibri"/>
          <w:noProof/>
          <w:sz w:val="24"/>
          <w:szCs w:val="24"/>
        </w:rPr>
        <w:t xml:space="preserve">, </w:t>
      </w:r>
      <w:r w:rsidRPr="00781DBB">
        <w:rPr>
          <w:rFonts w:ascii="Calibri" w:hAnsi="Calibri" w:cs="Calibri"/>
          <w:i/>
          <w:iCs/>
          <w:noProof/>
          <w:sz w:val="24"/>
          <w:szCs w:val="24"/>
        </w:rPr>
        <w:t>1</w:t>
      </w:r>
      <w:r w:rsidRPr="00781DBB">
        <w:rPr>
          <w:rFonts w:ascii="Calibri" w:hAnsi="Calibri" w:cs="Calibri"/>
          <w:noProof/>
          <w:sz w:val="24"/>
          <w:szCs w:val="24"/>
        </w:rPr>
        <w:t>(1), 73. https://doi.org/10.24042/djm.v1i1.1950</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Allen, M. (2017). Designing Online Asynchronous Information Literacy Instruction Using the ADDIE Model. In </w:t>
      </w:r>
      <w:r w:rsidRPr="00781DBB">
        <w:rPr>
          <w:rFonts w:ascii="Calibri" w:hAnsi="Calibri" w:cs="Calibri"/>
          <w:i/>
          <w:iCs/>
          <w:noProof/>
          <w:sz w:val="24"/>
          <w:szCs w:val="24"/>
        </w:rPr>
        <w:t>Distributed Learning: Pedagogy and Technology in Online Information Literacy Instruction</w:t>
      </w:r>
      <w:r w:rsidRPr="00781DBB">
        <w:rPr>
          <w:rFonts w:ascii="Calibri" w:hAnsi="Calibri" w:cs="Calibri"/>
          <w:noProof/>
          <w:sz w:val="24"/>
          <w:szCs w:val="24"/>
        </w:rPr>
        <w:t>. Elsevier Ltd. https://doi.org/10.1016/B978-0-08-100598-9.00004-0</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Andriyani, &amp; E, K. (2017). Etnomatematika : Model Baru dalam Pembelajaran. </w:t>
      </w:r>
      <w:r w:rsidRPr="00781DBB">
        <w:rPr>
          <w:rFonts w:ascii="Calibri" w:hAnsi="Calibri" w:cs="Calibri"/>
          <w:i/>
          <w:iCs/>
          <w:noProof/>
          <w:sz w:val="24"/>
          <w:szCs w:val="24"/>
        </w:rPr>
        <w:t>Jurnal Gantang</w:t>
      </w:r>
      <w:r w:rsidRPr="00781DBB">
        <w:rPr>
          <w:rFonts w:ascii="Calibri" w:hAnsi="Calibri" w:cs="Calibri"/>
          <w:noProof/>
          <w:sz w:val="24"/>
          <w:szCs w:val="24"/>
        </w:rPr>
        <w:t xml:space="preserve">, </w:t>
      </w:r>
      <w:r w:rsidRPr="00781DBB">
        <w:rPr>
          <w:rFonts w:ascii="Calibri" w:hAnsi="Calibri" w:cs="Calibri"/>
          <w:i/>
          <w:iCs/>
          <w:noProof/>
          <w:sz w:val="24"/>
          <w:szCs w:val="24"/>
        </w:rPr>
        <w:t>II</w:t>
      </w:r>
      <w:r w:rsidRPr="00781DBB">
        <w:rPr>
          <w:rFonts w:ascii="Calibri" w:hAnsi="Calibri" w:cs="Calibri"/>
          <w:noProof/>
          <w:sz w:val="24"/>
          <w:szCs w:val="24"/>
        </w:rPr>
        <w:t>(2), 133–144.</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Ayuningtyas, A. D., &amp; Setiana, D. S. (2019). </w:t>
      </w:r>
      <w:r w:rsidR="00DE0351" w:rsidRPr="00781DBB">
        <w:rPr>
          <w:rFonts w:ascii="Calibri" w:hAnsi="Calibri" w:cs="Calibri"/>
          <w:noProof/>
          <w:sz w:val="24"/>
          <w:szCs w:val="24"/>
        </w:rPr>
        <w:t>Pengembangan Bahan Ajar Matematika Berbasis Etnomatematika Kraton Yogyakarta.</w:t>
      </w:r>
      <w:r w:rsidRPr="00781DBB">
        <w:rPr>
          <w:rFonts w:ascii="Calibri" w:hAnsi="Calibri" w:cs="Calibri"/>
          <w:noProof/>
          <w:sz w:val="24"/>
          <w:szCs w:val="24"/>
        </w:rPr>
        <w:t xml:space="preserve"> </w:t>
      </w:r>
      <w:r w:rsidRPr="00781DBB">
        <w:rPr>
          <w:rFonts w:ascii="Calibri" w:hAnsi="Calibri" w:cs="Calibri"/>
          <w:i/>
          <w:iCs/>
          <w:noProof/>
          <w:sz w:val="24"/>
          <w:szCs w:val="24"/>
        </w:rPr>
        <w:t>AKSIOMA: Jurnal Program Studi Pendidikan Matematika</w:t>
      </w:r>
      <w:r w:rsidRPr="00781DBB">
        <w:rPr>
          <w:rFonts w:ascii="Calibri" w:hAnsi="Calibri" w:cs="Calibri"/>
          <w:noProof/>
          <w:sz w:val="24"/>
          <w:szCs w:val="24"/>
        </w:rPr>
        <w:t>. https://doi.org/10.24127/ajpm.v8i1.1630</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Bahri, S., Syamsuri, I., &amp; Mahanal, S. (2016). Pengembangan Modul Keanekaragaman Hayati Dan Virus Berbasis Model Inkuiri Terbimbing Untuk Siswa Kelas X. </w:t>
      </w:r>
      <w:r w:rsidRPr="00781DBB">
        <w:rPr>
          <w:rFonts w:ascii="Calibri" w:hAnsi="Calibri" w:cs="Calibri"/>
          <w:i/>
          <w:iCs/>
          <w:noProof/>
          <w:sz w:val="24"/>
          <w:szCs w:val="24"/>
        </w:rPr>
        <w:t>Prosiding Seminar Nasional Biologi</w:t>
      </w:r>
      <w:r w:rsidRPr="00781DBB">
        <w:rPr>
          <w:rFonts w:ascii="Calibri" w:hAnsi="Calibri" w:cs="Calibri"/>
          <w:noProof/>
          <w:sz w:val="24"/>
          <w:szCs w:val="24"/>
        </w:rPr>
        <w:t>.</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Danuri. (2014). Pengembangan Modul Matematika Dengan Pendekatan Konstektual Untuk Memfasilitasi Kemandirian Siswa Sd/Mi. </w:t>
      </w:r>
      <w:r w:rsidRPr="00781DBB">
        <w:rPr>
          <w:rFonts w:ascii="Calibri" w:hAnsi="Calibri" w:cs="Calibri"/>
          <w:i/>
          <w:iCs/>
          <w:noProof/>
          <w:sz w:val="24"/>
          <w:szCs w:val="24"/>
        </w:rPr>
        <w:t>Prndidkan Dasar Islam</w:t>
      </w:r>
      <w:r w:rsidRPr="00781DBB">
        <w:rPr>
          <w:rFonts w:ascii="Calibri" w:hAnsi="Calibri" w:cs="Calibri"/>
          <w:noProof/>
          <w:sz w:val="24"/>
          <w:szCs w:val="24"/>
        </w:rPr>
        <w:t xml:space="preserve">, </w:t>
      </w:r>
      <w:r w:rsidRPr="00781DBB">
        <w:rPr>
          <w:rFonts w:ascii="Calibri" w:hAnsi="Calibri" w:cs="Calibri"/>
          <w:i/>
          <w:iCs/>
          <w:noProof/>
          <w:sz w:val="24"/>
          <w:szCs w:val="24"/>
        </w:rPr>
        <w:t>6</w:t>
      </w:r>
      <w:r w:rsidRPr="00781DBB">
        <w:rPr>
          <w:rFonts w:ascii="Calibri" w:hAnsi="Calibri" w:cs="Calibri"/>
          <w:noProof/>
          <w:sz w:val="24"/>
          <w:szCs w:val="24"/>
        </w:rPr>
        <w:t>.</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Fitriyanti, N. L., Sukestiyarno, Y. L., &amp; ... (2019). The Development of Module Containing Local Culture with Realistic Approach for Mathematical Literation of Elementary School Students. </w:t>
      </w:r>
      <w:r w:rsidRPr="00781DBB">
        <w:rPr>
          <w:rFonts w:ascii="Calibri" w:hAnsi="Calibri" w:cs="Calibri"/>
          <w:i/>
          <w:iCs/>
          <w:noProof/>
          <w:sz w:val="24"/>
          <w:szCs w:val="24"/>
        </w:rPr>
        <w:t>Journal of Primary …</w:t>
      </w:r>
      <w:r w:rsidRPr="00781DBB">
        <w:rPr>
          <w:rFonts w:ascii="Calibri" w:hAnsi="Calibri" w:cs="Calibri"/>
          <w:noProof/>
          <w:sz w:val="24"/>
          <w:szCs w:val="24"/>
        </w:rPr>
        <w:t xml:space="preserve">, </w:t>
      </w:r>
      <w:r w:rsidRPr="00781DBB">
        <w:rPr>
          <w:rFonts w:ascii="Calibri" w:hAnsi="Calibri" w:cs="Calibri"/>
          <w:i/>
          <w:iCs/>
          <w:noProof/>
          <w:sz w:val="24"/>
          <w:szCs w:val="24"/>
        </w:rPr>
        <w:t>10</w:t>
      </w:r>
      <w:r w:rsidRPr="00781DBB">
        <w:rPr>
          <w:rFonts w:ascii="Calibri" w:hAnsi="Calibri" w:cs="Calibri"/>
          <w:noProof/>
          <w:sz w:val="24"/>
          <w:szCs w:val="24"/>
        </w:rPr>
        <w:t>(2), 181–191. https://journal.unnes.ac.id/sju/index.php/jpe/article/view/34397</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Mardati, A. (2017). </w:t>
      </w:r>
      <w:r w:rsidR="00DE0351" w:rsidRPr="00781DBB">
        <w:rPr>
          <w:rFonts w:ascii="Calibri" w:hAnsi="Calibri" w:cs="Calibri"/>
          <w:noProof/>
          <w:sz w:val="24"/>
          <w:szCs w:val="24"/>
        </w:rPr>
        <w:t xml:space="preserve">Pengembangan Modul Matematika Dengan Pendekatan Kontekstual Pada Materi Bangun Datar Untuk Mahasiswa Pgsd Uad. </w:t>
      </w:r>
      <w:r w:rsidR="00DE0351" w:rsidRPr="00781DBB">
        <w:rPr>
          <w:rFonts w:ascii="Calibri" w:hAnsi="Calibri" w:cs="Calibri"/>
          <w:i/>
          <w:iCs/>
          <w:noProof/>
          <w:sz w:val="24"/>
          <w:szCs w:val="24"/>
        </w:rPr>
        <w:t xml:space="preserve">Jurnal </w:t>
      </w:r>
      <w:r w:rsidRPr="00781DBB">
        <w:rPr>
          <w:rFonts w:ascii="Calibri" w:hAnsi="Calibri" w:cs="Calibri"/>
          <w:i/>
          <w:iCs/>
          <w:noProof/>
          <w:sz w:val="24"/>
          <w:szCs w:val="24"/>
        </w:rPr>
        <w:t>JPSD (Jurnal Pendidikan Sekolah Dasar)</w:t>
      </w:r>
      <w:r w:rsidRPr="00781DBB">
        <w:rPr>
          <w:rFonts w:ascii="Calibri" w:hAnsi="Calibri" w:cs="Calibri"/>
          <w:noProof/>
          <w:sz w:val="24"/>
          <w:szCs w:val="24"/>
        </w:rPr>
        <w:t>. https://doi.org/10.26555/jpsd.v3i2.a7246</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Marlina, E., Putri, R. I. I., &amp; Darmawijoyo. (2019). Developing Problem High Order Thinking Type Application Volume Cube and Cuboid Based Problem Based Learning for Secondary School. </w:t>
      </w:r>
      <w:r w:rsidRPr="00781DBB">
        <w:rPr>
          <w:rFonts w:ascii="Calibri" w:hAnsi="Calibri" w:cs="Calibri"/>
          <w:i/>
          <w:iCs/>
          <w:noProof/>
          <w:sz w:val="24"/>
          <w:szCs w:val="24"/>
        </w:rPr>
        <w:t>International Journal of Active Learning</w:t>
      </w:r>
      <w:r w:rsidRPr="00781DBB">
        <w:rPr>
          <w:rFonts w:ascii="Calibri" w:hAnsi="Calibri" w:cs="Calibri"/>
          <w:noProof/>
          <w:sz w:val="24"/>
          <w:szCs w:val="24"/>
        </w:rPr>
        <w:t xml:space="preserve">, </w:t>
      </w:r>
      <w:r w:rsidRPr="00781DBB">
        <w:rPr>
          <w:rFonts w:ascii="Calibri" w:hAnsi="Calibri" w:cs="Calibri"/>
          <w:i/>
          <w:iCs/>
          <w:noProof/>
          <w:sz w:val="24"/>
          <w:szCs w:val="24"/>
        </w:rPr>
        <w:t>4</w:t>
      </w:r>
      <w:r w:rsidRPr="00781DBB">
        <w:rPr>
          <w:rFonts w:ascii="Calibri" w:hAnsi="Calibri" w:cs="Calibri"/>
          <w:noProof/>
          <w:sz w:val="24"/>
          <w:szCs w:val="24"/>
        </w:rPr>
        <w:t>(1), 33–39.</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Masamah, U. (2018). Pengembangan Pembelajaran Matematika Dengan Pendekatan Etnomatematika Berbasis Budaya Lokal Kudus. </w:t>
      </w:r>
      <w:r w:rsidRPr="00781DBB">
        <w:rPr>
          <w:rFonts w:ascii="Calibri" w:hAnsi="Calibri" w:cs="Calibri"/>
          <w:i/>
          <w:iCs/>
          <w:noProof/>
          <w:sz w:val="24"/>
          <w:szCs w:val="24"/>
        </w:rPr>
        <w:t>Jurnal Pendidikan Matematika</w:t>
      </w:r>
      <w:r w:rsidRPr="00781DBB">
        <w:rPr>
          <w:rFonts w:ascii="Calibri" w:hAnsi="Calibri" w:cs="Calibri"/>
          <w:noProof/>
          <w:sz w:val="24"/>
          <w:szCs w:val="24"/>
        </w:rPr>
        <w:t xml:space="preserve">, </w:t>
      </w:r>
      <w:r w:rsidRPr="00781DBB">
        <w:rPr>
          <w:rFonts w:ascii="Calibri" w:hAnsi="Calibri" w:cs="Calibri"/>
          <w:i/>
          <w:iCs/>
          <w:noProof/>
          <w:sz w:val="24"/>
          <w:szCs w:val="24"/>
        </w:rPr>
        <w:t>1</w:t>
      </w:r>
      <w:r w:rsidRPr="00781DBB">
        <w:rPr>
          <w:rFonts w:ascii="Calibri" w:hAnsi="Calibri" w:cs="Calibri"/>
          <w:noProof/>
          <w:sz w:val="24"/>
          <w:szCs w:val="24"/>
        </w:rPr>
        <w:t xml:space="preserve">(2), </w:t>
      </w:r>
      <w:r w:rsidRPr="00781DBB">
        <w:rPr>
          <w:rFonts w:ascii="Calibri" w:hAnsi="Calibri" w:cs="Calibri"/>
          <w:noProof/>
          <w:sz w:val="24"/>
          <w:szCs w:val="24"/>
        </w:rPr>
        <w:lastRenderedPageBreak/>
        <w:t>123–144.</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Massarwe, K., Bshouty, D., &amp; Verner, I. M. (2012). Ethnomathematics and Multi-Cultural Education : Analysis and Construction of Geometric Ornaments. </w:t>
      </w:r>
      <w:r w:rsidRPr="00781DBB">
        <w:rPr>
          <w:rFonts w:ascii="Calibri" w:hAnsi="Calibri" w:cs="Calibri"/>
          <w:i/>
          <w:iCs/>
          <w:noProof/>
          <w:sz w:val="24"/>
          <w:szCs w:val="24"/>
        </w:rPr>
        <w:t>Journal of Mathematics &amp; Culture</w:t>
      </w:r>
      <w:r w:rsidRPr="00781DBB">
        <w:rPr>
          <w:rFonts w:ascii="Calibri" w:hAnsi="Calibri" w:cs="Calibri"/>
          <w:noProof/>
          <w:sz w:val="24"/>
          <w:szCs w:val="24"/>
        </w:rPr>
        <w:t xml:space="preserve">, </w:t>
      </w:r>
      <w:r w:rsidRPr="00781DBB">
        <w:rPr>
          <w:rFonts w:ascii="Calibri" w:hAnsi="Calibri" w:cs="Calibri"/>
          <w:i/>
          <w:iCs/>
          <w:noProof/>
          <w:sz w:val="24"/>
          <w:szCs w:val="24"/>
        </w:rPr>
        <w:t>January</w:t>
      </w:r>
      <w:r w:rsidRPr="00781DBB">
        <w:rPr>
          <w:rFonts w:ascii="Calibri" w:hAnsi="Calibri" w:cs="Calibri"/>
          <w:noProof/>
          <w:sz w:val="24"/>
          <w:szCs w:val="24"/>
        </w:rPr>
        <w:t>.</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Maulydia, S. S., Surya, E., &amp; Syahputra, E. (2017). The Development Of Mathematic Teaching Material Through The Development Of Mathematic Teaching Material Through Realistic Mathematics Education To Increase Mathematical Problem Solving. </w:t>
      </w:r>
      <w:r w:rsidRPr="00781DBB">
        <w:rPr>
          <w:rFonts w:ascii="Calibri" w:hAnsi="Calibri" w:cs="Calibri"/>
          <w:i/>
          <w:iCs/>
          <w:noProof/>
          <w:sz w:val="24"/>
          <w:szCs w:val="24"/>
        </w:rPr>
        <w:t>International Journal Of Advance Research And Innovative Ideas In Education</w:t>
      </w:r>
      <w:r w:rsidRPr="00781DBB">
        <w:rPr>
          <w:rFonts w:ascii="Calibri" w:hAnsi="Calibri" w:cs="Calibri"/>
          <w:noProof/>
          <w:sz w:val="24"/>
          <w:szCs w:val="24"/>
        </w:rPr>
        <w:t xml:space="preserve">, </w:t>
      </w:r>
      <w:r w:rsidRPr="00781DBB">
        <w:rPr>
          <w:rFonts w:ascii="Calibri" w:hAnsi="Calibri" w:cs="Calibri"/>
          <w:i/>
          <w:iCs/>
          <w:noProof/>
          <w:sz w:val="24"/>
          <w:szCs w:val="24"/>
        </w:rPr>
        <w:t>3</w:t>
      </w:r>
      <w:r w:rsidRPr="00781DBB">
        <w:rPr>
          <w:rFonts w:ascii="Calibri" w:hAnsi="Calibri" w:cs="Calibri"/>
          <w:noProof/>
          <w:sz w:val="24"/>
          <w:szCs w:val="24"/>
        </w:rPr>
        <w:t>(2), 2965–2971.</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Mohajan, H. K. (2017). Aspects of mathematical economics, social choice and game theory: Jamal Nazrul Islam Research Centre for Mathematical Research. </w:t>
      </w:r>
      <w:r w:rsidRPr="00781DBB">
        <w:rPr>
          <w:rFonts w:ascii="Calibri" w:hAnsi="Calibri" w:cs="Calibri"/>
          <w:i/>
          <w:iCs/>
          <w:noProof/>
          <w:sz w:val="24"/>
          <w:szCs w:val="24"/>
        </w:rPr>
        <w:t>Journal of Economic Development, Environment and People</w:t>
      </w:r>
      <w:r w:rsidRPr="00781DBB">
        <w:rPr>
          <w:rFonts w:ascii="Calibri" w:hAnsi="Calibri" w:cs="Calibri"/>
          <w:noProof/>
          <w:sz w:val="24"/>
          <w:szCs w:val="24"/>
        </w:rPr>
        <w:t xml:space="preserve">, </w:t>
      </w:r>
      <w:r w:rsidRPr="00781DBB">
        <w:rPr>
          <w:rFonts w:ascii="Calibri" w:hAnsi="Calibri" w:cs="Calibri"/>
          <w:i/>
          <w:iCs/>
          <w:noProof/>
          <w:sz w:val="24"/>
          <w:szCs w:val="24"/>
        </w:rPr>
        <w:t>March</w:t>
      </w:r>
      <w:r w:rsidRPr="00781DBB">
        <w:rPr>
          <w:rFonts w:ascii="Calibri" w:hAnsi="Calibri" w:cs="Calibri"/>
          <w:noProof/>
          <w:sz w:val="24"/>
          <w:szCs w:val="24"/>
        </w:rPr>
        <w:t>. https://doi.org/10.13140/RG.2.2.16589.03040</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Risty, J. E., Firdaus, M., &amp; Hartono, H. (2020). Development Of Teaching Materials With Dayak Kanayatn Traditional Tool Context On Mathematical Connection Ability In Class V Students Of SD Negeri 06 Ngabang. </w:t>
      </w:r>
      <w:r w:rsidRPr="00781DBB">
        <w:rPr>
          <w:rFonts w:ascii="Calibri" w:hAnsi="Calibri" w:cs="Calibri"/>
          <w:i/>
          <w:iCs/>
          <w:noProof/>
          <w:sz w:val="24"/>
          <w:szCs w:val="24"/>
        </w:rPr>
        <w:t>Daya Matematis: Jurnal Inovasi Pendidikan Matematika</w:t>
      </w:r>
      <w:r w:rsidRPr="00781DBB">
        <w:rPr>
          <w:rFonts w:ascii="Calibri" w:hAnsi="Calibri" w:cs="Calibri"/>
          <w:noProof/>
          <w:sz w:val="24"/>
          <w:szCs w:val="24"/>
        </w:rPr>
        <w:t xml:space="preserve">, </w:t>
      </w:r>
      <w:r w:rsidRPr="00781DBB">
        <w:rPr>
          <w:rFonts w:ascii="Calibri" w:hAnsi="Calibri" w:cs="Calibri"/>
          <w:i/>
          <w:iCs/>
          <w:noProof/>
          <w:sz w:val="24"/>
          <w:szCs w:val="24"/>
        </w:rPr>
        <w:t>8</w:t>
      </w:r>
      <w:r w:rsidRPr="00781DBB">
        <w:rPr>
          <w:rFonts w:ascii="Calibri" w:hAnsi="Calibri" w:cs="Calibri"/>
          <w:noProof/>
          <w:sz w:val="24"/>
          <w:szCs w:val="24"/>
        </w:rPr>
        <w:t>(1), 81. https://doi.org/10.26858/jds.v8i1.13323</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Sugiyono. (2012). </w:t>
      </w:r>
      <w:r w:rsidRPr="00781DBB">
        <w:rPr>
          <w:rFonts w:ascii="Calibri" w:hAnsi="Calibri" w:cs="Calibri"/>
          <w:i/>
          <w:iCs/>
          <w:noProof/>
          <w:sz w:val="24"/>
          <w:szCs w:val="24"/>
        </w:rPr>
        <w:t>Metode Penelitian Pendidikan, Pendekatan Kuantitatif, Kualitatif, dan R&amp;D</w:t>
      </w:r>
      <w:r w:rsidRPr="00781DBB">
        <w:rPr>
          <w:rFonts w:ascii="Calibri" w:hAnsi="Calibri" w:cs="Calibri"/>
          <w:noProof/>
          <w:sz w:val="24"/>
          <w:szCs w:val="24"/>
        </w:rPr>
        <w:t>. Alfabeta.</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Sugiyono. (2016). </w:t>
      </w:r>
      <w:r w:rsidRPr="00781DBB">
        <w:rPr>
          <w:rFonts w:ascii="Calibri" w:hAnsi="Calibri" w:cs="Calibri"/>
          <w:i/>
          <w:iCs/>
          <w:noProof/>
          <w:sz w:val="24"/>
          <w:szCs w:val="24"/>
        </w:rPr>
        <w:t>metode penelitian kuantitatif, kualitatif, dan R&amp;D</w:t>
      </w:r>
      <w:r w:rsidRPr="00781DBB">
        <w:rPr>
          <w:rFonts w:ascii="Calibri" w:hAnsi="Calibri" w:cs="Calibri"/>
          <w:noProof/>
          <w:sz w:val="24"/>
          <w:szCs w:val="24"/>
        </w:rPr>
        <w:t>. Alfabeta.</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Suharta, I. G. P., Sudiarta, I. G. P., &amp; Astawa, I. W. P. (2017). Ethnomathematics of Balinese Traditional Houses. </w:t>
      </w:r>
      <w:r w:rsidRPr="00781DBB">
        <w:rPr>
          <w:rFonts w:ascii="Calibri" w:hAnsi="Calibri" w:cs="Calibri"/>
          <w:i/>
          <w:iCs/>
          <w:noProof/>
          <w:sz w:val="24"/>
          <w:szCs w:val="24"/>
        </w:rPr>
        <w:t>International Research Journal of Engineering, IT &amp; Scientific Research</w:t>
      </w:r>
      <w:r w:rsidRPr="00781DBB">
        <w:rPr>
          <w:rFonts w:ascii="Calibri" w:hAnsi="Calibri" w:cs="Calibri"/>
          <w:noProof/>
          <w:sz w:val="24"/>
          <w:szCs w:val="24"/>
        </w:rPr>
        <w:t xml:space="preserve">, </w:t>
      </w:r>
      <w:r w:rsidRPr="00781DBB">
        <w:rPr>
          <w:rFonts w:ascii="Calibri" w:hAnsi="Calibri" w:cs="Calibri"/>
          <w:i/>
          <w:iCs/>
          <w:noProof/>
          <w:sz w:val="24"/>
          <w:szCs w:val="24"/>
        </w:rPr>
        <w:t>3</w:t>
      </w:r>
      <w:r w:rsidRPr="00781DBB">
        <w:rPr>
          <w:rFonts w:ascii="Calibri" w:hAnsi="Calibri" w:cs="Calibri"/>
          <w:noProof/>
          <w:sz w:val="24"/>
          <w:szCs w:val="24"/>
        </w:rPr>
        <w:t>(4), 42. https://doi.org/10.21744/irjeis.v3i4.501</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Wahyuni, A., Aji, A., Tias, W., &amp; Sani, B. (2013). Peran Etnomatematika dalam Membangun Karakter Bangsa: </w:t>
      </w:r>
      <w:r w:rsidRPr="00781DBB">
        <w:rPr>
          <w:rFonts w:ascii="Calibri" w:hAnsi="Calibri" w:cs="Calibri"/>
          <w:i/>
          <w:iCs/>
          <w:noProof/>
          <w:sz w:val="24"/>
          <w:szCs w:val="24"/>
        </w:rPr>
        <w:t>Penguatan Peran Matematika Dan Pendidikan Matematika Untuk Indonesia Yang Lebih Baik</w:t>
      </w:r>
      <w:r w:rsidRPr="00781DBB">
        <w:rPr>
          <w:rFonts w:ascii="Calibri" w:hAnsi="Calibri" w:cs="Calibri"/>
          <w:noProof/>
          <w:sz w:val="24"/>
          <w:szCs w:val="24"/>
        </w:rPr>
        <w:t>.</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Wibawa, S. C. (2017). the Design and Implementation of an Educational Multimedia Interactive Operation System Using Lectora Inspire. </w:t>
      </w:r>
      <w:r w:rsidRPr="00781DBB">
        <w:rPr>
          <w:rFonts w:ascii="Calibri" w:hAnsi="Calibri" w:cs="Calibri"/>
          <w:i/>
          <w:iCs/>
          <w:noProof/>
          <w:sz w:val="24"/>
          <w:szCs w:val="24"/>
        </w:rPr>
        <w:t>Elinvo (Electronics, Informatics, and Vocational Education)</w:t>
      </w:r>
      <w:r w:rsidRPr="00781DBB">
        <w:rPr>
          <w:rFonts w:ascii="Calibri" w:hAnsi="Calibri" w:cs="Calibri"/>
          <w:noProof/>
          <w:sz w:val="24"/>
          <w:szCs w:val="24"/>
        </w:rPr>
        <w:t xml:space="preserve">, </w:t>
      </w:r>
      <w:r w:rsidRPr="00781DBB">
        <w:rPr>
          <w:rFonts w:ascii="Calibri" w:hAnsi="Calibri" w:cs="Calibri"/>
          <w:i/>
          <w:iCs/>
          <w:noProof/>
          <w:sz w:val="24"/>
          <w:szCs w:val="24"/>
        </w:rPr>
        <w:t>2</w:t>
      </w:r>
      <w:r w:rsidRPr="00781DBB">
        <w:rPr>
          <w:rFonts w:ascii="Calibri" w:hAnsi="Calibri" w:cs="Calibri"/>
          <w:noProof/>
          <w:sz w:val="24"/>
          <w:szCs w:val="24"/>
        </w:rPr>
        <w:t>(1), 74–79. https://doi.org/10.21831/elinvo.v2i1.16633</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Widyastuti, E., &amp; Susiana. (2019). Using the ADDIE model to develop learning material for actuarial mathematics. </w:t>
      </w:r>
      <w:r w:rsidRPr="00781DBB">
        <w:rPr>
          <w:rFonts w:ascii="Calibri" w:hAnsi="Calibri" w:cs="Calibri"/>
          <w:i/>
          <w:iCs/>
          <w:noProof/>
          <w:sz w:val="24"/>
          <w:szCs w:val="24"/>
        </w:rPr>
        <w:t>Journal of Physics: Conference Series</w:t>
      </w:r>
      <w:r w:rsidRPr="00781DBB">
        <w:rPr>
          <w:rFonts w:ascii="Calibri" w:hAnsi="Calibri" w:cs="Calibri"/>
          <w:noProof/>
          <w:sz w:val="24"/>
          <w:szCs w:val="24"/>
        </w:rPr>
        <w:t xml:space="preserve">, </w:t>
      </w:r>
      <w:r w:rsidRPr="00781DBB">
        <w:rPr>
          <w:rFonts w:ascii="Calibri" w:hAnsi="Calibri" w:cs="Calibri"/>
          <w:i/>
          <w:iCs/>
          <w:noProof/>
          <w:sz w:val="24"/>
          <w:szCs w:val="24"/>
        </w:rPr>
        <w:t>1188</w:t>
      </w:r>
      <w:r w:rsidRPr="00781DBB">
        <w:rPr>
          <w:rFonts w:ascii="Calibri" w:hAnsi="Calibri" w:cs="Calibri"/>
          <w:noProof/>
          <w:sz w:val="24"/>
          <w:szCs w:val="24"/>
        </w:rPr>
        <w:t>(1). https://doi.org/10.1088/1742-6596/1188/1/012052</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lastRenderedPageBreak/>
        <w:t xml:space="preserve">Wina sanjaya. (2013). </w:t>
      </w:r>
      <w:r w:rsidRPr="00781DBB">
        <w:rPr>
          <w:rFonts w:ascii="Calibri" w:hAnsi="Calibri" w:cs="Calibri"/>
          <w:i/>
          <w:iCs/>
          <w:noProof/>
          <w:sz w:val="24"/>
          <w:szCs w:val="24"/>
        </w:rPr>
        <w:t>Penelitian Pendidikan</w:t>
      </w:r>
      <w:r w:rsidRPr="00781DBB">
        <w:rPr>
          <w:rFonts w:ascii="Calibri" w:hAnsi="Calibri" w:cs="Calibri"/>
          <w:noProof/>
          <w:sz w:val="24"/>
          <w:szCs w:val="24"/>
        </w:rPr>
        <w:t>. kencana prenada media group.</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Wulantina, E., &amp; Maskar, S. (2019). </w:t>
      </w:r>
      <w:r w:rsidRPr="00781DBB">
        <w:rPr>
          <w:rFonts w:ascii="Calibri" w:hAnsi="Calibri" w:cs="Calibri"/>
          <w:i/>
          <w:iCs/>
          <w:noProof/>
          <w:sz w:val="24"/>
          <w:szCs w:val="24"/>
        </w:rPr>
        <w:t>Pengembangan Bahan Ajar Matematika Berbasis Lampungnese Etnomatematics Program Studi Pendidikan Matematika , Universitas Teknokrat Indonesia , Development of Material Based on Lampungnese Etnomatematics</w:t>
      </w:r>
      <w:r w:rsidRPr="00781DBB">
        <w:rPr>
          <w:rFonts w:ascii="Calibri" w:hAnsi="Calibri" w:cs="Calibri"/>
          <w:noProof/>
          <w:sz w:val="24"/>
          <w:szCs w:val="24"/>
        </w:rPr>
        <w:t xml:space="preserve">. </w:t>
      </w:r>
      <w:r w:rsidRPr="00781DBB">
        <w:rPr>
          <w:rFonts w:ascii="Calibri" w:hAnsi="Calibri" w:cs="Calibri"/>
          <w:i/>
          <w:iCs/>
          <w:noProof/>
          <w:sz w:val="24"/>
          <w:szCs w:val="24"/>
        </w:rPr>
        <w:t>09</w:t>
      </w:r>
      <w:r w:rsidRPr="00781DBB">
        <w:rPr>
          <w:rFonts w:ascii="Calibri" w:hAnsi="Calibri" w:cs="Calibri"/>
          <w:noProof/>
          <w:sz w:val="24"/>
          <w:szCs w:val="24"/>
        </w:rPr>
        <w:t>.</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szCs w:val="24"/>
        </w:rPr>
      </w:pPr>
      <w:r w:rsidRPr="00781DBB">
        <w:rPr>
          <w:rFonts w:ascii="Calibri" w:hAnsi="Calibri" w:cs="Calibri"/>
          <w:noProof/>
          <w:sz w:val="24"/>
          <w:szCs w:val="24"/>
        </w:rPr>
        <w:t xml:space="preserve">Yasa, A. D. (2018). Pengembangan Modul Tematik Berbasis Stm (Sains, Teknologi Dan Masyarakat). </w:t>
      </w:r>
      <w:r w:rsidRPr="00781DBB">
        <w:rPr>
          <w:rFonts w:ascii="Calibri" w:hAnsi="Calibri" w:cs="Calibri"/>
          <w:i/>
          <w:iCs/>
          <w:noProof/>
          <w:sz w:val="24"/>
          <w:szCs w:val="24"/>
        </w:rPr>
        <w:t>Jurnal Pemikiran Dan Pengembangan Sekolah Dasar (JP2SD)</w:t>
      </w:r>
      <w:r w:rsidRPr="00781DBB">
        <w:rPr>
          <w:rFonts w:ascii="Calibri" w:hAnsi="Calibri" w:cs="Calibri"/>
          <w:noProof/>
          <w:sz w:val="24"/>
          <w:szCs w:val="24"/>
        </w:rPr>
        <w:t xml:space="preserve">, </w:t>
      </w:r>
      <w:r w:rsidRPr="00781DBB">
        <w:rPr>
          <w:rFonts w:ascii="Calibri" w:hAnsi="Calibri" w:cs="Calibri"/>
          <w:i/>
          <w:iCs/>
          <w:noProof/>
          <w:sz w:val="24"/>
          <w:szCs w:val="24"/>
        </w:rPr>
        <w:t>6</w:t>
      </w:r>
      <w:r w:rsidRPr="00781DBB">
        <w:rPr>
          <w:rFonts w:ascii="Calibri" w:hAnsi="Calibri" w:cs="Calibri"/>
          <w:noProof/>
          <w:sz w:val="24"/>
          <w:szCs w:val="24"/>
        </w:rPr>
        <w:t>(1), 21. https://doi.org/10.22219/jp2sd.v6i1.5899</w:t>
      </w:r>
    </w:p>
    <w:p w:rsidR="00781DBB" w:rsidRPr="00781DBB" w:rsidRDefault="00781DBB" w:rsidP="00DE0351">
      <w:pPr>
        <w:widowControl w:val="0"/>
        <w:autoSpaceDE w:val="0"/>
        <w:autoSpaceDN w:val="0"/>
        <w:adjustRightInd w:val="0"/>
        <w:spacing w:after="0" w:line="360" w:lineRule="auto"/>
        <w:ind w:left="480" w:hanging="480"/>
        <w:jc w:val="both"/>
        <w:rPr>
          <w:rFonts w:ascii="Calibri" w:hAnsi="Calibri" w:cs="Calibri"/>
          <w:noProof/>
          <w:sz w:val="24"/>
        </w:rPr>
      </w:pPr>
      <w:r w:rsidRPr="00781DBB">
        <w:rPr>
          <w:rFonts w:ascii="Calibri" w:hAnsi="Calibri" w:cs="Calibri"/>
          <w:noProof/>
          <w:sz w:val="24"/>
          <w:szCs w:val="24"/>
        </w:rPr>
        <w:t xml:space="preserve">Zaenuri, &amp; Dwidayati, N. (2018). Menggali Etnomatematika : Matematika sebagai Produk Budaya. </w:t>
      </w:r>
      <w:r w:rsidRPr="00781DBB">
        <w:rPr>
          <w:rFonts w:ascii="Calibri" w:hAnsi="Calibri" w:cs="Calibri"/>
          <w:i/>
          <w:iCs/>
          <w:noProof/>
          <w:sz w:val="24"/>
          <w:szCs w:val="24"/>
        </w:rPr>
        <w:t>Prosiding Seminar Nasional Matematika</w:t>
      </w:r>
      <w:r w:rsidRPr="00781DBB">
        <w:rPr>
          <w:rFonts w:ascii="Calibri" w:hAnsi="Calibri" w:cs="Calibri"/>
          <w:noProof/>
          <w:sz w:val="24"/>
          <w:szCs w:val="24"/>
        </w:rPr>
        <w:t>.</w:t>
      </w:r>
    </w:p>
    <w:p w:rsidR="007065C9" w:rsidRPr="00395F2D" w:rsidRDefault="00342580" w:rsidP="00DE0351">
      <w:pPr>
        <w:pStyle w:val="ListParagraph"/>
        <w:spacing w:after="0" w:line="360" w:lineRule="auto"/>
        <w:ind w:left="425"/>
        <w:jc w:val="both"/>
        <w:rPr>
          <w:rFonts w:cstheme="minorHAnsi"/>
          <w:sz w:val="24"/>
          <w:szCs w:val="24"/>
        </w:rPr>
      </w:pPr>
      <w:r w:rsidRPr="00395F2D">
        <w:rPr>
          <w:rFonts w:cstheme="minorHAnsi"/>
          <w:sz w:val="24"/>
          <w:szCs w:val="24"/>
        </w:rPr>
        <w:fldChar w:fldCharType="end"/>
      </w:r>
    </w:p>
    <w:p w:rsidR="007065C9" w:rsidRDefault="007065C9" w:rsidP="00240B2D">
      <w:pPr>
        <w:spacing w:line="480" w:lineRule="auto"/>
        <w:jc w:val="both"/>
        <w:rPr>
          <w:rFonts w:ascii="Times New Roman" w:hAnsi="Times New Roman" w:cs="Times New Roman"/>
          <w:sz w:val="24"/>
          <w:szCs w:val="24"/>
        </w:rPr>
      </w:pPr>
    </w:p>
    <w:p w:rsidR="007065C9" w:rsidRDefault="007065C9" w:rsidP="007065C9">
      <w:pPr>
        <w:spacing w:line="480" w:lineRule="auto"/>
        <w:jc w:val="both"/>
        <w:rPr>
          <w:rFonts w:ascii="Times New Roman" w:hAnsi="Times New Roman" w:cs="Times New Roman"/>
          <w:sz w:val="24"/>
          <w:szCs w:val="24"/>
        </w:rPr>
      </w:pPr>
    </w:p>
    <w:p w:rsidR="00712476" w:rsidRPr="00712476" w:rsidRDefault="00712476" w:rsidP="00712476">
      <w:pPr>
        <w:spacing w:after="0" w:line="480" w:lineRule="auto"/>
        <w:jc w:val="both"/>
        <w:rPr>
          <w:rFonts w:ascii="Times New Roman" w:hAnsi="Times New Roman" w:cs="Times New Roman"/>
          <w:b/>
          <w:sz w:val="24"/>
          <w:szCs w:val="24"/>
        </w:rPr>
      </w:pPr>
    </w:p>
    <w:p w:rsidR="00712476" w:rsidRPr="00A21530" w:rsidRDefault="00712476" w:rsidP="00A21530">
      <w:pPr>
        <w:tabs>
          <w:tab w:val="left" w:pos="3828"/>
        </w:tabs>
        <w:spacing w:line="480" w:lineRule="auto"/>
        <w:rPr>
          <w:rFonts w:ascii="Times New Roman" w:hAnsi="Times New Roman" w:cs="Times New Roman"/>
          <w:sz w:val="24"/>
          <w:szCs w:val="24"/>
        </w:rPr>
      </w:pPr>
    </w:p>
    <w:p w:rsidR="00A21530" w:rsidRPr="00B105E9" w:rsidRDefault="00A21530" w:rsidP="00A21530">
      <w:pPr>
        <w:spacing w:after="0" w:line="480" w:lineRule="auto"/>
        <w:ind w:firstLine="720"/>
        <w:jc w:val="both"/>
        <w:rPr>
          <w:rFonts w:ascii="Times New Roman" w:hAnsi="Times New Roman" w:cs="Times New Roman"/>
          <w:sz w:val="24"/>
          <w:szCs w:val="24"/>
        </w:rPr>
      </w:pPr>
    </w:p>
    <w:p w:rsidR="00A652AC" w:rsidRDefault="00A652AC"/>
    <w:sectPr w:rsidR="00A652AC" w:rsidSect="006B3B4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F4C7A"/>
    <w:multiLevelType w:val="hybridMultilevel"/>
    <w:tmpl w:val="3AB817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4A3E46"/>
    <w:multiLevelType w:val="hybridMultilevel"/>
    <w:tmpl w:val="A628DD02"/>
    <w:lvl w:ilvl="0" w:tplc="F29E3DD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16D1E"/>
    <w:rsid w:val="00032270"/>
    <w:rsid w:val="000C7FD2"/>
    <w:rsid w:val="000F382C"/>
    <w:rsid w:val="000F49B3"/>
    <w:rsid w:val="001401EB"/>
    <w:rsid w:val="00156A56"/>
    <w:rsid w:val="00182DFD"/>
    <w:rsid w:val="001836A3"/>
    <w:rsid w:val="001D5072"/>
    <w:rsid w:val="00224170"/>
    <w:rsid w:val="00240B2D"/>
    <w:rsid w:val="00244F31"/>
    <w:rsid w:val="00274E2F"/>
    <w:rsid w:val="00277724"/>
    <w:rsid w:val="002857BA"/>
    <w:rsid w:val="002C60F4"/>
    <w:rsid w:val="00342580"/>
    <w:rsid w:val="00357BB0"/>
    <w:rsid w:val="003636E3"/>
    <w:rsid w:val="00395F2D"/>
    <w:rsid w:val="00423FB3"/>
    <w:rsid w:val="004B118B"/>
    <w:rsid w:val="004D5F89"/>
    <w:rsid w:val="004E4D8D"/>
    <w:rsid w:val="004E5B24"/>
    <w:rsid w:val="005B1E54"/>
    <w:rsid w:val="005B23D1"/>
    <w:rsid w:val="005C6478"/>
    <w:rsid w:val="005D0832"/>
    <w:rsid w:val="005F5DFB"/>
    <w:rsid w:val="00625E65"/>
    <w:rsid w:val="006B3B42"/>
    <w:rsid w:val="006D3EE4"/>
    <w:rsid w:val="007065C9"/>
    <w:rsid w:val="00706B96"/>
    <w:rsid w:val="007074F3"/>
    <w:rsid w:val="00712476"/>
    <w:rsid w:val="00781DBB"/>
    <w:rsid w:val="00783593"/>
    <w:rsid w:val="00795432"/>
    <w:rsid w:val="00816014"/>
    <w:rsid w:val="00850614"/>
    <w:rsid w:val="008B2255"/>
    <w:rsid w:val="00966B7D"/>
    <w:rsid w:val="009F222D"/>
    <w:rsid w:val="00A21530"/>
    <w:rsid w:val="00A3054A"/>
    <w:rsid w:val="00A652AC"/>
    <w:rsid w:val="00A72774"/>
    <w:rsid w:val="00AD60EC"/>
    <w:rsid w:val="00B96723"/>
    <w:rsid w:val="00BF644A"/>
    <w:rsid w:val="00C648F8"/>
    <w:rsid w:val="00C96D1D"/>
    <w:rsid w:val="00CA66E1"/>
    <w:rsid w:val="00CC5202"/>
    <w:rsid w:val="00CD2430"/>
    <w:rsid w:val="00D471BB"/>
    <w:rsid w:val="00DE0351"/>
    <w:rsid w:val="00DE691A"/>
    <w:rsid w:val="00DF3DEC"/>
    <w:rsid w:val="00E16D1E"/>
    <w:rsid w:val="00E35919"/>
    <w:rsid w:val="00E419D9"/>
    <w:rsid w:val="00F446D2"/>
    <w:rsid w:val="00F6463F"/>
    <w:rsid w:val="00FF0AA7"/>
    <w:rsid w:val="00FF2E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BCBB3-C5C6-49ED-B5AE-9DB8B1A8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nana,List Paragraph111"/>
    <w:basedOn w:val="Normal"/>
    <w:link w:val="ListParagraphChar"/>
    <w:uiPriority w:val="34"/>
    <w:qFormat/>
    <w:rsid w:val="00E16D1E"/>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nana Char,List Paragraph111 Char"/>
    <w:link w:val="ListParagraph"/>
    <w:uiPriority w:val="34"/>
    <w:locked/>
    <w:rsid w:val="00E16D1E"/>
  </w:style>
  <w:style w:type="paragraph" w:styleId="NoSpacing">
    <w:name w:val="No Spacing"/>
    <w:uiPriority w:val="1"/>
    <w:qFormat/>
    <w:rsid w:val="00E16D1E"/>
    <w:pPr>
      <w:spacing w:after="0" w:line="240" w:lineRule="auto"/>
    </w:pPr>
  </w:style>
  <w:style w:type="paragraph" w:styleId="HTMLPreformatted">
    <w:name w:val="HTML Preformatted"/>
    <w:basedOn w:val="Normal"/>
    <w:link w:val="HTMLPreformattedChar"/>
    <w:uiPriority w:val="99"/>
    <w:semiHidden/>
    <w:unhideWhenUsed/>
    <w:rsid w:val="004E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E5B24"/>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C96D1D"/>
    <w:rPr>
      <w:color w:val="0000FF" w:themeColor="hyperlink"/>
      <w:u w:val="single"/>
    </w:rPr>
  </w:style>
  <w:style w:type="paragraph" w:styleId="BalloonText">
    <w:name w:val="Balloon Text"/>
    <w:basedOn w:val="Normal"/>
    <w:link w:val="BalloonTextChar"/>
    <w:uiPriority w:val="99"/>
    <w:semiHidden/>
    <w:unhideWhenUsed/>
    <w:rsid w:val="00A2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30"/>
    <w:rPr>
      <w:rFonts w:ascii="Tahoma" w:hAnsi="Tahoma" w:cs="Tahoma"/>
      <w:sz w:val="16"/>
      <w:szCs w:val="16"/>
    </w:rPr>
  </w:style>
  <w:style w:type="table" w:styleId="TableGrid">
    <w:name w:val="Table Grid"/>
    <w:basedOn w:val="TableNormal"/>
    <w:uiPriority w:val="59"/>
    <w:qFormat/>
    <w:rsid w:val="00A215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3961">
      <w:bodyDiv w:val="1"/>
      <w:marLeft w:val="0"/>
      <w:marRight w:val="0"/>
      <w:marTop w:val="0"/>
      <w:marBottom w:val="0"/>
      <w:divBdr>
        <w:top w:val="none" w:sz="0" w:space="0" w:color="auto"/>
        <w:left w:val="none" w:sz="0" w:space="0" w:color="auto"/>
        <w:bottom w:val="none" w:sz="0" w:space="0" w:color="auto"/>
        <w:right w:val="none" w:sz="0" w:space="0" w:color="auto"/>
      </w:divBdr>
    </w:div>
    <w:div w:id="518937305">
      <w:bodyDiv w:val="1"/>
      <w:marLeft w:val="0"/>
      <w:marRight w:val="0"/>
      <w:marTop w:val="0"/>
      <w:marBottom w:val="0"/>
      <w:divBdr>
        <w:top w:val="none" w:sz="0" w:space="0" w:color="auto"/>
        <w:left w:val="none" w:sz="0" w:space="0" w:color="auto"/>
        <w:bottom w:val="none" w:sz="0" w:space="0" w:color="auto"/>
        <w:right w:val="none" w:sz="0" w:space="0" w:color="auto"/>
      </w:divBdr>
    </w:div>
    <w:div w:id="857623468">
      <w:bodyDiv w:val="1"/>
      <w:marLeft w:val="0"/>
      <w:marRight w:val="0"/>
      <w:marTop w:val="0"/>
      <w:marBottom w:val="0"/>
      <w:divBdr>
        <w:top w:val="none" w:sz="0" w:space="0" w:color="auto"/>
        <w:left w:val="none" w:sz="0" w:space="0" w:color="auto"/>
        <w:bottom w:val="none" w:sz="0" w:space="0" w:color="auto"/>
        <w:right w:val="none" w:sz="0" w:space="0" w:color="auto"/>
      </w:divBdr>
    </w:div>
    <w:div w:id="1476028479">
      <w:bodyDiv w:val="1"/>
      <w:marLeft w:val="0"/>
      <w:marRight w:val="0"/>
      <w:marTop w:val="0"/>
      <w:marBottom w:val="0"/>
      <w:divBdr>
        <w:top w:val="none" w:sz="0" w:space="0" w:color="auto"/>
        <w:left w:val="none" w:sz="0" w:space="0" w:color="auto"/>
        <w:bottom w:val="none" w:sz="0" w:space="0" w:color="auto"/>
        <w:right w:val="none" w:sz="0" w:space="0" w:color="auto"/>
      </w:divBdr>
    </w:div>
    <w:div w:id="18130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laardila61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C78E-C9C6-484C-9768-4002BBA3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Pages>
  <Words>10103</Words>
  <Characters>57588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2020-08-02T06:36:00Z</dcterms:created>
  <dcterms:modified xsi:type="dcterms:W3CDTF">2020-09-27T14:19:00Z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bbbe5f0a-b4e0-3fc8-9737-5e2c63a64a9e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