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7D" w:rsidRPr="00023161" w:rsidRDefault="00023161" w:rsidP="00023161">
      <w:pPr>
        <w:spacing w:line="360" w:lineRule="auto"/>
        <w:jc w:val="center"/>
        <w:rPr>
          <w:b/>
        </w:rPr>
      </w:pPr>
      <w:bookmarkStart w:id="0" w:name="_GoBack"/>
      <w:bookmarkEnd w:id="0"/>
      <w:r w:rsidRPr="00023161">
        <w:rPr>
          <w:b/>
        </w:rPr>
        <w:t xml:space="preserve">PENGEMBANGAN MODUL KEWIRAUSAHAAN TEMA 4 SUBTEMA 2 UNTUK SISWA KELAS IV </w:t>
      </w:r>
      <w:r w:rsidRPr="00023161">
        <w:rPr>
          <w:b/>
          <w:i/>
        </w:rPr>
        <w:t>BERBASIS CONTEXTUAL TEACHING LEARNING</w:t>
      </w:r>
      <w:r w:rsidRPr="00023161">
        <w:rPr>
          <w:b/>
        </w:rPr>
        <w:t xml:space="preserve"> (CTL)</w:t>
      </w:r>
    </w:p>
    <w:p w:rsidR="00023161" w:rsidRDefault="00023161" w:rsidP="00023161">
      <w:pPr>
        <w:spacing w:line="360" w:lineRule="auto"/>
        <w:jc w:val="center"/>
      </w:pPr>
    </w:p>
    <w:p w:rsidR="00023161" w:rsidRDefault="00023161" w:rsidP="00023161">
      <w:pPr>
        <w:spacing w:line="480" w:lineRule="auto"/>
        <w:jc w:val="center"/>
      </w:pPr>
      <w:r>
        <w:t>Niken Tri Septyaningrum, Prihatin Sulistyowati, Iskandar Ladamay</w:t>
      </w:r>
    </w:p>
    <w:p w:rsidR="00DD35A0" w:rsidRDefault="00023161" w:rsidP="00023161">
      <w:pPr>
        <w:spacing w:line="480" w:lineRule="auto"/>
        <w:jc w:val="center"/>
      </w:pPr>
      <w:r>
        <w:t>Universitas Kanjuruhan</w:t>
      </w:r>
    </w:p>
    <w:p w:rsidR="00F25BCD" w:rsidRDefault="00F25BCD" w:rsidP="00023161">
      <w:pPr>
        <w:spacing w:line="480" w:lineRule="auto"/>
        <w:jc w:val="center"/>
      </w:pPr>
    </w:p>
    <w:p w:rsidR="00023161" w:rsidRPr="00EF5918" w:rsidRDefault="00023161" w:rsidP="00F25BCD">
      <w:pPr>
        <w:spacing w:line="480" w:lineRule="auto"/>
        <w:ind w:left="3600" w:firstLine="720"/>
        <w:rPr>
          <w:b/>
        </w:rPr>
      </w:pPr>
      <w:r w:rsidRPr="00EF5918">
        <w:rPr>
          <w:b/>
        </w:rPr>
        <w:t>Abstrak</w:t>
      </w:r>
    </w:p>
    <w:p w:rsidR="00C263EF" w:rsidRDefault="005E150E" w:rsidP="00EF5918">
      <w:pPr>
        <w:tabs>
          <w:tab w:val="left" w:pos="284"/>
          <w:tab w:val="left" w:pos="3253"/>
        </w:tabs>
        <w:spacing w:line="360" w:lineRule="auto"/>
        <w:jc w:val="both"/>
      </w:pPr>
      <w:r w:rsidRPr="00510073">
        <w:t>Salah satu penyebab kurang menariknya belajar  materi IPS  pembelajaran 1 dan 5 pada tema 4 subtema 2 terkait dengan kegiatan ekonomi di lingkungan sekitar yakni guru  hanya terfokus pada buku guru dan buku siswa serta LKS dari Pemerintah sehingga siswa kurang memahami apa saja ya</w:t>
      </w:r>
      <w:r w:rsidR="00C263EF" w:rsidRPr="00510073">
        <w:t xml:space="preserve">ng menyangkut kegiatan ekonomi </w:t>
      </w:r>
      <w:r w:rsidRPr="00510073">
        <w:t>di lingkungan</w:t>
      </w:r>
      <w:r w:rsidRPr="005E150E">
        <w:t xml:space="preserve"> sekitar</w:t>
      </w:r>
      <w:r w:rsidR="00261940">
        <w:t>,</w:t>
      </w:r>
      <w:r w:rsidRPr="005E150E">
        <w:t xml:space="preserve"> serta terdapat kegiatan ekstrakurikuler yang di dalamnya terdapat kegiatan kewirausahaan semaacam </w:t>
      </w:r>
      <w:r w:rsidRPr="005E150E">
        <w:rPr>
          <w:i/>
        </w:rPr>
        <w:t>Market Day</w:t>
      </w:r>
      <w:r w:rsidRPr="005E150E">
        <w:t xml:space="preserve"> (Bazzar kecil) yang nantinya materi IPS tersebut akan dikaitkan dengan kegiatan ekonomi di lingkungan sekitar dan kegiatan ekonomi di lingkungan sekolah. Penelitian ini bertujuan untuk menjabarkan kevalidan dan </w:t>
      </w:r>
      <w:proofErr w:type="gramStart"/>
      <w:r w:rsidRPr="005E150E">
        <w:t>kepraktisan  modul</w:t>
      </w:r>
      <w:proofErr w:type="gramEnd"/>
      <w:r w:rsidRPr="005E150E">
        <w:t xml:space="preserve"> kewirausahaan tema 4 subtema 2 berbasis CTL.</w:t>
      </w:r>
      <w:r w:rsidR="00C263EF">
        <w:t xml:space="preserve"> </w:t>
      </w:r>
      <w:r w:rsidRPr="005E150E">
        <w:t>Penelitian ini merupakan jenis penelitian pengembangan yang menggunakan model pengembangan 4D dari Thiagarajan terdiri dari empat tahap, yaitu: tahap pendefinisian (</w:t>
      </w:r>
      <w:r w:rsidRPr="005E150E">
        <w:rPr>
          <w:i/>
          <w:iCs/>
        </w:rPr>
        <w:t>define</w:t>
      </w:r>
      <w:r w:rsidRPr="005E150E">
        <w:t>), tahap perancangan (</w:t>
      </w:r>
      <w:r w:rsidRPr="005E150E">
        <w:rPr>
          <w:i/>
          <w:iCs/>
        </w:rPr>
        <w:t>design</w:t>
      </w:r>
      <w:r w:rsidRPr="005E150E">
        <w:t>), tahap pengembangan (</w:t>
      </w:r>
      <w:r w:rsidRPr="005E150E">
        <w:rPr>
          <w:i/>
          <w:iCs/>
        </w:rPr>
        <w:t>develop</w:t>
      </w:r>
      <w:r w:rsidRPr="005E150E">
        <w:t>), dan tahap penyebaran (</w:t>
      </w:r>
      <w:r w:rsidRPr="005E150E">
        <w:rPr>
          <w:i/>
          <w:iCs/>
        </w:rPr>
        <w:t>disseminate</w:t>
      </w:r>
      <w:r w:rsidRPr="005E150E">
        <w:t xml:space="preserve">), namun untuk pengembangan modul kewirausahaan ini dibatasi hanya pada tahap ketiga yakni tahap pengembangan </w:t>
      </w:r>
      <w:r w:rsidRPr="005E150E">
        <w:rPr>
          <w:i/>
        </w:rPr>
        <w:t xml:space="preserve">(develop). </w:t>
      </w:r>
      <w:proofErr w:type="gramStart"/>
      <w:r w:rsidRPr="005E150E">
        <w:t>Analisis yang digunakan modul kewirausahaan berbasis CTL yaitu kuantitatif dan kualitatif.</w:t>
      </w:r>
      <w:proofErr w:type="gramEnd"/>
      <w:r w:rsidRPr="005E150E">
        <w:t xml:space="preserve"> Hasil penelitian berdasarkan aspek kelayakan dengan rata-rata perolehan persentase oleh ahli materi dan ahli media masing-masing 90,12% dan 80% kriteria sangat layak, aspek kepraktisan dengan rata-rata persentase angket respon guru sebesar 78,84% dengan kriteria praktis. </w:t>
      </w:r>
      <w:proofErr w:type="gramStart"/>
      <w:r w:rsidR="00C263EF">
        <w:t>Berdasarkan hasil penelitian dapat memberikan manfaat bagi guru dan penulis untuk dapat menjadikan sumber untuk penelitian selanjutnya.</w:t>
      </w:r>
      <w:proofErr w:type="gramEnd"/>
    </w:p>
    <w:p w:rsidR="00C263EF" w:rsidRDefault="00C263EF" w:rsidP="00EF5918">
      <w:pPr>
        <w:tabs>
          <w:tab w:val="left" w:pos="3253"/>
        </w:tabs>
        <w:spacing w:line="360" w:lineRule="auto"/>
        <w:jc w:val="both"/>
      </w:pPr>
    </w:p>
    <w:p w:rsidR="005E150E" w:rsidRDefault="005E150E" w:rsidP="00EF5918">
      <w:pPr>
        <w:tabs>
          <w:tab w:val="left" w:pos="3253"/>
        </w:tabs>
        <w:spacing w:line="360" w:lineRule="auto"/>
        <w:jc w:val="both"/>
        <w:rPr>
          <w:i/>
        </w:rPr>
      </w:pPr>
      <w:r w:rsidRPr="005E150E">
        <w:t xml:space="preserve">Kata kunci: Pengembangan, Modul, Kewirausahaan, CTL </w:t>
      </w:r>
      <w:r w:rsidRPr="005E150E">
        <w:rPr>
          <w:i/>
        </w:rPr>
        <w:t>(Contextual Teaching Learning)</w:t>
      </w:r>
    </w:p>
    <w:p w:rsidR="00E77290" w:rsidRDefault="00E77290" w:rsidP="00EF5918">
      <w:pPr>
        <w:tabs>
          <w:tab w:val="left" w:pos="3253"/>
        </w:tabs>
        <w:spacing w:line="360" w:lineRule="auto"/>
        <w:jc w:val="both"/>
        <w:rPr>
          <w:i/>
        </w:rPr>
      </w:pPr>
    </w:p>
    <w:p w:rsidR="00E77290" w:rsidRDefault="00E77290" w:rsidP="00EF5918">
      <w:pPr>
        <w:tabs>
          <w:tab w:val="left" w:pos="3253"/>
        </w:tabs>
        <w:spacing w:line="360" w:lineRule="auto"/>
        <w:jc w:val="both"/>
        <w:rPr>
          <w:i/>
        </w:rPr>
      </w:pPr>
    </w:p>
    <w:p w:rsidR="00E77290" w:rsidRDefault="00E77290" w:rsidP="00EF5918">
      <w:pPr>
        <w:tabs>
          <w:tab w:val="left" w:pos="3253"/>
        </w:tabs>
        <w:spacing w:line="360" w:lineRule="auto"/>
        <w:jc w:val="both"/>
        <w:rPr>
          <w:i/>
        </w:rPr>
      </w:pPr>
    </w:p>
    <w:p w:rsidR="00E77290" w:rsidRPr="005E150E" w:rsidRDefault="00E77290" w:rsidP="00EF5918">
      <w:pPr>
        <w:tabs>
          <w:tab w:val="left" w:pos="3253"/>
        </w:tabs>
        <w:spacing w:line="360" w:lineRule="auto"/>
        <w:jc w:val="both"/>
        <w:rPr>
          <w:i/>
        </w:rPr>
      </w:pPr>
    </w:p>
    <w:p w:rsidR="005E150E" w:rsidRPr="00257DF9" w:rsidRDefault="00257DF9" w:rsidP="00EF5918">
      <w:pPr>
        <w:tabs>
          <w:tab w:val="left" w:pos="3253"/>
        </w:tabs>
        <w:spacing w:line="360" w:lineRule="auto"/>
        <w:jc w:val="both"/>
        <w:rPr>
          <w:b/>
        </w:rPr>
      </w:pPr>
      <w:r w:rsidRPr="00257DF9">
        <w:rPr>
          <w:b/>
        </w:rPr>
        <w:t>PENDAHULUAN</w:t>
      </w:r>
    </w:p>
    <w:p w:rsidR="007B5FBD" w:rsidRDefault="007B5FBD" w:rsidP="00EF5918">
      <w:pPr>
        <w:spacing w:line="360" w:lineRule="auto"/>
        <w:ind w:left="360" w:firstLine="360"/>
        <w:jc w:val="both"/>
      </w:pPr>
      <w:proofErr w:type="gramStart"/>
      <w:r w:rsidRPr="00514E68">
        <w:t>Kurikulum 2013 mengamanatkan siswa untuk mampu dan memiliki bekal sikap, pengetahuan dan keterampilan yang cukup dalam penyelesaian masalah dalam kehidup</w:t>
      </w:r>
      <w:r>
        <w:t>an.</w:t>
      </w:r>
      <w:proofErr w:type="gramEnd"/>
      <w:r>
        <w:t xml:space="preserve"> </w:t>
      </w:r>
      <w:proofErr w:type="gramStart"/>
      <w:r>
        <w:t>sehari-hari</w:t>
      </w:r>
      <w:proofErr w:type="gramEnd"/>
      <w:r>
        <w:t xml:space="preserve">. Pada kurikulum 2013 sendiri peranan guru sangat penting dalam melibatkan keaktifan siswa saat proses pembelajaran. </w:t>
      </w:r>
      <w:r w:rsidRPr="00514E68">
        <w:t>P</w:t>
      </w:r>
      <w:r>
        <w:t xml:space="preserve">embelajaran merupakan suatu sistem </w:t>
      </w:r>
      <w:r w:rsidRPr="00514E68">
        <w:t>p</w:t>
      </w:r>
      <w:r>
        <w:t>roses membelajarkan siswa atau mengajarkan materi</w:t>
      </w:r>
      <w:r w:rsidRPr="00514E68">
        <w:t xml:space="preserve"> yang</w:t>
      </w:r>
      <w:r>
        <w:t xml:space="preserve"> telah </w:t>
      </w:r>
      <w:r w:rsidRPr="00514E68">
        <w:t>direncanakan atau di desain, dilaksanakan, dan dievaluasi secara sistematis agar subjek didik dapat mencapai tujuan-tujuan pembelajaran secara efektif dan efisien (Komalasari, 2010:3).</w:t>
      </w:r>
    </w:p>
    <w:p w:rsidR="00007300" w:rsidRDefault="00007300" w:rsidP="00EF5918">
      <w:pPr>
        <w:pStyle w:val="Default"/>
        <w:spacing w:line="360" w:lineRule="auto"/>
        <w:ind w:left="360" w:firstLine="360"/>
        <w:jc w:val="both"/>
      </w:pPr>
      <w:r>
        <w:t xml:space="preserve">Untuk mencapai tujuan tersebut diperlukan perangkat pembelajaran yang sistematis, perangkat pembelajaran merupakan perangkat yang dipergunakan selama proses pembelajaran guna mencapai tujuan pembelajaran (Trianto, 2010:96). </w:t>
      </w:r>
      <w:proofErr w:type="gramStart"/>
      <w:r>
        <w:t>Perangkat pembelajaran disusun untuk membantu guru dalam kegiatan pembelajaran.</w:t>
      </w:r>
      <w:proofErr w:type="gramEnd"/>
      <w:r>
        <w:t xml:space="preserve"> Perangkat pembelajaran merupakan perencanaan yang meliputi: RPP, buku siswa, buku gur</w:t>
      </w:r>
      <w:r w:rsidR="00AB2642">
        <w:t>u, LKS, dan modul, g</w:t>
      </w:r>
      <w:r>
        <w:t xml:space="preserve">uru diharapkan mampu untuk menyusun perangkat </w:t>
      </w:r>
      <w:proofErr w:type="gramStart"/>
      <w:r>
        <w:t xml:space="preserve">pembelajaran </w:t>
      </w:r>
      <w:r w:rsidR="00AB2642">
        <w:t xml:space="preserve"> baik</w:t>
      </w:r>
      <w:proofErr w:type="gramEnd"/>
      <w:r w:rsidR="00AB2642">
        <w:t xml:space="preserve"> berupa modul </w:t>
      </w:r>
      <w:r>
        <w:t xml:space="preserve">yang </w:t>
      </w:r>
      <w:r w:rsidR="00AB2642">
        <w:t>di</w:t>
      </w:r>
      <w:r>
        <w:t>sesuai</w:t>
      </w:r>
      <w:r w:rsidR="00AB2642">
        <w:t>kan</w:t>
      </w:r>
      <w:r>
        <w:t xml:space="preserve"> dengan</w:t>
      </w:r>
      <w:r w:rsidR="009616D1">
        <w:t xml:space="preserve"> kebutuhan siswa</w:t>
      </w:r>
      <w:r>
        <w:t xml:space="preserve">. </w:t>
      </w:r>
    </w:p>
    <w:p w:rsidR="00007300" w:rsidRDefault="00007300" w:rsidP="00EF5918">
      <w:pPr>
        <w:pStyle w:val="Default"/>
        <w:spacing w:line="360" w:lineRule="auto"/>
        <w:ind w:left="360" w:firstLine="360"/>
        <w:jc w:val="both"/>
        <w:rPr>
          <w:i/>
        </w:rPr>
      </w:pPr>
      <w:r>
        <w:t>Pada materi pembelajaran IPS di kelas IV sekolah dasar terdapat materi yang berkaitan dengan aktivitas manusia dalam mencu</w:t>
      </w:r>
      <w:r w:rsidR="00AB2642">
        <w:t>kupi kebutuhan hidupnya yakni</w:t>
      </w:r>
      <w:proofErr w:type="gramStart"/>
      <w:r w:rsidR="00AB2642">
        <w:t>.</w:t>
      </w:r>
      <w:r>
        <w:t>“</w:t>
      </w:r>
      <w:proofErr w:type="gramEnd"/>
      <w:r>
        <w:t xml:space="preserve"> Pada buku siswa Tema 4 (Berbagai Pekerjaan) Subtema 2 ( Pekerjaan Di Sekitarku)” pada pembelajaran 1 dan 5  terdapat materi IPS yang menjelaskan mengenai materi kegiatan  ekonomi yang berkaitan dengan jenis pekerjaan dan kegiatan usaha namun tidak dijelaskan secara rinci. Sedangkan pada hasil pengamatan di sekolah juga terdapat kegiatan ekstrakurikuler berupa kewirausahaan semacam </w:t>
      </w:r>
      <w:r w:rsidRPr="00A31DD6">
        <w:rPr>
          <w:i/>
        </w:rPr>
        <w:t>Market Day</w:t>
      </w:r>
      <w:r>
        <w:t xml:space="preserve"> berupa jual beli yang dilakukan oleh siswa, namun dalam pengelolaannya masih terpusat pada guru sehingga siswa kurang memahami </w:t>
      </w:r>
      <w:proofErr w:type="gramStart"/>
      <w:r>
        <w:t>apa</w:t>
      </w:r>
      <w:proofErr w:type="gramEnd"/>
      <w:r>
        <w:t xml:space="preserve"> itu kegiatan kewirausahaan </w:t>
      </w:r>
      <w:r w:rsidRPr="00A31DD6">
        <w:rPr>
          <w:i/>
        </w:rPr>
        <w:t>Market Day.</w:t>
      </w:r>
      <w:r>
        <w:t xml:space="preserve"> Sehingga diperlukan </w:t>
      </w:r>
      <w:r w:rsidR="00AB2642">
        <w:t xml:space="preserve">pengembangan modul </w:t>
      </w:r>
      <w:proofErr w:type="gramStart"/>
      <w:r w:rsidR="00AB2642">
        <w:t>yang  berupa</w:t>
      </w:r>
      <w:proofErr w:type="gramEnd"/>
      <w:r w:rsidR="00AB2642">
        <w:t xml:space="preserve"> </w:t>
      </w:r>
      <w:r>
        <w:t xml:space="preserve">modul pendamping yang di dalamnya membahas mengenai kegiatan ekonomi di lingkungan sekitar dan kegiatan kewiraushaan di sekolah dasar yang dapat membantu siswa agar dapat memahami apa itu kegiatan ekonomi di lingkungan sekitar serta </w:t>
      </w:r>
      <w:r w:rsidR="00AB2642">
        <w:t xml:space="preserve">kegiatan kewirausahaan berupa </w:t>
      </w:r>
      <w:r w:rsidR="00AB2642" w:rsidRPr="00AB2642">
        <w:rPr>
          <w:i/>
        </w:rPr>
        <w:t xml:space="preserve">Market Day. </w:t>
      </w:r>
    </w:p>
    <w:p w:rsidR="00AB2642" w:rsidRDefault="00AB2642" w:rsidP="00C15C08">
      <w:pPr>
        <w:pStyle w:val="Default"/>
        <w:spacing w:line="360" w:lineRule="auto"/>
        <w:ind w:left="360" w:firstLine="360"/>
        <w:jc w:val="both"/>
      </w:pPr>
      <w:r>
        <w:t xml:space="preserve">Pengembangan modul sendiri dalam dunia pendidikan digunakan untuk membantu guru dan siswa dalam kegiatan pembelajaran, bertujuan untuk melatih siswa dalam proses </w:t>
      </w:r>
      <w:r>
        <w:lastRenderedPageBreak/>
        <w:t xml:space="preserve">mengamati, mengkomunikasikan, menelaah, melihat serta melatih keterampilan siswa. </w:t>
      </w:r>
      <w:proofErr w:type="gramStart"/>
      <w:r>
        <w:t xml:space="preserve">Menurut </w:t>
      </w:r>
      <w:r w:rsidRPr="00514E68">
        <w:t>Direktorat Jendrat Penjaminan Mutu Pendidikan dan Tenaga kependidikan (2009: 3) Modul merupakan bahan ajar cetak yang dirancang untuk dapat dipelajari secara mandiri oleh peserta pembelajaran.</w:t>
      </w:r>
      <w:proofErr w:type="gramEnd"/>
      <w:r w:rsidRPr="00514E68">
        <w:t xml:space="preserve"> </w:t>
      </w:r>
      <w:proofErr w:type="gramStart"/>
      <w:r w:rsidRPr="00514E68">
        <w:t>Modul disebut juga media untuk belajar mandiri karena di dalamnya telah dilengkapi petunjuk untuk belajar sendiri.</w:t>
      </w:r>
      <w:proofErr w:type="gramEnd"/>
      <w:r w:rsidRPr="00514E68">
        <w:t xml:space="preserve"> Jadi kesimpulannya modul merupakan sebuah buku yang bertujuan agar siswa dapat belajar secara mandiri tanpa harus bergantung pada bantuan guru, modul sendiri disusun secara sistematis oleh guru dengan memperhatikan </w:t>
      </w:r>
      <w:r w:rsidR="00C16264">
        <w:t xml:space="preserve">kebutuhan siswa dan </w:t>
      </w:r>
      <w:r w:rsidRPr="00514E68">
        <w:t xml:space="preserve">materi </w:t>
      </w:r>
      <w:proofErr w:type="gramStart"/>
      <w:r w:rsidRPr="00514E68">
        <w:t>pelajaran</w:t>
      </w:r>
      <w:r w:rsidR="00C16264">
        <w:t xml:space="preserve"> </w:t>
      </w:r>
      <w:r w:rsidRPr="00514E68">
        <w:t xml:space="preserve"> yang</w:t>
      </w:r>
      <w:proofErr w:type="gramEnd"/>
      <w:r w:rsidRPr="00514E68">
        <w:t xml:space="preserve"> akan diajarkan kepada siswa. </w:t>
      </w:r>
      <w:proofErr w:type="gramStart"/>
      <w:r>
        <w:t>Selain mengajarkan materi kepada siswa pengembangan modul pada materi tersebut juga melatih keterampilan siswa dalam berwirausaha.</w:t>
      </w:r>
      <w:proofErr w:type="gramEnd"/>
    </w:p>
    <w:p w:rsidR="00AB2642" w:rsidRDefault="009616D1" w:rsidP="00C15C08">
      <w:pPr>
        <w:pStyle w:val="Default"/>
        <w:spacing w:line="360" w:lineRule="auto"/>
        <w:ind w:left="360" w:firstLine="360"/>
        <w:jc w:val="both"/>
      </w:pPr>
      <w:r>
        <w:t xml:space="preserve">Jadi dapat </w:t>
      </w:r>
      <w:proofErr w:type="gramStart"/>
      <w:r>
        <w:t>disimpulkan  bahwa</w:t>
      </w:r>
      <w:proofErr w:type="gramEnd"/>
      <w:r>
        <w:t xml:space="preserve"> modul merupakan </w:t>
      </w:r>
      <w:r w:rsidR="00C16264">
        <w:t xml:space="preserve">bahan ajar </w:t>
      </w:r>
      <w:r w:rsidR="00152F02">
        <w:t>yang disusun secara sistematis dan bersifat mandiri di dalamnya terdapat kompetensi dasar</w:t>
      </w:r>
      <w:r w:rsidR="008B1901">
        <w:t>, indikator, tujuan pembelajaran dan langkah-langkah pembelajaran serta tujuan pembelajaran</w:t>
      </w:r>
      <w:r w:rsidR="00152F02">
        <w:t xml:space="preserve"> yang diperuntukkan untuk siswa di dalam membantu mereka pada kegiatan pembelajaran sebagai sumber referensi untuk siswa dalam menambah wawasan pembelajaran terkait materi yang diajarkan oleh guru</w:t>
      </w:r>
      <w:r w:rsidR="008B1901">
        <w:t xml:space="preserve"> agar pembelajaran bisa berjalan dengan optimal. Dengan adanya pengembangan modul</w:t>
      </w:r>
      <w:r w:rsidR="00996533">
        <w:t>,</w:t>
      </w:r>
      <w:r w:rsidR="008B1901">
        <w:t xml:space="preserve"> siswa akan </w:t>
      </w:r>
      <w:proofErr w:type="gramStart"/>
      <w:r w:rsidR="008B1901">
        <w:t xml:space="preserve">belajar </w:t>
      </w:r>
      <w:r w:rsidR="008C5B5A">
        <w:t xml:space="preserve"> lebih</w:t>
      </w:r>
      <w:proofErr w:type="gramEnd"/>
      <w:r w:rsidR="008C5B5A">
        <w:t xml:space="preserve"> mengetahui kegiatan ekonomi apa saja yang ada di lingkungan tempat tinggalnya serta </w:t>
      </w:r>
      <w:r w:rsidR="008B1901">
        <w:t>melatih keter</w:t>
      </w:r>
      <w:r w:rsidR="00996533">
        <w:t>ampilannya dalam berwirausaha di sekolah</w:t>
      </w:r>
      <w:r w:rsidR="008B1901">
        <w:t xml:space="preserve"> seperti </w:t>
      </w:r>
      <w:r w:rsidR="008C5B5A">
        <w:t xml:space="preserve">kegiatan </w:t>
      </w:r>
      <w:r w:rsidR="008B1901" w:rsidRPr="008B1901">
        <w:rPr>
          <w:i/>
        </w:rPr>
        <w:t>Market Day</w:t>
      </w:r>
      <w:r w:rsidR="008B1901">
        <w:t xml:space="preserve"> </w:t>
      </w:r>
    </w:p>
    <w:p w:rsidR="008C5B5A" w:rsidRDefault="008C5B5A" w:rsidP="00C15C08">
      <w:pPr>
        <w:pStyle w:val="Default"/>
        <w:spacing w:line="360" w:lineRule="auto"/>
        <w:ind w:left="360" w:firstLine="360"/>
        <w:jc w:val="both"/>
      </w:pPr>
      <w:r>
        <w:t xml:space="preserve">Menurut (Kasmir, 2016) mengemukakan  bahwa permasalahan saat ini yang terjadi minat wirausaha dalam kegiatan ekonomi dikalangan pemuda maupun masyarakat sangat memprihatinkan kurangnya motivasi dan semangat maupun edukasi mengenai </w:t>
      </w:r>
      <w:r w:rsidRPr="00041AAC">
        <w:rPr>
          <w:i/>
        </w:rPr>
        <w:t>entrepreneur</w:t>
      </w:r>
      <w:r>
        <w:t xml:space="preserve"> menyebabkan lunturnya jiwa wirausaha, sehingga memerlukan tindakan khusus baik berupa edukasi </w:t>
      </w:r>
      <w:r w:rsidRPr="00041AAC">
        <w:rPr>
          <w:i/>
        </w:rPr>
        <w:t xml:space="preserve">entrepreneur </w:t>
      </w:r>
      <w:r>
        <w:t xml:space="preserve">di sekolah dasar maupun sekolah menengah melalui program-program yang dilakukan oleh sekolah seperti ekskul maupun metode lain seperti membuat buku yang di dalamnya memberikan pendidikan </w:t>
      </w:r>
      <w:r w:rsidRPr="000A576E">
        <w:rPr>
          <w:i/>
        </w:rPr>
        <w:t>entrepreneur</w:t>
      </w:r>
      <w:r>
        <w:t>, guna memberikan pendidikan kewirausahaan sejak dini untuk meningkatkan etos kerja.</w:t>
      </w:r>
      <w:r w:rsidR="00996533">
        <w:t>dan keterampilan.</w:t>
      </w:r>
      <w:r>
        <w:t xml:space="preserve"> Maka dari sinilah diperlukan cara khusus oleh seorang guru agar dapat memberikan materi kewirausahaan, baik melalui program sekolah seperti ekskul yang di dalamnya memberikan pengajaran tentang kewirausahaan maupun metode lain, seperti membuat bahan ajar yang disusun secara sistematis dan disesuaikan dengan kebutuhan siswa, guna membantu siswa dalam </w:t>
      </w:r>
      <w:r>
        <w:lastRenderedPageBreak/>
        <w:t>pembelajaran yang di dalamnya juga memberikan materi mengenai kewirausahaan kepada siswa.</w:t>
      </w:r>
    </w:p>
    <w:p w:rsidR="00EF30D1" w:rsidRDefault="008B1901" w:rsidP="00C15C08">
      <w:pPr>
        <w:pStyle w:val="Default"/>
        <w:spacing w:line="360" w:lineRule="auto"/>
        <w:ind w:left="360" w:firstLine="360"/>
        <w:jc w:val="both"/>
      </w:pPr>
      <w:proofErr w:type="gramStart"/>
      <w:r>
        <w:t xml:space="preserve">Pembelajaran kewirausahaan di sekolah dasar umumnya banyak dimasukkan pada kegiatan ekstrakurikuler semacam </w:t>
      </w:r>
      <w:r w:rsidRPr="008B1901">
        <w:rPr>
          <w:i/>
        </w:rPr>
        <w:t>Market Day</w:t>
      </w:r>
      <w:r>
        <w:rPr>
          <w:i/>
        </w:rPr>
        <w:t xml:space="preserve">, </w:t>
      </w:r>
      <w:r w:rsidRPr="008B1901">
        <w:t>pada kegiatan ini terdapat kegiatan jual beli yang terdapat kegiatan ekonomi</w:t>
      </w:r>
      <w:r>
        <w:t>.</w:t>
      </w:r>
      <w:proofErr w:type="gramEnd"/>
      <w:r>
        <w:t xml:space="preserve"> Sedangkan pada materi IPS pada tema 4 subtema 2 terdapat kegiatan ekonomi di lingkungan sekitar yang meliputi jenis-jenis pekerjaan serta kegiatan usaha dan ekonomi lainnya yang ada di lingkungan tempat tinggal selajutnya materi tersebut dikaitkan dengan </w:t>
      </w:r>
      <w:r w:rsidR="008C5B5A">
        <w:t xml:space="preserve">kegiatan ekstrakurikuler di semacam kegiatan kewirausahaan seperti </w:t>
      </w:r>
      <w:r w:rsidR="008C5B5A" w:rsidRPr="008C5B5A">
        <w:rPr>
          <w:i/>
        </w:rPr>
        <w:t>Market Day</w:t>
      </w:r>
      <w:r w:rsidR="008C5B5A">
        <w:t xml:space="preserve"> di sekolah dasar. Oleh karena itu pembelajaran </w:t>
      </w:r>
      <w:proofErr w:type="gramStart"/>
      <w:r w:rsidR="008C5B5A">
        <w:t>kewirausahaan  sangat</w:t>
      </w:r>
      <w:proofErr w:type="gramEnd"/>
      <w:r w:rsidR="008C5B5A">
        <w:t xml:space="preserve"> penting diajarkan kepada siswa dengan demikian diperlukan cara khusus untuk dalam mengembangkan modul yang di dalamnya membahas kegiatan kewiraushaan maupun kegiatan ekonomi lainnya yang ada di lingkungan sekitar yang berbasis kontekstual guna melatih siswa dalam mengamati kondisi ekonomi di lingkungan sekitar dan lingkungan sekolah baik pada kegiatan ekstarkurikuler yang di dalamnya terdapat kegiatan kewirausahaan.</w:t>
      </w:r>
    </w:p>
    <w:p w:rsidR="00996533" w:rsidRPr="00996533" w:rsidRDefault="00EF30D1" w:rsidP="00C15C08">
      <w:pPr>
        <w:pStyle w:val="ListParagraph"/>
        <w:spacing w:line="360" w:lineRule="auto"/>
        <w:ind w:left="360" w:firstLine="360"/>
        <w:jc w:val="both"/>
        <w:rPr>
          <w:sz w:val="24"/>
          <w:szCs w:val="24"/>
        </w:rPr>
      </w:pPr>
      <w:r w:rsidRPr="00996533">
        <w:rPr>
          <w:sz w:val="24"/>
          <w:szCs w:val="24"/>
        </w:rPr>
        <w:t xml:space="preserve">Pembelajaran kontekstual atau </w:t>
      </w:r>
      <w:r w:rsidRPr="00996533">
        <w:rPr>
          <w:i/>
          <w:iCs/>
          <w:sz w:val="24"/>
          <w:szCs w:val="24"/>
        </w:rPr>
        <w:t xml:space="preserve">Contextual Teaching and Learning </w:t>
      </w:r>
      <w:r w:rsidRPr="00996533">
        <w:rPr>
          <w:iCs/>
          <w:sz w:val="24"/>
          <w:szCs w:val="24"/>
        </w:rPr>
        <w:t>(CTL)</w:t>
      </w:r>
      <w:r w:rsidRPr="00996533">
        <w:rPr>
          <w:i/>
          <w:iCs/>
          <w:sz w:val="24"/>
          <w:szCs w:val="24"/>
        </w:rPr>
        <w:t xml:space="preserve"> </w:t>
      </w:r>
      <w:r w:rsidRPr="00996533">
        <w:rPr>
          <w:sz w:val="24"/>
          <w:szCs w:val="24"/>
        </w:rPr>
        <w:t>merupakan suatu proses pembelajaran holistik dan bertujuan membantu siswa untuk</w:t>
      </w:r>
      <w:r w:rsidRPr="00996533">
        <w:rPr>
          <w:i/>
          <w:iCs/>
          <w:sz w:val="24"/>
          <w:szCs w:val="24"/>
        </w:rPr>
        <w:t xml:space="preserve"> </w:t>
      </w:r>
      <w:r w:rsidRPr="00996533">
        <w:rPr>
          <w:sz w:val="24"/>
          <w:szCs w:val="24"/>
        </w:rPr>
        <w:t>memahami makna materi pembelajaran yang dipelajarinya dengan mengaitkan materi</w:t>
      </w:r>
      <w:r w:rsidRPr="00996533">
        <w:rPr>
          <w:i/>
          <w:iCs/>
          <w:sz w:val="24"/>
          <w:szCs w:val="24"/>
        </w:rPr>
        <w:t xml:space="preserve"> </w:t>
      </w:r>
      <w:r w:rsidRPr="00996533">
        <w:rPr>
          <w:sz w:val="24"/>
          <w:szCs w:val="24"/>
        </w:rPr>
        <w:t>tersebut dengan konteks kehidupan mereka sehari-hari (konteks pribadi, sosial dan</w:t>
      </w:r>
      <w:r w:rsidRPr="00996533">
        <w:rPr>
          <w:i/>
          <w:iCs/>
          <w:sz w:val="24"/>
          <w:szCs w:val="24"/>
        </w:rPr>
        <w:t xml:space="preserve"> </w:t>
      </w:r>
      <w:r w:rsidRPr="00996533">
        <w:rPr>
          <w:sz w:val="24"/>
          <w:szCs w:val="24"/>
        </w:rPr>
        <w:t>kultural), sehingga siswa memiliki pengetahuan/keterampilan yang secara fleksibel dapat</w:t>
      </w:r>
      <w:r w:rsidRPr="00996533">
        <w:rPr>
          <w:i/>
          <w:iCs/>
          <w:sz w:val="24"/>
          <w:szCs w:val="24"/>
        </w:rPr>
        <w:t xml:space="preserve"> </w:t>
      </w:r>
      <w:r w:rsidRPr="00996533">
        <w:rPr>
          <w:sz w:val="24"/>
          <w:szCs w:val="24"/>
        </w:rPr>
        <w:t>diterapkan (ditransfer) dari satu permasalahan/ konteks ke permasalahan/ konteks lainnya</w:t>
      </w:r>
      <w:r w:rsidRPr="00996533">
        <w:rPr>
          <w:i/>
          <w:iCs/>
          <w:sz w:val="24"/>
          <w:szCs w:val="24"/>
        </w:rPr>
        <w:t xml:space="preserve"> </w:t>
      </w:r>
      <w:r w:rsidRPr="00996533">
        <w:rPr>
          <w:sz w:val="24"/>
          <w:szCs w:val="24"/>
        </w:rPr>
        <w:t>(Rohman, 2009).</w:t>
      </w:r>
      <w:r w:rsidR="008C5B5A" w:rsidRPr="00996533">
        <w:rPr>
          <w:sz w:val="24"/>
          <w:szCs w:val="24"/>
        </w:rPr>
        <w:t xml:space="preserve"> </w:t>
      </w:r>
      <w:r w:rsidR="00996533" w:rsidRPr="00996533">
        <w:rPr>
          <w:sz w:val="24"/>
          <w:szCs w:val="24"/>
        </w:rPr>
        <w:t xml:space="preserve">Dengan demikian pembelajaran kontekstual atau </w:t>
      </w:r>
      <w:r w:rsidR="00996533" w:rsidRPr="00996533">
        <w:rPr>
          <w:i/>
          <w:iCs/>
          <w:sz w:val="24"/>
          <w:szCs w:val="24"/>
        </w:rPr>
        <w:t xml:space="preserve">Contextual Teaching and Learning </w:t>
      </w:r>
      <w:r w:rsidR="00996533" w:rsidRPr="00996533">
        <w:rPr>
          <w:sz w:val="24"/>
          <w:szCs w:val="24"/>
        </w:rPr>
        <w:t>(CTL) adalah pembelajaran yang mengaitkan materi pelajaran dengan</w:t>
      </w:r>
      <w:r w:rsidR="00996533" w:rsidRPr="00996533">
        <w:rPr>
          <w:i/>
          <w:iCs/>
          <w:sz w:val="24"/>
          <w:szCs w:val="24"/>
        </w:rPr>
        <w:t xml:space="preserve"> </w:t>
      </w:r>
      <w:r w:rsidR="00996533" w:rsidRPr="00996533">
        <w:rPr>
          <w:sz w:val="24"/>
          <w:szCs w:val="24"/>
        </w:rPr>
        <w:t>konteks kehidupan nyata  berdasarkan dari pengalaman siswa melalui kegiatan mengamati, mengkomunikasikan serta dan menganalisa sehingga siswa mampu menerapkan pengetahuannya dalam</w:t>
      </w:r>
      <w:r w:rsidR="00996533" w:rsidRPr="00996533">
        <w:rPr>
          <w:i/>
          <w:iCs/>
          <w:sz w:val="24"/>
          <w:szCs w:val="24"/>
        </w:rPr>
        <w:t xml:space="preserve"> </w:t>
      </w:r>
      <w:r w:rsidR="00996533" w:rsidRPr="00996533">
        <w:rPr>
          <w:sz w:val="24"/>
          <w:szCs w:val="24"/>
        </w:rPr>
        <w:t>kehidupan sehari-hari.</w:t>
      </w:r>
    </w:p>
    <w:p w:rsidR="008B1901" w:rsidRDefault="00206BCC" w:rsidP="00C15C08">
      <w:pPr>
        <w:pStyle w:val="Default"/>
        <w:spacing w:line="360" w:lineRule="auto"/>
        <w:ind w:left="360" w:firstLine="360"/>
        <w:jc w:val="both"/>
      </w:pPr>
      <w:r>
        <w:t xml:space="preserve">Memberikan pembelajaran yang kontekstual kepada siswa dapat menjadikan siswa mengerti dan memahami bagaimana </w:t>
      </w:r>
      <w:proofErr w:type="gramStart"/>
      <w:r>
        <w:t>cara</w:t>
      </w:r>
      <w:proofErr w:type="gramEnd"/>
      <w:r>
        <w:t xml:space="preserve"> mengaitkan konteks materi dengan kehidupa</w:t>
      </w:r>
      <w:r w:rsidR="007D7898">
        <w:t xml:space="preserve">n sehari-harinya. </w:t>
      </w:r>
      <w:proofErr w:type="gramStart"/>
      <w:r w:rsidR="007D7898">
        <w:t xml:space="preserve">Menurut (Winarno, 2009) </w:t>
      </w:r>
      <w:r>
        <w:t xml:space="preserve">membelajarkan materi kewiraushaan kepada siswa juga memerlukan strategi khusus yang dilakukan oleh guru dalam membelajarkan kewirausahaan tersebut kepada siswa dengan pembelajaran yang kontekstual maka </w:t>
      </w:r>
      <w:r>
        <w:lastRenderedPageBreak/>
        <w:t>diharapkan bisa diintegrasikan antara pembelajaran kontekstual dengan kewiraushaan.</w:t>
      </w:r>
      <w:proofErr w:type="gramEnd"/>
      <w:r>
        <w:t xml:space="preserve"> </w:t>
      </w:r>
      <w:proofErr w:type="gramStart"/>
      <w:r>
        <w:t>Sebab  di</w:t>
      </w:r>
      <w:proofErr w:type="gramEnd"/>
      <w:r>
        <w:t xml:space="preserve"> dalam materi kewirausahaan</w:t>
      </w:r>
      <w:r w:rsidR="007D7898">
        <w:t xml:space="preserve"> mencakup banyak aspek</w:t>
      </w:r>
      <w:r>
        <w:t xml:space="preserve"> baik di lingkungan tempat tinggal siswa maupun kegiatan kewirausahaan semacam </w:t>
      </w:r>
      <w:r w:rsidRPr="007D7898">
        <w:rPr>
          <w:i/>
        </w:rPr>
        <w:t>Market Day</w:t>
      </w:r>
      <w:r w:rsidR="007D7898">
        <w:t xml:space="preserve"> di sekolah,</w:t>
      </w:r>
      <w:r>
        <w:t xml:space="preserve"> siswa dapat secara langsung mengamati da</w:t>
      </w:r>
      <w:r w:rsidR="007D7898">
        <w:t>n memahami berbagai macam kegiatan  ekonomi  yang di dalamnya berkaitan dengan kegiatan usaha yang banyak dijumpai di kehidupan sehari-hari siswa hal inilah yang membuat pembelajaran kontekstual bisa diimplementasikan dalam pembelajaran kewirausahaan baik di sekolah dasar maupun sekolah menengah.</w:t>
      </w:r>
    </w:p>
    <w:p w:rsidR="00F7106B" w:rsidRDefault="007D7898" w:rsidP="00C15C08">
      <w:pPr>
        <w:pStyle w:val="Default"/>
        <w:spacing w:line="360" w:lineRule="auto"/>
        <w:ind w:left="360" w:firstLine="360"/>
        <w:jc w:val="both"/>
      </w:pPr>
      <w:r>
        <w:t>Di dalam membelajarkan materi kewirausahaan dengan pembelajaran kontekstual (CTL</w:t>
      </w:r>
      <w:proofErr w:type="gramStart"/>
      <w:r>
        <w:t xml:space="preserve">) </w:t>
      </w:r>
      <w:r w:rsidR="007C2427">
        <w:t xml:space="preserve"> kepada</w:t>
      </w:r>
      <w:proofErr w:type="gramEnd"/>
      <w:r w:rsidR="007C2427">
        <w:t xml:space="preserve"> siswa merupakan salah satu konsep yang bisa diimpelemtasikan melalui pembelajaran secara langsung. Dalam pembelajaran pada materi tema 4 subtema 2  pembelajaran 1 dan 5  terkait materi IPS terdapat kegiatan ekonomi yang meliputi  jenis-jenis pekerjaan dan kegiatan usaha, yang nantinya materi tersebut bisa dikaitkan dengan kegiatan ekstrakurikuler kewirausahaan di sekolah dasar seperti </w:t>
      </w:r>
      <w:r w:rsidR="007C2427" w:rsidRPr="007C2427">
        <w:rPr>
          <w:i/>
        </w:rPr>
        <w:t>Market Day</w:t>
      </w:r>
      <w:r w:rsidR="007C2427">
        <w:t xml:space="preserve"> yang memerlukan praktik langsung yang dilakukan oleh siswa, adapun siswa yang menjadi penjual sedangkan temannya yang lain menjadi pembeli hal inilah yang di dasari bahwa pembelajaran secara kontekstual bisa membantu siswa di dalam </w:t>
      </w:r>
      <w:r w:rsidR="00F7106B">
        <w:t xml:space="preserve">mengaitkan antara materi dengan kehidupan sehari-hari.  </w:t>
      </w:r>
    </w:p>
    <w:p w:rsidR="007D7898" w:rsidRDefault="00F7106B" w:rsidP="00C15C08">
      <w:pPr>
        <w:pStyle w:val="Default"/>
        <w:spacing w:line="360" w:lineRule="auto"/>
        <w:ind w:left="360" w:firstLine="360"/>
        <w:jc w:val="both"/>
      </w:pPr>
      <w:r>
        <w:t xml:space="preserve">Menurut (Oka, 2011) mengemukakan bahwa pembelajaran kewirausahaan dengan berbasis kontekstual </w:t>
      </w:r>
      <w:r w:rsidRPr="00F7106B">
        <w:rPr>
          <w:i/>
        </w:rPr>
        <w:t>(Contextual Teaching Learning)</w:t>
      </w:r>
      <w:r w:rsidR="00C15C08">
        <w:t xml:space="preserve"> </w:t>
      </w:r>
      <w:r>
        <w:t>merupakan salah satu pembelajaran yang membantu siswa di dalam mengaitkan konsep materi dengan konteks kehidupan maupun budaya yang nyata  yang ada di lingkungan tempat tinggal siswa, melalui proses mengamati, menanya bahkan praktik dapat mendorong siswa untuk membangun pengetahuan yang dimilikinya selain itu pembelajaran kontekstual yang diimplementasikan melalui kewirausahaan di sekolah dasar juga membantu siswa dalam melatih  minat, bakat dan keterampilan dalam berwirausaha dikemudian hari.</w:t>
      </w:r>
    </w:p>
    <w:p w:rsidR="00C15C08" w:rsidRDefault="003E009F" w:rsidP="00C15C08">
      <w:pPr>
        <w:spacing w:line="360" w:lineRule="auto"/>
        <w:ind w:left="360" w:firstLine="360"/>
        <w:jc w:val="both"/>
        <w:rPr>
          <w:bCs/>
          <w:color w:val="000000"/>
        </w:rPr>
      </w:pPr>
      <w:r>
        <w:rPr>
          <w:bCs/>
        </w:rPr>
        <w:t xml:space="preserve">Jadi dapat </w:t>
      </w:r>
      <w:proofErr w:type="gramStart"/>
      <w:r>
        <w:rPr>
          <w:bCs/>
        </w:rPr>
        <w:t xml:space="preserve">dismpulkan </w:t>
      </w:r>
      <w:r w:rsidRPr="005912B1">
        <w:rPr>
          <w:bCs/>
          <w:color w:val="000000"/>
        </w:rPr>
        <w:t xml:space="preserve"> ba</w:t>
      </w:r>
      <w:r>
        <w:rPr>
          <w:bCs/>
        </w:rPr>
        <w:t>hwa</w:t>
      </w:r>
      <w:proofErr w:type="gramEnd"/>
      <w:r>
        <w:rPr>
          <w:bCs/>
        </w:rPr>
        <w:t xml:space="preserve"> pada pembelajaran kewirausahaan dikaitkan dengan pembelajaran kontekstual (CTL). </w:t>
      </w:r>
      <w:proofErr w:type="gramStart"/>
      <w:r>
        <w:rPr>
          <w:bCs/>
        </w:rPr>
        <w:t>Pembelajaran  CTL</w:t>
      </w:r>
      <w:proofErr w:type="gramEnd"/>
      <w:r>
        <w:rPr>
          <w:bCs/>
        </w:rPr>
        <w:t xml:space="preserve"> </w:t>
      </w:r>
      <w:r w:rsidRPr="00D401A7">
        <w:rPr>
          <w:bCs/>
          <w:i/>
        </w:rPr>
        <w:t>(Contextual Teaching Learning)</w:t>
      </w:r>
      <w:r w:rsidRPr="003E009F">
        <w:rPr>
          <w:bCs/>
          <w:i/>
        </w:rPr>
        <w:t xml:space="preserve"> </w:t>
      </w:r>
      <w:r w:rsidRPr="005912B1">
        <w:rPr>
          <w:bCs/>
          <w:color w:val="000000"/>
        </w:rPr>
        <w:t>dengan lingkungan kondisi sosial di sekitar sis</w:t>
      </w:r>
      <w:r>
        <w:rPr>
          <w:bCs/>
        </w:rPr>
        <w:t>wa, produk modul kewirausahaan berbasis CTL membantu siswa dalam meningkatkan keterampilan yang dimilikinya untuk dapat berinovasi dalam berwirausaha</w:t>
      </w:r>
      <w:r w:rsidRPr="005912B1">
        <w:rPr>
          <w:bCs/>
          <w:color w:val="000000"/>
        </w:rPr>
        <w:t>. Manfaat mempelajar</w:t>
      </w:r>
      <w:r>
        <w:rPr>
          <w:bCs/>
        </w:rPr>
        <w:t>i modul kewirausahaan berbasis CTL i</w:t>
      </w:r>
      <w:r w:rsidR="00C15C08">
        <w:rPr>
          <w:bCs/>
        </w:rPr>
        <w:t xml:space="preserve">ni muncul sikap untuk dapat berinovasi, mandiri dan bisa meningkatkan etos kerja dalam </w:t>
      </w:r>
      <w:r w:rsidR="00C15C08">
        <w:rPr>
          <w:bCs/>
        </w:rPr>
        <w:lastRenderedPageBreak/>
        <w:t>berwirausaha</w:t>
      </w:r>
      <w:r w:rsidR="00C15C08" w:rsidRPr="00C15C08">
        <w:rPr>
          <w:bCs/>
          <w:color w:val="000000"/>
        </w:rPr>
        <w:t xml:space="preserve"> </w:t>
      </w:r>
      <w:r w:rsidR="00C15C08">
        <w:rPr>
          <w:bCs/>
          <w:color w:val="000000"/>
        </w:rPr>
        <w:t>Sehingga, dari hasil penelitian diatas, maka peneliti menggunakan pengembangan modul kewirausahaan berbasis CTL di sekolah dasar.</w:t>
      </w:r>
    </w:p>
    <w:p w:rsidR="00C15C08" w:rsidRDefault="00C15C08" w:rsidP="00C15C08">
      <w:pPr>
        <w:spacing w:line="360" w:lineRule="auto"/>
        <w:jc w:val="both"/>
        <w:rPr>
          <w:bCs/>
          <w:color w:val="000000"/>
        </w:rPr>
      </w:pPr>
    </w:p>
    <w:p w:rsidR="00C15C08" w:rsidRPr="00C15C08" w:rsidRDefault="00C15C08" w:rsidP="00C15C08">
      <w:pPr>
        <w:spacing w:line="360" w:lineRule="auto"/>
        <w:jc w:val="both"/>
        <w:rPr>
          <w:b/>
          <w:bCs/>
          <w:color w:val="000000"/>
        </w:rPr>
      </w:pPr>
      <w:r w:rsidRPr="00C15C08">
        <w:rPr>
          <w:b/>
          <w:bCs/>
          <w:color w:val="000000"/>
        </w:rPr>
        <w:t>METODE PENELITIAN</w:t>
      </w:r>
    </w:p>
    <w:p w:rsidR="00C15C08" w:rsidRDefault="00C15C08" w:rsidP="00C15C08">
      <w:pPr>
        <w:spacing w:line="360" w:lineRule="auto"/>
        <w:ind w:left="360" w:firstLine="360"/>
        <w:jc w:val="both"/>
        <w:rPr>
          <w:bCs/>
          <w:color w:val="000000"/>
        </w:rPr>
      </w:pPr>
      <w:r>
        <w:rPr>
          <w:bCs/>
          <w:color w:val="000000"/>
        </w:rPr>
        <w:t xml:space="preserve">Metode penelitian ini </w:t>
      </w:r>
      <w:r w:rsidR="00C44BC6">
        <w:rPr>
          <w:bCs/>
          <w:color w:val="000000"/>
        </w:rPr>
        <w:t>pad</w:t>
      </w:r>
      <w:r w:rsidR="004B5108">
        <w:rPr>
          <w:bCs/>
          <w:color w:val="000000"/>
        </w:rPr>
        <w:t>a pen</w:t>
      </w:r>
      <w:r w:rsidR="00C44BC6">
        <w:rPr>
          <w:bCs/>
          <w:color w:val="000000"/>
        </w:rPr>
        <w:t xml:space="preserve">gembangan produk modul </w:t>
      </w:r>
      <w:r w:rsidR="007A1BC4">
        <w:rPr>
          <w:bCs/>
          <w:color w:val="000000"/>
        </w:rPr>
        <w:t xml:space="preserve">kewirausahaan </w:t>
      </w:r>
      <w:r w:rsidR="00C44BC6">
        <w:rPr>
          <w:bCs/>
          <w:color w:val="000000"/>
        </w:rPr>
        <w:t xml:space="preserve">ini menggunkan sebuah model pengembangan salah satunya adalah model 4D </w:t>
      </w:r>
      <w:r w:rsidR="00D9478A">
        <w:rPr>
          <w:bCs/>
          <w:color w:val="000000"/>
        </w:rPr>
        <w:t>Menurut (Trianto, 2010)</w:t>
      </w:r>
      <w:r w:rsidR="007A1BC4">
        <w:rPr>
          <w:bCs/>
          <w:color w:val="000000"/>
        </w:rPr>
        <w:t xml:space="preserve"> tahapa </w:t>
      </w:r>
      <w:r w:rsidR="00D9478A">
        <w:rPr>
          <w:bCs/>
          <w:color w:val="000000"/>
        </w:rPr>
        <w:t xml:space="preserve">model 4D meliputi 4 tahap yaitu: </w:t>
      </w:r>
      <w:r w:rsidR="00C44BC6">
        <w:rPr>
          <w:bCs/>
          <w:color w:val="000000"/>
        </w:rPr>
        <w:t xml:space="preserve"> tahap pendefinisan </w:t>
      </w:r>
      <w:r w:rsidR="00C44BC6" w:rsidRPr="00C44BC6">
        <w:rPr>
          <w:bCs/>
          <w:i/>
          <w:color w:val="000000"/>
        </w:rPr>
        <w:t>(Define),</w:t>
      </w:r>
      <w:r w:rsidR="00C44BC6">
        <w:rPr>
          <w:bCs/>
          <w:color w:val="000000"/>
        </w:rPr>
        <w:t xml:space="preserve"> tahap perancangan </w:t>
      </w:r>
      <w:r w:rsidR="00C44BC6" w:rsidRPr="00C44BC6">
        <w:rPr>
          <w:bCs/>
          <w:i/>
          <w:color w:val="000000"/>
        </w:rPr>
        <w:t>(Design),</w:t>
      </w:r>
      <w:r w:rsidR="00C44BC6">
        <w:rPr>
          <w:bCs/>
          <w:color w:val="000000"/>
        </w:rPr>
        <w:t xml:space="preserve"> tahap pengembangan </w:t>
      </w:r>
      <w:r w:rsidR="00C44BC6" w:rsidRPr="00C44BC6">
        <w:rPr>
          <w:bCs/>
          <w:i/>
          <w:color w:val="000000"/>
        </w:rPr>
        <w:t>(Develop),</w:t>
      </w:r>
      <w:r w:rsidR="00C44BC6">
        <w:rPr>
          <w:bCs/>
          <w:color w:val="000000"/>
        </w:rPr>
        <w:t xml:space="preserve"> dan tahap penyebaran </w:t>
      </w:r>
      <w:r w:rsidR="00C44BC6" w:rsidRPr="00C44BC6">
        <w:rPr>
          <w:bCs/>
          <w:i/>
          <w:color w:val="000000"/>
        </w:rPr>
        <w:t>(Disseminate).</w:t>
      </w:r>
      <w:r w:rsidR="00D9478A">
        <w:rPr>
          <w:bCs/>
          <w:color w:val="000000"/>
        </w:rPr>
        <w:t xml:space="preserve"> </w:t>
      </w:r>
      <w:r w:rsidR="004B5108">
        <w:rPr>
          <w:bCs/>
          <w:color w:val="000000"/>
        </w:rPr>
        <w:t xml:space="preserve"> L</w:t>
      </w:r>
      <w:r w:rsidR="00C44BC6">
        <w:rPr>
          <w:bCs/>
          <w:color w:val="000000"/>
        </w:rPr>
        <w:t>angkah-langkah 4D antara lain:</w:t>
      </w:r>
    </w:p>
    <w:p w:rsidR="004B5108" w:rsidRDefault="004B5108" w:rsidP="00C15C08">
      <w:pPr>
        <w:spacing w:line="360" w:lineRule="auto"/>
        <w:ind w:left="360" w:firstLine="360"/>
        <w:jc w:val="both"/>
        <w:rPr>
          <w:bCs/>
          <w:color w:val="000000"/>
        </w:rPr>
      </w:pPr>
      <w:r>
        <w:rPr>
          <w:bCs/>
          <w:noProof/>
          <w:color w:val="000000"/>
        </w:rPr>
        <mc:AlternateContent>
          <mc:Choice Requires="wps">
            <w:drawing>
              <wp:anchor distT="0" distB="0" distL="114300" distR="114300" simplePos="0" relativeHeight="251658240" behindDoc="0" locked="0" layoutInCell="1" allowOverlap="1" wp14:anchorId="234335FA" wp14:editId="647A8C30">
                <wp:simplePos x="0" y="0"/>
                <wp:positionH relativeFrom="column">
                  <wp:posOffset>1307465</wp:posOffset>
                </wp:positionH>
                <wp:positionV relativeFrom="paragraph">
                  <wp:posOffset>11057</wp:posOffset>
                </wp:positionV>
                <wp:extent cx="2403475" cy="304800"/>
                <wp:effectExtent l="19050" t="19050" r="1587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30480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478A" w:rsidRDefault="00D9478A" w:rsidP="00EE2F06">
                            <w:pPr>
                              <w:jc w:val="center"/>
                              <w:rPr>
                                <w:sz w:val="20"/>
                                <w:szCs w:val="20"/>
                              </w:rPr>
                            </w:pPr>
                            <w:r>
                              <w:rPr>
                                <w:sz w:val="20"/>
                                <w:szCs w:val="20"/>
                              </w:rPr>
                              <w:t>Tahap Pendefinisian (</w:t>
                            </w:r>
                            <w:r>
                              <w:rPr>
                                <w:i/>
                                <w:sz w:val="20"/>
                                <w:szCs w:val="20"/>
                              </w:rPr>
                              <w:t>Define</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102.95pt;margin-top:.85pt;width:189.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" fillcolor="white [3201]" strokecolor="black [3200]" strokeweight="2.5pt">
                <v:shadow color="#868686"/>
                <v:textbox>
                  <w:txbxContent>
                    <w:p w:rsidR="00D9478A" w:rsidRDefault="00D9478A" w:rsidP="00EE2F06">
                      <w:pPr>
                        <w:jc w:val="center"/>
                        <w:rPr>
                          <w:sz w:val="20"/>
                          <w:szCs w:val="20"/>
                        </w:rPr>
                      </w:pPr>
                      <w:r>
                        <w:rPr>
                          <w:sz w:val="20"/>
                          <w:szCs w:val="20"/>
                        </w:rPr>
                        <w:t>Tahap Pendefinisian (</w:t>
                      </w:r>
                      <w:r>
                        <w:rPr>
                          <w:i/>
                          <w:sz w:val="20"/>
                          <w:szCs w:val="20"/>
                        </w:rPr>
                        <w:t>Define</w:t>
                      </w:r>
                      <w:r>
                        <w:rPr>
                          <w:sz w:val="20"/>
                          <w:szCs w:val="20"/>
                        </w:rPr>
                        <w:t>)</w:t>
                      </w:r>
                    </w:p>
                  </w:txbxContent>
                </v:textbox>
              </v:roundrect>
            </w:pict>
          </mc:Fallback>
        </mc:AlternateContent>
      </w:r>
    </w:p>
    <w:p w:rsidR="00D9478A" w:rsidRDefault="004B5108" w:rsidP="004B5108">
      <w:pPr>
        <w:spacing w:line="360" w:lineRule="auto"/>
        <w:jc w:val="both"/>
        <w:rPr>
          <w:bCs/>
          <w:color w:val="000000"/>
        </w:rPr>
      </w:pPr>
      <w:r>
        <w:rPr>
          <w:bCs/>
          <w:noProof/>
          <w:color w:val="000000"/>
        </w:rPr>
        <mc:AlternateContent>
          <mc:Choice Requires="wps">
            <w:drawing>
              <wp:anchor distT="0" distB="0" distL="114300" distR="114300" simplePos="0" relativeHeight="251659264" behindDoc="0" locked="0" layoutInCell="1" allowOverlap="1" wp14:anchorId="5FA0AE98" wp14:editId="3256F94D">
                <wp:simplePos x="0" y="0"/>
                <wp:positionH relativeFrom="column">
                  <wp:posOffset>2480272</wp:posOffset>
                </wp:positionH>
                <wp:positionV relativeFrom="paragraph">
                  <wp:posOffset>52219</wp:posOffset>
                </wp:positionV>
                <wp:extent cx="10757" cy="204395"/>
                <wp:effectExtent l="95250" t="19050" r="66040" b="438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57" cy="204395"/>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5.3pt;margin-top:4.1pt;width:.85pt;height:16.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" strokecolor="black [3200]" strokeweight="2.5pt">
                <v:stroke endarrow="block"/>
                <v:shadow color="#868686"/>
              </v:shape>
            </w:pict>
          </mc:Fallback>
        </mc:AlternateContent>
      </w:r>
    </w:p>
    <w:p w:rsidR="00C44BC6" w:rsidRDefault="004B5108" w:rsidP="00C15C08">
      <w:pPr>
        <w:spacing w:line="360" w:lineRule="auto"/>
        <w:ind w:left="360" w:firstLine="360"/>
        <w:jc w:val="both"/>
        <w:rPr>
          <w:bCs/>
          <w:color w:val="000000"/>
        </w:rPr>
      </w:pPr>
      <w:r>
        <w:rPr>
          <w:bCs/>
          <w:noProof/>
          <w:color w:val="000000"/>
        </w:rPr>
        <mc:AlternateContent>
          <mc:Choice Requires="wps">
            <w:drawing>
              <wp:anchor distT="0" distB="0" distL="114300" distR="114300" simplePos="0" relativeHeight="251660288" behindDoc="0" locked="0" layoutInCell="1" allowOverlap="1" wp14:anchorId="206076F3" wp14:editId="2FC006D8">
                <wp:simplePos x="0" y="0"/>
                <wp:positionH relativeFrom="column">
                  <wp:posOffset>1301750</wp:posOffset>
                </wp:positionH>
                <wp:positionV relativeFrom="paragraph">
                  <wp:posOffset>47999</wp:posOffset>
                </wp:positionV>
                <wp:extent cx="2403475" cy="300990"/>
                <wp:effectExtent l="19050" t="19050" r="15875" b="2286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30099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478A" w:rsidRDefault="00D9478A" w:rsidP="00EE2F06">
                            <w:pPr>
                              <w:jc w:val="center"/>
                              <w:rPr>
                                <w:sz w:val="20"/>
                                <w:szCs w:val="20"/>
                              </w:rPr>
                            </w:pPr>
                            <w:r>
                              <w:rPr>
                                <w:sz w:val="20"/>
                                <w:szCs w:val="20"/>
                              </w:rPr>
                              <w:t>Tahap Perancangan (</w:t>
                            </w:r>
                            <w:r>
                              <w:rPr>
                                <w:i/>
                                <w:sz w:val="20"/>
                                <w:szCs w:val="20"/>
                              </w:rPr>
                              <w:t>Design</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7" style="position:absolute;left:0;text-align:left;margin-left:102.5pt;margin-top:3.8pt;width:189.2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" fillcolor="white [3201]" strokecolor="black [3200]" strokeweight="2.5pt">
                <v:shadow color="#868686"/>
                <v:textbox>
                  <w:txbxContent>
                    <w:p w:rsidR="00D9478A" w:rsidRDefault="00D9478A" w:rsidP="00EE2F06">
                      <w:pPr>
                        <w:jc w:val="center"/>
                        <w:rPr>
                          <w:sz w:val="20"/>
                          <w:szCs w:val="20"/>
                        </w:rPr>
                      </w:pPr>
                      <w:r>
                        <w:rPr>
                          <w:sz w:val="20"/>
                          <w:szCs w:val="20"/>
                        </w:rPr>
                        <w:t>Tahap Perancangan (</w:t>
                      </w:r>
                      <w:r>
                        <w:rPr>
                          <w:i/>
                          <w:sz w:val="20"/>
                          <w:szCs w:val="20"/>
                        </w:rPr>
                        <w:t>Design</w:t>
                      </w:r>
                      <w:r>
                        <w:rPr>
                          <w:sz w:val="20"/>
                          <w:szCs w:val="20"/>
                        </w:rPr>
                        <w:t>)</w:t>
                      </w:r>
                    </w:p>
                  </w:txbxContent>
                </v:textbox>
              </v:roundrect>
            </w:pict>
          </mc:Fallback>
        </mc:AlternateContent>
      </w:r>
    </w:p>
    <w:p w:rsidR="00C44BC6" w:rsidRDefault="004B5108" w:rsidP="00C15C08">
      <w:pPr>
        <w:spacing w:line="360" w:lineRule="auto"/>
        <w:ind w:left="360" w:firstLine="360"/>
        <w:jc w:val="both"/>
        <w:rPr>
          <w:bCs/>
          <w:color w:val="000000"/>
        </w:rPr>
      </w:pPr>
      <w:r>
        <w:rPr>
          <w:bCs/>
          <w:noProof/>
          <w:color w:val="000000"/>
        </w:rPr>
        <mc:AlternateContent>
          <mc:Choice Requires="wps">
            <w:drawing>
              <wp:anchor distT="0" distB="0" distL="114300" distR="114300" simplePos="0" relativeHeight="251661312" behindDoc="0" locked="0" layoutInCell="1" allowOverlap="1" wp14:anchorId="582718D8" wp14:editId="6EF0F194">
                <wp:simplePos x="0" y="0"/>
                <wp:positionH relativeFrom="column">
                  <wp:posOffset>2480235</wp:posOffset>
                </wp:positionH>
                <wp:positionV relativeFrom="paragraph">
                  <wp:posOffset>114038</wp:posOffset>
                </wp:positionV>
                <wp:extent cx="0" cy="172123"/>
                <wp:effectExtent l="95250" t="0" r="57150" b="565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123"/>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95.3pt;margin-top:9pt;width:0;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" strokecolor="black [3200]" strokeweight="2.5pt">
                <v:stroke endarrow="block"/>
                <v:shadow color="#868686"/>
              </v:shape>
            </w:pict>
          </mc:Fallback>
        </mc:AlternateContent>
      </w:r>
    </w:p>
    <w:p w:rsidR="00C44BC6" w:rsidRDefault="004B5108" w:rsidP="00C15C08">
      <w:pPr>
        <w:spacing w:line="360" w:lineRule="auto"/>
        <w:ind w:left="360" w:firstLine="360"/>
        <w:jc w:val="both"/>
        <w:rPr>
          <w:bCs/>
          <w:color w:val="000000"/>
        </w:rPr>
      </w:pPr>
      <w:r>
        <w:rPr>
          <w:bCs/>
          <w:noProof/>
          <w:color w:val="000000"/>
        </w:rPr>
        <mc:AlternateContent>
          <mc:Choice Requires="wps">
            <w:drawing>
              <wp:anchor distT="0" distB="0" distL="114300" distR="114300" simplePos="0" relativeHeight="251663360" behindDoc="0" locked="0" layoutInCell="1" allowOverlap="1" wp14:anchorId="47D0C10B" wp14:editId="2E8A8DDA">
                <wp:simplePos x="0" y="0"/>
                <wp:positionH relativeFrom="column">
                  <wp:posOffset>1308063</wp:posOffset>
                </wp:positionH>
                <wp:positionV relativeFrom="paragraph">
                  <wp:posOffset>24167</wp:posOffset>
                </wp:positionV>
                <wp:extent cx="2398395" cy="258184"/>
                <wp:effectExtent l="19050" t="19050" r="20955" b="27940"/>
                <wp:wrapNone/>
                <wp:docPr id="7" name="Rounded Rectangle 7"/>
                <wp:cNvGraphicFramePr/>
                <a:graphic xmlns:a="http://schemas.openxmlformats.org/drawingml/2006/main">
                  <a:graphicData uri="http://schemas.microsoft.com/office/word/2010/wordprocessingShape">
                    <wps:wsp>
                      <wps:cNvSpPr/>
                      <wps:spPr>
                        <a:xfrm>
                          <a:off x="0" y="0"/>
                          <a:ext cx="2398395" cy="258184"/>
                        </a:xfrm>
                        <a:prstGeom prst="roundRect">
                          <a:avLst/>
                        </a:prstGeom>
                        <a:ln w="28575"/>
                      </wps:spPr>
                      <wps:style>
                        <a:lnRef idx="2">
                          <a:schemeClr val="dk1"/>
                        </a:lnRef>
                        <a:fillRef idx="1">
                          <a:schemeClr val="lt1"/>
                        </a:fillRef>
                        <a:effectRef idx="0">
                          <a:schemeClr val="dk1"/>
                        </a:effectRef>
                        <a:fontRef idx="minor">
                          <a:schemeClr val="dk1"/>
                        </a:fontRef>
                      </wps:style>
                      <wps:txbx>
                        <w:txbxContent>
                          <w:p w:rsidR="00D9478A" w:rsidRPr="00D9478A" w:rsidRDefault="00D9478A" w:rsidP="00D9478A">
                            <w:pPr>
                              <w:jc w:val="center"/>
                              <w:rPr>
                                <w:i/>
                                <w:sz w:val="20"/>
                                <w:szCs w:val="20"/>
                              </w:rPr>
                            </w:pPr>
                            <w:r w:rsidRPr="00D9478A">
                              <w:rPr>
                                <w:sz w:val="20"/>
                                <w:szCs w:val="20"/>
                              </w:rPr>
                              <w:t>Tahap Pe</w:t>
                            </w:r>
                            <w:r w:rsidR="007A1BC4">
                              <w:rPr>
                                <w:sz w:val="20"/>
                                <w:szCs w:val="20"/>
                              </w:rPr>
                              <w:t>n</w:t>
                            </w:r>
                            <w:r w:rsidRPr="00D9478A">
                              <w:rPr>
                                <w:sz w:val="20"/>
                                <w:szCs w:val="20"/>
                              </w:rPr>
                              <w:t xml:space="preserve">gembangan </w:t>
                            </w:r>
                            <w:r w:rsidRPr="00D9478A">
                              <w:rPr>
                                <w:i/>
                                <w:sz w:val="20"/>
                                <w:szCs w:val="20"/>
                              </w:rPr>
                              <w:t>(Develop)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8" style="position:absolute;left:0;text-align:left;margin-left:103pt;margin-top:1.9pt;width:188.85pt;height:20.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" fillcolor="white [3201]" strokecolor="black [3200]" strokeweight="2.25pt">
                <v:textbox>
                  <w:txbxContent>
                    <w:p w:rsidR="00D9478A" w:rsidRPr="00D9478A" w:rsidRDefault="00D9478A" w:rsidP="00D9478A">
                      <w:pPr>
                        <w:jc w:val="center"/>
                        <w:rPr>
                          <w:i/>
                          <w:sz w:val="20"/>
                          <w:szCs w:val="20"/>
                        </w:rPr>
                      </w:pPr>
                      <w:r w:rsidRPr="00D9478A">
                        <w:rPr>
                          <w:sz w:val="20"/>
                          <w:szCs w:val="20"/>
                        </w:rPr>
                        <w:t>Tahap Pe</w:t>
                      </w:r>
                      <w:r w:rsidR="007A1BC4">
                        <w:rPr>
                          <w:sz w:val="20"/>
                          <w:szCs w:val="20"/>
                        </w:rPr>
                        <w:t>n</w:t>
                      </w:r>
                      <w:r w:rsidRPr="00D9478A">
                        <w:rPr>
                          <w:sz w:val="20"/>
                          <w:szCs w:val="20"/>
                        </w:rPr>
                        <w:t xml:space="preserve">gembangan </w:t>
                      </w:r>
                      <w:r w:rsidRPr="00D9478A">
                        <w:rPr>
                          <w:i/>
                          <w:sz w:val="20"/>
                          <w:szCs w:val="20"/>
                        </w:rPr>
                        <w:t>(Develop)</w:t>
                      </w:r>
                    </w:p>
                  </w:txbxContent>
                </v:textbox>
              </v:roundrect>
            </w:pict>
          </mc:Fallback>
        </mc:AlternateContent>
      </w:r>
    </w:p>
    <w:p w:rsidR="00C44BC6" w:rsidRDefault="007A1BC4" w:rsidP="00C15C08">
      <w:pPr>
        <w:spacing w:line="360" w:lineRule="auto"/>
        <w:ind w:left="360" w:firstLine="360"/>
        <w:jc w:val="both"/>
        <w:rPr>
          <w:bCs/>
          <w:color w:val="000000"/>
        </w:rPr>
      </w:pPr>
      <w:r>
        <w:rPr>
          <w:bCs/>
          <w:noProof/>
          <w:color w:val="000000"/>
        </w:rPr>
        <mc:AlternateContent>
          <mc:Choice Requires="wps">
            <w:drawing>
              <wp:anchor distT="0" distB="0" distL="114300" distR="114300" simplePos="0" relativeHeight="251662336" behindDoc="0" locked="0" layoutInCell="1" allowOverlap="1" wp14:anchorId="291558F0" wp14:editId="3301B758">
                <wp:simplePos x="0" y="0"/>
                <wp:positionH relativeFrom="column">
                  <wp:posOffset>1329578</wp:posOffset>
                </wp:positionH>
                <wp:positionV relativeFrom="paragraph">
                  <wp:posOffset>223856</wp:posOffset>
                </wp:positionV>
                <wp:extent cx="2376805" cy="301214"/>
                <wp:effectExtent l="19050" t="19050" r="23495" b="2286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301214"/>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478A" w:rsidRDefault="004B5108" w:rsidP="00EE2F06">
                            <w:pPr>
                              <w:jc w:val="center"/>
                              <w:rPr>
                                <w:sz w:val="20"/>
                                <w:szCs w:val="20"/>
                              </w:rPr>
                            </w:pPr>
                            <w:r>
                              <w:rPr>
                                <w:sz w:val="20"/>
                                <w:szCs w:val="20"/>
                              </w:rPr>
                              <w:t>Tahap Penyebaran</w:t>
                            </w:r>
                            <w:r w:rsidR="00D9478A">
                              <w:rPr>
                                <w:sz w:val="20"/>
                                <w:szCs w:val="20"/>
                              </w:rPr>
                              <w:t xml:space="preserve"> (</w:t>
                            </w:r>
                            <w:r>
                              <w:rPr>
                                <w:i/>
                                <w:sz w:val="20"/>
                                <w:szCs w:val="20"/>
                              </w:rPr>
                              <w:t>Disseminate</w:t>
                            </w:r>
                            <w:r w:rsidR="00D9478A">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9" style="position:absolute;left:0;text-align:left;margin-left:104.7pt;margin-top:17.65pt;width:187.1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" fillcolor="white [3201]" strokecolor="black [3200]" strokeweight="2.5pt">
                <v:shadow color="#868686"/>
                <v:textbox>
                  <w:txbxContent>
                    <w:p w:rsidR="00D9478A" w:rsidRDefault="004B5108" w:rsidP="00EE2F06">
                      <w:pPr>
                        <w:jc w:val="center"/>
                        <w:rPr>
                          <w:sz w:val="20"/>
                          <w:szCs w:val="20"/>
                        </w:rPr>
                      </w:pPr>
                      <w:r>
                        <w:rPr>
                          <w:sz w:val="20"/>
                          <w:szCs w:val="20"/>
                        </w:rPr>
                        <w:t>Tahap Penyebaran</w:t>
                      </w:r>
                      <w:r w:rsidR="00D9478A">
                        <w:rPr>
                          <w:sz w:val="20"/>
                          <w:szCs w:val="20"/>
                        </w:rPr>
                        <w:t xml:space="preserve"> (</w:t>
                      </w:r>
                      <w:r>
                        <w:rPr>
                          <w:i/>
                          <w:sz w:val="20"/>
                          <w:szCs w:val="20"/>
                        </w:rPr>
                        <w:t>Disseminate</w:t>
                      </w:r>
                      <w:r w:rsidR="00D9478A">
                        <w:rPr>
                          <w:sz w:val="20"/>
                          <w:szCs w:val="20"/>
                        </w:rPr>
                        <w:t>)</w:t>
                      </w:r>
                    </w:p>
                  </w:txbxContent>
                </v:textbox>
              </v:roundrect>
            </w:pict>
          </mc:Fallback>
        </mc:AlternateContent>
      </w:r>
      <w:r w:rsidR="004B5108">
        <w:rPr>
          <w:bCs/>
          <w:noProof/>
          <w:color w:val="000000"/>
        </w:rPr>
        <mc:AlternateContent>
          <mc:Choice Requires="wps">
            <w:drawing>
              <wp:anchor distT="0" distB="0" distL="114300" distR="114300" simplePos="0" relativeHeight="251664384" behindDoc="0" locked="0" layoutInCell="1" allowOverlap="1" wp14:anchorId="6F7BE3B0" wp14:editId="7EDAC06F">
                <wp:simplePos x="0" y="0"/>
                <wp:positionH relativeFrom="column">
                  <wp:posOffset>2480310</wp:posOffset>
                </wp:positionH>
                <wp:positionV relativeFrom="paragraph">
                  <wp:posOffset>40826</wp:posOffset>
                </wp:positionV>
                <wp:extent cx="0" cy="182694"/>
                <wp:effectExtent l="95250" t="0" r="57150" b="463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694"/>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95.3pt;margin-top:3.2pt;width:0;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" strokecolor="black [3200]" strokeweight="2.5pt">
                <v:stroke endarrow="block"/>
                <v:shadow color="#868686"/>
              </v:shape>
            </w:pict>
          </mc:Fallback>
        </mc:AlternateContent>
      </w:r>
    </w:p>
    <w:p w:rsidR="00C44BC6" w:rsidRDefault="00C44BC6" w:rsidP="00C15C08">
      <w:pPr>
        <w:spacing w:line="360" w:lineRule="auto"/>
        <w:ind w:left="360" w:firstLine="360"/>
        <w:jc w:val="both"/>
        <w:rPr>
          <w:bCs/>
          <w:color w:val="000000"/>
        </w:rPr>
      </w:pPr>
    </w:p>
    <w:p w:rsidR="004B5108" w:rsidRDefault="007A1BC4" w:rsidP="007A1BC4">
      <w:pPr>
        <w:ind w:left="720" w:firstLine="720"/>
      </w:pPr>
      <w:r>
        <w:rPr>
          <w:b/>
        </w:rPr>
        <w:t xml:space="preserve">          </w:t>
      </w:r>
      <w:r w:rsidR="004B5108">
        <w:rPr>
          <w:b/>
        </w:rPr>
        <w:t>Gambar 3.1 Pengembangan Model 4D</w:t>
      </w:r>
    </w:p>
    <w:p w:rsidR="00147BF5" w:rsidRDefault="007A1BC4" w:rsidP="00147BF5">
      <w:pPr>
        <w:spacing w:line="480" w:lineRule="auto"/>
        <w:ind w:left="142" w:firstLine="218"/>
        <w:jc w:val="both"/>
      </w:pPr>
      <w:r w:rsidRPr="007A1BC4">
        <w:t xml:space="preserve"> </w:t>
      </w:r>
      <w:r>
        <w:t>Tahap pendefinisian (</w:t>
      </w:r>
      <w:r>
        <w:rPr>
          <w:i/>
        </w:rPr>
        <w:t xml:space="preserve">Define) </w:t>
      </w:r>
      <w:r>
        <w:t>diawali dengan menganalisis awal sampai akhir baik dari menganalisis siswa maupun materi, observasi dan pengamatan secara langsung merupakan langkah awal kemudian dilak</w:t>
      </w:r>
      <w:r w:rsidR="00170982">
        <w:t xml:space="preserve">ukan tanya jawab </w:t>
      </w:r>
      <w:r>
        <w:t xml:space="preserve"> melalui wawancara langsung pada guru, tahap perancangan (</w:t>
      </w:r>
      <w:r>
        <w:rPr>
          <w:i/>
        </w:rPr>
        <w:t>Design)</w:t>
      </w:r>
      <w:r>
        <w:t xml:space="preserve"> antara lain: pemilihan bahan ajar, memilih format desain dan Design awal, tahap p</w:t>
      </w:r>
      <w:r w:rsidRPr="00DE7FEA">
        <w:t xml:space="preserve">engembangan </w:t>
      </w:r>
      <w:r w:rsidRPr="00DE7FEA">
        <w:rPr>
          <w:i/>
        </w:rPr>
        <w:t xml:space="preserve">(Develop) </w:t>
      </w:r>
      <w:r>
        <w:t>yaitu mengembangkan produk dengan melakukan validasi ahl</w:t>
      </w:r>
      <w:r w:rsidR="00170982">
        <w:t>i materi dan validasi ahli media</w:t>
      </w:r>
      <w:r>
        <w:t xml:space="preserve"> untuk memberikan saran dan masukan untuk kualitas modul serta</w:t>
      </w:r>
      <w:r w:rsidR="00170982">
        <w:t xml:space="preserve"> di uji cobakan kepada guru dengan</w:t>
      </w:r>
      <w:r>
        <w:t xml:space="preserve"> memberikan angket dan </w:t>
      </w:r>
      <w:r w:rsidRPr="00C949DC">
        <w:t>tahap penyebaran (</w:t>
      </w:r>
      <w:r w:rsidRPr="00C949DC">
        <w:rPr>
          <w:i/>
        </w:rPr>
        <w:t>Disseminate)</w:t>
      </w:r>
      <w:r>
        <w:t xml:space="preserve"> yaitu menggunakan m</w:t>
      </w:r>
      <w:r w:rsidR="00170982">
        <w:t>odu</w:t>
      </w:r>
      <w:r>
        <w:t>l sudah</w:t>
      </w:r>
      <w:r w:rsidR="00170982">
        <w:t xml:space="preserve"> dikembangkan, bertujuan untuk mengetahui respon siswa setelah mempelajari modul. Namun tidak semua tahapan pada model 4D digunakan, pada pengembangan modul kewirausahaan ini hanya dibatasi pada tahap ketiga saja yaitu tahap pengembangan </w:t>
      </w:r>
      <w:r w:rsidR="00170982" w:rsidRPr="00170982">
        <w:rPr>
          <w:i/>
        </w:rPr>
        <w:t>(Develop),</w:t>
      </w:r>
      <w:r w:rsidR="00170982">
        <w:t xml:space="preserve"> disebabkan terkendala wabah penyakit (Covid-19), </w:t>
      </w:r>
      <w:r w:rsidR="00170982">
        <w:lastRenderedPageBreak/>
        <w:t xml:space="preserve">sehingga tidak bisa melibatkan siswa. </w:t>
      </w:r>
      <w:proofErr w:type="gramStart"/>
      <w:r w:rsidR="00170982">
        <w:t>Dengan memperhatikan kondisi tersebut maka peneliti hanya melakukan penelitian sampai pada guru kelas saja untuk mendapatkan data</w:t>
      </w:r>
      <w:r>
        <w:t xml:space="preserve"> </w:t>
      </w:r>
      <w:r w:rsidR="00170982">
        <w:t xml:space="preserve">yang digunakan oleh </w:t>
      </w:r>
      <w:r w:rsidR="00147BF5">
        <w:t>peneliti dalam penulisan ini.</w:t>
      </w:r>
      <w:proofErr w:type="gramEnd"/>
    </w:p>
    <w:p w:rsidR="00147BF5" w:rsidRDefault="00147BF5" w:rsidP="00147BF5">
      <w:pPr>
        <w:spacing w:line="480" w:lineRule="auto"/>
        <w:ind w:left="142" w:firstLine="218"/>
        <w:jc w:val="both"/>
      </w:pPr>
    </w:p>
    <w:p w:rsidR="00147BF5" w:rsidRPr="00147BF5" w:rsidRDefault="00147BF5" w:rsidP="00147BF5">
      <w:pPr>
        <w:spacing w:line="480" w:lineRule="auto"/>
        <w:jc w:val="both"/>
        <w:rPr>
          <w:b/>
        </w:rPr>
      </w:pPr>
      <w:r w:rsidRPr="00147BF5">
        <w:rPr>
          <w:b/>
        </w:rPr>
        <w:t>HASIL DAN PEMBAHASAN</w:t>
      </w:r>
    </w:p>
    <w:p w:rsidR="009B6DA6" w:rsidRDefault="00147BF5" w:rsidP="00147BF5">
      <w:pPr>
        <w:spacing w:line="480" w:lineRule="auto"/>
        <w:jc w:val="both"/>
        <w:rPr>
          <w:b/>
        </w:rPr>
      </w:pPr>
      <w:r w:rsidRPr="00147BF5">
        <w:rPr>
          <w:b/>
        </w:rPr>
        <w:t>1. Analisis</w:t>
      </w:r>
      <w:r w:rsidR="009B6DA6">
        <w:rPr>
          <w:b/>
        </w:rPr>
        <w:t xml:space="preserve"> Kevalidan Media</w:t>
      </w:r>
      <w:r w:rsidRPr="00147BF5">
        <w:rPr>
          <w:b/>
        </w:rPr>
        <w:t xml:space="preserve"> Pada Modul </w:t>
      </w:r>
      <w:proofErr w:type="gramStart"/>
      <w:r w:rsidRPr="00147BF5">
        <w:rPr>
          <w:b/>
        </w:rPr>
        <w:t>Kewirausahaan</w:t>
      </w:r>
      <w:r w:rsidR="009B6DA6">
        <w:rPr>
          <w:b/>
        </w:rPr>
        <w:t xml:space="preserve">  Tema</w:t>
      </w:r>
      <w:proofErr w:type="gramEnd"/>
      <w:r w:rsidR="009B6DA6">
        <w:rPr>
          <w:b/>
        </w:rPr>
        <w:t xml:space="preserve"> 4 Subtema 2 </w:t>
      </w:r>
    </w:p>
    <w:p w:rsidR="00147BF5" w:rsidRPr="00147BF5" w:rsidRDefault="009B6DA6" w:rsidP="00147BF5">
      <w:pPr>
        <w:spacing w:line="480" w:lineRule="auto"/>
        <w:jc w:val="both"/>
        <w:rPr>
          <w:b/>
        </w:rPr>
      </w:pPr>
      <w:r>
        <w:rPr>
          <w:b/>
        </w:rPr>
        <w:t xml:space="preserve">   Berbasis CTL</w:t>
      </w:r>
    </w:p>
    <w:p w:rsidR="009B6DA6" w:rsidRPr="005A6E4D" w:rsidRDefault="00147BF5" w:rsidP="009B6DA6">
      <w:pPr>
        <w:pStyle w:val="ListParagraph"/>
        <w:shd w:val="clear" w:color="auto" w:fill="FFFFFF" w:themeFill="background1"/>
        <w:spacing w:line="480" w:lineRule="auto"/>
        <w:ind w:left="66" w:firstLine="360"/>
        <w:jc w:val="both"/>
        <w:rPr>
          <w:bCs/>
          <w:sz w:val="24"/>
          <w:szCs w:val="24"/>
        </w:rPr>
      </w:pPr>
      <w:r>
        <w:rPr>
          <w:b/>
        </w:rPr>
        <w:tab/>
      </w:r>
      <w:proofErr w:type="gramStart"/>
      <w:r w:rsidR="009B6DA6" w:rsidRPr="005B12C6">
        <w:rPr>
          <w:sz w:val="24"/>
          <w:szCs w:val="24"/>
        </w:rPr>
        <w:t xml:space="preserve">Untuk mengetahui kevalidan modul kewirausahaan pada tema 4 subtema 2 berbasis CTL </w:t>
      </w:r>
      <w:r w:rsidR="009B6DA6" w:rsidRPr="005B12C6">
        <w:rPr>
          <w:i/>
          <w:sz w:val="24"/>
          <w:szCs w:val="24"/>
        </w:rPr>
        <w:t>(Contextual Teaching Learning)</w:t>
      </w:r>
      <w:r w:rsidR="009B6DA6" w:rsidRPr="005B12C6">
        <w:rPr>
          <w:sz w:val="24"/>
          <w:szCs w:val="24"/>
        </w:rPr>
        <w:t xml:space="preserve"> untuk siswa kelas IV sekolah dasar yang telah dikembangkan.</w:t>
      </w:r>
      <w:proofErr w:type="gramEnd"/>
      <w:r w:rsidR="009B6DA6" w:rsidRPr="005B12C6">
        <w:rPr>
          <w:sz w:val="24"/>
          <w:szCs w:val="24"/>
        </w:rPr>
        <w:t xml:space="preserve">  </w:t>
      </w:r>
      <w:proofErr w:type="gramStart"/>
      <w:r w:rsidR="009B6DA6" w:rsidRPr="005B12C6">
        <w:rPr>
          <w:sz w:val="24"/>
          <w:szCs w:val="24"/>
        </w:rPr>
        <w:t xml:space="preserve">Perlu dilakukan analisis modul kewirausahaan terhadap hasil validasi para ahli </w:t>
      </w:r>
      <w:r w:rsidR="009B6DA6">
        <w:rPr>
          <w:sz w:val="24"/>
          <w:szCs w:val="24"/>
        </w:rPr>
        <w:t xml:space="preserve">media </w:t>
      </w:r>
      <w:r w:rsidR="009B6DA6" w:rsidRPr="005B12C6">
        <w:rPr>
          <w:sz w:val="24"/>
          <w:szCs w:val="24"/>
        </w:rPr>
        <w:t>pada instrumen lembar validasi, sehingga diperoleh data yang berupa nilai dari penentuan tingka</w:t>
      </w:r>
      <w:r w:rsidR="009B6DA6">
        <w:rPr>
          <w:sz w:val="24"/>
          <w:szCs w:val="24"/>
        </w:rPr>
        <w:t>t kevalidan modul kewirausahaan.</w:t>
      </w:r>
      <w:proofErr w:type="gramEnd"/>
      <w:r w:rsidR="009B6DA6">
        <w:rPr>
          <w:sz w:val="24"/>
          <w:szCs w:val="24"/>
        </w:rPr>
        <w:t xml:space="preserve"> </w:t>
      </w:r>
      <w:r w:rsidR="009B6DA6" w:rsidRPr="005B12C6">
        <w:rPr>
          <w:bCs/>
          <w:sz w:val="24"/>
          <w:szCs w:val="24"/>
        </w:rPr>
        <w:t xml:space="preserve">Hasil validasi ahli </w:t>
      </w:r>
      <w:r w:rsidR="009B6DA6">
        <w:rPr>
          <w:bCs/>
          <w:sz w:val="24"/>
          <w:szCs w:val="24"/>
        </w:rPr>
        <w:t xml:space="preserve">media </w:t>
      </w:r>
      <w:r w:rsidR="009B6DA6" w:rsidRPr="005B12C6">
        <w:rPr>
          <w:bCs/>
          <w:sz w:val="24"/>
          <w:szCs w:val="24"/>
        </w:rPr>
        <w:t>dan kategor</w:t>
      </w:r>
      <w:r w:rsidR="009B6DA6">
        <w:rPr>
          <w:bCs/>
          <w:sz w:val="24"/>
          <w:szCs w:val="24"/>
        </w:rPr>
        <w:t>i dapat dilihat dalam table 4.3</w:t>
      </w:r>
    </w:p>
    <w:p w:rsidR="009B6DA6" w:rsidRPr="007820F6" w:rsidRDefault="009B6DA6" w:rsidP="009B6DA6">
      <w:pPr>
        <w:pStyle w:val="ListParagraph"/>
        <w:shd w:val="clear" w:color="auto" w:fill="FFFFFF" w:themeFill="background1"/>
        <w:spacing w:line="480" w:lineRule="auto"/>
        <w:ind w:left="66" w:firstLine="360"/>
        <w:jc w:val="center"/>
        <w:rPr>
          <w:b/>
        </w:rPr>
      </w:pPr>
      <w:r>
        <w:rPr>
          <w:b/>
          <w:szCs w:val="24"/>
        </w:rPr>
        <w:t xml:space="preserve">Tabel 4.3 Tingkat Kevalidan Modul Kewirausahaan </w:t>
      </w:r>
      <w:r w:rsidRPr="007820F6">
        <w:rPr>
          <w:b/>
        </w:rPr>
        <w:t xml:space="preserve">Tema 4 Subtema 2 Berbasis CTL </w:t>
      </w:r>
    </w:p>
    <w:tbl>
      <w:tblPr>
        <w:tblStyle w:val="TableGrid"/>
        <w:tblW w:w="0" w:type="auto"/>
        <w:tblInd w:w="1062" w:type="dxa"/>
        <w:tblBorders>
          <w:left w:val="none" w:sz="0" w:space="0" w:color="auto"/>
          <w:right w:val="none" w:sz="0" w:space="0" w:color="auto"/>
          <w:insideV w:val="none" w:sz="0" w:space="0" w:color="auto"/>
        </w:tblBorders>
        <w:tblLook w:val="04A0" w:firstRow="1" w:lastRow="0" w:firstColumn="1" w:lastColumn="0" w:noHBand="0" w:noVBand="1"/>
      </w:tblPr>
      <w:tblGrid>
        <w:gridCol w:w="606"/>
        <w:gridCol w:w="1860"/>
        <w:gridCol w:w="1860"/>
        <w:gridCol w:w="1860"/>
      </w:tblGrid>
      <w:tr w:rsidR="009B6DA6" w:rsidRPr="003B4494" w:rsidTr="00EC3F3A">
        <w:trPr>
          <w:trHeight w:val="318"/>
        </w:trPr>
        <w:tc>
          <w:tcPr>
            <w:tcW w:w="606"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No.</w:t>
            </w:r>
          </w:p>
        </w:tc>
        <w:tc>
          <w:tcPr>
            <w:tcW w:w="1860"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Aspek yang dinilai</w:t>
            </w:r>
          </w:p>
        </w:tc>
        <w:tc>
          <w:tcPr>
            <w:tcW w:w="1860"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Tingkat kevalidan</w:t>
            </w:r>
          </w:p>
        </w:tc>
        <w:tc>
          <w:tcPr>
            <w:tcW w:w="1860"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Kategori</w:t>
            </w:r>
          </w:p>
        </w:tc>
      </w:tr>
      <w:tr w:rsidR="009B6DA6" w:rsidRPr="003B4494" w:rsidTr="00EC3F3A">
        <w:trPr>
          <w:trHeight w:val="307"/>
        </w:trPr>
        <w:tc>
          <w:tcPr>
            <w:tcW w:w="60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1.</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Ukuran Modul</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 xml:space="preserve"> 85,5 %</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Sangat Valid</w:t>
            </w:r>
          </w:p>
        </w:tc>
      </w:tr>
      <w:tr w:rsidR="009B6DA6" w:rsidRPr="003B4494" w:rsidTr="00EC3F3A">
        <w:trPr>
          <w:trHeight w:val="307"/>
        </w:trPr>
        <w:tc>
          <w:tcPr>
            <w:tcW w:w="60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2.</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Desain Sampul Modul (</w:t>
            </w:r>
            <w:r w:rsidRPr="003B4494">
              <w:rPr>
                <w:rFonts w:ascii="Times New Roman" w:hAnsi="Times New Roman" w:cs="Times New Roman"/>
                <w:i/>
                <w:szCs w:val="24"/>
              </w:rPr>
              <w:t>Cover</w:t>
            </w:r>
            <w:r w:rsidRPr="003B4494">
              <w:rPr>
                <w:rFonts w:ascii="Times New Roman" w:hAnsi="Times New Roman" w:cs="Times New Roman"/>
                <w:szCs w:val="24"/>
              </w:rPr>
              <w:t>)</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90,5%</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Sangat Valid</w:t>
            </w:r>
          </w:p>
        </w:tc>
      </w:tr>
      <w:tr w:rsidR="009B6DA6" w:rsidRPr="003B4494" w:rsidTr="00EC3F3A">
        <w:trPr>
          <w:trHeight w:val="318"/>
        </w:trPr>
        <w:tc>
          <w:tcPr>
            <w:tcW w:w="60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3.</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Desain Isi Modul</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90,2%</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Sangat Valid</w:t>
            </w:r>
          </w:p>
        </w:tc>
      </w:tr>
      <w:tr w:rsidR="009B6DA6" w:rsidRPr="003B4494" w:rsidTr="00EC3F3A">
        <w:trPr>
          <w:trHeight w:val="318"/>
        </w:trPr>
        <w:tc>
          <w:tcPr>
            <w:tcW w:w="60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Rata-rata</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90,12%</w:t>
            </w:r>
          </w:p>
        </w:tc>
        <w:tc>
          <w:tcPr>
            <w:tcW w:w="1860"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Sangat Valid</w:t>
            </w:r>
          </w:p>
        </w:tc>
      </w:tr>
    </w:tbl>
    <w:p w:rsidR="009B6DA6" w:rsidRPr="00E658E5" w:rsidRDefault="009B6DA6" w:rsidP="009B6DA6">
      <w:pPr>
        <w:shd w:val="clear" w:color="auto" w:fill="FFFFFF" w:themeFill="background1"/>
        <w:spacing w:line="480" w:lineRule="auto"/>
        <w:jc w:val="both"/>
        <w:rPr>
          <w:bCs/>
        </w:rPr>
      </w:pPr>
    </w:p>
    <w:p w:rsidR="009B6DA6" w:rsidRDefault="009B6DA6" w:rsidP="009B6DA6">
      <w:pPr>
        <w:shd w:val="clear" w:color="auto" w:fill="FFFFFF" w:themeFill="background1"/>
        <w:spacing w:line="480" w:lineRule="auto"/>
        <w:ind w:firstLine="720"/>
        <w:jc w:val="both"/>
      </w:pPr>
      <w:r w:rsidRPr="00E658E5">
        <w:t>Berdasarkan hasil tabel 4.3 nilai penentuan tingkat kevalidan modul pembelajaran dari ketiga</w:t>
      </w:r>
      <w:r>
        <w:t xml:space="preserve"> aspek tersebut </w:t>
      </w:r>
      <w:r w:rsidRPr="00E658E5">
        <w:t>di</w:t>
      </w:r>
      <w:r>
        <w:t xml:space="preserve">ketahui bahwa modul kewirausahaan tema 4 subtema 2 berbasis CTL </w:t>
      </w:r>
      <w:r w:rsidRPr="00E658E5">
        <w:rPr>
          <w:i/>
        </w:rPr>
        <w:t>(Contextual Teaching Learning)</w:t>
      </w:r>
      <w:r>
        <w:t xml:space="preserve"> untuk siswa kelas IV sekolah dasar,</w:t>
      </w:r>
      <w:r w:rsidRPr="00E658E5">
        <w:t xml:space="preserve"> dapat dikatakan sangat valid digu</w:t>
      </w:r>
      <w:r>
        <w:t>nakan di lapangan namun perlu adanya revisi dengan presentase rata-rata 90,12%.</w:t>
      </w:r>
    </w:p>
    <w:p w:rsidR="00FE33AF" w:rsidRDefault="00FE33AF" w:rsidP="009B6DA6">
      <w:pPr>
        <w:shd w:val="clear" w:color="auto" w:fill="FFFFFF" w:themeFill="background1"/>
        <w:spacing w:line="480" w:lineRule="auto"/>
        <w:ind w:firstLine="720"/>
        <w:jc w:val="both"/>
      </w:pPr>
    </w:p>
    <w:p w:rsidR="009B6DA6" w:rsidRDefault="009B6DA6" w:rsidP="009B6DA6">
      <w:pPr>
        <w:shd w:val="clear" w:color="auto" w:fill="FFFFFF" w:themeFill="background1"/>
        <w:spacing w:before="240"/>
        <w:jc w:val="both"/>
        <w:rPr>
          <w:b/>
        </w:rPr>
      </w:pPr>
      <w:r w:rsidRPr="009B6DA6">
        <w:rPr>
          <w:b/>
        </w:rPr>
        <w:t>2. Tingkat Kevalidan</w:t>
      </w:r>
      <w:r>
        <w:rPr>
          <w:b/>
        </w:rPr>
        <w:t xml:space="preserve"> </w:t>
      </w:r>
      <w:proofErr w:type="gramStart"/>
      <w:r>
        <w:rPr>
          <w:b/>
        </w:rPr>
        <w:t>Materi  Dalam</w:t>
      </w:r>
      <w:proofErr w:type="gramEnd"/>
      <w:r>
        <w:rPr>
          <w:b/>
        </w:rPr>
        <w:t xml:space="preserve"> Modul Kewirausahaan </w:t>
      </w:r>
      <w:r w:rsidRPr="00597C57">
        <w:rPr>
          <w:b/>
        </w:rPr>
        <w:t xml:space="preserve">Pada Tema 4 </w:t>
      </w:r>
      <w:r>
        <w:rPr>
          <w:b/>
        </w:rPr>
        <w:t xml:space="preserve"> </w:t>
      </w:r>
      <w:r w:rsidRPr="00597C57">
        <w:rPr>
          <w:b/>
        </w:rPr>
        <w:t xml:space="preserve">Subtema 2 </w:t>
      </w:r>
    </w:p>
    <w:p w:rsidR="009B6DA6" w:rsidRDefault="009B6DA6" w:rsidP="009B6DA6">
      <w:pPr>
        <w:shd w:val="clear" w:color="auto" w:fill="FFFFFF" w:themeFill="background1"/>
        <w:spacing w:before="240"/>
        <w:jc w:val="both"/>
        <w:rPr>
          <w:b/>
        </w:rPr>
      </w:pPr>
      <w:r>
        <w:rPr>
          <w:b/>
        </w:rPr>
        <w:t xml:space="preserve">    </w:t>
      </w:r>
      <w:r w:rsidRPr="00597C57">
        <w:rPr>
          <w:b/>
        </w:rPr>
        <w:t>Berbasis CTL</w:t>
      </w:r>
    </w:p>
    <w:p w:rsidR="009B6DA6" w:rsidRPr="008E2BFA" w:rsidRDefault="009B6DA6" w:rsidP="009B6DA6">
      <w:pPr>
        <w:shd w:val="clear" w:color="auto" w:fill="FFFFFF" w:themeFill="background1"/>
        <w:spacing w:line="480" w:lineRule="auto"/>
        <w:jc w:val="both"/>
      </w:pPr>
      <w:r>
        <w:rPr>
          <w:b/>
        </w:rPr>
        <w:tab/>
      </w:r>
      <w:r w:rsidRPr="00597C57">
        <w:t xml:space="preserve">Untuk </w:t>
      </w:r>
      <w:r>
        <w:t xml:space="preserve">mengetahui validasi materi dalam modul kewirausahaan yang telah dikembangkan, maka perlu dilakukan analisis materi pada modul kewirausahaan pada tema 4 subtema 2 berbasis CTL untuk siswa kelas IV sekolah dasar terhadap hasil validasi ahli materi pada instrument lembar validasi. </w:t>
      </w:r>
      <w:proofErr w:type="gramStart"/>
      <w:r>
        <w:rPr>
          <w:bCs/>
        </w:rPr>
        <w:t>Sehimgga diperoleh data berupa nilai penentuan tingkat kevalidan materi dalam modul kewirausahan.</w:t>
      </w:r>
      <w:proofErr w:type="gramEnd"/>
      <w:r>
        <w:rPr>
          <w:bCs/>
        </w:rPr>
        <w:t xml:space="preserve"> Hasil vallidasi ahli materi dan kategorimya dapat dilihat di dalam table 4.5</w:t>
      </w:r>
      <w:r w:rsidRPr="003B4494">
        <w:t xml:space="preserve"> </w:t>
      </w:r>
    </w:p>
    <w:p w:rsidR="009B6DA6" w:rsidRPr="00BB384D" w:rsidRDefault="009B6DA6" w:rsidP="009B6DA6">
      <w:pPr>
        <w:shd w:val="clear" w:color="auto" w:fill="FFFFFF" w:themeFill="background1"/>
        <w:spacing w:before="240" w:line="480" w:lineRule="auto"/>
        <w:jc w:val="center"/>
        <w:rPr>
          <w:b/>
          <w:sz w:val="20"/>
          <w:szCs w:val="20"/>
        </w:rPr>
      </w:pPr>
      <w:r w:rsidRPr="00BB384D">
        <w:rPr>
          <w:b/>
          <w:sz w:val="20"/>
          <w:szCs w:val="20"/>
        </w:rPr>
        <w:t>Tabel 4.5 Tingkat Kevalidan Modul Kewirausahaan pada Tema 4 Subtema 2 Berbasis CTL</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835"/>
        <w:gridCol w:w="2126"/>
        <w:gridCol w:w="1417"/>
      </w:tblGrid>
      <w:tr w:rsidR="009B6DA6" w:rsidRPr="003B4494" w:rsidTr="00EC3F3A">
        <w:trPr>
          <w:trHeight w:val="318"/>
        </w:trPr>
        <w:tc>
          <w:tcPr>
            <w:tcW w:w="567"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No.</w:t>
            </w:r>
          </w:p>
        </w:tc>
        <w:tc>
          <w:tcPr>
            <w:tcW w:w="2835"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Aspek yang dinilai</w:t>
            </w:r>
          </w:p>
        </w:tc>
        <w:tc>
          <w:tcPr>
            <w:tcW w:w="2126"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Tingkat kevalidan</w:t>
            </w:r>
          </w:p>
        </w:tc>
        <w:tc>
          <w:tcPr>
            <w:tcW w:w="1417"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Kategori</w:t>
            </w:r>
          </w:p>
        </w:tc>
      </w:tr>
      <w:tr w:rsidR="009B6DA6" w:rsidRPr="003B4494" w:rsidTr="00EC3F3A">
        <w:trPr>
          <w:trHeight w:val="307"/>
        </w:trPr>
        <w:tc>
          <w:tcPr>
            <w:tcW w:w="56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1.</w:t>
            </w:r>
          </w:p>
        </w:tc>
        <w:tc>
          <w:tcPr>
            <w:tcW w:w="2835"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Aspek Kelayakan Isi</w:t>
            </w:r>
          </w:p>
        </w:tc>
        <w:tc>
          <w:tcPr>
            <w:tcW w:w="212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77%</w:t>
            </w:r>
          </w:p>
        </w:tc>
        <w:tc>
          <w:tcPr>
            <w:tcW w:w="141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Valid</w:t>
            </w:r>
          </w:p>
        </w:tc>
      </w:tr>
      <w:tr w:rsidR="009B6DA6" w:rsidRPr="003B4494" w:rsidTr="00EC3F3A">
        <w:trPr>
          <w:trHeight w:val="307"/>
        </w:trPr>
        <w:tc>
          <w:tcPr>
            <w:tcW w:w="56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2.</w:t>
            </w:r>
          </w:p>
        </w:tc>
        <w:tc>
          <w:tcPr>
            <w:tcW w:w="2835"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Aspek Kelayakan Penyajian</w:t>
            </w:r>
          </w:p>
        </w:tc>
        <w:tc>
          <w:tcPr>
            <w:tcW w:w="212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85%</w:t>
            </w:r>
          </w:p>
        </w:tc>
        <w:tc>
          <w:tcPr>
            <w:tcW w:w="141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Valid</w:t>
            </w:r>
          </w:p>
        </w:tc>
      </w:tr>
      <w:tr w:rsidR="009B6DA6" w:rsidRPr="003B4494" w:rsidTr="00EC3F3A">
        <w:trPr>
          <w:trHeight w:val="318"/>
        </w:trPr>
        <w:tc>
          <w:tcPr>
            <w:tcW w:w="56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3.</w:t>
            </w:r>
          </w:p>
        </w:tc>
        <w:tc>
          <w:tcPr>
            <w:tcW w:w="2835"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Aspek Kelayakan Kebahasaan</w:t>
            </w:r>
          </w:p>
        </w:tc>
        <w:tc>
          <w:tcPr>
            <w:tcW w:w="212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72 %</w:t>
            </w:r>
          </w:p>
        </w:tc>
        <w:tc>
          <w:tcPr>
            <w:tcW w:w="141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Valid</w:t>
            </w:r>
          </w:p>
        </w:tc>
      </w:tr>
      <w:tr w:rsidR="009B6DA6" w:rsidRPr="003B4494" w:rsidTr="00EC3F3A">
        <w:trPr>
          <w:trHeight w:val="318"/>
        </w:trPr>
        <w:tc>
          <w:tcPr>
            <w:tcW w:w="56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4.</w:t>
            </w:r>
          </w:p>
        </w:tc>
        <w:tc>
          <w:tcPr>
            <w:tcW w:w="2835"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Aspek Penilaian Konstektual</w:t>
            </w:r>
          </w:p>
        </w:tc>
        <w:tc>
          <w:tcPr>
            <w:tcW w:w="212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86 %</w:t>
            </w:r>
          </w:p>
        </w:tc>
        <w:tc>
          <w:tcPr>
            <w:tcW w:w="141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 xml:space="preserve">Sangat </w:t>
            </w:r>
            <w:r w:rsidRPr="003B4494">
              <w:rPr>
                <w:rFonts w:ascii="Times New Roman" w:hAnsi="Times New Roman" w:cs="Times New Roman"/>
                <w:szCs w:val="24"/>
              </w:rPr>
              <w:t>Valid</w:t>
            </w:r>
          </w:p>
        </w:tc>
      </w:tr>
      <w:tr w:rsidR="009B6DA6" w:rsidRPr="003B4494" w:rsidTr="00EC3F3A">
        <w:trPr>
          <w:trHeight w:val="318"/>
        </w:trPr>
        <w:tc>
          <w:tcPr>
            <w:tcW w:w="56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p>
        </w:tc>
        <w:tc>
          <w:tcPr>
            <w:tcW w:w="2835"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Rata-rata</w:t>
            </w:r>
          </w:p>
        </w:tc>
        <w:tc>
          <w:tcPr>
            <w:tcW w:w="212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80 %</w:t>
            </w:r>
          </w:p>
        </w:tc>
        <w:tc>
          <w:tcPr>
            <w:tcW w:w="141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Valid</w:t>
            </w:r>
          </w:p>
        </w:tc>
      </w:tr>
    </w:tbl>
    <w:p w:rsidR="009B6DA6" w:rsidRDefault="009B6DA6" w:rsidP="009B6DA6">
      <w:pPr>
        <w:shd w:val="clear" w:color="auto" w:fill="FFFFFF" w:themeFill="background1"/>
        <w:spacing w:line="480" w:lineRule="auto"/>
        <w:ind w:firstLine="720"/>
        <w:jc w:val="both"/>
      </w:pPr>
      <w:r w:rsidRPr="00597C57">
        <w:t>Berdasarkan</w:t>
      </w:r>
      <w:r>
        <w:t xml:space="preserve"> tabel 4.5</w:t>
      </w:r>
      <w:r w:rsidRPr="00597C57">
        <w:t xml:space="preserve"> saran </w:t>
      </w:r>
      <w:r>
        <w:t>dan revisi dari dosen ahli materi</w:t>
      </w:r>
      <w:r w:rsidRPr="00597C57">
        <w:t xml:space="preserve"> bertujuan untuk membenahi dan memperbaiki kualitas produk modul kewirausahaan pada tema 4 subtema 2 berbasis </w:t>
      </w:r>
      <w:r w:rsidRPr="00B2501D">
        <w:t>CTL</w:t>
      </w:r>
      <w:r w:rsidRPr="00597C57">
        <w:rPr>
          <w:i/>
        </w:rPr>
        <w:t xml:space="preserve"> (Contextual Teaching Learning)</w:t>
      </w:r>
      <w:r>
        <w:rPr>
          <w:i/>
        </w:rPr>
        <w:t xml:space="preserve"> </w:t>
      </w:r>
      <w:r w:rsidRPr="00597C57">
        <w:t xml:space="preserve">untuk siswa kelas IV sekolah dasar. </w:t>
      </w:r>
      <w:proofErr w:type="gramStart"/>
      <w:r>
        <w:t>dapat</w:t>
      </w:r>
      <w:proofErr w:type="gramEnd"/>
      <w:r>
        <w:t xml:space="preserve"> dikatakan</w:t>
      </w:r>
      <w:r w:rsidRPr="00E658E5">
        <w:t xml:space="preserve"> valid digu</w:t>
      </w:r>
      <w:r>
        <w:t>nakan di lapangan namun perlu adanya revisi dengan presentase rata-rata 80%.</w:t>
      </w:r>
    </w:p>
    <w:p w:rsidR="009B6DA6" w:rsidRDefault="009B6DA6" w:rsidP="009B6DA6">
      <w:pPr>
        <w:shd w:val="clear" w:color="auto" w:fill="FFFFFF" w:themeFill="background1"/>
        <w:spacing w:line="480" w:lineRule="auto"/>
        <w:ind w:firstLine="720"/>
        <w:jc w:val="both"/>
      </w:pPr>
    </w:p>
    <w:p w:rsidR="009B6DA6" w:rsidRPr="008E175A" w:rsidRDefault="00FA6791" w:rsidP="009B6DA6">
      <w:pPr>
        <w:shd w:val="clear" w:color="auto" w:fill="FFFFFF" w:themeFill="background1"/>
        <w:spacing w:line="480" w:lineRule="auto"/>
        <w:jc w:val="both"/>
        <w:rPr>
          <w:b/>
          <w:bCs/>
        </w:rPr>
      </w:pPr>
      <w:r>
        <w:rPr>
          <w:b/>
          <w:bCs/>
        </w:rPr>
        <w:t>3</w:t>
      </w:r>
      <w:r w:rsidR="009B6DA6" w:rsidRPr="008E175A">
        <w:rPr>
          <w:b/>
          <w:bCs/>
        </w:rPr>
        <w:t>.</w:t>
      </w:r>
      <w:r>
        <w:rPr>
          <w:b/>
          <w:bCs/>
        </w:rPr>
        <w:t xml:space="preserve"> </w:t>
      </w:r>
      <w:r w:rsidR="009B6DA6" w:rsidRPr="008E175A">
        <w:rPr>
          <w:b/>
          <w:bCs/>
        </w:rPr>
        <w:t xml:space="preserve"> Uji Kepraktisan</w:t>
      </w:r>
    </w:p>
    <w:p w:rsidR="009B6DA6" w:rsidRPr="0091643E" w:rsidRDefault="009B6DA6" w:rsidP="009B6DA6">
      <w:pPr>
        <w:shd w:val="clear" w:color="auto" w:fill="FFFFFF" w:themeFill="background1"/>
        <w:spacing w:line="480" w:lineRule="auto"/>
        <w:jc w:val="both"/>
      </w:pPr>
      <w:r>
        <w:rPr>
          <w:bCs/>
        </w:rPr>
        <w:tab/>
        <w:t xml:space="preserve">Untuk mengetahui kepraktisan modul kewirausahaan yang telah dikembangkan oleh peneliti, maka </w:t>
      </w:r>
      <w:proofErr w:type="gramStart"/>
      <w:r>
        <w:rPr>
          <w:bCs/>
        </w:rPr>
        <w:t>perlu  dianalisis</w:t>
      </w:r>
      <w:proofErr w:type="gramEnd"/>
      <w:r>
        <w:rPr>
          <w:bCs/>
        </w:rPr>
        <w:t xml:space="preserve"> terhadap hasil respon guru. </w:t>
      </w:r>
      <w:proofErr w:type="gramStart"/>
      <w:r>
        <w:rPr>
          <w:bCs/>
        </w:rPr>
        <w:t xml:space="preserve">Dalam penelitian ini, peneliti </w:t>
      </w:r>
      <w:r>
        <w:rPr>
          <w:bCs/>
        </w:rPr>
        <w:lastRenderedPageBreak/>
        <w:t>memberikan lembar instrumen berupa angket respon guru kelas IV sekolah dasar yang sudah memahami setiap karakteristik siswa masing-masing.</w:t>
      </w:r>
      <w:proofErr w:type="gramEnd"/>
      <w:r>
        <w:rPr>
          <w:bCs/>
        </w:rPr>
        <w:t xml:space="preserve"> Sebelum guru mengisi lembar angket respon tersebut, terlebih dahulu peneliti menjelaskan terlebih dahulu kepada guru kelas </w:t>
      </w:r>
      <w:proofErr w:type="gramStart"/>
      <w:r>
        <w:rPr>
          <w:bCs/>
        </w:rPr>
        <w:t>IV  agar</w:t>
      </w:r>
      <w:proofErr w:type="gramEnd"/>
      <w:r>
        <w:rPr>
          <w:bCs/>
        </w:rPr>
        <w:t xml:space="preserve"> tidak merasa bingung ketika melakukan pengisian angket respon guru tersebut. </w:t>
      </w:r>
      <w:r>
        <w:t>Hasil penilaian dari penelitian angket respon guru dapat dilihat dari table 4.7</w:t>
      </w:r>
    </w:p>
    <w:p w:rsidR="009B6DA6" w:rsidRDefault="009B6DA6" w:rsidP="009B6DA6">
      <w:pPr>
        <w:pStyle w:val="ListParagraph"/>
        <w:shd w:val="clear" w:color="auto" w:fill="FFFFFF" w:themeFill="background1"/>
        <w:spacing w:after="0" w:line="480" w:lineRule="auto"/>
        <w:ind w:left="0"/>
        <w:jc w:val="center"/>
        <w:rPr>
          <w:b/>
        </w:rPr>
      </w:pPr>
      <w:r>
        <w:rPr>
          <w:b/>
        </w:rPr>
        <w:t>Tabel 4.7</w:t>
      </w:r>
      <w:r w:rsidRPr="003B4494">
        <w:rPr>
          <w:b/>
        </w:rPr>
        <w:t xml:space="preserve"> Hasil Persentase Respon Guru Terhadap Modul </w:t>
      </w:r>
      <w:r>
        <w:rPr>
          <w:b/>
        </w:rPr>
        <w:t>Kewirausahaan Pada Tema 4 Subtema 2 Berbasis CTL</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835"/>
        <w:gridCol w:w="2126"/>
        <w:gridCol w:w="1417"/>
      </w:tblGrid>
      <w:tr w:rsidR="009B6DA6" w:rsidRPr="003B4494" w:rsidTr="00EC3F3A">
        <w:trPr>
          <w:trHeight w:val="318"/>
        </w:trPr>
        <w:tc>
          <w:tcPr>
            <w:tcW w:w="567"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No.</w:t>
            </w:r>
          </w:p>
        </w:tc>
        <w:tc>
          <w:tcPr>
            <w:tcW w:w="2835"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Aspek yang dinilai</w:t>
            </w:r>
          </w:p>
        </w:tc>
        <w:tc>
          <w:tcPr>
            <w:tcW w:w="2126"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Tingkat kevalidan</w:t>
            </w:r>
          </w:p>
        </w:tc>
        <w:tc>
          <w:tcPr>
            <w:tcW w:w="1417" w:type="dxa"/>
          </w:tcPr>
          <w:p w:rsidR="009B6DA6" w:rsidRPr="003B4494" w:rsidRDefault="009B6DA6" w:rsidP="00EC3F3A">
            <w:pPr>
              <w:pStyle w:val="ListParagraph"/>
              <w:shd w:val="clear" w:color="auto" w:fill="FFFFFF" w:themeFill="background1"/>
              <w:ind w:left="0"/>
              <w:jc w:val="center"/>
              <w:rPr>
                <w:rFonts w:ascii="Times New Roman" w:hAnsi="Times New Roman" w:cs="Times New Roman"/>
                <w:b/>
                <w:szCs w:val="24"/>
              </w:rPr>
            </w:pPr>
            <w:r w:rsidRPr="003B4494">
              <w:rPr>
                <w:rFonts w:ascii="Times New Roman" w:hAnsi="Times New Roman" w:cs="Times New Roman"/>
                <w:b/>
                <w:szCs w:val="24"/>
              </w:rPr>
              <w:t>Interpretasi</w:t>
            </w:r>
          </w:p>
        </w:tc>
      </w:tr>
      <w:tr w:rsidR="009B6DA6" w:rsidRPr="003B4494" w:rsidTr="00EC3F3A">
        <w:trPr>
          <w:trHeight w:val="307"/>
        </w:trPr>
        <w:tc>
          <w:tcPr>
            <w:tcW w:w="56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1.</w:t>
            </w:r>
          </w:p>
        </w:tc>
        <w:tc>
          <w:tcPr>
            <w:tcW w:w="2835"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Materi</w:t>
            </w:r>
          </w:p>
        </w:tc>
        <w:tc>
          <w:tcPr>
            <w:tcW w:w="212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81,25%</w:t>
            </w:r>
          </w:p>
        </w:tc>
        <w:tc>
          <w:tcPr>
            <w:tcW w:w="141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 xml:space="preserve"> Tinggi</w:t>
            </w:r>
          </w:p>
        </w:tc>
      </w:tr>
      <w:tr w:rsidR="009B6DA6" w:rsidRPr="003B4494" w:rsidTr="00EC3F3A">
        <w:trPr>
          <w:trHeight w:val="307"/>
        </w:trPr>
        <w:tc>
          <w:tcPr>
            <w:tcW w:w="56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2.</w:t>
            </w:r>
          </w:p>
        </w:tc>
        <w:tc>
          <w:tcPr>
            <w:tcW w:w="2835"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Bahasa dan Gambar</w:t>
            </w:r>
          </w:p>
        </w:tc>
        <w:tc>
          <w:tcPr>
            <w:tcW w:w="212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78,12%</w:t>
            </w:r>
          </w:p>
        </w:tc>
        <w:tc>
          <w:tcPr>
            <w:tcW w:w="141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 xml:space="preserve"> Tinggi</w:t>
            </w:r>
          </w:p>
        </w:tc>
      </w:tr>
      <w:tr w:rsidR="009B6DA6" w:rsidRPr="003B4494" w:rsidTr="00EC3F3A">
        <w:trPr>
          <w:trHeight w:val="318"/>
        </w:trPr>
        <w:tc>
          <w:tcPr>
            <w:tcW w:w="56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3.</w:t>
            </w:r>
          </w:p>
        </w:tc>
        <w:tc>
          <w:tcPr>
            <w:tcW w:w="2835"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Penyajian</w:t>
            </w:r>
          </w:p>
        </w:tc>
        <w:tc>
          <w:tcPr>
            <w:tcW w:w="212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77,77%</w:t>
            </w:r>
          </w:p>
        </w:tc>
        <w:tc>
          <w:tcPr>
            <w:tcW w:w="141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Tinggi</w:t>
            </w:r>
          </w:p>
        </w:tc>
      </w:tr>
      <w:tr w:rsidR="009B6DA6" w:rsidRPr="003B4494" w:rsidTr="00EC3F3A">
        <w:trPr>
          <w:trHeight w:val="318"/>
        </w:trPr>
        <w:tc>
          <w:tcPr>
            <w:tcW w:w="56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p>
        </w:tc>
        <w:tc>
          <w:tcPr>
            <w:tcW w:w="2835"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Rata-rata</w:t>
            </w:r>
          </w:p>
        </w:tc>
        <w:tc>
          <w:tcPr>
            <w:tcW w:w="2126"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Pr>
                <w:rFonts w:ascii="Times New Roman" w:hAnsi="Times New Roman" w:cs="Times New Roman"/>
                <w:szCs w:val="24"/>
              </w:rPr>
              <w:t>78.84%</w:t>
            </w:r>
          </w:p>
        </w:tc>
        <w:tc>
          <w:tcPr>
            <w:tcW w:w="1417" w:type="dxa"/>
            <w:vAlign w:val="center"/>
          </w:tcPr>
          <w:p w:rsidR="009B6DA6" w:rsidRPr="003B4494" w:rsidRDefault="009B6DA6" w:rsidP="00EC3F3A">
            <w:pPr>
              <w:pStyle w:val="ListParagraph"/>
              <w:shd w:val="clear" w:color="auto" w:fill="FFFFFF" w:themeFill="background1"/>
              <w:ind w:left="0"/>
              <w:jc w:val="center"/>
              <w:rPr>
                <w:rFonts w:ascii="Times New Roman" w:hAnsi="Times New Roman" w:cs="Times New Roman"/>
                <w:szCs w:val="24"/>
              </w:rPr>
            </w:pPr>
            <w:r w:rsidRPr="003B4494">
              <w:rPr>
                <w:rFonts w:ascii="Times New Roman" w:hAnsi="Times New Roman" w:cs="Times New Roman"/>
                <w:szCs w:val="24"/>
              </w:rPr>
              <w:t>Tinggi</w:t>
            </w:r>
          </w:p>
        </w:tc>
      </w:tr>
    </w:tbl>
    <w:p w:rsidR="009B6DA6" w:rsidRDefault="00FA6791" w:rsidP="00510073">
      <w:pPr>
        <w:shd w:val="clear" w:color="auto" w:fill="FFFFFF" w:themeFill="background1"/>
        <w:spacing w:line="480" w:lineRule="auto"/>
        <w:ind w:firstLine="720"/>
        <w:jc w:val="both"/>
        <w:rPr>
          <w:bCs/>
        </w:rPr>
      </w:pPr>
      <w:r>
        <w:rPr>
          <w:bCs/>
        </w:rPr>
        <w:t xml:space="preserve">Berdasarkan hasil penilaian kepraktisan pada tabel 4.7 kepraktisan modul mendapat nilai rata-rata </w:t>
      </w:r>
      <w:proofErr w:type="gramStart"/>
      <w:r>
        <w:rPr>
          <w:bCs/>
        </w:rPr>
        <w:t>presentase  dari</w:t>
      </w:r>
      <w:proofErr w:type="gramEnd"/>
      <w:r>
        <w:rPr>
          <w:bCs/>
        </w:rPr>
        <w:t xml:space="preserve"> hasil angket respon guru 78,84% dengan kategori  tinggi. Maka dapat disimpulkan bahwa modul kewirausahaan pada tema 4 subtema 2 berbasis </w:t>
      </w:r>
      <w:proofErr w:type="gramStart"/>
      <w:r>
        <w:rPr>
          <w:bCs/>
        </w:rPr>
        <w:t>CTL  untuk</w:t>
      </w:r>
      <w:proofErr w:type="gramEnd"/>
      <w:r>
        <w:rPr>
          <w:bCs/>
        </w:rPr>
        <w:t xml:space="preserve"> siswa kelas IV ini sangat menarik, mudah digunakan sebagai modul pendamping pembelajaran di kelas yang berkaitan dengan kegiatan ekonomi di lingkungan tempat  tinggal seperti berbagai jenis pekerjaan, kegiatan usaha   maupun kegiatan diluar kelas seperti ekstkurikuler semacam </w:t>
      </w:r>
      <w:r w:rsidRPr="00137A1C">
        <w:rPr>
          <w:bCs/>
          <w:i/>
        </w:rPr>
        <w:t>Market Day</w:t>
      </w:r>
      <w:r>
        <w:rPr>
          <w:bCs/>
          <w:i/>
        </w:rPr>
        <w:t xml:space="preserve"> </w:t>
      </w:r>
      <w:r w:rsidRPr="00137A1C">
        <w:rPr>
          <w:bCs/>
        </w:rPr>
        <w:t>yang bertujuan untuk membantu siswa dalam melatih keterampilannya sebagai bekal di masa mendatang</w:t>
      </w:r>
    </w:p>
    <w:p w:rsidR="00510073" w:rsidRDefault="00510073" w:rsidP="00510073">
      <w:pPr>
        <w:shd w:val="clear" w:color="auto" w:fill="FFFFFF" w:themeFill="background1"/>
        <w:spacing w:line="480" w:lineRule="auto"/>
        <w:ind w:firstLine="720"/>
        <w:jc w:val="both"/>
        <w:rPr>
          <w:bCs/>
        </w:rPr>
      </w:pPr>
    </w:p>
    <w:p w:rsidR="00510073" w:rsidRDefault="00510073" w:rsidP="00510073">
      <w:pPr>
        <w:shd w:val="clear" w:color="auto" w:fill="FFFFFF" w:themeFill="background1"/>
        <w:spacing w:line="480" w:lineRule="auto"/>
        <w:ind w:firstLine="720"/>
        <w:jc w:val="both"/>
        <w:rPr>
          <w:bCs/>
        </w:rPr>
      </w:pPr>
    </w:p>
    <w:p w:rsidR="00510073" w:rsidRDefault="00510073" w:rsidP="00510073">
      <w:pPr>
        <w:shd w:val="clear" w:color="auto" w:fill="FFFFFF" w:themeFill="background1"/>
        <w:spacing w:line="480" w:lineRule="auto"/>
        <w:ind w:firstLine="720"/>
        <w:jc w:val="both"/>
        <w:rPr>
          <w:bCs/>
        </w:rPr>
      </w:pPr>
    </w:p>
    <w:p w:rsidR="00510073" w:rsidRPr="00A94D46" w:rsidRDefault="00510073" w:rsidP="00510073">
      <w:pPr>
        <w:shd w:val="clear" w:color="auto" w:fill="FFFFFF" w:themeFill="background1"/>
        <w:spacing w:line="480" w:lineRule="auto"/>
        <w:ind w:firstLine="720"/>
        <w:jc w:val="both"/>
        <w:rPr>
          <w:bCs/>
        </w:rPr>
      </w:pPr>
    </w:p>
    <w:p w:rsidR="00A94D46" w:rsidRDefault="00FA6791" w:rsidP="009B6DA6">
      <w:pPr>
        <w:shd w:val="clear" w:color="auto" w:fill="FFFFFF" w:themeFill="background1"/>
        <w:spacing w:line="480" w:lineRule="auto"/>
        <w:jc w:val="both"/>
        <w:rPr>
          <w:b/>
        </w:rPr>
      </w:pPr>
      <w:r>
        <w:rPr>
          <w:b/>
        </w:rPr>
        <w:lastRenderedPageBreak/>
        <w:t>KESIMPULAN DAN SARAN</w:t>
      </w:r>
      <w:r w:rsidR="00A94D46">
        <w:rPr>
          <w:b/>
        </w:rPr>
        <w:tab/>
      </w:r>
    </w:p>
    <w:p w:rsidR="00A94D46" w:rsidRDefault="00A94D46" w:rsidP="00A94D46">
      <w:pPr>
        <w:shd w:val="clear" w:color="auto" w:fill="FFFFFF" w:themeFill="background1"/>
        <w:tabs>
          <w:tab w:val="left" w:pos="426"/>
        </w:tabs>
        <w:spacing w:before="240" w:line="480" w:lineRule="auto"/>
        <w:rPr>
          <w:b/>
        </w:rPr>
      </w:pPr>
      <w:r>
        <w:rPr>
          <w:b/>
        </w:rPr>
        <w:t>A. Kesimpulan</w:t>
      </w:r>
    </w:p>
    <w:p w:rsidR="00A94D46" w:rsidRPr="00117989" w:rsidRDefault="00A94D46" w:rsidP="00A94D46">
      <w:pPr>
        <w:shd w:val="clear" w:color="auto" w:fill="FFFFFF" w:themeFill="background1"/>
        <w:tabs>
          <w:tab w:val="left" w:pos="426"/>
        </w:tabs>
        <w:spacing w:before="240" w:line="480" w:lineRule="auto"/>
        <w:jc w:val="both"/>
      </w:pPr>
      <w:r>
        <w:rPr>
          <w:b/>
        </w:rPr>
        <w:tab/>
      </w:r>
      <w:r>
        <w:rPr>
          <w:b/>
        </w:rPr>
        <w:tab/>
      </w:r>
      <w:r w:rsidRPr="00117989">
        <w:t xml:space="preserve">Dari proses dan hasil pengembangan modu kewirausahaan pada tema 4 subtema 2 untuk siswa kelas IV sekolah dasar berbasis CTL </w:t>
      </w:r>
      <w:r w:rsidRPr="00117989">
        <w:rPr>
          <w:i/>
        </w:rPr>
        <w:t>(Contextual Teaching Learning),</w:t>
      </w:r>
      <w:r w:rsidRPr="00117989">
        <w:t xml:space="preserve"> maka diperoleh kesimpulan antara lain:</w:t>
      </w:r>
    </w:p>
    <w:p w:rsidR="00A94D46" w:rsidRPr="00606FE6" w:rsidRDefault="00A94D46" w:rsidP="00A94D46">
      <w:pPr>
        <w:pStyle w:val="ListParagraph"/>
        <w:numPr>
          <w:ilvl w:val="0"/>
          <w:numId w:val="1"/>
        </w:numPr>
        <w:shd w:val="clear" w:color="auto" w:fill="FFFFFF" w:themeFill="background1"/>
        <w:tabs>
          <w:tab w:val="left" w:pos="426"/>
        </w:tabs>
        <w:spacing w:before="240" w:line="480" w:lineRule="auto"/>
        <w:jc w:val="both"/>
        <w:rPr>
          <w:sz w:val="24"/>
          <w:szCs w:val="24"/>
        </w:rPr>
      </w:pPr>
      <w:r w:rsidRPr="00117989">
        <w:rPr>
          <w:sz w:val="24"/>
          <w:szCs w:val="24"/>
        </w:rPr>
        <w:t>Modul kewirausahaan pada</w:t>
      </w:r>
      <w:r w:rsidRPr="00606FE6">
        <w:rPr>
          <w:sz w:val="24"/>
          <w:szCs w:val="24"/>
        </w:rPr>
        <w:t xml:space="preserve"> tema 4 subtema 2 untuk siswa kelas IV sekolah dasar berbasis CTL (Contextual Teaching Learning) dinyatakan layak atau valid untuk  digunakan sebagai modul pendamping pembelajaran untuk siswa dengan  menggunakan angket validasi ahli materi dengan mendapat rata-rata presentase 80% dengan  kategori valid, sedangkan untuk validasi media mendapat rata-rata   presentase 90.12% dengan kriteria sangat valid.</w:t>
      </w:r>
    </w:p>
    <w:p w:rsidR="00A94D46" w:rsidRPr="00A94D46" w:rsidRDefault="00A94D46" w:rsidP="00A94D46">
      <w:pPr>
        <w:pStyle w:val="ListParagraph"/>
        <w:numPr>
          <w:ilvl w:val="0"/>
          <w:numId w:val="1"/>
        </w:numPr>
        <w:shd w:val="clear" w:color="auto" w:fill="FFFFFF" w:themeFill="background1"/>
        <w:tabs>
          <w:tab w:val="left" w:pos="426"/>
        </w:tabs>
        <w:spacing w:before="240" w:line="480" w:lineRule="auto"/>
        <w:jc w:val="both"/>
        <w:rPr>
          <w:sz w:val="24"/>
          <w:szCs w:val="24"/>
        </w:rPr>
      </w:pPr>
      <w:r w:rsidRPr="00606FE6">
        <w:rPr>
          <w:sz w:val="24"/>
          <w:szCs w:val="24"/>
        </w:rPr>
        <w:t>Modul kewirausahaan pada tema 4 subtema 2 untuk siswa kelas IV sekolah dasar   berbasis CTL (Contextual Teaching Learning) dinyatakan praktis melalui angket   respon guru yang dilakukan oleh guru memperoleh rata-rata presentase 78,84% dengan kategori praktis.</w:t>
      </w:r>
    </w:p>
    <w:p w:rsidR="00A94D46" w:rsidRDefault="00A94D46" w:rsidP="00A94D46">
      <w:pPr>
        <w:shd w:val="clear" w:color="auto" w:fill="FFFFFF" w:themeFill="background1"/>
        <w:tabs>
          <w:tab w:val="left" w:pos="426"/>
          <w:tab w:val="left" w:pos="1288"/>
        </w:tabs>
        <w:spacing w:before="240" w:line="480" w:lineRule="auto"/>
        <w:jc w:val="both"/>
      </w:pPr>
      <w:r w:rsidRPr="00941663">
        <w:rPr>
          <w:b/>
        </w:rPr>
        <w:t>B.  Saran</w:t>
      </w:r>
      <w:r w:rsidRPr="00941663">
        <w:tab/>
      </w:r>
    </w:p>
    <w:p w:rsidR="00A94D46" w:rsidRDefault="00A94D46" w:rsidP="00A94D46">
      <w:pPr>
        <w:pStyle w:val="ListParagraph"/>
        <w:numPr>
          <w:ilvl w:val="0"/>
          <w:numId w:val="2"/>
        </w:numPr>
        <w:shd w:val="clear" w:color="auto" w:fill="FFFFFF" w:themeFill="background1"/>
        <w:tabs>
          <w:tab w:val="left" w:pos="426"/>
        </w:tabs>
        <w:spacing w:before="240" w:line="480" w:lineRule="auto"/>
        <w:jc w:val="both"/>
        <w:rPr>
          <w:sz w:val="24"/>
          <w:szCs w:val="24"/>
        </w:rPr>
      </w:pPr>
      <w:r w:rsidRPr="00606FE6">
        <w:rPr>
          <w:sz w:val="24"/>
          <w:szCs w:val="24"/>
        </w:rPr>
        <w:t xml:space="preserve">Bagi guru sekolah dasar dapat dijadikan sebagai sumber belajar atau buku  pendamping yang bisa dikaitkan antara materi dengan konteks nyata kehidupan  siswa sehari-hari serta bisa membantu dalam kegiatan pembelajaran di luar kelas  khususnya kegiatan ekstrakurikuler yang di dalamnya berkaitan dengan kegiatan   ekonomi di yang berorientasi pada kegiatan kewirausahaan di sekolah dasar yang bertujuan untuk </w:t>
      </w:r>
      <w:r w:rsidRPr="00606FE6">
        <w:rPr>
          <w:sz w:val="24"/>
          <w:szCs w:val="24"/>
        </w:rPr>
        <w:lastRenderedPageBreak/>
        <w:t>membantu siswa dalam melatih keterampilannya di bidang  kewirausahaan sebagai bekal yang bermanfaat bagi siswa.</w:t>
      </w:r>
    </w:p>
    <w:p w:rsidR="00A94D46" w:rsidRPr="00941663" w:rsidRDefault="00A94D46" w:rsidP="00A94D46">
      <w:pPr>
        <w:pStyle w:val="ListParagraph"/>
        <w:numPr>
          <w:ilvl w:val="0"/>
          <w:numId w:val="2"/>
        </w:numPr>
        <w:shd w:val="clear" w:color="auto" w:fill="FFFFFF" w:themeFill="background1"/>
        <w:tabs>
          <w:tab w:val="left" w:pos="426"/>
        </w:tabs>
        <w:spacing w:before="240" w:line="480" w:lineRule="auto"/>
        <w:jc w:val="both"/>
        <w:rPr>
          <w:sz w:val="24"/>
          <w:szCs w:val="24"/>
        </w:rPr>
      </w:pPr>
      <w:r w:rsidRPr="00941663">
        <w:rPr>
          <w:sz w:val="24"/>
          <w:szCs w:val="24"/>
          <w:lang w:val="en-ID"/>
        </w:rPr>
        <w:t xml:space="preserve">Bagi </w:t>
      </w:r>
      <w:r>
        <w:rPr>
          <w:sz w:val="24"/>
          <w:szCs w:val="24"/>
          <w:lang w:val="en-ID"/>
        </w:rPr>
        <w:t xml:space="preserve">kepala sekolah, dapat membantu dalam memberikan arahan dan motivasi kepada </w:t>
      </w:r>
      <w:proofErr w:type="gramStart"/>
      <w:r>
        <w:rPr>
          <w:sz w:val="24"/>
          <w:szCs w:val="24"/>
          <w:lang w:val="en-ID"/>
        </w:rPr>
        <w:t>guru  serta</w:t>
      </w:r>
      <w:proofErr w:type="gramEnd"/>
      <w:r>
        <w:rPr>
          <w:sz w:val="24"/>
          <w:szCs w:val="24"/>
          <w:lang w:val="en-ID"/>
        </w:rPr>
        <w:t xml:space="preserve"> referensi agar dapat mengembangakan bahan ajar </w:t>
      </w:r>
      <w:r w:rsidRPr="00941663">
        <w:rPr>
          <w:sz w:val="24"/>
          <w:szCs w:val="24"/>
          <w:lang w:val="en-ID"/>
        </w:rPr>
        <w:t xml:space="preserve">lainnya selain kewirausahaan. </w:t>
      </w:r>
    </w:p>
    <w:p w:rsidR="00A94D46" w:rsidRPr="00941663" w:rsidRDefault="00A94D46" w:rsidP="00A94D46">
      <w:pPr>
        <w:pStyle w:val="ListParagraph"/>
        <w:numPr>
          <w:ilvl w:val="0"/>
          <w:numId w:val="2"/>
        </w:numPr>
        <w:shd w:val="clear" w:color="auto" w:fill="FFFFFF" w:themeFill="background1"/>
        <w:tabs>
          <w:tab w:val="left" w:pos="426"/>
        </w:tabs>
        <w:spacing w:before="240" w:line="480" w:lineRule="auto"/>
        <w:jc w:val="both"/>
        <w:rPr>
          <w:sz w:val="23"/>
          <w:szCs w:val="23"/>
        </w:rPr>
      </w:pPr>
      <w:r>
        <w:rPr>
          <w:sz w:val="24"/>
          <w:szCs w:val="24"/>
        </w:rPr>
        <w:t>Bagi siswa mengajarkan siswa untuk dapat mengaitkan dan mengamati antara materi dengan kehidupan sehari-hari terkait kegiatan ekonomi di lingkungan sekitar khususnya jenis-jenis pekerjaan dan kegiatan usaha, serta juga membantu siswa dalam meningkatkan keterampilan dalam berwirausaha.</w:t>
      </w:r>
    </w:p>
    <w:p w:rsidR="00A94D46" w:rsidRPr="00941663" w:rsidRDefault="00A94D46" w:rsidP="00A94D46">
      <w:pPr>
        <w:pStyle w:val="ListParagraph"/>
        <w:numPr>
          <w:ilvl w:val="0"/>
          <w:numId w:val="2"/>
        </w:numPr>
        <w:shd w:val="clear" w:color="auto" w:fill="FFFFFF" w:themeFill="background1"/>
        <w:tabs>
          <w:tab w:val="left" w:pos="426"/>
        </w:tabs>
        <w:spacing w:before="240" w:line="480" w:lineRule="auto"/>
        <w:jc w:val="both"/>
        <w:rPr>
          <w:sz w:val="23"/>
          <w:szCs w:val="23"/>
        </w:rPr>
      </w:pPr>
      <w:r>
        <w:rPr>
          <w:sz w:val="24"/>
          <w:szCs w:val="24"/>
        </w:rPr>
        <w:t>Bagi peneliti</w:t>
      </w:r>
      <w:r w:rsidRPr="00941663">
        <w:rPr>
          <w:sz w:val="24"/>
          <w:szCs w:val="24"/>
        </w:rPr>
        <w:t xml:space="preserve">, dapat menambah pengalaman dan wawasan baru </w:t>
      </w:r>
      <w:proofErr w:type="gramStart"/>
      <w:r w:rsidRPr="00941663">
        <w:rPr>
          <w:sz w:val="24"/>
          <w:szCs w:val="24"/>
        </w:rPr>
        <w:t>dalam  menerapkan</w:t>
      </w:r>
      <w:proofErr w:type="gramEnd"/>
      <w:r w:rsidRPr="00941663">
        <w:rPr>
          <w:sz w:val="24"/>
          <w:szCs w:val="24"/>
        </w:rPr>
        <w:t xml:space="preserve"> variasi pembelajaran kewirausahaan di sekolah dasar dapat dijadikan  sumber referensi untuk melakukan penelitian berkelanjutan</w:t>
      </w:r>
      <w:r w:rsidRPr="00941663">
        <w:rPr>
          <w:sz w:val="23"/>
          <w:szCs w:val="23"/>
        </w:rPr>
        <w:t xml:space="preserve">. </w:t>
      </w:r>
    </w:p>
    <w:p w:rsidR="00FA6791" w:rsidRDefault="00FA6791" w:rsidP="009B6DA6">
      <w:pPr>
        <w:shd w:val="clear" w:color="auto" w:fill="FFFFFF" w:themeFill="background1"/>
        <w:spacing w:line="480" w:lineRule="auto"/>
        <w:jc w:val="both"/>
        <w:rPr>
          <w:b/>
        </w:rPr>
      </w:pPr>
    </w:p>
    <w:p w:rsidR="00147BF5" w:rsidRDefault="00147BF5" w:rsidP="00147BF5">
      <w:pPr>
        <w:shd w:val="clear" w:color="auto" w:fill="FFFFFF" w:themeFill="background1"/>
        <w:spacing w:line="480" w:lineRule="auto"/>
        <w:jc w:val="both"/>
        <w:rPr>
          <w:b/>
        </w:rPr>
      </w:pPr>
    </w:p>
    <w:p w:rsidR="00DD4A86" w:rsidRDefault="00DD4A86" w:rsidP="00147BF5">
      <w:pPr>
        <w:shd w:val="clear" w:color="auto" w:fill="FFFFFF" w:themeFill="background1"/>
        <w:spacing w:line="480" w:lineRule="auto"/>
        <w:jc w:val="both"/>
        <w:rPr>
          <w:b/>
        </w:rPr>
      </w:pPr>
    </w:p>
    <w:p w:rsidR="00FE33AF" w:rsidRDefault="00FE33AF" w:rsidP="00147BF5">
      <w:pPr>
        <w:shd w:val="clear" w:color="auto" w:fill="FFFFFF" w:themeFill="background1"/>
        <w:spacing w:line="480" w:lineRule="auto"/>
        <w:jc w:val="both"/>
        <w:rPr>
          <w:b/>
        </w:rPr>
      </w:pPr>
    </w:p>
    <w:p w:rsidR="00FE33AF" w:rsidRDefault="00FE33AF" w:rsidP="00147BF5">
      <w:pPr>
        <w:shd w:val="clear" w:color="auto" w:fill="FFFFFF" w:themeFill="background1"/>
        <w:spacing w:line="480" w:lineRule="auto"/>
        <w:jc w:val="both"/>
        <w:rPr>
          <w:b/>
        </w:rPr>
      </w:pPr>
    </w:p>
    <w:p w:rsidR="00FE33AF" w:rsidRPr="00EF5918" w:rsidRDefault="00FE33AF" w:rsidP="00147BF5">
      <w:pPr>
        <w:shd w:val="clear" w:color="auto" w:fill="FFFFFF" w:themeFill="background1"/>
        <w:spacing w:line="480" w:lineRule="auto"/>
        <w:jc w:val="both"/>
        <w:rPr>
          <w:rStyle w:val="Emphasis"/>
        </w:rPr>
      </w:pPr>
    </w:p>
    <w:p w:rsidR="00FE33AF" w:rsidRDefault="00FE33AF" w:rsidP="00147BF5">
      <w:pPr>
        <w:shd w:val="clear" w:color="auto" w:fill="FFFFFF" w:themeFill="background1"/>
        <w:spacing w:line="480" w:lineRule="auto"/>
        <w:jc w:val="both"/>
        <w:rPr>
          <w:b/>
        </w:rPr>
      </w:pPr>
    </w:p>
    <w:p w:rsidR="00FE33AF" w:rsidRDefault="00FE33AF" w:rsidP="00147BF5">
      <w:pPr>
        <w:shd w:val="clear" w:color="auto" w:fill="FFFFFF" w:themeFill="background1"/>
        <w:spacing w:line="480" w:lineRule="auto"/>
        <w:jc w:val="both"/>
        <w:rPr>
          <w:b/>
        </w:rPr>
      </w:pPr>
    </w:p>
    <w:p w:rsidR="00FE33AF" w:rsidRDefault="00FE33AF" w:rsidP="00147BF5">
      <w:pPr>
        <w:shd w:val="clear" w:color="auto" w:fill="FFFFFF" w:themeFill="background1"/>
        <w:spacing w:line="480" w:lineRule="auto"/>
        <w:jc w:val="both"/>
        <w:rPr>
          <w:b/>
        </w:rPr>
      </w:pPr>
    </w:p>
    <w:p w:rsidR="00FE33AF" w:rsidRDefault="00FE33AF" w:rsidP="00147BF5">
      <w:pPr>
        <w:shd w:val="clear" w:color="auto" w:fill="FFFFFF" w:themeFill="background1"/>
        <w:spacing w:line="480" w:lineRule="auto"/>
        <w:jc w:val="both"/>
        <w:rPr>
          <w:b/>
        </w:rPr>
      </w:pPr>
    </w:p>
    <w:p w:rsidR="00FE33AF" w:rsidRPr="00147BF5" w:rsidRDefault="00FE33AF" w:rsidP="00EF5918">
      <w:pPr>
        <w:tabs>
          <w:tab w:val="left" w:pos="0"/>
        </w:tabs>
        <w:spacing w:line="480" w:lineRule="auto"/>
        <w:jc w:val="both"/>
        <w:rPr>
          <w:b/>
        </w:rPr>
      </w:pPr>
    </w:p>
    <w:p w:rsidR="00C44BC6" w:rsidRPr="00147BF5" w:rsidRDefault="009F648A" w:rsidP="00DD4A86">
      <w:pPr>
        <w:tabs>
          <w:tab w:val="left" w:pos="1276"/>
        </w:tabs>
        <w:spacing w:line="360" w:lineRule="auto"/>
        <w:jc w:val="center"/>
        <w:rPr>
          <w:b/>
          <w:bCs/>
          <w:color w:val="000000"/>
        </w:rPr>
      </w:pPr>
      <w:r>
        <w:rPr>
          <w:b/>
          <w:bCs/>
          <w:color w:val="000000"/>
        </w:rPr>
        <w:lastRenderedPageBreak/>
        <w:t>DAFTAR RUJUKAN</w:t>
      </w:r>
    </w:p>
    <w:p w:rsidR="00C44BC6" w:rsidRPr="00C44BC6" w:rsidRDefault="00C44BC6" w:rsidP="005D3CC9">
      <w:pPr>
        <w:spacing w:line="360" w:lineRule="auto"/>
        <w:ind w:left="360" w:firstLine="360"/>
        <w:jc w:val="both"/>
        <w:rPr>
          <w:bCs/>
          <w:color w:val="000000"/>
        </w:rPr>
      </w:pPr>
    </w:p>
    <w:p w:rsidR="00AE6416" w:rsidRDefault="00AE6416" w:rsidP="005D3CC9">
      <w:pPr>
        <w:autoSpaceDE w:val="0"/>
        <w:autoSpaceDN w:val="0"/>
        <w:adjustRightInd w:val="0"/>
        <w:ind w:left="851" w:hanging="851"/>
        <w:jc w:val="both"/>
        <w:rPr>
          <w:rFonts w:ascii="TimesNewRomanPSMT" w:hAnsi="TimesNewRomanPSMT" w:cs="TimesNewRomanPSMT"/>
        </w:rPr>
      </w:pPr>
      <w:proofErr w:type="gramStart"/>
      <w:r>
        <w:rPr>
          <w:rFonts w:ascii="TimesNewRomanPSMT" w:hAnsi="TimesNewRomanPSMT" w:cs="TimesNewRomanPSMT"/>
        </w:rPr>
        <w:t>Direktorat Jendral Pengembangan Mutu Pendidikan dan Tenaga Pendidikan.</w:t>
      </w:r>
      <w:proofErr w:type="gramEnd"/>
      <w:r>
        <w:rPr>
          <w:rFonts w:ascii="TimesNewRomanPSMT" w:hAnsi="TimesNewRomanPSMT" w:cs="TimesNewRomanPSMT"/>
        </w:rPr>
        <w:t xml:space="preserve"> 2009. </w:t>
      </w:r>
      <w:r>
        <w:rPr>
          <w:rFonts w:ascii="TimesNewRomanPS-ItalicMT" w:hAnsi="TimesNewRomanPS-ItalicMT" w:cs="TimesNewRomanPS-ItalicMT"/>
          <w:i/>
          <w:iCs/>
        </w:rPr>
        <w:t xml:space="preserve">Penulisan   Modul. </w:t>
      </w:r>
      <w:r>
        <w:rPr>
          <w:rFonts w:ascii="TimesNewRomanPSMT" w:hAnsi="TimesNewRomanPSMT" w:cs="TimesNewRomanPSMT"/>
        </w:rPr>
        <w:t xml:space="preserve">Jakarta: Departemen Pendidikan Nasional. </w:t>
      </w:r>
    </w:p>
    <w:p w:rsidR="00987B34" w:rsidRDefault="00987B34" w:rsidP="005D3CC9">
      <w:pPr>
        <w:autoSpaceDE w:val="0"/>
        <w:autoSpaceDN w:val="0"/>
        <w:adjustRightInd w:val="0"/>
        <w:ind w:left="851" w:hanging="851"/>
        <w:jc w:val="both"/>
        <w:rPr>
          <w:rFonts w:ascii="TimesNewRomanPSMT" w:hAnsi="TimesNewRomanPSMT" w:cs="TimesNewRomanPSMT"/>
        </w:rPr>
      </w:pPr>
    </w:p>
    <w:p w:rsidR="00987B34" w:rsidRPr="00FB3E7C" w:rsidRDefault="00987B34" w:rsidP="00987B34">
      <w:pPr>
        <w:autoSpaceDE w:val="0"/>
        <w:autoSpaceDN w:val="0"/>
        <w:adjustRightInd w:val="0"/>
        <w:jc w:val="both"/>
        <w:rPr>
          <w:rStyle w:val="Emphasis"/>
        </w:rPr>
      </w:pPr>
      <w:proofErr w:type="gramStart"/>
      <w:r w:rsidRPr="00FB3E7C">
        <w:rPr>
          <w:rStyle w:val="Emphasis"/>
          <w:i w:val="0"/>
        </w:rPr>
        <w:t>Eni.</w:t>
      </w:r>
      <w:proofErr w:type="gramEnd"/>
      <w:r w:rsidRPr="00FB3E7C">
        <w:rPr>
          <w:rStyle w:val="Emphasis"/>
          <w:i w:val="0"/>
        </w:rPr>
        <w:t xml:space="preserve"> C. N. 2018. </w:t>
      </w:r>
      <w:r w:rsidRPr="00FB3E7C">
        <w:rPr>
          <w:rStyle w:val="Emphasis"/>
        </w:rPr>
        <w:t>Pengaruh Market Day (Bazzar) Terhadap Membangun Jiwa Wirausaha</w:t>
      </w:r>
    </w:p>
    <w:p w:rsidR="00987B34" w:rsidRPr="00FB3E7C" w:rsidRDefault="00987B34" w:rsidP="00987B34">
      <w:pPr>
        <w:tabs>
          <w:tab w:val="left" w:pos="851"/>
        </w:tabs>
        <w:autoSpaceDE w:val="0"/>
        <w:autoSpaceDN w:val="0"/>
        <w:adjustRightInd w:val="0"/>
        <w:jc w:val="both"/>
        <w:rPr>
          <w:rStyle w:val="Emphasis"/>
          <w:i w:val="0"/>
        </w:rPr>
      </w:pPr>
      <w:r>
        <w:rPr>
          <w:rStyle w:val="Emphasis"/>
        </w:rPr>
        <w:t xml:space="preserve">           </w:t>
      </w:r>
      <w:proofErr w:type="gramStart"/>
      <w:r w:rsidRPr="00FB3E7C">
        <w:rPr>
          <w:rStyle w:val="Emphasis"/>
        </w:rPr>
        <w:t>Mahasiswa UNSIQ Jawa Tengah Di Wonosobo.</w:t>
      </w:r>
      <w:proofErr w:type="gramEnd"/>
      <w:r w:rsidRPr="00FB3E7C">
        <w:rPr>
          <w:rStyle w:val="Emphasis"/>
        </w:rPr>
        <w:t xml:space="preserve">  </w:t>
      </w:r>
      <w:r w:rsidRPr="00FB3E7C">
        <w:rPr>
          <w:rStyle w:val="Emphasis"/>
          <w:i w:val="0"/>
        </w:rPr>
        <w:t xml:space="preserve">Fakultas Tarbiyah Dan Keguruan </w:t>
      </w:r>
    </w:p>
    <w:p w:rsidR="00987B34" w:rsidRPr="00FB3E7C" w:rsidRDefault="00987B34" w:rsidP="00987B34">
      <w:pPr>
        <w:tabs>
          <w:tab w:val="left" w:pos="851"/>
        </w:tabs>
        <w:autoSpaceDE w:val="0"/>
        <w:autoSpaceDN w:val="0"/>
        <w:adjustRightInd w:val="0"/>
        <w:jc w:val="both"/>
        <w:rPr>
          <w:rStyle w:val="Emphasis"/>
          <w:i w:val="0"/>
        </w:rPr>
      </w:pPr>
      <w:r w:rsidRPr="00FB3E7C">
        <w:rPr>
          <w:rStyle w:val="Emphasis"/>
          <w:i w:val="0"/>
        </w:rPr>
        <w:t xml:space="preserve">          </w:t>
      </w:r>
      <w:r>
        <w:rPr>
          <w:rStyle w:val="Emphasis"/>
          <w:i w:val="0"/>
        </w:rPr>
        <w:t xml:space="preserve"> </w:t>
      </w:r>
      <w:r w:rsidRPr="00FB3E7C">
        <w:rPr>
          <w:rStyle w:val="Emphasis"/>
          <w:i w:val="0"/>
        </w:rPr>
        <w:t>UNSIQ Jawa Tengah Jl. K.</w:t>
      </w:r>
      <w:r>
        <w:rPr>
          <w:rStyle w:val="Emphasis"/>
          <w:i w:val="0"/>
        </w:rPr>
        <w:t xml:space="preserve"> </w:t>
      </w:r>
      <w:r w:rsidRPr="00FB3E7C">
        <w:rPr>
          <w:rStyle w:val="Emphasis"/>
          <w:i w:val="0"/>
        </w:rPr>
        <w:t>H Hasyim Asyar</w:t>
      </w:r>
      <w:r>
        <w:rPr>
          <w:rStyle w:val="Emphasis"/>
          <w:i w:val="0"/>
        </w:rPr>
        <w:t xml:space="preserve">i KM. 03, Wonosobo, Jawa Tengah </w:t>
      </w:r>
      <w:r w:rsidRPr="00FB3E7C">
        <w:rPr>
          <w:rStyle w:val="Emphasis"/>
          <w:i w:val="0"/>
        </w:rPr>
        <w:t xml:space="preserve">Jurnal </w:t>
      </w:r>
    </w:p>
    <w:p w:rsidR="00987B34" w:rsidRDefault="00987B34" w:rsidP="00987B34">
      <w:pPr>
        <w:autoSpaceDE w:val="0"/>
        <w:autoSpaceDN w:val="0"/>
        <w:adjustRightInd w:val="0"/>
        <w:ind w:left="851" w:hanging="851"/>
        <w:jc w:val="both"/>
        <w:rPr>
          <w:rFonts w:ascii="TimesNewRomanPSMT" w:hAnsi="TimesNewRomanPSMT" w:cs="TimesNewRomanPSMT"/>
        </w:rPr>
      </w:pPr>
      <w:r w:rsidRPr="00FB3E7C">
        <w:rPr>
          <w:rStyle w:val="Emphasis"/>
          <w:i w:val="0"/>
        </w:rPr>
        <w:t xml:space="preserve">          </w:t>
      </w:r>
      <w:r>
        <w:rPr>
          <w:rStyle w:val="Emphasis"/>
          <w:i w:val="0"/>
        </w:rPr>
        <w:t xml:space="preserve"> </w:t>
      </w:r>
      <w:r w:rsidRPr="00FB3E7C">
        <w:rPr>
          <w:rStyle w:val="Emphasis"/>
          <w:i w:val="0"/>
        </w:rPr>
        <w:t xml:space="preserve">Paramurobi Vol. 1 </w:t>
      </w:r>
      <w:proofErr w:type="gramStart"/>
      <w:r w:rsidRPr="00FB3E7C">
        <w:rPr>
          <w:rStyle w:val="Emphasis"/>
          <w:i w:val="0"/>
        </w:rPr>
        <w:t>No .</w:t>
      </w:r>
      <w:proofErr w:type="gramEnd"/>
      <w:r w:rsidRPr="00FB3E7C">
        <w:rPr>
          <w:rStyle w:val="Emphasis"/>
          <w:i w:val="0"/>
        </w:rPr>
        <w:t xml:space="preserve"> </w:t>
      </w:r>
      <w:proofErr w:type="gramStart"/>
      <w:r w:rsidRPr="00FB3E7C">
        <w:rPr>
          <w:rStyle w:val="Emphasis"/>
          <w:i w:val="0"/>
        </w:rPr>
        <w:t>2 Desember 2018</w:t>
      </w:r>
      <w:r w:rsidR="004234D8">
        <w:rPr>
          <w:rStyle w:val="Emphasis"/>
          <w:i w:val="0"/>
        </w:rPr>
        <w:t>.</w:t>
      </w:r>
      <w:proofErr w:type="gramEnd"/>
      <w:r w:rsidRPr="00FB3E7C">
        <w:rPr>
          <w:rStyle w:val="Emphasis"/>
          <w:i w:val="0"/>
        </w:rPr>
        <w:t xml:space="preserve">  </w:t>
      </w:r>
      <w:proofErr w:type="gramStart"/>
      <w:r w:rsidRPr="00FB3E7C">
        <w:rPr>
          <w:rStyle w:val="Emphasis"/>
          <w:i w:val="0"/>
        </w:rPr>
        <w:t>hal</w:t>
      </w:r>
      <w:proofErr w:type="gramEnd"/>
      <w:r w:rsidRPr="00FB3E7C">
        <w:rPr>
          <w:rStyle w:val="Emphasis"/>
          <w:i w:val="0"/>
        </w:rPr>
        <w:t>:  3-8. ISSN: 2615-5680</w:t>
      </w:r>
    </w:p>
    <w:p w:rsidR="00084ED6" w:rsidRDefault="00084ED6" w:rsidP="005D3CC9">
      <w:pPr>
        <w:autoSpaceDE w:val="0"/>
        <w:autoSpaceDN w:val="0"/>
        <w:adjustRightInd w:val="0"/>
        <w:ind w:left="851" w:hanging="851"/>
        <w:jc w:val="both"/>
        <w:rPr>
          <w:rFonts w:ascii="TimesNewRomanPSMT" w:hAnsi="TimesNewRomanPSMT" w:cs="TimesNewRomanPSMT"/>
        </w:rPr>
      </w:pPr>
    </w:p>
    <w:p w:rsidR="00084ED6" w:rsidRPr="00107A6C" w:rsidRDefault="00084ED6" w:rsidP="00084ED6">
      <w:pPr>
        <w:autoSpaceDE w:val="0"/>
        <w:autoSpaceDN w:val="0"/>
        <w:adjustRightInd w:val="0"/>
        <w:jc w:val="both"/>
        <w:rPr>
          <w:rFonts w:ascii="TimesNewRomanPS-BoldMT" w:hAnsi="TimesNewRomanPS-BoldMT" w:cs="TimesNewRomanPS-BoldMT"/>
          <w:bCs/>
          <w:i/>
        </w:rPr>
      </w:pPr>
      <w:proofErr w:type="gramStart"/>
      <w:r>
        <w:rPr>
          <w:rFonts w:ascii="TimesNewRomanPS-BoldMT" w:hAnsi="TimesNewRomanPS-BoldMT" w:cs="TimesNewRomanPS-BoldMT"/>
          <w:bCs/>
        </w:rPr>
        <w:t>Euis.</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A, M.Pd. 2015.</w:t>
      </w:r>
      <w:proofErr w:type="gramEnd"/>
      <w:r>
        <w:rPr>
          <w:rFonts w:ascii="TimesNewRomanPS-BoldMT" w:hAnsi="TimesNewRomanPS-BoldMT" w:cs="TimesNewRomanPS-BoldMT"/>
          <w:bCs/>
        </w:rPr>
        <w:t xml:space="preserve"> </w:t>
      </w:r>
      <w:proofErr w:type="gramStart"/>
      <w:r w:rsidRPr="00107A6C">
        <w:rPr>
          <w:rFonts w:ascii="TimesNewRomanPS-BoldMT" w:hAnsi="TimesNewRomanPS-BoldMT" w:cs="TimesNewRomanPS-BoldMT"/>
          <w:bCs/>
          <w:i/>
        </w:rPr>
        <w:t>Ecopreneurship Education Berbasis Prakarya Dalam Kurikulun 2013.</w:t>
      </w:r>
      <w:proofErr w:type="gramEnd"/>
      <w:r w:rsidRPr="00107A6C">
        <w:rPr>
          <w:rFonts w:ascii="TimesNewRomanPS-BoldMT" w:hAnsi="TimesNewRomanPS-BoldMT" w:cs="TimesNewRomanPS-BoldMT"/>
          <w:bCs/>
          <w:i/>
        </w:rPr>
        <w:t xml:space="preserve">    </w:t>
      </w:r>
    </w:p>
    <w:p w:rsidR="00084ED6" w:rsidRDefault="00084ED6" w:rsidP="00084ED6">
      <w:pPr>
        <w:autoSpaceDE w:val="0"/>
        <w:autoSpaceDN w:val="0"/>
        <w:adjustRightInd w:val="0"/>
        <w:jc w:val="both"/>
        <w:rPr>
          <w:rFonts w:ascii="TimesNewRomanPS-BoldMT" w:hAnsi="TimesNewRomanPS-BoldMT" w:cs="TimesNewRomanPS-BoldMT"/>
          <w:bCs/>
        </w:rPr>
      </w:pPr>
      <w:r w:rsidRPr="00107A6C">
        <w:rPr>
          <w:rFonts w:ascii="TimesNewRomanPS-BoldMT" w:hAnsi="TimesNewRomanPS-BoldMT" w:cs="TimesNewRomanPS-BoldMT"/>
          <w:bCs/>
          <w:i/>
        </w:rPr>
        <w:t xml:space="preserve">        </w:t>
      </w:r>
      <w:r>
        <w:rPr>
          <w:rFonts w:ascii="TimesNewRomanPS-BoldMT" w:hAnsi="TimesNewRomanPS-BoldMT" w:cs="TimesNewRomanPS-BoldMT"/>
          <w:bCs/>
          <w:i/>
        </w:rPr>
        <w:t xml:space="preserve"> </w:t>
      </w:r>
      <w:proofErr w:type="gramStart"/>
      <w:r w:rsidRPr="00107A6C">
        <w:rPr>
          <w:rFonts w:ascii="TimesNewRomanPS-BoldMT" w:hAnsi="TimesNewRomanPS-BoldMT" w:cs="TimesNewRomanPS-BoldMT"/>
          <w:bCs/>
          <w:i/>
        </w:rPr>
        <w:t>Jurnal Pendidikan Guru Sekolah Dasar Sekolah.</w:t>
      </w:r>
      <w:proofErr w:type="gramEnd"/>
      <w:r>
        <w:rPr>
          <w:rFonts w:ascii="TimesNewRomanPS-BoldMT" w:hAnsi="TimesNewRomanPS-BoldMT" w:cs="TimesNewRomanPS-BoldMT"/>
          <w:bCs/>
          <w:i/>
        </w:rPr>
        <w:t xml:space="preserve"> </w:t>
      </w:r>
      <w:r>
        <w:rPr>
          <w:rFonts w:ascii="TimesNewRomanPS-BoldMT" w:hAnsi="TimesNewRomanPS-BoldMT" w:cs="TimesNewRomanPS-BoldMT"/>
          <w:bCs/>
        </w:rPr>
        <w:t xml:space="preserve">Sekolah Tinggi Keguruan Dan Ilmu </w:t>
      </w:r>
    </w:p>
    <w:p w:rsidR="00084ED6" w:rsidRPr="00DD4A86" w:rsidRDefault="00084ED6" w:rsidP="00084ED6">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Cs/>
        </w:rPr>
        <w:t xml:space="preserve">         </w:t>
      </w:r>
      <w:proofErr w:type="gramStart"/>
      <w:r>
        <w:rPr>
          <w:rFonts w:ascii="TimesNewRomanPS-BoldMT" w:hAnsi="TimesNewRomanPS-BoldMT" w:cs="TimesNewRomanPS-BoldMT"/>
          <w:bCs/>
        </w:rPr>
        <w:t>Pendidikan  Subang</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Vol. 1 No. 1 Desember 2015.</w:t>
      </w:r>
      <w:proofErr w:type="gramEnd"/>
      <w:r>
        <w:rPr>
          <w:rFonts w:ascii="TimesNewRomanPS-BoldMT" w:hAnsi="TimesNewRomanPS-BoldMT" w:cs="TimesNewRomanPS-BoldMT"/>
          <w:bCs/>
        </w:rPr>
        <w:t xml:space="preserve"> ISSN: 2477-5673. </w:t>
      </w:r>
    </w:p>
    <w:p w:rsidR="00F25BCD" w:rsidRPr="00F25BCD" w:rsidRDefault="00084ED6" w:rsidP="005D3CC9">
      <w:pPr>
        <w:tabs>
          <w:tab w:val="left" w:pos="3134"/>
        </w:tabs>
        <w:autoSpaceDE w:val="0"/>
        <w:autoSpaceDN w:val="0"/>
        <w:adjustRightInd w:val="0"/>
        <w:jc w:val="both"/>
        <w:rPr>
          <w:rFonts w:ascii="TimesNewRomanPS-BoldMT" w:hAnsi="TimesNewRomanPS-BoldMT" w:cs="TimesNewRomanPS-BoldMT"/>
          <w:bCs/>
          <w:i/>
        </w:rPr>
      </w:pPr>
      <w:r>
        <w:rPr>
          <w:rFonts w:ascii="TimesNewRomanPS-BoldMT" w:hAnsi="TimesNewRomanPS-BoldMT" w:cs="TimesNewRomanPS-BoldMT"/>
          <w:bCs/>
          <w:i/>
        </w:rPr>
        <w:tab/>
      </w:r>
      <w:r w:rsidR="00DD4A86">
        <w:rPr>
          <w:rFonts w:ascii="TimesNewRomanPS-BoldMT" w:hAnsi="TimesNewRomanPS-BoldMT" w:cs="TimesNewRomanPS-BoldMT"/>
          <w:bCs/>
          <w:i/>
        </w:rPr>
        <w:tab/>
      </w:r>
    </w:p>
    <w:p w:rsidR="00AE6416" w:rsidRDefault="00AE6416" w:rsidP="005D3CC9">
      <w:pPr>
        <w:jc w:val="both"/>
      </w:pPr>
      <w:r w:rsidRPr="00030CCF">
        <w:t xml:space="preserve">Komalasari, </w:t>
      </w:r>
      <w:r w:rsidRPr="00030CCF">
        <w:rPr>
          <w:i/>
          <w:iCs/>
        </w:rPr>
        <w:t xml:space="preserve">Kokom. </w:t>
      </w:r>
      <w:proofErr w:type="gramStart"/>
      <w:r w:rsidRPr="00030CCF">
        <w:rPr>
          <w:i/>
          <w:iCs/>
        </w:rPr>
        <w:t>2010 Pembelajaran Kontekstual.</w:t>
      </w:r>
      <w:proofErr w:type="gramEnd"/>
      <w:r w:rsidRPr="00030CCF">
        <w:rPr>
          <w:i/>
          <w:iCs/>
        </w:rPr>
        <w:t xml:space="preserve"> </w:t>
      </w:r>
      <w:r w:rsidRPr="00030CCF">
        <w:t>Bandung: PT. Refika Aditama.</w:t>
      </w:r>
    </w:p>
    <w:p w:rsidR="00084ED6" w:rsidRDefault="00084ED6" w:rsidP="005D3CC9">
      <w:pPr>
        <w:jc w:val="both"/>
      </w:pPr>
    </w:p>
    <w:p w:rsidR="00084ED6" w:rsidRPr="001A2AC1" w:rsidRDefault="00084ED6" w:rsidP="005D3CC9">
      <w:pPr>
        <w:jc w:val="both"/>
        <w:rPr>
          <w:i/>
        </w:rPr>
      </w:pPr>
      <w:proofErr w:type="gramStart"/>
      <w:r>
        <w:t>Mega.</w:t>
      </w:r>
      <w:proofErr w:type="gramEnd"/>
      <w:r>
        <w:t xml:space="preserve"> </w:t>
      </w:r>
      <w:proofErr w:type="gramStart"/>
      <w:r>
        <w:t>I.P &amp; Erna.</w:t>
      </w:r>
      <w:proofErr w:type="gramEnd"/>
      <w:r>
        <w:t xml:space="preserve"> S. 2019. </w:t>
      </w:r>
      <w:r w:rsidRPr="001A2AC1">
        <w:rPr>
          <w:i/>
        </w:rPr>
        <w:t xml:space="preserve">Analisis Hubungan Minat Dan Motivasi Dengan Kecemasan Siswa </w:t>
      </w:r>
    </w:p>
    <w:p w:rsidR="00084ED6" w:rsidRDefault="00084ED6" w:rsidP="005D3CC9">
      <w:pPr>
        <w:jc w:val="both"/>
      </w:pPr>
      <w:r w:rsidRPr="001A2AC1">
        <w:rPr>
          <w:i/>
        </w:rPr>
        <w:t xml:space="preserve">         </w:t>
      </w:r>
      <w:proofErr w:type="gramStart"/>
      <w:r w:rsidRPr="001A2AC1">
        <w:rPr>
          <w:i/>
        </w:rPr>
        <w:t>SD Pada Kegiatan Market Day</w:t>
      </w:r>
      <w:r>
        <w:t>.</w:t>
      </w:r>
      <w:proofErr w:type="gramEnd"/>
      <w:r>
        <w:t xml:space="preserve"> </w:t>
      </w:r>
      <w:proofErr w:type="gramStart"/>
      <w:r>
        <w:t>Jurnal Eelementary School.</w:t>
      </w:r>
      <w:proofErr w:type="gramEnd"/>
      <w:r>
        <w:t xml:space="preserve"> </w:t>
      </w:r>
      <w:proofErr w:type="gramStart"/>
      <w:r>
        <w:t>Vol. 6 No. 1 Januari 2019.</w:t>
      </w:r>
      <w:proofErr w:type="gramEnd"/>
      <w:r>
        <w:t xml:space="preserve">  </w:t>
      </w:r>
    </w:p>
    <w:p w:rsidR="00084ED6" w:rsidRPr="00272EA1" w:rsidRDefault="00084ED6" w:rsidP="005D3CC9">
      <w:pPr>
        <w:jc w:val="both"/>
        <w:rPr>
          <w:i/>
          <w:iCs/>
        </w:rPr>
      </w:pPr>
      <w:r>
        <w:t xml:space="preserve">         ISSN: 2338-980X.</w:t>
      </w:r>
    </w:p>
    <w:p w:rsidR="00AE6416" w:rsidRDefault="00AE6416" w:rsidP="005D3CC9">
      <w:pPr>
        <w:autoSpaceDE w:val="0"/>
        <w:autoSpaceDN w:val="0"/>
        <w:adjustRightInd w:val="0"/>
        <w:jc w:val="both"/>
        <w:rPr>
          <w:rFonts w:ascii="TimesNewRomanPS-BoldMT" w:hAnsi="TimesNewRomanPS-BoldMT" w:cs="TimesNewRomanPS-BoldMT"/>
          <w:bCs/>
        </w:rPr>
      </w:pPr>
    </w:p>
    <w:p w:rsidR="001D0A3D" w:rsidRPr="001D0A3D" w:rsidRDefault="001D0A3D" w:rsidP="005D3CC9">
      <w:pPr>
        <w:autoSpaceDE w:val="0"/>
        <w:autoSpaceDN w:val="0"/>
        <w:adjustRightInd w:val="0"/>
        <w:jc w:val="both"/>
        <w:rPr>
          <w:rFonts w:ascii="TimesNewRomanPS-BoldMT" w:hAnsi="TimesNewRomanPS-BoldMT" w:cs="TimesNewRomanPS-BoldMT"/>
          <w:bCs/>
          <w:i/>
        </w:rPr>
      </w:pPr>
      <w:r>
        <w:rPr>
          <w:rFonts w:ascii="TimesNewRomanPS-BoldMT" w:hAnsi="TimesNewRomanPS-BoldMT" w:cs="TimesNewRomanPS-BoldMT"/>
          <w:bCs/>
        </w:rPr>
        <w:t xml:space="preserve">Muhammad. </w:t>
      </w:r>
      <w:proofErr w:type="gramStart"/>
      <w:r>
        <w:rPr>
          <w:rFonts w:ascii="TimesNewRomanPS-BoldMT" w:hAnsi="TimesNewRomanPS-BoldMT" w:cs="TimesNewRomanPS-BoldMT"/>
          <w:bCs/>
        </w:rPr>
        <w:t>H.G, dkk.</w:t>
      </w:r>
      <w:proofErr w:type="gramEnd"/>
      <w:r>
        <w:rPr>
          <w:rFonts w:ascii="TimesNewRomanPS-BoldMT" w:hAnsi="TimesNewRomanPS-BoldMT" w:cs="TimesNewRomanPS-BoldMT"/>
          <w:bCs/>
        </w:rPr>
        <w:t xml:space="preserve"> 2012.  </w:t>
      </w:r>
      <w:r w:rsidRPr="001D0A3D">
        <w:rPr>
          <w:rFonts w:ascii="TimesNewRomanPS-BoldMT" w:hAnsi="TimesNewRomanPS-BoldMT" w:cs="TimesNewRomanPS-BoldMT"/>
          <w:bCs/>
          <w:i/>
        </w:rPr>
        <w:t xml:space="preserve">Contextual Teaching And </w:t>
      </w:r>
      <w:proofErr w:type="gramStart"/>
      <w:r w:rsidRPr="001D0A3D">
        <w:rPr>
          <w:rFonts w:ascii="TimesNewRomanPS-BoldMT" w:hAnsi="TimesNewRomanPS-BoldMT" w:cs="TimesNewRomanPS-BoldMT"/>
          <w:bCs/>
          <w:i/>
        </w:rPr>
        <w:t>Learning  Approach</w:t>
      </w:r>
      <w:proofErr w:type="gramEnd"/>
      <w:r w:rsidRPr="001D0A3D">
        <w:rPr>
          <w:rFonts w:ascii="TimesNewRomanPS-BoldMT" w:hAnsi="TimesNewRomanPS-BoldMT" w:cs="TimesNewRomanPS-BoldMT"/>
          <w:bCs/>
          <w:i/>
        </w:rPr>
        <w:t xml:space="preserve"> To Teaching </w:t>
      </w:r>
    </w:p>
    <w:p w:rsidR="001D0A3D" w:rsidRDefault="001D0A3D" w:rsidP="005D3CC9">
      <w:pPr>
        <w:autoSpaceDE w:val="0"/>
        <w:autoSpaceDN w:val="0"/>
        <w:adjustRightInd w:val="0"/>
        <w:jc w:val="both"/>
        <w:rPr>
          <w:rFonts w:ascii="TimesNewRomanPS-BoldMT" w:hAnsi="TimesNewRomanPS-BoldMT" w:cs="TimesNewRomanPS-BoldMT"/>
          <w:bCs/>
        </w:rPr>
      </w:pPr>
      <w:r w:rsidRPr="001D0A3D">
        <w:rPr>
          <w:rFonts w:ascii="TimesNewRomanPS-BoldMT" w:hAnsi="TimesNewRomanPS-BoldMT" w:cs="TimesNewRomanPS-BoldMT"/>
          <w:bCs/>
          <w:i/>
        </w:rPr>
        <w:t xml:space="preserve">                   </w:t>
      </w:r>
      <w:proofErr w:type="gramStart"/>
      <w:r w:rsidRPr="001D0A3D">
        <w:rPr>
          <w:rFonts w:ascii="TimesNewRomanPS-BoldMT" w:hAnsi="TimesNewRomanPS-BoldMT" w:cs="TimesNewRomanPS-BoldMT"/>
          <w:bCs/>
          <w:i/>
        </w:rPr>
        <w:t>Writing</w:t>
      </w:r>
      <w:r>
        <w:rPr>
          <w:rFonts w:ascii="TimesNewRomanPS-BoldMT" w:hAnsi="TimesNewRomanPS-BoldMT" w:cs="TimesNewRomanPS-BoldMT"/>
          <w:bCs/>
        </w:rPr>
        <w:t>.</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Journal of Applied Linguistics.</w:t>
      </w:r>
      <w:proofErr w:type="gramEnd"/>
      <w:r>
        <w:rPr>
          <w:rFonts w:ascii="TimesNewRomanPS-BoldMT" w:hAnsi="TimesNewRomanPS-BoldMT" w:cs="TimesNewRomanPS-BoldMT"/>
          <w:bCs/>
        </w:rPr>
        <w:t xml:space="preserve"> Vol. 2 No. 1 July 2012. </w:t>
      </w:r>
      <w:proofErr w:type="gramStart"/>
      <w:r>
        <w:rPr>
          <w:rFonts w:ascii="TimesNewRomanPS-BoldMT" w:hAnsi="TimesNewRomanPS-BoldMT" w:cs="TimesNewRomanPS-BoldMT"/>
          <w:bCs/>
        </w:rPr>
        <w:t>page</w:t>
      </w:r>
      <w:proofErr w:type="gramEnd"/>
      <w:r>
        <w:rPr>
          <w:rFonts w:ascii="TimesNewRomanPS-BoldMT" w:hAnsi="TimesNewRomanPS-BoldMT" w:cs="TimesNewRomanPS-BoldMT"/>
          <w:bCs/>
        </w:rPr>
        <w:t xml:space="preserve"> 10-22.</w:t>
      </w:r>
    </w:p>
    <w:p w:rsidR="001D0A3D" w:rsidRDefault="001D0A3D" w:rsidP="005D3CC9">
      <w:pPr>
        <w:autoSpaceDE w:val="0"/>
        <w:autoSpaceDN w:val="0"/>
        <w:adjustRightInd w:val="0"/>
        <w:jc w:val="both"/>
        <w:rPr>
          <w:rFonts w:ascii="TimesNewRomanPS-BoldMT" w:hAnsi="TimesNewRomanPS-BoldMT" w:cs="TimesNewRomanPS-BoldMT"/>
          <w:bCs/>
        </w:rPr>
      </w:pPr>
    </w:p>
    <w:p w:rsidR="00EA05E6" w:rsidRDefault="00DC7781" w:rsidP="00107A6C">
      <w:pPr>
        <w:autoSpaceDE w:val="0"/>
        <w:autoSpaceDN w:val="0"/>
        <w:adjustRightInd w:val="0"/>
        <w:ind w:right="-448"/>
        <w:jc w:val="both"/>
        <w:rPr>
          <w:rFonts w:ascii="TimesNewRomanPS-BoldMT" w:hAnsi="TimesNewRomanPS-BoldMT" w:cs="TimesNewRomanPS-BoldMT"/>
          <w:bCs/>
          <w:i/>
        </w:rPr>
      </w:pPr>
      <w:proofErr w:type="gramStart"/>
      <w:r>
        <w:rPr>
          <w:rFonts w:ascii="TimesNewRomanPS-BoldMT" w:hAnsi="TimesNewRomanPS-BoldMT" w:cs="TimesNewRomanPS-BoldMT"/>
          <w:bCs/>
        </w:rPr>
        <w:t>Murijiyem.</w:t>
      </w:r>
      <w:proofErr w:type="gramEnd"/>
      <w:r>
        <w:rPr>
          <w:rFonts w:ascii="TimesNewRomanPS-BoldMT" w:hAnsi="TimesNewRomanPS-BoldMT" w:cs="TimesNewRomanPS-BoldMT"/>
          <w:bCs/>
        </w:rPr>
        <w:t xml:space="preserve"> 2016. </w:t>
      </w:r>
      <w:r w:rsidRPr="00EA05E6">
        <w:rPr>
          <w:rFonts w:ascii="TimesNewRomanPS-BoldMT" w:hAnsi="TimesNewRomanPS-BoldMT" w:cs="TimesNewRomanPS-BoldMT"/>
          <w:bCs/>
          <w:i/>
        </w:rPr>
        <w:t xml:space="preserve">Penerapan Pendekatan Contextual Teaching </w:t>
      </w:r>
      <w:r w:rsidR="00510073">
        <w:rPr>
          <w:rFonts w:ascii="TimesNewRomanPS-BoldMT" w:hAnsi="TimesNewRomanPS-BoldMT" w:cs="TimesNewRomanPS-BoldMT"/>
          <w:bCs/>
          <w:i/>
        </w:rPr>
        <w:t>and Learning Untuk Meningkatkan</w:t>
      </w:r>
      <w:r w:rsidR="00EA05E6">
        <w:rPr>
          <w:rFonts w:ascii="TimesNewRomanPS-BoldMT" w:hAnsi="TimesNewRomanPS-BoldMT" w:cs="TimesNewRomanPS-BoldMT"/>
          <w:bCs/>
          <w:i/>
        </w:rPr>
        <w:t xml:space="preserve">     </w:t>
      </w:r>
    </w:p>
    <w:p w:rsidR="00510073" w:rsidRPr="00510073" w:rsidRDefault="00107A6C" w:rsidP="00107A6C">
      <w:pPr>
        <w:autoSpaceDE w:val="0"/>
        <w:autoSpaceDN w:val="0"/>
        <w:adjustRightInd w:val="0"/>
        <w:ind w:right="-448"/>
        <w:jc w:val="both"/>
        <w:rPr>
          <w:rFonts w:ascii="TimesNewRomanPS-BoldMT" w:hAnsi="TimesNewRomanPS-BoldMT" w:cs="TimesNewRomanPS-BoldMT"/>
          <w:bCs/>
        </w:rPr>
      </w:pPr>
      <w:r>
        <w:rPr>
          <w:rFonts w:ascii="TimesNewRomanPS-BoldMT" w:hAnsi="TimesNewRomanPS-BoldMT" w:cs="TimesNewRomanPS-BoldMT"/>
          <w:bCs/>
          <w:i/>
        </w:rPr>
        <w:t xml:space="preserve">        </w:t>
      </w:r>
      <w:r w:rsidR="00DC7781" w:rsidRPr="00EA05E6">
        <w:rPr>
          <w:rStyle w:val="Emphasis"/>
        </w:rPr>
        <w:t xml:space="preserve">Hasil Belajar IPS </w:t>
      </w:r>
      <w:proofErr w:type="gramStart"/>
      <w:r w:rsidR="00DC7781" w:rsidRPr="00EA05E6">
        <w:rPr>
          <w:rStyle w:val="Emphasis"/>
        </w:rPr>
        <w:t xml:space="preserve">Siswa  </w:t>
      </w:r>
      <w:r w:rsidR="00DC7781" w:rsidRPr="00EA05E6">
        <w:rPr>
          <w:rFonts w:ascii="TimesNewRomanPS-BoldMT" w:hAnsi="TimesNewRomanPS-BoldMT" w:cs="TimesNewRomanPS-BoldMT"/>
          <w:bCs/>
          <w:i/>
        </w:rPr>
        <w:t>Kelas</w:t>
      </w:r>
      <w:proofErr w:type="gramEnd"/>
      <w:r w:rsidR="00DC7781" w:rsidRPr="00EA05E6">
        <w:rPr>
          <w:rFonts w:ascii="TimesNewRomanPS-BoldMT" w:hAnsi="TimesNewRomanPS-BoldMT" w:cs="TimesNewRomanPS-BoldMT"/>
          <w:bCs/>
          <w:i/>
        </w:rPr>
        <w:t xml:space="preserve"> II SDN 006 TRI MULYA </w:t>
      </w:r>
      <w:r w:rsidR="005D3CC9">
        <w:rPr>
          <w:rFonts w:ascii="TimesNewRomanPS-BoldMT" w:hAnsi="TimesNewRomanPS-BoldMT" w:cs="TimesNewRomanPS-BoldMT"/>
          <w:bCs/>
          <w:i/>
        </w:rPr>
        <w:t xml:space="preserve"> </w:t>
      </w:r>
      <w:r w:rsidR="00DC7781" w:rsidRPr="00EA05E6">
        <w:rPr>
          <w:rFonts w:ascii="TimesNewRomanPS-BoldMT" w:hAnsi="TimesNewRomanPS-BoldMT" w:cs="TimesNewRomanPS-BoldMT"/>
          <w:bCs/>
          <w:i/>
        </w:rPr>
        <w:t xml:space="preserve">JAYA </w:t>
      </w:r>
      <w:r w:rsidR="00510073">
        <w:rPr>
          <w:rFonts w:ascii="TimesNewRomanPS-BoldMT" w:hAnsi="TimesNewRomanPS-BoldMT" w:cs="TimesNewRomanPS-BoldMT"/>
          <w:bCs/>
          <w:i/>
        </w:rPr>
        <w:t xml:space="preserve"> </w:t>
      </w:r>
      <w:r w:rsidR="00EA05E6">
        <w:rPr>
          <w:rFonts w:ascii="TimesNewRomanPS-BoldMT" w:hAnsi="TimesNewRomanPS-BoldMT" w:cs="TimesNewRomanPS-BoldMT"/>
          <w:bCs/>
          <w:i/>
        </w:rPr>
        <w:t>KECAMATAN UKUI.</w:t>
      </w:r>
      <w:r w:rsidR="005D3CC9">
        <w:rPr>
          <w:rFonts w:ascii="TimesNewRomanPS-BoldMT" w:hAnsi="TimesNewRomanPS-BoldMT" w:cs="TimesNewRomanPS-BoldMT"/>
          <w:bCs/>
          <w:i/>
        </w:rPr>
        <w:t xml:space="preserve"> </w:t>
      </w:r>
      <w:r w:rsidR="00510073" w:rsidRPr="00510073">
        <w:rPr>
          <w:rFonts w:ascii="TimesNewRomanPS-BoldMT" w:hAnsi="TimesNewRomanPS-BoldMT" w:cs="TimesNewRomanPS-BoldMT"/>
          <w:bCs/>
        </w:rPr>
        <w:t>Jurnal</w:t>
      </w:r>
    </w:p>
    <w:p w:rsidR="005D3CC9" w:rsidRDefault="00510073" w:rsidP="00107A6C">
      <w:pPr>
        <w:autoSpaceDE w:val="0"/>
        <w:autoSpaceDN w:val="0"/>
        <w:adjustRightInd w:val="0"/>
        <w:ind w:right="-448"/>
        <w:jc w:val="both"/>
        <w:rPr>
          <w:rFonts w:ascii="TimesNewRomanPS-BoldMT" w:hAnsi="TimesNewRomanPS-BoldMT" w:cs="TimesNewRomanPS-BoldMT"/>
          <w:bCs/>
        </w:rPr>
      </w:pPr>
      <w:r>
        <w:rPr>
          <w:rFonts w:ascii="TimesNewRomanPS-BoldMT" w:hAnsi="TimesNewRomanPS-BoldMT" w:cs="TimesNewRomanPS-BoldMT"/>
          <w:bCs/>
          <w:i/>
        </w:rPr>
        <w:t xml:space="preserve">      </w:t>
      </w:r>
      <w:r w:rsidR="00107A6C">
        <w:rPr>
          <w:rFonts w:ascii="TimesNewRomanPS-BoldMT" w:hAnsi="TimesNewRomanPS-BoldMT" w:cs="TimesNewRomanPS-BoldMT"/>
          <w:bCs/>
          <w:i/>
        </w:rPr>
        <w:t xml:space="preserve">  </w:t>
      </w:r>
      <w:proofErr w:type="gramStart"/>
      <w:r w:rsidR="00DC7781">
        <w:rPr>
          <w:rFonts w:ascii="TimesNewRomanPS-BoldMT" w:hAnsi="TimesNewRomanPS-BoldMT" w:cs="TimesNewRomanPS-BoldMT"/>
          <w:bCs/>
        </w:rPr>
        <w:t xml:space="preserve">Primary </w:t>
      </w:r>
      <w:r w:rsidR="005D3CC9">
        <w:rPr>
          <w:rFonts w:ascii="TimesNewRomanPS-BoldMT" w:hAnsi="TimesNewRomanPS-BoldMT" w:cs="TimesNewRomanPS-BoldMT"/>
          <w:bCs/>
        </w:rPr>
        <w:t xml:space="preserve"> </w:t>
      </w:r>
      <w:r w:rsidR="00DC7781">
        <w:rPr>
          <w:rFonts w:ascii="TimesNewRomanPS-BoldMT" w:hAnsi="TimesNewRomanPS-BoldMT" w:cs="TimesNewRomanPS-BoldMT"/>
          <w:bCs/>
        </w:rPr>
        <w:t>Program</w:t>
      </w:r>
      <w:proofErr w:type="gramEnd"/>
      <w:r w:rsidR="00DC7781">
        <w:rPr>
          <w:rFonts w:ascii="TimesNewRomanPS-BoldMT" w:hAnsi="TimesNewRomanPS-BoldMT" w:cs="TimesNewRomanPS-BoldMT"/>
          <w:bCs/>
        </w:rPr>
        <w:t xml:space="preserve"> </w:t>
      </w:r>
      <w:r w:rsidR="005D3CC9">
        <w:rPr>
          <w:rFonts w:ascii="TimesNewRomanPS-BoldMT" w:hAnsi="TimesNewRomanPS-BoldMT" w:cs="TimesNewRomanPS-BoldMT"/>
          <w:bCs/>
        </w:rPr>
        <w:t xml:space="preserve"> </w:t>
      </w:r>
      <w:r w:rsidR="00DC7781">
        <w:rPr>
          <w:rFonts w:ascii="TimesNewRomanPS-BoldMT" w:hAnsi="TimesNewRomanPS-BoldMT" w:cs="TimesNewRomanPS-BoldMT"/>
          <w:bCs/>
        </w:rPr>
        <w:t xml:space="preserve">Studi </w:t>
      </w:r>
      <w:r w:rsidR="005D3CC9">
        <w:rPr>
          <w:rFonts w:ascii="TimesNewRomanPS-BoldMT" w:hAnsi="TimesNewRomanPS-BoldMT" w:cs="TimesNewRomanPS-BoldMT"/>
          <w:bCs/>
        </w:rPr>
        <w:t xml:space="preserve"> </w:t>
      </w:r>
      <w:r>
        <w:rPr>
          <w:rFonts w:ascii="TimesNewRomanPS-BoldMT" w:hAnsi="TimesNewRomanPS-BoldMT" w:cs="TimesNewRomanPS-BoldMT"/>
          <w:bCs/>
        </w:rPr>
        <w:t xml:space="preserve">Pendidikan Guru Sekolah </w:t>
      </w:r>
      <w:r w:rsidR="00EF5918">
        <w:rPr>
          <w:rFonts w:ascii="TimesNewRomanPS-BoldMT" w:hAnsi="TimesNewRomanPS-BoldMT" w:cs="TimesNewRomanPS-BoldMT"/>
          <w:bCs/>
        </w:rPr>
        <w:t xml:space="preserve">Dasar </w:t>
      </w:r>
      <w:r w:rsidR="005D3CC9">
        <w:rPr>
          <w:rFonts w:ascii="TimesNewRomanPS-BoldMT" w:hAnsi="TimesNewRomanPS-BoldMT" w:cs="TimesNewRomanPS-BoldMT"/>
          <w:bCs/>
        </w:rPr>
        <w:t xml:space="preserve"> </w:t>
      </w:r>
      <w:r w:rsidR="00DC7781">
        <w:rPr>
          <w:rFonts w:ascii="TimesNewRomanPS-BoldMT" w:hAnsi="TimesNewRomanPS-BoldMT" w:cs="TimesNewRomanPS-BoldMT"/>
          <w:bCs/>
        </w:rPr>
        <w:t xml:space="preserve">Fakultas Keguruan </w:t>
      </w:r>
      <w:r>
        <w:rPr>
          <w:rFonts w:ascii="TimesNewRomanPS-BoldMT" w:hAnsi="TimesNewRomanPS-BoldMT" w:cs="TimesNewRomanPS-BoldMT"/>
          <w:bCs/>
        </w:rPr>
        <w:t>dan</w:t>
      </w:r>
      <w:r w:rsidR="005D3CC9">
        <w:rPr>
          <w:rFonts w:ascii="TimesNewRomanPS-BoldMT" w:hAnsi="TimesNewRomanPS-BoldMT" w:cs="TimesNewRomanPS-BoldMT"/>
          <w:bCs/>
        </w:rPr>
        <w:t xml:space="preserve"> </w:t>
      </w:r>
      <w:r w:rsidR="00107A6C">
        <w:rPr>
          <w:rFonts w:ascii="TimesNewRomanPS-BoldMT" w:hAnsi="TimesNewRomanPS-BoldMT" w:cs="TimesNewRomanPS-BoldMT"/>
          <w:bCs/>
        </w:rPr>
        <w:t>Ilmu</w:t>
      </w:r>
    </w:p>
    <w:p w:rsidR="00313AFD" w:rsidRDefault="00107A6C" w:rsidP="00107A6C">
      <w:pPr>
        <w:autoSpaceDE w:val="0"/>
        <w:autoSpaceDN w:val="0"/>
        <w:adjustRightInd w:val="0"/>
        <w:ind w:right="-448"/>
        <w:jc w:val="both"/>
        <w:rPr>
          <w:rFonts w:ascii="TimesNewRomanPS-BoldMT" w:hAnsi="TimesNewRomanPS-BoldMT" w:cs="TimesNewRomanPS-BoldMT"/>
          <w:bCs/>
        </w:rPr>
      </w:pPr>
      <w:r>
        <w:rPr>
          <w:rFonts w:ascii="TimesNewRomanPS-BoldMT" w:hAnsi="TimesNewRomanPS-BoldMT" w:cs="TimesNewRomanPS-BoldMT"/>
          <w:bCs/>
        </w:rPr>
        <w:t xml:space="preserve">        </w:t>
      </w:r>
      <w:r w:rsidR="005D3CC9">
        <w:rPr>
          <w:rFonts w:ascii="TimesNewRomanPS-BoldMT" w:hAnsi="TimesNewRomanPS-BoldMT" w:cs="TimesNewRomanPS-BoldMT"/>
          <w:bCs/>
        </w:rPr>
        <w:t>Pendidikan</w:t>
      </w:r>
      <w:r w:rsidR="00DC7781">
        <w:rPr>
          <w:rFonts w:ascii="TimesNewRomanPS-BoldMT" w:hAnsi="TimesNewRomanPS-BoldMT" w:cs="TimesNewRomanPS-BoldMT"/>
          <w:bCs/>
        </w:rPr>
        <w:t xml:space="preserve"> </w:t>
      </w:r>
      <w:r w:rsidR="00EA05E6">
        <w:rPr>
          <w:rFonts w:ascii="TimesNewRomanPS-BoldMT" w:hAnsi="TimesNewRomanPS-BoldMT" w:cs="TimesNewRomanPS-BoldMT"/>
          <w:bCs/>
        </w:rPr>
        <w:t xml:space="preserve">Universitas Riau. Vol. </w:t>
      </w:r>
      <w:proofErr w:type="gramStart"/>
      <w:r w:rsidR="00EA05E6">
        <w:rPr>
          <w:rFonts w:ascii="TimesNewRomanPS-BoldMT" w:hAnsi="TimesNewRomanPS-BoldMT" w:cs="TimesNewRomanPS-BoldMT"/>
          <w:bCs/>
        </w:rPr>
        <w:t>5</w:t>
      </w:r>
      <w:r w:rsidR="005D3CC9">
        <w:rPr>
          <w:rFonts w:ascii="TimesNewRomanPS-BoldMT" w:hAnsi="TimesNewRomanPS-BoldMT" w:cs="TimesNewRomanPS-BoldMT"/>
          <w:bCs/>
        </w:rPr>
        <w:t xml:space="preserve"> </w:t>
      </w:r>
      <w:r w:rsidR="00EA05E6">
        <w:rPr>
          <w:rFonts w:ascii="TimesNewRomanPS-BoldMT" w:hAnsi="TimesNewRomanPS-BoldMT" w:cs="TimesNewRomanPS-BoldMT"/>
          <w:bCs/>
        </w:rPr>
        <w:t xml:space="preserve"> No</w:t>
      </w:r>
      <w:proofErr w:type="gramEnd"/>
      <w:r w:rsidR="00EA05E6">
        <w:rPr>
          <w:rFonts w:ascii="TimesNewRomanPS-BoldMT" w:hAnsi="TimesNewRomanPS-BoldMT" w:cs="TimesNewRomanPS-BoldMT"/>
          <w:bCs/>
        </w:rPr>
        <w:t>. 3 Tanggal  25</w:t>
      </w:r>
      <w:r w:rsidR="00EF5918">
        <w:rPr>
          <w:rFonts w:ascii="TimesNewRomanPS-BoldMT" w:hAnsi="TimesNewRomanPS-BoldMT" w:cs="TimesNewRomanPS-BoldMT"/>
          <w:bCs/>
        </w:rPr>
        <w:t xml:space="preserve"> </w:t>
      </w:r>
      <w:r w:rsidR="005D3CC9">
        <w:rPr>
          <w:rFonts w:ascii="TimesNewRomanPS-BoldMT" w:hAnsi="TimesNewRomanPS-BoldMT" w:cs="TimesNewRomanPS-BoldMT"/>
          <w:bCs/>
        </w:rPr>
        <w:t xml:space="preserve">November 2016. ISSN: </w:t>
      </w:r>
      <w:r w:rsidR="00EA05E6">
        <w:rPr>
          <w:rFonts w:ascii="TimesNewRomanPS-BoldMT" w:hAnsi="TimesNewRomanPS-BoldMT" w:cs="TimesNewRomanPS-BoldMT"/>
          <w:bCs/>
        </w:rPr>
        <w:t xml:space="preserve">2303-1514. </w:t>
      </w:r>
    </w:p>
    <w:p w:rsidR="00313AFD" w:rsidRDefault="00313AFD" w:rsidP="00107A6C">
      <w:pPr>
        <w:autoSpaceDE w:val="0"/>
        <w:autoSpaceDN w:val="0"/>
        <w:adjustRightInd w:val="0"/>
        <w:ind w:right="-448"/>
        <w:jc w:val="both"/>
        <w:rPr>
          <w:rFonts w:ascii="TimesNewRomanPS-BoldMT" w:hAnsi="TimesNewRomanPS-BoldMT" w:cs="TimesNewRomanPS-BoldMT"/>
          <w:bCs/>
        </w:rPr>
      </w:pPr>
    </w:p>
    <w:p w:rsidR="009411E1" w:rsidRPr="009411E1" w:rsidRDefault="00313AFD" w:rsidP="009411E1">
      <w:pPr>
        <w:autoSpaceDE w:val="0"/>
        <w:autoSpaceDN w:val="0"/>
        <w:adjustRightInd w:val="0"/>
        <w:ind w:right="-448"/>
        <w:rPr>
          <w:rFonts w:ascii="TimesNewRomanPS-BoldMT" w:hAnsi="TimesNewRomanPS-BoldMT" w:cs="TimesNewRomanPS-BoldMT"/>
          <w:bCs/>
          <w:i/>
        </w:rPr>
      </w:pPr>
      <w:proofErr w:type="gramStart"/>
      <w:r>
        <w:rPr>
          <w:rFonts w:ascii="TimesNewRomanPS-BoldMT" w:hAnsi="TimesNewRomanPS-BoldMT" w:cs="TimesNewRomanPS-BoldMT"/>
          <w:bCs/>
        </w:rPr>
        <w:t>Narendra.</w:t>
      </w:r>
      <w:proofErr w:type="gramEnd"/>
      <w:r>
        <w:rPr>
          <w:rFonts w:ascii="TimesNewRomanPS-BoldMT" w:hAnsi="TimesNewRomanPS-BoldMT" w:cs="TimesNewRomanPS-BoldMT"/>
          <w:bCs/>
        </w:rPr>
        <w:t xml:space="preserve"> C. B. 2012. </w:t>
      </w:r>
      <w:r w:rsidRPr="009411E1">
        <w:rPr>
          <w:rFonts w:ascii="TimesNewRomanPS-BoldMT" w:hAnsi="TimesNewRomanPS-BoldMT" w:cs="TimesNewRomanPS-BoldMT"/>
          <w:bCs/>
          <w:i/>
        </w:rPr>
        <w:t xml:space="preserve">Relationship </w:t>
      </w:r>
      <w:proofErr w:type="gramStart"/>
      <w:r w:rsidRPr="009411E1">
        <w:rPr>
          <w:rFonts w:ascii="TimesNewRomanPS-BoldMT" w:hAnsi="TimesNewRomanPS-BoldMT" w:cs="TimesNewRomanPS-BoldMT"/>
          <w:bCs/>
          <w:i/>
        </w:rPr>
        <w:t>Between</w:t>
      </w:r>
      <w:proofErr w:type="gramEnd"/>
      <w:r w:rsidRPr="009411E1">
        <w:rPr>
          <w:rFonts w:ascii="TimesNewRomanPS-BoldMT" w:hAnsi="TimesNewRomanPS-BoldMT" w:cs="TimesNewRomanPS-BoldMT"/>
          <w:bCs/>
          <w:i/>
        </w:rPr>
        <w:t xml:space="preserve"> Students Gender, Their Own Employment, Their </w:t>
      </w:r>
      <w:r w:rsidR="009411E1" w:rsidRPr="009411E1">
        <w:rPr>
          <w:rFonts w:ascii="TimesNewRomanPS-BoldMT" w:hAnsi="TimesNewRomanPS-BoldMT" w:cs="TimesNewRomanPS-BoldMT"/>
          <w:bCs/>
          <w:i/>
        </w:rPr>
        <w:t xml:space="preserve"> </w:t>
      </w:r>
    </w:p>
    <w:p w:rsidR="009411E1" w:rsidRDefault="009411E1" w:rsidP="009411E1">
      <w:pPr>
        <w:autoSpaceDE w:val="0"/>
        <w:autoSpaceDN w:val="0"/>
        <w:adjustRightInd w:val="0"/>
        <w:ind w:right="-448"/>
        <w:rPr>
          <w:rFonts w:ascii="TimesNewRomanPS-BoldMT" w:hAnsi="TimesNewRomanPS-BoldMT" w:cs="TimesNewRomanPS-BoldMT"/>
          <w:bCs/>
        </w:rPr>
      </w:pPr>
      <w:r>
        <w:rPr>
          <w:rFonts w:ascii="TimesNewRomanPS-BoldMT" w:hAnsi="TimesNewRomanPS-BoldMT" w:cs="TimesNewRomanPS-BoldMT"/>
          <w:bCs/>
          <w:i/>
        </w:rPr>
        <w:t xml:space="preserve">         </w:t>
      </w:r>
      <w:r w:rsidR="00313AFD" w:rsidRPr="009411E1">
        <w:rPr>
          <w:rFonts w:ascii="TimesNewRomanPS-BoldMT" w:hAnsi="TimesNewRomanPS-BoldMT" w:cs="TimesNewRomanPS-BoldMT"/>
          <w:bCs/>
          <w:i/>
        </w:rPr>
        <w:t xml:space="preserve">Parents Employment </w:t>
      </w:r>
      <w:proofErr w:type="gramStart"/>
      <w:r w:rsidR="00313AFD" w:rsidRPr="009411E1">
        <w:rPr>
          <w:rFonts w:ascii="TimesNewRomanPS-BoldMT" w:hAnsi="TimesNewRomanPS-BoldMT" w:cs="TimesNewRomanPS-BoldMT"/>
          <w:bCs/>
          <w:i/>
        </w:rPr>
        <w:t>And</w:t>
      </w:r>
      <w:proofErr w:type="gramEnd"/>
      <w:r w:rsidR="00313AFD" w:rsidRPr="009411E1">
        <w:rPr>
          <w:rFonts w:ascii="TimesNewRomanPS-BoldMT" w:hAnsi="TimesNewRomanPS-BoldMT" w:cs="TimesNewRomanPS-BoldMT"/>
          <w:bCs/>
          <w:i/>
        </w:rPr>
        <w:t xml:space="preserve"> The Students </w:t>
      </w:r>
      <w:r w:rsidRPr="009411E1">
        <w:rPr>
          <w:rFonts w:ascii="TimesNewRomanPS-BoldMT" w:hAnsi="TimesNewRomanPS-BoldMT" w:cs="TimesNewRomanPS-BoldMT"/>
          <w:bCs/>
          <w:i/>
        </w:rPr>
        <w:t>Intention</w:t>
      </w:r>
      <w:r>
        <w:rPr>
          <w:rFonts w:ascii="TimesNewRomanPS-BoldMT" w:hAnsi="TimesNewRomanPS-BoldMT" w:cs="TimesNewRomanPS-BoldMT"/>
          <w:bCs/>
          <w:i/>
        </w:rPr>
        <w:t xml:space="preserve"> For </w:t>
      </w:r>
      <w:r w:rsidRPr="009411E1">
        <w:rPr>
          <w:rFonts w:ascii="TimesNewRomanPS-BoldMT" w:hAnsi="TimesNewRomanPS-BoldMT" w:cs="TimesNewRomanPS-BoldMT"/>
          <w:bCs/>
          <w:i/>
        </w:rPr>
        <w:t>Entrepreneurship</w:t>
      </w:r>
      <w:r>
        <w:rPr>
          <w:rFonts w:ascii="TimesNewRomanPS-BoldMT" w:hAnsi="TimesNewRomanPS-BoldMT" w:cs="TimesNewRomanPS-BoldMT"/>
          <w:bCs/>
          <w:i/>
        </w:rPr>
        <w:t>.</w:t>
      </w:r>
      <w:r w:rsidR="00313AFD">
        <w:rPr>
          <w:rFonts w:ascii="TimesNewRomanPS-BoldMT" w:hAnsi="TimesNewRomanPS-BoldMT" w:cs="TimesNewRomanPS-BoldMT"/>
          <w:bCs/>
        </w:rPr>
        <w:t>Journal</w:t>
      </w:r>
      <w:r>
        <w:rPr>
          <w:rFonts w:ascii="TimesNewRomanPS-BoldMT" w:hAnsi="TimesNewRomanPS-BoldMT" w:cs="TimesNewRomanPS-BoldMT"/>
          <w:bCs/>
        </w:rPr>
        <w:t xml:space="preserve"> </w:t>
      </w:r>
    </w:p>
    <w:p w:rsidR="009411E1" w:rsidRDefault="009411E1" w:rsidP="009411E1">
      <w:pPr>
        <w:autoSpaceDE w:val="0"/>
        <w:autoSpaceDN w:val="0"/>
        <w:adjustRightInd w:val="0"/>
        <w:ind w:right="-448"/>
        <w:rPr>
          <w:rFonts w:ascii="TimesNewRomanPS-BoldMT" w:hAnsi="TimesNewRomanPS-BoldMT" w:cs="TimesNewRomanPS-BoldMT"/>
          <w:bCs/>
        </w:rPr>
      </w:pPr>
      <w:r>
        <w:rPr>
          <w:rFonts w:ascii="TimesNewRomanPS-BoldMT" w:hAnsi="TimesNewRomanPS-BoldMT" w:cs="TimesNewRomanPS-BoldMT"/>
          <w:bCs/>
        </w:rPr>
        <w:t xml:space="preserve">         </w:t>
      </w:r>
      <w:proofErr w:type="gramStart"/>
      <w:r>
        <w:rPr>
          <w:rFonts w:ascii="TimesNewRomanPS-BoldMT" w:hAnsi="TimesNewRomanPS-BoldMT" w:cs="TimesNewRomanPS-BoldMT"/>
          <w:bCs/>
        </w:rPr>
        <w:t xml:space="preserve">Entrepreneurship </w:t>
      </w:r>
      <w:r w:rsidR="00313AFD">
        <w:rPr>
          <w:rFonts w:ascii="TimesNewRomanPS-BoldMT" w:hAnsi="TimesNewRomanPS-BoldMT" w:cs="TimesNewRomanPS-BoldMT"/>
          <w:bCs/>
        </w:rPr>
        <w:t>Education</w:t>
      </w:r>
      <w:r>
        <w:rPr>
          <w:rFonts w:ascii="TimesNewRomanPS-BoldMT" w:hAnsi="TimesNewRomanPS-BoldMT" w:cs="TimesNewRomanPS-BoldMT"/>
          <w:bCs/>
        </w:rPr>
        <w:t xml:space="preserve"> Pace University</w:t>
      </w:r>
      <w:r w:rsidR="00313AFD">
        <w:rPr>
          <w:rFonts w:ascii="TimesNewRomanPS-BoldMT" w:hAnsi="TimesNewRomanPS-BoldMT" w:cs="TimesNewRomanPS-BoldMT"/>
          <w:bCs/>
        </w:rPr>
        <w:t>.</w:t>
      </w:r>
      <w:proofErr w:type="gramEnd"/>
      <w:r w:rsidR="00313AFD">
        <w:rPr>
          <w:rFonts w:ascii="TimesNewRomanPS-BoldMT" w:hAnsi="TimesNewRomanPS-BoldMT" w:cs="TimesNewRomanPS-BoldMT"/>
          <w:bCs/>
        </w:rPr>
        <w:t xml:space="preserve"> Vol. 15</w:t>
      </w:r>
      <w:r>
        <w:rPr>
          <w:rFonts w:ascii="TimesNewRomanPS-BoldMT" w:hAnsi="TimesNewRomanPS-BoldMT" w:cs="TimesNewRomanPS-BoldMT"/>
          <w:bCs/>
        </w:rPr>
        <w:t xml:space="preserve"> No. 1 </w:t>
      </w:r>
      <w:proofErr w:type="gramStart"/>
      <w:r>
        <w:rPr>
          <w:rFonts w:ascii="TimesNewRomanPS-BoldMT" w:hAnsi="TimesNewRomanPS-BoldMT" w:cs="TimesNewRomanPS-BoldMT"/>
          <w:bCs/>
        </w:rPr>
        <w:t>December  2012</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page</w:t>
      </w:r>
      <w:proofErr w:type="gramEnd"/>
      <w:r>
        <w:rPr>
          <w:rFonts w:ascii="TimesNewRomanPS-BoldMT" w:hAnsi="TimesNewRomanPS-BoldMT" w:cs="TimesNewRomanPS-BoldMT"/>
          <w:bCs/>
        </w:rPr>
        <w:t xml:space="preserve">: </w:t>
      </w:r>
    </w:p>
    <w:p w:rsidR="00983ECD" w:rsidRDefault="009411E1" w:rsidP="009411E1">
      <w:pPr>
        <w:autoSpaceDE w:val="0"/>
        <w:autoSpaceDN w:val="0"/>
        <w:adjustRightInd w:val="0"/>
        <w:ind w:right="-448"/>
        <w:rPr>
          <w:rFonts w:ascii="TimesNewRomanPS-BoldMT" w:hAnsi="TimesNewRomanPS-BoldMT" w:cs="TimesNewRomanPS-BoldMT"/>
          <w:bCs/>
        </w:rPr>
      </w:pPr>
      <w:r>
        <w:rPr>
          <w:rFonts w:ascii="TimesNewRomanPS-BoldMT" w:hAnsi="TimesNewRomanPS-BoldMT" w:cs="TimesNewRomanPS-BoldMT"/>
          <w:bCs/>
        </w:rPr>
        <w:t xml:space="preserve">         13-14. ISSN: 1098-8394.</w:t>
      </w:r>
      <w:r w:rsidR="00DC7781">
        <w:rPr>
          <w:rFonts w:ascii="TimesNewRomanPS-BoldMT" w:hAnsi="TimesNewRomanPS-BoldMT" w:cs="TimesNewRomanPS-BoldMT"/>
          <w:bCs/>
        </w:rPr>
        <w:t xml:space="preserve"> </w:t>
      </w:r>
    </w:p>
    <w:p w:rsidR="00983ECD" w:rsidRDefault="00983ECD" w:rsidP="009411E1">
      <w:pPr>
        <w:autoSpaceDE w:val="0"/>
        <w:autoSpaceDN w:val="0"/>
        <w:adjustRightInd w:val="0"/>
        <w:ind w:right="-448"/>
        <w:rPr>
          <w:rFonts w:ascii="TimesNewRomanPS-BoldMT" w:hAnsi="TimesNewRomanPS-BoldMT" w:cs="TimesNewRomanPS-BoldMT"/>
          <w:bCs/>
        </w:rPr>
      </w:pPr>
    </w:p>
    <w:p w:rsidR="00983ECD" w:rsidRPr="00983ECD" w:rsidRDefault="00983ECD" w:rsidP="00983ECD">
      <w:pPr>
        <w:autoSpaceDE w:val="0"/>
        <w:autoSpaceDN w:val="0"/>
        <w:adjustRightInd w:val="0"/>
        <w:ind w:right="-448"/>
        <w:jc w:val="both"/>
        <w:rPr>
          <w:rFonts w:ascii="TimesNewRomanPS-BoldMT" w:hAnsi="TimesNewRomanPS-BoldMT" w:cs="TimesNewRomanPS-BoldMT"/>
          <w:bCs/>
          <w:i/>
        </w:rPr>
      </w:pPr>
      <w:proofErr w:type="gramStart"/>
      <w:r>
        <w:rPr>
          <w:rFonts w:ascii="TimesNewRomanPS-BoldMT" w:hAnsi="TimesNewRomanPS-BoldMT" w:cs="TimesNewRomanPS-BoldMT"/>
          <w:bCs/>
        </w:rPr>
        <w:t>Putu.</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Y.A.D &amp;Kadek.</w:t>
      </w:r>
      <w:proofErr w:type="gramEnd"/>
      <w:r>
        <w:rPr>
          <w:rFonts w:ascii="TimesNewRomanPS-BoldMT" w:hAnsi="TimesNewRomanPS-BoldMT" w:cs="TimesNewRomanPS-BoldMT"/>
          <w:bCs/>
        </w:rPr>
        <w:t xml:space="preserve"> H. P. 2019. </w:t>
      </w:r>
      <w:r w:rsidRPr="00983ECD">
        <w:rPr>
          <w:rFonts w:ascii="TimesNewRomanPS-BoldMT" w:hAnsi="TimesNewRomanPS-BoldMT" w:cs="TimesNewRomanPS-BoldMT"/>
          <w:bCs/>
          <w:i/>
        </w:rPr>
        <w:t xml:space="preserve">Effect </w:t>
      </w:r>
      <w:proofErr w:type="gramStart"/>
      <w:r w:rsidRPr="00983ECD">
        <w:rPr>
          <w:rFonts w:ascii="TimesNewRomanPS-BoldMT" w:hAnsi="TimesNewRomanPS-BoldMT" w:cs="TimesNewRomanPS-BoldMT"/>
          <w:bCs/>
          <w:i/>
        </w:rPr>
        <w:t>Of</w:t>
      </w:r>
      <w:proofErr w:type="gramEnd"/>
      <w:r w:rsidRPr="00983ECD">
        <w:rPr>
          <w:rFonts w:ascii="TimesNewRomanPS-BoldMT" w:hAnsi="TimesNewRomanPS-BoldMT" w:cs="TimesNewRomanPS-BoldMT"/>
          <w:bCs/>
          <w:i/>
        </w:rPr>
        <w:t xml:space="preserve"> Learning Module With Setting Contextual Teaching </w:t>
      </w:r>
    </w:p>
    <w:p w:rsidR="00983ECD" w:rsidRDefault="00983ECD" w:rsidP="00983ECD">
      <w:pPr>
        <w:autoSpaceDE w:val="0"/>
        <w:autoSpaceDN w:val="0"/>
        <w:adjustRightInd w:val="0"/>
        <w:ind w:right="-448"/>
        <w:jc w:val="both"/>
        <w:rPr>
          <w:rFonts w:ascii="TimesNewRomanPS-BoldMT" w:hAnsi="TimesNewRomanPS-BoldMT" w:cs="TimesNewRomanPS-BoldMT"/>
          <w:bCs/>
        </w:rPr>
      </w:pPr>
      <w:r w:rsidRPr="00983ECD">
        <w:rPr>
          <w:rFonts w:ascii="TimesNewRomanPS-BoldMT" w:hAnsi="TimesNewRomanPS-BoldMT" w:cs="TimesNewRomanPS-BoldMT"/>
          <w:bCs/>
          <w:i/>
        </w:rPr>
        <w:t xml:space="preserve">         </w:t>
      </w:r>
      <w:r>
        <w:rPr>
          <w:rFonts w:ascii="TimesNewRomanPS-BoldMT" w:hAnsi="TimesNewRomanPS-BoldMT" w:cs="TimesNewRomanPS-BoldMT"/>
          <w:bCs/>
          <w:i/>
        </w:rPr>
        <w:t xml:space="preserve">   </w:t>
      </w:r>
      <w:r w:rsidRPr="00983ECD">
        <w:rPr>
          <w:rFonts w:ascii="TimesNewRomanPS-BoldMT" w:hAnsi="TimesNewRomanPS-BoldMT" w:cs="TimesNewRomanPS-BoldMT"/>
          <w:bCs/>
          <w:i/>
        </w:rPr>
        <w:t xml:space="preserve">And </w:t>
      </w:r>
      <w:proofErr w:type="gramStart"/>
      <w:r w:rsidRPr="00983ECD">
        <w:rPr>
          <w:rFonts w:ascii="TimesNewRomanPS-BoldMT" w:hAnsi="TimesNewRomanPS-BoldMT" w:cs="TimesNewRomanPS-BoldMT"/>
          <w:bCs/>
          <w:i/>
        </w:rPr>
        <w:t>Learning  To</w:t>
      </w:r>
      <w:proofErr w:type="gramEnd"/>
      <w:r w:rsidRPr="00983ECD">
        <w:rPr>
          <w:rFonts w:ascii="TimesNewRomanPS-BoldMT" w:hAnsi="TimesNewRomanPS-BoldMT" w:cs="TimesNewRomanPS-BoldMT"/>
          <w:bCs/>
          <w:i/>
        </w:rPr>
        <w:t xml:space="preserve"> Increase The Understa</w:t>
      </w:r>
      <w:r>
        <w:rPr>
          <w:rFonts w:ascii="TimesNewRomanPS-BoldMT" w:hAnsi="TimesNewRomanPS-BoldMT" w:cs="TimesNewRomanPS-BoldMT"/>
          <w:bCs/>
          <w:i/>
        </w:rPr>
        <w:t xml:space="preserve">nding Of Concepts. </w:t>
      </w:r>
      <w:proofErr w:type="gramStart"/>
      <w:r>
        <w:rPr>
          <w:rFonts w:ascii="TimesNewRomanPS-BoldMT" w:hAnsi="TimesNewRomanPS-BoldMT" w:cs="TimesNewRomanPS-BoldMT"/>
          <w:bCs/>
          <w:i/>
        </w:rPr>
        <w:t>Internationa.</w:t>
      </w:r>
      <w:proofErr w:type="gramEnd"/>
      <w:r>
        <w:rPr>
          <w:rFonts w:ascii="TimesNewRomanPS-BoldMT" w:hAnsi="TimesNewRomanPS-BoldMT" w:cs="TimesNewRomanPS-BoldMT"/>
          <w:bCs/>
          <w:i/>
        </w:rPr>
        <w:t xml:space="preserve"> </w:t>
      </w:r>
      <w:r>
        <w:rPr>
          <w:rFonts w:ascii="TimesNewRomanPS-BoldMT" w:hAnsi="TimesNewRomanPS-BoldMT" w:cs="TimesNewRomanPS-BoldMT"/>
          <w:bCs/>
        </w:rPr>
        <w:t xml:space="preserve"> </w:t>
      </w:r>
      <w:proofErr w:type="gramStart"/>
      <w:r>
        <w:rPr>
          <w:rFonts w:ascii="TimesNewRomanPS-BoldMT" w:hAnsi="TimesNewRomanPS-BoldMT" w:cs="TimesNewRomanPS-BoldMT"/>
          <w:bCs/>
        </w:rPr>
        <w:t>Journal  Of</w:t>
      </w:r>
      <w:proofErr w:type="gramEnd"/>
      <w:r>
        <w:rPr>
          <w:rFonts w:ascii="TimesNewRomanPS-BoldMT" w:hAnsi="TimesNewRomanPS-BoldMT" w:cs="TimesNewRomanPS-BoldMT"/>
          <w:bCs/>
        </w:rPr>
        <w:t xml:space="preserve"> </w:t>
      </w:r>
    </w:p>
    <w:p w:rsidR="00996DA5" w:rsidRDefault="00983ECD" w:rsidP="00983ECD">
      <w:pPr>
        <w:autoSpaceDE w:val="0"/>
        <w:autoSpaceDN w:val="0"/>
        <w:adjustRightInd w:val="0"/>
        <w:ind w:right="-448"/>
        <w:jc w:val="both"/>
        <w:rPr>
          <w:rFonts w:ascii="TimesNewRomanPS-BoldMT" w:hAnsi="TimesNewRomanPS-BoldMT" w:cs="TimesNewRomanPS-BoldMT"/>
          <w:bCs/>
        </w:rPr>
      </w:pPr>
      <w:r>
        <w:rPr>
          <w:rFonts w:ascii="TimesNewRomanPS-BoldMT" w:hAnsi="TimesNewRomanPS-BoldMT" w:cs="TimesNewRomanPS-BoldMT"/>
          <w:bCs/>
        </w:rPr>
        <w:t xml:space="preserve">            </w:t>
      </w:r>
      <w:proofErr w:type="gramStart"/>
      <w:r>
        <w:rPr>
          <w:rFonts w:ascii="TimesNewRomanPS-BoldMT" w:hAnsi="TimesNewRomanPS-BoldMT" w:cs="TimesNewRomanPS-BoldMT"/>
          <w:bCs/>
        </w:rPr>
        <w:t>Education and Learning.</w:t>
      </w:r>
      <w:proofErr w:type="gramEnd"/>
      <w:r>
        <w:rPr>
          <w:rFonts w:ascii="TimesNewRomanPS-BoldMT" w:hAnsi="TimesNewRomanPS-BoldMT" w:cs="TimesNewRomanPS-BoldMT"/>
          <w:bCs/>
        </w:rPr>
        <w:t xml:space="preserve"> Vol. 1 No. 1 June 2019. </w:t>
      </w:r>
      <w:proofErr w:type="gramStart"/>
      <w:r>
        <w:rPr>
          <w:rFonts w:ascii="TimesNewRomanPS-BoldMT" w:hAnsi="TimesNewRomanPS-BoldMT" w:cs="TimesNewRomanPS-BoldMT"/>
          <w:bCs/>
        </w:rPr>
        <w:t>page</w:t>
      </w:r>
      <w:proofErr w:type="gramEnd"/>
      <w:r>
        <w:rPr>
          <w:rFonts w:ascii="TimesNewRomanPS-BoldMT" w:hAnsi="TimesNewRomanPS-BoldMT" w:cs="TimesNewRomanPS-BoldMT"/>
          <w:bCs/>
        </w:rPr>
        <w:t xml:space="preserve"> 19-22. ISSN: 2684-9240. </w:t>
      </w:r>
      <w:r w:rsidR="009411E1">
        <w:rPr>
          <w:rFonts w:ascii="TimesNewRomanPS-BoldMT" w:hAnsi="TimesNewRomanPS-BoldMT" w:cs="TimesNewRomanPS-BoldMT"/>
          <w:bCs/>
        </w:rPr>
        <w:tab/>
      </w:r>
    </w:p>
    <w:p w:rsidR="00996DA5" w:rsidRDefault="00996DA5" w:rsidP="00107A6C">
      <w:pPr>
        <w:autoSpaceDE w:val="0"/>
        <w:autoSpaceDN w:val="0"/>
        <w:adjustRightInd w:val="0"/>
        <w:ind w:right="-448"/>
        <w:jc w:val="both"/>
        <w:rPr>
          <w:rFonts w:ascii="TimesNewRomanPS-BoldMT" w:hAnsi="TimesNewRomanPS-BoldMT" w:cs="TimesNewRomanPS-BoldMT"/>
          <w:bCs/>
        </w:rPr>
      </w:pPr>
    </w:p>
    <w:p w:rsidR="004234D8" w:rsidRPr="004234D8" w:rsidRDefault="00987B34" w:rsidP="00107A6C">
      <w:pPr>
        <w:autoSpaceDE w:val="0"/>
        <w:autoSpaceDN w:val="0"/>
        <w:adjustRightInd w:val="0"/>
        <w:ind w:right="-448"/>
        <w:jc w:val="both"/>
        <w:rPr>
          <w:rFonts w:ascii="TimesNewRomanPS-BoldMT" w:hAnsi="TimesNewRomanPS-BoldMT" w:cs="TimesNewRomanPS-BoldMT"/>
          <w:bCs/>
          <w:i/>
        </w:rPr>
      </w:pPr>
      <w:proofErr w:type="gramStart"/>
      <w:r>
        <w:rPr>
          <w:rFonts w:ascii="TimesNewRomanPS-BoldMT" w:hAnsi="TimesNewRomanPS-BoldMT" w:cs="TimesNewRomanPS-BoldMT"/>
          <w:bCs/>
        </w:rPr>
        <w:t>Rafika.</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R, dkk.</w:t>
      </w:r>
      <w:proofErr w:type="gramEnd"/>
      <w:r>
        <w:rPr>
          <w:rFonts w:ascii="TimesNewRomanPS-BoldMT" w:hAnsi="TimesNewRomanPS-BoldMT" w:cs="TimesNewRomanPS-BoldMT"/>
          <w:bCs/>
        </w:rPr>
        <w:t xml:space="preserve"> </w:t>
      </w:r>
      <w:r w:rsidR="004234D8">
        <w:rPr>
          <w:rFonts w:ascii="TimesNewRomanPS-BoldMT" w:hAnsi="TimesNewRomanPS-BoldMT" w:cs="TimesNewRomanPS-BoldMT"/>
          <w:bCs/>
        </w:rPr>
        <w:t xml:space="preserve">2018. </w:t>
      </w:r>
      <w:r w:rsidR="004234D8" w:rsidRPr="004234D8">
        <w:rPr>
          <w:rFonts w:ascii="TimesNewRomanPS-BoldMT" w:hAnsi="TimesNewRomanPS-BoldMT" w:cs="TimesNewRomanPS-BoldMT"/>
          <w:bCs/>
          <w:i/>
        </w:rPr>
        <w:t xml:space="preserve">Analisis Faktor-Faktor Yang Mempengaruhi Pendidikan Kewirausahaan </w:t>
      </w:r>
    </w:p>
    <w:p w:rsidR="004234D8" w:rsidRDefault="004234D8" w:rsidP="00107A6C">
      <w:pPr>
        <w:autoSpaceDE w:val="0"/>
        <w:autoSpaceDN w:val="0"/>
        <w:adjustRightInd w:val="0"/>
        <w:ind w:right="-448"/>
        <w:jc w:val="both"/>
        <w:rPr>
          <w:rFonts w:ascii="TimesNewRomanPS-BoldMT" w:hAnsi="TimesNewRomanPS-BoldMT" w:cs="TimesNewRomanPS-BoldMT"/>
          <w:bCs/>
        </w:rPr>
      </w:pPr>
      <w:r>
        <w:rPr>
          <w:rFonts w:ascii="TimesNewRomanPS-BoldMT" w:hAnsi="TimesNewRomanPS-BoldMT" w:cs="TimesNewRomanPS-BoldMT"/>
          <w:bCs/>
          <w:i/>
        </w:rPr>
        <w:t xml:space="preserve">          </w:t>
      </w:r>
      <w:r w:rsidRPr="004234D8">
        <w:rPr>
          <w:rFonts w:ascii="TimesNewRomanPS-BoldMT" w:hAnsi="TimesNewRomanPS-BoldMT" w:cs="TimesNewRomanPS-BoldMT"/>
          <w:bCs/>
          <w:i/>
        </w:rPr>
        <w:t xml:space="preserve">(ENTREPRENEURSHIP EDUCATION) </w:t>
      </w:r>
      <w:proofErr w:type="gramStart"/>
      <w:r w:rsidRPr="004234D8">
        <w:rPr>
          <w:rFonts w:ascii="TimesNewRomanPS-BoldMT" w:hAnsi="TimesNewRomanPS-BoldMT" w:cs="TimesNewRomanPS-BoldMT"/>
          <w:bCs/>
          <w:i/>
        </w:rPr>
        <w:t>Di Perguruan Tinggi Negeri Kota Bandung.</w:t>
      </w:r>
      <w:proofErr w:type="gramEnd"/>
      <w:r>
        <w:rPr>
          <w:rFonts w:ascii="TimesNewRomanPS-BoldMT" w:hAnsi="TimesNewRomanPS-BoldMT" w:cs="TimesNewRomanPS-BoldMT"/>
          <w:bCs/>
        </w:rPr>
        <w:t xml:space="preserve"> </w:t>
      </w:r>
    </w:p>
    <w:p w:rsidR="00DC7781" w:rsidRPr="005D3CC9" w:rsidRDefault="004234D8" w:rsidP="00107A6C">
      <w:pPr>
        <w:autoSpaceDE w:val="0"/>
        <w:autoSpaceDN w:val="0"/>
        <w:adjustRightInd w:val="0"/>
        <w:ind w:right="-448"/>
        <w:jc w:val="both"/>
        <w:rPr>
          <w:rFonts w:ascii="TimesNewRomanPS-BoldMT" w:hAnsi="TimesNewRomanPS-BoldMT" w:cs="TimesNewRomanPS-BoldMT"/>
          <w:bCs/>
        </w:rPr>
      </w:pPr>
      <w:r>
        <w:rPr>
          <w:rFonts w:ascii="TimesNewRomanPS-BoldMT" w:hAnsi="TimesNewRomanPS-BoldMT" w:cs="TimesNewRomanPS-BoldMT"/>
          <w:bCs/>
        </w:rPr>
        <w:t xml:space="preserve">          </w:t>
      </w:r>
      <w:proofErr w:type="gramStart"/>
      <w:r>
        <w:rPr>
          <w:rFonts w:ascii="TimesNewRomanPS-BoldMT" w:hAnsi="TimesNewRomanPS-BoldMT" w:cs="TimesNewRomanPS-BoldMT"/>
          <w:bCs/>
        </w:rPr>
        <w:t>Education Journal.</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Vol. 1 No. 5.</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Januari 2018.</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hal</w:t>
      </w:r>
      <w:proofErr w:type="gramEnd"/>
      <w:r>
        <w:rPr>
          <w:rFonts w:ascii="TimesNewRomanPS-BoldMT" w:hAnsi="TimesNewRomanPS-BoldMT" w:cs="TimesNewRomanPS-BoldMT"/>
          <w:bCs/>
        </w:rPr>
        <w:t>: 47-53. ISSN: 2442-9430.</w:t>
      </w:r>
      <w:r w:rsidR="00DC7781">
        <w:rPr>
          <w:rFonts w:ascii="TimesNewRomanPS-BoldMT" w:hAnsi="TimesNewRomanPS-BoldMT" w:cs="TimesNewRomanPS-BoldMT"/>
          <w:bCs/>
        </w:rPr>
        <w:t xml:space="preserve"> </w:t>
      </w:r>
    </w:p>
    <w:p w:rsidR="00DC7781" w:rsidRDefault="00DC7781" w:rsidP="00335BD9">
      <w:pPr>
        <w:autoSpaceDE w:val="0"/>
        <w:autoSpaceDN w:val="0"/>
        <w:adjustRightInd w:val="0"/>
        <w:jc w:val="both"/>
        <w:rPr>
          <w:rFonts w:ascii="TimesNewRomanPS-BoldMT" w:hAnsi="TimesNewRomanPS-BoldMT" w:cs="TimesNewRomanPS-BoldMT"/>
          <w:bCs/>
        </w:rPr>
      </w:pPr>
    </w:p>
    <w:p w:rsidR="00D911E4" w:rsidRPr="00D911E4" w:rsidRDefault="00D911E4" w:rsidP="00335BD9">
      <w:pPr>
        <w:autoSpaceDE w:val="0"/>
        <w:autoSpaceDN w:val="0"/>
        <w:adjustRightInd w:val="0"/>
        <w:jc w:val="both"/>
        <w:rPr>
          <w:rFonts w:ascii="TimesNewRomanPS-BoldMT" w:hAnsi="TimesNewRomanPS-BoldMT" w:cs="TimesNewRomanPS-BoldMT"/>
          <w:bCs/>
          <w:i/>
        </w:rPr>
      </w:pPr>
      <w:proofErr w:type="gramStart"/>
      <w:r>
        <w:rPr>
          <w:rFonts w:ascii="TimesNewRomanPS-BoldMT" w:hAnsi="TimesNewRomanPS-BoldMT" w:cs="TimesNewRomanPS-BoldMT"/>
          <w:bCs/>
        </w:rPr>
        <w:t>Rika.</w:t>
      </w:r>
      <w:proofErr w:type="gramEnd"/>
      <w:r>
        <w:rPr>
          <w:rFonts w:ascii="TimesNewRomanPS-BoldMT" w:hAnsi="TimesNewRomanPS-BoldMT" w:cs="TimesNewRomanPS-BoldMT"/>
          <w:bCs/>
        </w:rPr>
        <w:t xml:space="preserve"> </w:t>
      </w:r>
      <w:proofErr w:type="gramStart"/>
      <w:r>
        <w:rPr>
          <w:rFonts w:ascii="TimesNewRomanPS-BoldMT" w:hAnsi="TimesNewRomanPS-BoldMT" w:cs="TimesNewRomanPS-BoldMT"/>
          <w:bCs/>
        </w:rPr>
        <w:t>A, dkk.</w:t>
      </w:r>
      <w:proofErr w:type="gramEnd"/>
      <w:r>
        <w:rPr>
          <w:rFonts w:ascii="TimesNewRomanPS-BoldMT" w:hAnsi="TimesNewRomanPS-BoldMT" w:cs="TimesNewRomanPS-BoldMT"/>
          <w:bCs/>
        </w:rPr>
        <w:t xml:space="preserve">  2015. </w:t>
      </w:r>
      <w:r w:rsidRPr="00D911E4">
        <w:rPr>
          <w:rFonts w:ascii="TimesNewRomanPS-BoldMT" w:hAnsi="TimesNewRomanPS-BoldMT" w:cs="TimesNewRomanPS-BoldMT"/>
          <w:bCs/>
          <w:i/>
        </w:rPr>
        <w:t xml:space="preserve">Pengembangan Modul Berbasis Contextual Teaching Learning (CTL) </w:t>
      </w:r>
    </w:p>
    <w:p w:rsidR="00D911E4" w:rsidRPr="00D911E4" w:rsidRDefault="00D911E4" w:rsidP="00335BD9">
      <w:pPr>
        <w:autoSpaceDE w:val="0"/>
        <w:autoSpaceDN w:val="0"/>
        <w:adjustRightInd w:val="0"/>
        <w:jc w:val="both"/>
        <w:rPr>
          <w:rFonts w:ascii="TimesNewRomanPS-BoldMT" w:hAnsi="TimesNewRomanPS-BoldMT" w:cs="TimesNewRomanPS-BoldMT"/>
          <w:bCs/>
          <w:i/>
        </w:rPr>
      </w:pPr>
      <w:r w:rsidRPr="00D911E4">
        <w:rPr>
          <w:rFonts w:ascii="TimesNewRomanPS-BoldMT" w:hAnsi="TimesNewRomanPS-BoldMT" w:cs="TimesNewRomanPS-BoldMT"/>
          <w:bCs/>
          <w:i/>
        </w:rPr>
        <w:t xml:space="preserve">        Dilengkapi Dengan Media Audio-</w:t>
      </w:r>
      <w:proofErr w:type="gramStart"/>
      <w:r w:rsidRPr="00D911E4">
        <w:rPr>
          <w:rFonts w:ascii="TimesNewRomanPS-BoldMT" w:hAnsi="TimesNewRomanPS-BoldMT" w:cs="TimesNewRomanPS-BoldMT"/>
          <w:bCs/>
          <w:i/>
        </w:rPr>
        <w:t>Visual  Untuk</w:t>
      </w:r>
      <w:proofErr w:type="gramEnd"/>
      <w:r w:rsidRPr="00D911E4">
        <w:rPr>
          <w:rFonts w:ascii="TimesNewRomanPS-BoldMT" w:hAnsi="TimesNewRomanPS-BoldMT" w:cs="TimesNewRomanPS-BoldMT"/>
          <w:bCs/>
          <w:i/>
        </w:rPr>
        <w:t xml:space="preserve"> Meningkatkan Hasil Belajar Fisika </w:t>
      </w:r>
    </w:p>
    <w:p w:rsidR="00D911E4" w:rsidRDefault="0084506C" w:rsidP="00335BD9">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Cs/>
          <w:i/>
        </w:rPr>
        <w:t xml:space="preserve">       </w:t>
      </w:r>
      <w:r w:rsidR="00D911E4" w:rsidRPr="00D911E4">
        <w:rPr>
          <w:rFonts w:ascii="TimesNewRomanPS-BoldMT" w:hAnsi="TimesNewRomanPS-BoldMT" w:cs="TimesNewRomanPS-BoldMT"/>
          <w:bCs/>
          <w:i/>
        </w:rPr>
        <w:t>Peserta Didik SMA</w:t>
      </w:r>
      <w:r w:rsidR="00D911E4">
        <w:rPr>
          <w:rFonts w:ascii="TimesNewRomanPS-BoldMT" w:hAnsi="TimesNewRomanPS-BoldMT" w:cs="TimesNewRomanPS-BoldMT"/>
          <w:bCs/>
        </w:rPr>
        <w:t xml:space="preserve">.  E-Journal SNF. </w:t>
      </w:r>
      <w:proofErr w:type="gramStart"/>
      <w:r w:rsidR="00D911E4">
        <w:rPr>
          <w:rFonts w:ascii="TimesNewRomanPS-BoldMT" w:hAnsi="TimesNewRomanPS-BoldMT" w:cs="TimesNewRomanPS-BoldMT"/>
          <w:bCs/>
        </w:rPr>
        <w:t>Vol. 4 No. 2 Oktober 2015.</w:t>
      </w:r>
      <w:proofErr w:type="gramEnd"/>
      <w:r w:rsidR="00D911E4">
        <w:rPr>
          <w:rFonts w:ascii="TimesNewRomanPS-BoldMT" w:hAnsi="TimesNewRomanPS-BoldMT" w:cs="TimesNewRomanPS-BoldMT"/>
          <w:bCs/>
        </w:rPr>
        <w:t xml:space="preserve"> ISSN: 2476-9398.  </w:t>
      </w:r>
    </w:p>
    <w:p w:rsidR="00D911E4" w:rsidRDefault="00D911E4" w:rsidP="00335BD9">
      <w:pPr>
        <w:autoSpaceDE w:val="0"/>
        <w:autoSpaceDN w:val="0"/>
        <w:adjustRightInd w:val="0"/>
        <w:jc w:val="both"/>
        <w:rPr>
          <w:rFonts w:ascii="TimesNewRomanPS-BoldMT" w:hAnsi="TimesNewRomanPS-BoldMT" w:cs="TimesNewRomanPS-BoldMT"/>
          <w:bCs/>
        </w:rPr>
      </w:pPr>
    </w:p>
    <w:p w:rsidR="005D3CC9" w:rsidRDefault="00EB4AD5" w:rsidP="005D3CC9">
      <w:pPr>
        <w:autoSpaceDE w:val="0"/>
        <w:autoSpaceDN w:val="0"/>
        <w:adjustRightInd w:val="0"/>
        <w:jc w:val="both"/>
        <w:rPr>
          <w:bCs/>
        </w:rPr>
      </w:pPr>
      <w:proofErr w:type="gramStart"/>
      <w:r>
        <w:lastRenderedPageBreak/>
        <w:t>Rohman.</w:t>
      </w:r>
      <w:proofErr w:type="gramEnd"/>
      <w:r>
        <w:t xml:space="preserve"> </w:t>
      </w:r>
      <w:proofErr w:type="gramStart"/>
      <w:r>
        <w:t>A, dkk.</w:t>
      </w:r>
      <w:proofErr w:type="gramEnd"/>
      <w:r>
        <w:t xml:space="preserve"> 2009. </w:t>
      </w:r>
      <w:r w:rsidRPr="006B6613">
        <w:rPr>
          <w:bCs/>
          <w:i/>
        </w:rPr>
        <w:t>Optimalisasi Pembelajaran Kimia Sekolah Ii Melalui Penerapan</w:t>
      </w:r>
      <w:r w:rsidRPr="008A2011">
        <w:rPr>
          <w:bCs/>
        </w:rPr>
        <w:t xml:space="preserve"> </w:t>
      </w:r>
      <w:r w:rsidR="005D3CC9">
        <w:rPr>
          <w:bCs/>
        </w:rPr>
        <w:t xml:space="preserve">    </w:t>
      </w:r>
    </w:p>
    <w:p w:rsidR="00EB4AD5" w:rsidRPr="005D3CC9" w:rsidRDefault="005D3CC9" w:rsidP="005D3CC9">
      <w:pPr>
        <w:autoSpaceDE w:val="0"/>
        <w:autoSpaceDN w:val="0"/>
        <w:adjustRightInd w:val="0"/>
        <w:jc w:val="both"/>
        <w:rPr>
          <w:bCs/>
        </w:rPr>
      </w:pPr>
      <w:r>
        <w:rPr>
          <w:bCs/>
        </w:rPr>
        <w:t xml:space="preserve">             </w:t>
      </w:r>
      <w:r w:rsidR="00EB4AD5" w:rsidRPr="008A2011">
        <w:rPr>
          <w:bCs/>
          <w:i/>
          <w:iCs/>
        </w:rPr>
        <w:t>Contextual Teaching And Learning (Ctl</w:t>
      </w:r>
      <w:proofErr w:type="gramStart"/>
      <w:r w:rsidR="00EB4AD5" w:rsidRPr="008A2011">
        <w:rPr>
          <w:bCs/>
          <w:i/>
          <w:iCs/>
        </w:rPr>
        <w:t>)</w:t>
      </w:r>
      <w:r w:rsidR="00EB4AD5">
        <w:rPr>
          <w:i/>
          <w:iCs/>
        </w:rPr>
        <w:t xml:space="preserve"> </w:t>
      </w:r>
      <w:r w:rsidR="00EB4AD5" w:rsidRPr="008C35B7">
        <w:rPr>
          <w:iCs/>
        </w:rPr>
        <w:t>.</w:t>
      </w:r>
      <w:proofErr w:type="gramEnd"/>
      <w:r w:rsidR="00EB4AD5" w:rsidRPr="008C35B7">
        <w:rPr>
          <w:iCs/>
        </w:rPr>
        <w:t xml:space="preserve">  Jurnal Penelitian</w:t>
      </w:r>
      <w:r w:rsidR="00500427">
        <w:rPr>
          <w:iCs/>
        </w:rPr>
        <w:t>.</w:t>
      </w:r>
      <w:r w:rsidR="00EB4AD5">
        <w:rPr>
          <w:i/>
          <w:iCs/>
        </w:rPr>
        <w:t xml:space="preserve"> </w:t>
      </w:r>
      <w:r w:rsidR="00EB4AD5" w:rsidRPr="008A2011">
        <w:rPr>
          <w:iCs/>
        </w:rPr>
        <w:t>Vol</w:t>
      </w:r>
      <w:r w:rsidR="00EB4AD5">
        <w:rPr>
          <w:iCs/>
        </w:rPr>
        <w:t xml:space="preserve">. </w:t>
      </w:r>
      <w:proofErr w:type="gramStart"/>
      <w:r w:rsidR="00EB4AD5">
        <w:rPr>
          <w:iCs/>
        </w:rPr>
        <w:t>X  No</w:t>
      </w:r>
      <w:proofErr w:type="gramEnd"/>
      <w:r w:rsidR="00EB4AD5">
        <w:rPr>
          <w:iCs/>
        </w:rPr>
        <w:t xml:space="preserve">. 01.hal:   </w:t>
      </w:r>
    </w:p>
    <w:p w:rsidR="00EB4AD5" w:rsidRDefault="00EB4AD5" w:rsidP="005D3CC9">
      <w:pPr>
        <w:autoSpaceDE w:val="0"/>
        <w:autoSpaceDN w:val="0"/>
        <w:adjustRightInd w:val="0"/>
        <w:jc w:val="both"/>
      </w:pPr>
      <w:r>
        <w:rPr>
          <w:iCs/>
        </w:rPr>
        <w:t xml:space="preserve">             601-678. </w:t>
      </w:r>
      <w:r>
        <w:t>ISSN</w:t>
      </w:r>
      <w:proofErr w:type="gramStart"/>
      <w:r>
        <w:t>:1412</w:t>
      </w:r>
      <w:proofErr w:type="gramEnd"/>
      <w:r>
        <w:t xml:space="preserve"> -3617.</w:t>
      </w:r>
    </w:p>
    <w:p w:rsidR="00EB4AD5" w:rsidRDefault="00EB4AD5" w:rsidP="005D3CC9">
      <w:pPr>
        <w:autoSpaceDE w:val="0"/>
        <w:autoSpaceDN w:val="0"/>
        <w:adjustRightInd w:val="0"/>
        <w:jc w:val="both"/>
      </w:pPr>
    </w:p>
    <w:p w:rsidR="00EB4AD5" w:rsidRPr="00D60502" w:rsidRDefault="00EB4AD5" w:rsidP="005D3CC9">
      <w:pPr>
        <w:autoSpaceDE w:val="0"/>
        <w:autoSpaceDN w:val="0"/>
        <w:adjustRightInd w:val="0"/>
        <w:jc w:val="both"/>
        <w:rPr>
          <w:i/>
        </w:rPr>
      </w:pPr>
      <w:proofErr w:type="gramStart"/>
      <w:r>
        <w:t>Rossy, A. H.</w:t>
      </w:r>
      <w:proofErr w:type="gramEnd"/>
      <w:r>
        <w:t xml:space="preserve">  2013.  </w:t>
      </w:r>
      <w:r w:rsidRPr="00D60502">
        <w:rPr>
          <w:i/>
        </w:rPr>
        <w:t>Integrasi Contextual Teaching an</w:t>
      </w:r>
      <w:r w:rsidR="005D3CC9">
        <w:rPr>
          <w:i/>
        </w:rPr>
        <w:t>d Learning dengan Kewirausahaan Untuk</w:t>
      </w:r>
      <w:r w:rsidRPr="00D60502">
        <w:rPr>
          <w:i/>
        </w:rPr>
        <w:t xml:space="preserve"> </w:t>
      </w:r>
    </w:p>
    <w:p w:rsidR="005D3CC9" w:rsidRDefault="005D3CC9" w:rsidP="005D3CC9">
      <w:pPr>
        <w:tabs>
          <w:tab w:val="left" w:pos="284"/>
        </w:tabs>
        <w:autoSpaceDE w:val="0"/>
        <w:autoSpaceDN w:val="0"/>
        <w:adjustRightInd w:val="0"/>
        <w:jc w:val="both"/>
      </w:pPr>
      <w:r>
        <w:rPr>
          <w:i/>
        </w:rPr>
        <w:t xml:space="preserve">         </w:t>
      </w:r>
      <w:r w:rsidR="00EB4AD5" w:rsidRPr="00D60502">
        <w:rPr>
          <w:i/>
        </w:rPr>
        <w:t xml:space="preserve"> </w:t>
      </w:r>
      <w:proofErr w:type="gramStart"/>
      <w:r w:rsidR="00EB4AD5" w:rsidRPr="00D60502">
        <w:rPr>
          <w:i/>
        </w:rPr>
        <w:t xml:space="preserve">Meningkatkan Hasil Belajar Siswa </w:t>
      </w:r>
      <w:r w:rsidR="00DD4A86">
        <w:rPr>
          <w:i/>
        </w:rPr>
        <w:t>Pada Konsep Bioteknologi di SMA</w:t>
      </w:r>
      <w:r w:rsidR="00FE33AF">
        <w:rPr>
          <w:i/>
        </w:rPr>
        <w:t xml:space="preserve"> </w:t>
      </w:r>
      <w:r w:rsidR="00DD4A86">
        <w:rPr>
          <w:i/>
        </w:rPr>
        <w:t>Negeri</w:t>
      </w:r>
      <w:r>
        <w:rPr>
          <w:i/>
        </w:rPr>
        <w:t xml:space="preserve"> </w:t>
      </w:r>
      <w:r w:rsidR="00EB4AD5" w:rsidRPr="00D60502">
        <w:rPr>
          <w:i/>
        </w:rPr>
        <w:t>1 Indrapuri</w:t>
      </w:r>
      <w:r w:rsidR="00EB4AD5">
        <w:t>.</w:t>
      </w:r>
      <w:proofErr w:type="gramEnd"/>
      <w:r w:rsidR="00EB4AD5">
        <w:t xml:space="preserve"> </w:t>
      </w:r>
      <w:r>
        <w:t xml:space="preserve">   </w:t>
      </w:r>
    </w:p>
    <w:p w:rsidR="00EB4AD5" w:rsidRDefault="005D3CC9" w:rsidP="005D3CC9">
      <w:pPr>
        <w:tabs>
          <w:tab w:val="left" w:pos="284"/>
        </w:tabs>
        <w:autoSpaceDE w:val="0"/>
        <w:autoSpaceDN w:val="0"/>
        <w:adjustRightInd w:val="0"/>
        <w:jc w:val="both"/>
      </w:pPr>
      <w:r>
        <w:t xml:space="preserve">         </w:t>
      </w:r>
      <w:r w:rsidR="00EB4AD5">
        <w:t>Jurnal Pendidikan Ekon</w:t>
      </w:r>
      <w:r w:rsidR="00DD4A86">
        <w:t xml:space="preserve">omi. </w:t>
      </w:r>
      <w:proofErr w:type="gramStart"/>
      <w:r w:rsidR="00DD4A86">
        <w:t>Vol. 4 No. 2 Desember 2013.</w:t>
      </w:r>
      <w:proofErr w:type="gramEnd"/>
      <w:r w:rsidR="00DD4A86">
        <w:t xml:space="preserve"> </w:t>
      </w:r>
      <w:proofErr w:type="gramStart"/>
      <w:r w:rsidR="00D60502">
        <w:t>hal</w:t>
      </w:r>
      <w:proofErr w:type="gramEnd"/>
      <w:r w:rsidR="00D60502">
        <w:t xml:space="preserve">: 76-77. </w:t>
      </w:r>
      <w:r w:rsidR="00EB4AD5">
        <w:t>ISSN: 2086-1397.</w:t>
      </w:r>
    </w:p>
    <w:p w:rsidR="00F869A9" w:rsidRDefault="00F869A9" w:rsidP="005D3CC9">
      <w:pPr>
        <w:tabs>
          <w:tab w:val="left" w:pos="284"/>
        </w:tabs>
        <w:autoSpaceDE w:val="0"/>
        <w:autoSpaceDN w:val="0"/>
        <w:adjustRightInd w:val="0"/>
        <w:jc w:val="both"/>
      </w:pPr>
    </w:p>
    <w:p w:rsidR="00F869A9" w:rsidRPr="00F869A9" w:rsidRDefault="00F869A9" w:rsidP="00F869A9">
      <w:pPr>
        <w:tabs>
          <w:tab w:val="left" w:pos="284"/>
        </w:tabs>
        <w:autoSpaceDE w:val="0"/>
        <w:autoSpaceDN w:val="0"/>
        <w:adjustRightInd w:val="0"/>
        <w:jc w:val="both"/>
      </w:pPr>
      <w:proofErr w:type="gramStart"/>
      <w:r>
        <w:t>Sinta.</w:t>
      </w:r>
      <w:proofErr w:type="gramEnd"/>
      <w:r>
        <w:t xml:space="preserve"> </w:t>
      </w:r>
      <w:proofErr w:type="gramStart"/>
      <w:r>
        <w:t>P &amp; Rezi.</w:t>
      </w:r>
      <w:proofErr w:type="gramEnd"/>
      <w:r>
        <w:t xml:space="preserve"> E. 2016. </w:t>
      </w:r>
      <w:r w:rsidRPr="00F869A9">
        <w:rPr>
          <w:i/>
        </w:rPr>
        <w:t xml:space="preserve">Entrepreneurship Dan New Media </w:t>
      </w:r>
      <w:proofErr w:type="gramStart"/>
      <w:r w:rsidRPr="00F869A9">
        <w:rPr>
          <w:i/>
        </w:rPr>
        <w:t>Pada  Generasi</w:t>
      </w:r>
      <w:proofErr w:type="gramEnd"/>
      <w:r w:rsidRPr="00F869A9">
        <w:rPr>
          <w:i/>
        </w:rPr>
        <w:t xml:space="preserve"> Muda. </w:t>
      </w:r>
      <w:r w:rsidRPr="00F869A9">
        <w:t xml:space="preserve">Jurnal </w:t>
      </w:r>
    </w:p>
    <w:p w:rsidR="00F869A9" w:rsidRDefault="00F869A9" w:rsidP="00F869A9">
      <w:pPr>
        <w:tabs>
          <w:tab w:val="left" w:pos="284"/>
        </w:tabs>
        <w:autoSpaceDE w:val="0"/>
        <w:autoSpaceDN w:val="0"/>
        <w:adjustRightInd w:val="0"/>
        <w:jc w:val="both"/>
      </w:pPr>
      <w:r w:rsidRPr="00F869A9">
        <w:t xml:space="preserve">         Pemberdayaan Masyarakat</w:t>
      </w:r>
      <w:r>
        <w:t xml:space="preserve">. Fakultas Ilmu Komunikasi Universitas Tarumanegara. </w:t>
      </w:r>
      <w:proofErr w:type="gramStart"/>
      <w:r>
        <w:t>Vol.</w:t>
      </w:r>
      <w:proofErr w:type="gramEnd"/>
      <w:r>
        <w:t xml:space="preserve"> </w:t>
      </w:r>
    </w:p>
    <w:p w:rsidR="00F869A9" w:rsidRDefault="00F869A9" w:rsidP="00F869A9">
      <w:pPr>
        <w:tabs>
          <w:tab w:val="left" w:pos="284"/>
        </w:tabs>
        <w:autoSpaceDE w:val="0"/>
        <w:autoSpaceDN w:val="0"/>
        <w:adjustRightInd w:val="0"/>
        <w:jc w:val="both"/>
      </w:pPr>
      <w:r>
        <w:t xml:space="preserve">         </w:t>
      </w:r>
      <w:proofErr w:type="gramStart"/>
      <w:r>
        <w:t>3 No. 1 Mei 2016.</w:t>
      </w:r>
      <w:proofErr w:type="gramEnd"/>
      <w:r>
        <w:t xml:space="preserve"> </w:t>
      </w:r>
      <w:proofErr w:type="gramStart"/>
      <w:r>
        <w:t>hal</w:t>
      </w:r>
      <w:proofErr w:type="gramEnd"/>
      <w:r>
        <w:t xml:space="preserve"> 1-90. ISSN</w:t>
      </w:r>
      <w:proofErr w:type="gramStart"/>
      <w:r>
        <w:t>:2503</w:t>
      </w:r>
      <w:proofErr w:type="gramEnd"/>
      <w:r>
        <w:t xml:space="preserve">-4979. </w:t>
      </w:r>
    </w:p>
    <w:p w:rsidR="00F869A9" w:rsidRDefault="00F869A9" w:rsidP="00F869A9">
      <w:pPr>
        <w:tabs>
          <w:tab w:val="left" w:pos="284"/>
        </w:tabs>
        <w:autoSpaceDE w:val="0"/>
        <w:autoSpaceDN w:val="0"/>
        <w:adjustRightInd w:val="0"/>
        <w:jc w:val="both"/>
      </w:pPr>
    </w:p>
    <w:p w:rsidR="00EF412E" w:rsidRDefault="00F869A9" w:rsidP="00F869A9">
      <w:pPr>
        <w:tabs>
          <w:tab w:val="left" w:pos="284"/>
        </w:tabs>
        <w:autoSpaceDE w:val="0"/>
        <w:autoSpaceDN w:val="0"/>
        <w:adjustRightInd w:val="0"/>
        <w:jc w:val="both"/>
      </w:pPr>
      <w:proofErr w:type="gramStart"/>
      <w:r>
        <w:t>Siti.</w:t>
      </w:r>
      <w:proofErr w:type="gramEnd"/>
      <w:r>
        <w:t xml:space="preserve"> Z. </w:t>
      </w:r>
      <w:r w:rsidR="00701168">
        <w:t xml:space="preserve">2016. Pendekatan Contextual Teaching </w:t>
      </w:r>
      <w:proofErr w:type="gramStart"/>
      <w:r w:rsidR="00701168">
        <w:t>And</w:t>
      </w:r>
      <w:proofErr w:type="gramEnd"/>
      <w:r w:rsidR="00701168">
        <w:t xml:space="preserve"> Learning (CTL) Dan Impelentasinya Dalam </w:t>
      </w:r>
    </w:p>
    <w:p w:rsidR="00EF412E" w:rsidRDefault="00EF412E" w:rsidP="00F869A9">
      <w:pPr>
        <w:tabs>
          <w:tab w:val="left" w:pos="284"/>
        </w:tabs>
        <w:autoSpaceDE w:val="0"/>
        <w:autoSpaceDN w:val="0"/>
        <w:adjustRightInd w:val="0"/>
        <w:jc w:val="both"/>
      </w:pPr>
      <w:r>
        <w:t xml:space="preserve">       </w:t>
      </w:r>
      <w:proofErr w:type="gramStart"/>
      <w:r w:rsidR="00701168">
        <w:t xml:space="preserve">Rencana </w:t>
      </w:r>
      <w:r>
        <w:t>Pembelajaran PAI MI. Jurnal Pendidikan Islam.</w:t>
      </w:r>
      <w:proofErr w:type="gramEnd"/>
      <w:r>
        <w:t xml:space="preserve"> STAIN Curup Bengkulu. Vol. 1 </w:t>
      </w:r>
    </w:p>
    <w:p w:rsidR="00F869A9" w:rsidRDefault="00EF412E" w:rsidP="00F869A9">
      <w:pPr>
        <w:tabs>
          <w:tab w:val="left" w:pos="284"/>
        </w:tabs>
        <w:autoSpaceDE w:val="0"/>
        <w:autoSpaceDN w:val="0"/>
        <w:adjustRightInd w:val="0"/>
        <w:jc w:val="both"/>
      </w:pPr>
      <w:r>
        <w:t xml:space="preserve">       No 1 Juni 2016. ISSN: 2548-3404.</w:t>
      </w:r>
    </w:p>
    <w:p w:rsidR="00500427" w:rsidRDefault="00500427" w:rsidP="005D3CC9">
      <w:pPr>
        <w:tabs>
          <w:tab w:val="left" w:pos="284"/>
        </w:tabs>
        <w:autoSpaceDE w:val="0"/>
        <w:autoSpaceDN w:val="0"/>
        <w:adjustRightInd w:val="0"/>
        <w:jc w:val="both"/>
      </w:pPr>
    </w:p>
    <w:p w:rsidR="00500427" w:rsidRPr="00500427" w:rsidRDefault="00500427" w:rsidP="005D3CC9">
      <w:pPr>
        <w:tabs>
          <w:tab w:val="left" w:pos="284"/>
        </w:tabs>
        <w:autoSpaceDE w:val="0"/>
        <w:autoSpaceDN w:val="0"/>
        <w:adjustRightInd w:val="0"/>
        <w:jc w:val="both"/>
        <w:rPr>
          <w:i/>
        </w:rPr>
      </w:pPr>
      <w:proofErr w:type="gramStart"/>
      <w:r>
        <w:t>Sufianto.</w:t>
      </w:r>
      <w:proofErr w:type="gramEnd"/>
      <w:r>
        <w:t xml:space="preserve"> 2019. </w:t>
      </w:r>
      <w:r w:rsidRPr="00500427">
        <w:rPr>
          <w:i/>
        </w:rPr>
        <w:t xml:space="preserve">The Effect </w:t>
      </w:r>
      <w:proofErr w:type="gramStart"/>
      <w:r w:rsidRPr="00500427">
        <w:rPr>
          <w:i/>
        </w:rPr>
        <w:t>Of</w:t>
      </w:r>
      <w:proofErr w:type="gramEnd"/>
      <w:r w:rsidRPr="00500427">
        <w:rPr>
          <w:i/>
        </w:rPr>
        <w:t xml:space="preserve"> Contextual Teaching And Learning (CTL) Learning Model On </w:t>
      </w:r>
    </w:p>
    <w:p w:rsidR="00500427" w:rsidRPr="00500427" w:rsidRDefault="00500427" w:rsidP="005D3CC9">
      <w:pPr>
        <w:tabs>
          <w:tab w:val="left" w:pos="284"/>
        </w:tabs>
        <w:autoSpaceDE w:val="0"/>
        <w:autoSpaceDN w:val="0"/>
        <w:adjustRightInd w:val="0"/>
        <w:jc w:val="both"/>
        <w:rPr>
          <w:i/>
        </w:rPr>
      </w:pPr>
      <w:r w:rsidRPr="00500427">
        <w:rPr>
          <w:i/>
        </w:rPr>
        <w:t xml:space="preserve">         </w:t>
      </w:r>
      <w:r w:rsidR="00A809CA">
        <w:rPr>
          <w:i/>
        </w:rPr>
        <w:t xml:space="preserve"> </w:t>
      </w:r>
      <w:proofErr w:type="gramStart"/>
      <w:r w:rsidRPr="00500427">
        <w:rPr>
          <w:i/>
        </w:rPr>
        <w:t>The  Ability</w:t>
      </w:r>
      <w:proofErr w:type="gramEnd"/>
      <w:r w:rsidRPr="00500427">
        <w:rPr>
          <w:i/>
        </w:rPr>
        <w:t xml:space="preserve"> Of Concept Understanding Class VII Students Of SMP 16 Kota Bengkulu. </w:t>
      </w:r>
    </w:p>
    <w:p w:rsidR="00500427" w:rsidRDefault="00500427" w:rsidP="005D3CC9">
      <w:pPr>
        <w:tabs>
          <w:tab w:val="left" w:pos="284"/>
        </w:tabs>
        <w:autoSpaceDE w:val="0"/>
        <w:autoSpaceDN w:val="0"/>
        <w:adjustRightInd w:val="0"/>
        <w:jc w:val="both"/>
      </w:pPr>
      <w:r>
        <w:t xml:space="preserve">         </w:t>
      </w:r>
      <w:r w:rsidR="00A809CA">
        <w:t xml:space="preserve"> </w:t>
      </w:r>
      <w:proofErr w:type="gramStart"/>
      <w:r>
        <w:t>Journal Education Mathematic.</w:t>
      </w:r>
      <w:proofErr w:type="gramEnd"/>
      <w:r>
        <w:t xml:space="preserve"> </w:t>
      </w:r>
      <w:proofErr w:type="gramStart"/>
      <w:r>
        <w:t>Vol. 4 No. 1.</w:t>
      </w:r>
      <w:proofErr w:type="gramEnd"/>
      <w:r>
        <w:t xml:space="preserve"> </w:t>
      </w:r>
      <w:proofErr w:type="gramStart"/>
      <w:r>
        <w:t>Juni 2019.</w:t>
      </w:r>
      <w:proofErr w:type="gramEnd"/>
      <w:r>
        <w:t xml:space="preserve"> ISSN: 2615-8752.</w:t>
      </w:r>
    </w:p>
    <w:p w:rsidR="00956511" w:rsidRDefault="00956511" w:rsidP="005D3CC9">
      <w:pPr>
        <w:tabs>
          <w:tab w:val="left" w:pos="284"/>
        </w:tabs>
        <w:autoSpaceDE w:val="0"/>
        <w:autoSpaceDN w:val="0"/>
        <w:adjustRightInd w:val="0"/>
        <w:jc w:val="both"/>
      </w:pPr>
    </w:p>
    <w:p w:rsidR="00956511" w:rsidRPr="00956511" w:rsidRDefault="00956511" w:rsidP="005D3CC9">
      <w:pPr>
        <w:tabs>
          <w:tab w:val="left" w:pos="284"/>
        </w:tabs>
        <w:autoSpaceDE w:val="0"/>
        <w:autoSpaceDN w:val="0"/>
        <w:adjustRightInd w:val="0"/>
        <w:jc w:val="both"/>
        <w:rPr>
          <w:i/>
        </w:rPr>
      </w:pPr>
      <w:proofErr w:type="gramStart"/>
      <w:r>
        <w:t>Sukirman.</w:t>
      </w:r>
      <w:proofErr w:type="gramEnd"/>
      <w:r>
        <w:t xml:space="preserve"> </w:t>
      </w:r>
      <w:proofErr w:type="gramStart"/>
      <w:r>
        <w:t>P. 2017.</w:t>
      </w:r>
      <w:proofErr w:type="gramEnd"/>
      <w:r>
        <w:t xml:space="preserve"> </w:t>
      </w:r>
      <w:r w:rsidRPr="00956511">
        <w:rPr>
          <w:i/>
        </w:rPr>
        <w:t xml:space="preserve">Jiwa Kewirausahaan Dan Nilai Kewirausahaan Meningkatkan Kemandirian  </w:t>
      </w:r>
    </w:p>
    <w:p w:rsidR="00956511" w:rsidRDefault="00956511" w:rsidP="005D3CC9">
      <w:pPr>
        <w:tabs>
          <w:tab w:val="left" w:pos="284"/>
        </w:tabs>
        <w:autoSpaceDE w:val="0"/>
        <w:autoSpaceDN w:val="0"/>
        <w:adjustRightInd w:val="0"/>
        <w:jc w:val="both"/>
      </w:pPr>
      <w:r w:rsidRPr="00956511">
        <w:rPr>
          <w:i/>
        </w:rPr>
        <w:t xml:space="preserve">            Usaha Melalui Perilaku Kewirausahaan</w:t>
      </w:r>
      <w:r>
        <w:t xml:space="preserve">. </w:t>
      </w:r>
      <w:proofErr w:type="gramStart"/>
      <w:r>
        <w:t>Jurnal Ekonomi dan Bisnis.</w:t>
      </w:r>
      <w:proofErr w:type="gramEnd"/>
      <w:r>
        <w:t xml:space="preserve"> Fakultas Ekonomi </w:t>
      </w:r>
    </w:p>
    <w:p w:rsidR="00956511" w:rsidRPr="005D3CC9" w:rsidRDefault="00956511" w:rsidP="005D3CC9">
      <w:pPr>
        <w:tabs>
          <w:tab w:val="left" w:pos="284"/>
        </w:tabs>
        <w:autoSpaceDE w:val="0"/>
        <w:autoSpaceDN w:val="0"/>
        <w:adjustRightInd w:val="0"/>
        <w:jc w:val="both"/>
        <w:rPr>
          <w:i/>
        </w:rPr>
      </w:pPr>
      <w:r>
        <w:t xml:space="preserve">            </w:t>
      </w:r>
      <w:proofErr w:type="gramStart"/>
      <w:r>
        <w:t>Universitas Muria Kudus.</w:t>
      </w:r>
      <w:proofErr w:type="gramEnd"/>
      <w:r>
        <w:t xml:space="preserve">  Vol. 20 No. </w:t>
      </w:r>
      <w:proofErr w:type="gramStart"/>
      <w:r>
        <w:t>1  April</w:t>
      </w:r>
      <w:proofErr w:type="gramEnd"/>
      <w:r>
        <w:t xml:space="preserve"> 2017.  ISSN: 1979-6471. </w:t>
      </w:r>
    </w:p>
    <w:p w:rsidR="00EB4AD5" w:rsidRPr="00EB4AD5" w:rsidRDefault="00EB4AD5" w:rsidP="005D3CC9">
      <w:pPr>
        <w:autoSpaceDE w:val="0"/>
        <w:autoSpaceDN w:val="0"/>
        <w:adjustRightInd w:val="0"/>
        <w:jc w:val="both"/>
      </w:pPr>
    </w:p>
    <w:p w:rsidR="00AE6416" w:rsidRDefault="00AE6416" w:rsidP="005D3CC9">
      <w:pPr>
        <w:autoSpaceDE w:val="0"/>
        <w:autoSpaceDN w:val="0"/>
        <w:adjustRightInd w:val="0"/>
        <w:jc w:val="both"/>
        <w:rPr>
          <w:iCs/>
        </w:rPr>
      </w:pPr>
      <w:proofErr w:type="gramStart"/>
      <w:r>
        <w:rPr>
          <w:iCs/>
        </w:rPr>
        <w:t>Trianto.</w:t>
      </w:r>
      <w:proofErr w:type="gramEnd"/>
      <w:r>
        <w:rPr>
          <w:iCs/>
        </w:rPr>
        <w:t xml:space="preserve"> </w:t>
      </w:r>
      <w:proofErr w:type="gramStart"/>
      <w:r>
        <w:rPr>
          <w:iCs/>
        </w:rPr>
        <w:t xml:space="preserve">2010. </w:t>
      </w:r>
      <w:r w:rsidRPr="00480695">
        <w:rPr>
          <w:i/>
          <w:iCs/>
        </w:rPr>
        <w:t>Mendesain Model Pembelajaran Inovatif-Progresif</w:t>
      </w:r>
      <w:r>
        <w:rPr>
          <w:iCs/>
        </w:rPr>
        <w:t>.</w:t>
      </w:r>
      <w:proofErr w:type="gramEnd"/>
      <w:r>
        <w:rPr>
          <w:iCs/>
        </w:rPr>
        <w:t xml:space="preserve"> Jakarta: PT Kencana </w:t>
      </w:r>
    </w:p>
    <w:p w:rsidR="00AE6416" w:rsidRDefault="00AE6416" w:rsidP="005D3CC9">
      <w:pPr>
        <w:autoSpaceDE w:val="0"/>
        <w:autoSpaceDN w:val="0"/>
        <w:adjustRightInd w:val="0"/>
        <w:jc w:val="both"/>
        <w:rPr>
          <w:iCs/>
        </w:rPr>
      </w:pPr>
      <w:r>
        <w:rPr>
          <w:iCs/>
        </w:rPr>
        <w:t xml:space="preserve">            Prenada Media Group.</w:t>
      </w:r>
    </w:p>
    <w:p w:rsidR="00102CA9" w:rsidRDefault="00102CA9" w:rsidP="00FE33AF">
      <w:pPr>
        <w:tabs>
          <w:tab w:val="left" w:pos="142"/>
          <w:tab w:val="left" w:pos="284"/>
        </w:tabs>
        <w:spacing w:line="360" w:lineRule="auto"/>
        <w:rPr>
          <w:iCs/>
        </w:rPr>
      </w:pPr>
    </w:p>
    <w:p w:rsidR="00FB1E86" w:rsidRPr="00FB1E86" w:rsidRDefault="00983ECD" w:rsidP="00FB1E86">
      <w:pPr>
        <w:tabs>
          <w:tab w:val="left" w:pos="142"/>
          <w:tab w:val="left" w:pos="284"/>
        </w:tabs>
        <w:jc w:val="both"/>
        <w:rPr>
          <w:i/>
          <w:iCs/>
        </w:rPr>
      </w:pPr>
      <w:proofErr w:type="gramStart"/>
      <w:r>
        <w:rPr>
          <w:iCs/>
        </w:rPr>
        <w:t>Wahyu.</w:t>
      </w:r>
      <w:proofErr w:type="gramEnd"/>
      <w:r>
        <w:rPr>
          <w:iCs/>
        </w:rPr>
        <w:t xml:space="preserve"> B. S</w:t>
      </w:r>
      <w:r w:rsidR="00FB1E86">
        <w:rPr>
          <w:iCs/>
        </w:rPr>
        <w:t xml:space="preserve"> </w:t>
      </w:r>
      <w:r>
        <w:rPr>
          <w:iCs/>
        </w:rPr>
        <w:t>&amp;</w:t>
      </w:r>
      <w:r w:rsidR="00FB1E86">
        <w:rPr>
          <w:iCs/>
        </w:rPr>
        <w:t xml:space="preserve"> </w:t>
      </w:r>
      <w:r>
        <w:rPr>
          <w:iCs/>
        </w:rPr>
        <w:t>Nunung. Y.</w:t>
      </w:r>
      <w:r w:rsidR="00FB1E86">
        <w:rPr>
          <w:iCs/>
        </w:rPr>
        <w:t xml:space="preserve"> 2019. </w:t>
      </w:r>
      <w:r w:rsidR="00FB1E86" w:rsidRPr="00FB1E86">
        <w:rPr>
          <w:i/>
          <w:iCs/>
        </w:rPr>
        <w:t xml:space="preserve">Model Pembelajaran Contextual Teaching </w:t>
      </w:r>
      <w:proofErr w:type="gramStart"/>
      <w:r w:rsidR="00FB1E86" w:rsidRPr="00FB1E86">
        <w:rPr>
          <w:i/>
          <w:iCs/>
        </w:rPr>
        <w:t>And</w:t>
      </w:r>
      <w:proofErr w:type="gramEnd"/>
      <w:r w:rsidR="00FB1E86" w:rsidRPr="00FB1E86">
        <w:rPr>
          <w:i/>
          <w:iCs/>
        </w:rPr>
        <w:t xml:space="preserve"> Learning </w:t>
      </w:r>
    </w:p>
    <w:p w:rsidR="00FB1E86" w:rsidRDefault="00FB1E86" w:rsidP="00FB1E86">
      <w:pPr>
        <w:tabs>
          <w:tab w:val="left" w:pos="142"/>
          <w:tab w:val="left" w:pos="284"/>
        </w:tabs>
        <w:jc w:val="both"/>
        <w:rPr>
          <w:iCs/>
        </w:rPr>
      </w:pPr>
      <w:r>
        <w:rPr>
          <w:i/>
          <w:iCs/>
        </w:rPr>
        <w:t xml:space="preserve">          </w:t>
      </w:r>
      <w:r w:rsidRPr="00FB1E86">
        <w:rPr>
          <w:i/>
          <w:iCs/>
        </w:rPr>
        <w:t xml:space="preserve">(CTL) Berbantu </w:t>
      </w:r>
      <w:proofErr w:type="gramStart"/>
      <w:r w:rsidRPr="00FB1E86">
        <w:rPr>
          <w:i/>
          <w:iCs/>
        </w:rPr>
        <w:t>Media  Miniatur</w:t>
      </w:r>
      <w:proofErr w:type="gramEnd"/>
      <w:r w:rsidRPr="00FB1E86">
        <w:rPr>
          <w:i/>
          <w:iCs/>
        </w:rPr>
        <w:t xml:space="preserve"> Lingkungan Untuk Meningkatkan Hasil Belajar IPS</w:t>
      </w:r>
      <w:r>
        <w:rPr>
          <w:iCs/>
        </w:rPr>
        <w:t xml:space="preserve">. </w:t>
      </w:r>
    </w:p>
    <w:p w:rsidR="00FB1E86" w:rsidRDefault="00FB1E86" w:rsidP="00FB1E86">
      <w:pPr>
        <w:tabs>
          <w:tab w:val="left" w:pos="142"/>
          <w:tab w:val="left" w:pos="284"/>
        </w:tabs>
        <w:jc w:val="both"/>
        <w:rPr>
          <w:iCs/>
        </w:rPr>
      </w:pPr>
      <w:r>
        <w:rPr>
          <w:iCs/>
        </w:rPr>
        <w:t xml:space="preserve">         </w:t>
      </w:r>
      <w:proofErr w:type="gramStart"/>
      <w:r>
        <w:rPr>
          <w:iCs/>
        </w:rPr>
        <w:t>Jurnal Ilmiah Pendidikan Ekonomi Fakultas Keguruan dan Ilmu Pendidikan.</w:t>
      </w:r>
      <w:proofErr w:type="gramEnd"/>
      <w:r>
        <w:rPr>
          <w:iCs/>
        </w:rPr>
        <w:t xml:space="preserve"> </w:t>
      </w:r>
      <w:proofErr w:type="gramStart"/>
      <w:r>
        <w:rPr>
          <w:iCs/>
        </w:rPr>
        <w:t>Vol. 7 No.</w:t>
      </w:r>
      <w:proofErr w:type="gramEnd"/>
    </w:p>
    <w:p w:rsidR="00102CA9" w:rsidRDefault="00FB1E86" w:rsidP="00FB1E86">
      <w:pPr>
        <w:tabs>
          <w:tab w:val="left" w:pos="142"/>
          <w:tab w:val="left" w:pos="284"/>
        </w:tabs>
        <w:jc w:val="both"/>
        <w:rPr>
          <w:iCs/>
        </w:rPr>
      </w:pPr>
      <w:r>
        <w:rPr>
          <w:iCs/>
        </w:rPr>
        <w:t xml:space="preserve">         </w:t>
      </w:r>
      <w:proofErr w:type="gramStart"/>
      <w:r>
        <w:rPr>
          <w:iCs/>
        </w:rPr>
        <w:t>2 Tahun 2019.</w:t>
      </w:r>
      <w:proofErr w:type="gramEnd"/>
      <w:r>
        <w:rPr>
          <w:iCs/>
        </w:rPr>
        <w:t xml:space="preserve"> ISSN: 2541-562X.  </w:t>
      </w:r>
    </w:p>
    <w:p w:rsidR="00102CA9" w:rsidRDefault="00102CA9" w:rsidP="00FB1E86">
      <w:pPr>
        <w:tabs>
          <w:tab w:val="left" w:pos="142"/>
          <w:tab w:val="left" w:pos="284"/>
        </w:tabs>
        <w:jc w:val="both"/>
        <w:rPr>
          <w:iCs/>
        </w:rPr>
      </w:pPr>
    </w:p>
    <w:p w:rsidR="00102CA9" w:rsidRDefault="00102CA9" w:rsidP="00FB1E86">
      <w:pPr>
        <w:tabs>
          <w:tab w:val="left" w:pos="142"/>
          <w:tab w:val="left" w:pos="284"/>
        </w:tabs>
        <w:jc w:val="both"/>
        <w:rPr>
          <w:iCs/>
        </w:rPr>
      </w:pPr>
    </w:p>
    <w:p w:rsidR="00102CA9" w:rsidRDefault="00102CA9" w:rsidP="00FB1E86">
      <w:pPr>
        <w:tabs>
          <w:tab w:val="left" w:pos="142"/>
          <w:tab w:val="left" w:pos="284"/>
        </w:tabs>
        <w:jc w:val="both"/>
        <w:rPr>
          <w:iCs/>
        </w:rPr>
      </w:pPr>
    </w:p>
    <w:p w:rsidR="00102CA9" w:rsidRDefault="00102CA9" w:rsidP="00FB1E86">
      <w:pPr>
        <w:tabs>
          <w:tab w:val="left" w:pos="142"/>
          <w:tab w:val="left" w:pos="284"/>
        </w:tabs>
        <w:rPr>
          <w:iCs/>
        </w:rPr>
      </w:pPr>
    </w:p>
    <w:p w:rsidR="00102CA9" w:rsidRDefault="00102CA9" w:rsidP="00FE33AF">
      <w:pPr>
        <w:tabs>
          <w:tab w:val="left" w:pos="142"/>
          <w:tab w:val="left" w:pos="284"/>
        </w:tabs>
        <w:spacing w:line="360" w:lineRule="auto"/>
        <w:rPr>
          <w:iCs/>
        </w:rPr>
      </w:pPr>
    </w:p>
    <w:p w:rsidR="00102CA9" w:rsidRDefault="00102CA9" w:rsidP="00FE33AF">
      <w:pPr>
        <w:tabs>
          <w:tab w:val="left" w:pos="142"/>
          <w:tab w:val="left" w:pos="284"/>
        </w:tabs>
        <w:spacing w:line="360" w:lineRule="auto"/>
        <w:rPr>
          <w:iCs/>
        </w:rPr>
      </w:pPr>
    </w:p>
    <w:p w:rsidR="00102CA9" w:rsidRDefault="00102CA9" w:rsidP="00FE33AF">
      <w:pPr>
        <w:tabs>
          <w:tab w:val="left" w:pos="142"/>
          <w:tab w:val="left" w:pos="284"/>
        </w:tabs>
        <w:spacing w:line="360" w:lineRule="auto"/>
        <w:rPr>
          <w:iCs/>
        </w:rPr>
      </w:pPr>
    </w:p>
    <w:p w:rsidR="00102CA9" w:rsidRDefault="00102CA9" w:rsidP="00FE33AF">
      <w:pPr>
        <w:tabs>
          <w:tab w:val="left" w:pos="142"/>
          <w:tab w:val="left" w:pos="284"/>
        </w:tabs>
        <w:spacing w:line="360" w:lineRule="auto"/>
        <w:rPr>
          <w:iCs/>
        </w:rPr>
      </w:pPr>
    </w:p>
    <w:p w:rsidR="00102CA9" w:rsidRDefault="00102CA9" w:rsidP="00FE33AF">
      <w:pPr>
        <w:tabs>
          <w:tab w:val="left" w:pos="142"/>
          <w:tab w:val="left" w:pos="284"/>
        </w:tabs>
        <w:spacing w:line="360" w:lineRule="auto"/>
        <w:rPr>
          <w:iCs/>
        </w:rPr>
      </w:pPr>
    </w:p>
    <w:p w:rsidR="00102CA9" w:rsidRDefault="00102CA9" w:rsidP="00FE33AF">
      <w:pPr>
        <w:tabs>
          <w:tab w:val="left" w:pos="142"/>
          <w:tab w:val="left" w:pos="284"/>
        </w:tabs>
        <w:spacing w:line="360" w:lineRule="auto"/>
        <w:rPr>
          <w:iCs/>
        </w:rPr>
      </w:pPr>
    </w:p>
    <w:p w:rsidR="00102CA9" w:rsidRDefault="00102CA9" w:rsidP="00FE33AF">
      <w:pPr>
        <w:tabs>
          <w:tab w:val="left" w:pos="142"/>
          <w:tab w:val="left" w:pos="284"/>
        </w:tabs>
        <w:spacing w:line="360" w:lineRule="auto"/>
        <w:rPr>
          <w:b/>
        </w:rPr>
      </w:pPr>
    </w:p>
    <w:p w:rsidR="00A809CA" w:rsidRDefault="00A809CA" w:rsidP="00FE33AF">
      <w:pPr>
        <w:tabs>
          <w:tab w:val="left" w:pos="142"/>
          <w:tab w:val="left" w:pos="284"/>
        </w:tabs>
        <w:spacing w:line="360" w:lineRule="auto"/>
        <w:rPr>
          <w:b/>
        </w:rPr>
      </w:pPr>
    </w:p>
    <w:p w:rsidR="00A809CA" w:rsidRDefault="00A809CA" w:rsidP="00FE33AF">
      <w:pPr>
        <w:tabs>
          <w:tab w:val="left" w:pos="142"/>
          <w:tab w:val="left" w:pos="284"/>
        </w:tabs>
        <w:spacing w:line="360" w:lineRule="auto"/>
        <w:rPr>
          <w:b/>
        </w:rPr>
      </w:pPr>
    </w:p>
    <w:p w:rsidR="00A809CA" w:rsidRDefault="00A809CA" w:rsidP="00FE33AF">
      <w:pPr>
        <w:tabs>
          <w:tab w:val="left" w:pos="142"/>
          <w:tab w:val="left" w:pos="284"/>
        </w:tabs>
        <w:spacing w:line="360" w:lineRule="auto"/>
        <w:rPr>
          <w:b/>
        </w:rPr>
      </w:pPr>
    </w:p>
    <w:p w:rsidR="00A809CA" w:rsidRDefault="00A809CA" w:rsidP="00FE33AF">
      <w:pPr>
        <w:tabs>
          <w:tab w:val="left" w:pos="142"/>
          <w:tab w:val="left" w:pos="284"/>
        </w:tabs>
        <w:spacing w:line="360" w:lineRule="auto"/>
        <w:rPr>
          <w:b/>
        </w:rPr>
      </w:pPr>
    </w:p>
    <w:p w:rsidR="00A809CA" w:rsidRDefault="00A809CA" w:rsidP="00FE33AF">
      <w:pPr>
        <w:tabs>
          <w:tab w:val="left" w:pos="142"/>
          <w:tab w:val="left" w:pos="284"/>
        </w:tabs>
        <w:spacing w:line="360" w:lineRule="auto"/>
        <w:rPr>
          <w:b/>
        </w:rPr>
      </w:pPr>
    </w:p>
    <w:p w:rsidR="00A809CA" w:rsidRDefault="00A809CA" w:rsidP="00FE33AF">
      <w:pPr>
        <w:tabs>
          <w:tab w:val="left" w:pos="142"/>
          <w:tab w:val="left" w:pos="284"/>
        </w:tabs>
        <w:spacing w:line="360" w:lineRule="auto"/>
        <w:rPr>
          <w:b/>
        </w:rPr>
      </w:pPr>
    </w:p>
    <w:p w:rsidR="00A809CA" w:rsidRDefault="00A809CA" w:rsidP="00FE33AF">
      <w:pPr>
        <w:tabs>
          <w:tab w:val="left" w:pos="142"/>
          <w:tab w:val="left" w:pos="284"/>
        </w:tabs>
        <w:spacing w:line="360" w:lineRule="auto"/>
        <w:rPr>
          <w:b/>
        </w:rPr>
      </w:pPr>
    </w:p>
    <w:p w:rsidR="00A809CA" w:rsidRDefault="00A809CA" w:rsidP="00FE33AF">
      <w:pPr>
        <w:tabs>
          <w:tab w:val="left" w:pos="142"/>
          <w:tab w:val="left" w:pos="284"/>
        </w:tabs>
        <w:spacing w:line="360" w:lineRule="auto"/>
        <w:rPr>
          <w:b/>
        </w:rPr>
      </w:pPr>
    </w:p>
    <w:p w:rsidR="00A809CA" w:rsidRDefault="00A809CA" w:rsidP="00FE33AF">
      <w:pPr>
        <w:tabs>
          <w:tab w:val="left" w:pos="142"/>
          <w:tab w:val="left" w:pos="284"/>
        </w:tabs>
        <w:spacing w:line="360" w:lineRule="auto"/>
        <w:rPr>
          <w:b/>
        </w:rPr>
      </w:pPr>
    </w:p>
    <w:p w:rsidR="00A809CA" w:rsidRPr="00996533" w:rsidRDefault="00A809CA" w:rsidP="00FE33AF">
      <w:pPr>
        <w:tabs>
          <w:tab w:val="left" w:pos="142"/>
          <w:tab w:val="left" w:pos="284"/>
        </w:tabs>
        <w:spacing w:line="360" w:lineRule="auto"/>
        <w:rPr>
          <w:b/>
        </w:rPr>
      </w:pPr>
    </w:p>
    <w:sectPr w:rsidR="00A809CA" w:rsidRPr="00996533" w:rsidSect="00EF5918">
      <w:pgSz w:w="12240" w:h="15840"/>
      <w:pgMar w:top="1440" w:right="146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A7A"/>
    <w:multiLevelType w:val="hybridMultilevel"/>
    <w:tmpl w:val="C53882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50D53585"/>
    <w:multiLevelType w:val="hybridMultilevel"/>
    <w:tmpl w:val="C53882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09"/>
    <w:rsid w:val="00007300"/>
    <w:rsid w:val="00023161"/>
    <w:rsid w:val="00084ED6"/>
    <w:rsid w:val="00102CA9"/>
    <w:rsid w:val="00107A6C"/>
    <w:rsid w:val="00147BF5"/>
    <w:rsid w:val="00152F02"/>
    <w:rsid w:val="00166840"/>
    <w:rsid w:val="00170982"/>
    <w:rsid w:val="001A2AC1"/>
    <w:rsid w:val="001D0A3D"/>
    <w:rsid w:val="00206BCC"/>
    <w:rsid w:val="00257DF9"/>
    <w:rsid w:val="00261940"/>
    <w:rsid w:val="00313AFD"/>
    <w:rsid w:val="00335BD9"/>
    <w:rsid w:val="003E009F"/>
    <w:rsid w:val="004234D8"/>
    <w:rsid w:val="004B5108"/>
    <w:rsid w:val="004F3D4E"/>
    <w:rsid w:val="00500427"/>
    <w:rsid w:val="00510073"/>
    <w:rsid w:val="005D3CC9"/>
    <w:rsid w:val="005E150E"/>
    <w:rsid w:val="005E5D94"/>
    <w:rsid w:val="00601791"/>
    <w:rsid w:val="00606E09"/>
    <w:rsid w:val="00701168"/>
    <w:rsid w:val="007A1BC4"/>
    <w:rsid w:val="007B5FBD"/>
    <w:rsid w:val="007C2427"/>
    <w:rsid w:val="007D7898"/>
    <w:rsid w:val="00804C43"/>
    <w:rsid w:val="0084506C"/>
    <w:rsid w:val="008B1901"/>
    <w:rsid w:val="008C5B5A"/>
    <w:rsid w:val="008D7004"/>
    <w:rsid w:val="00906D7D"/>
    <w:rsid w:val="009411E1"/>
    <w:rsid w:val="00956511"/>
    <w:rsid w:val="009616D1"/>
    <w:rsid w:val="00983ECD"/>
    <w:rsid w:val="00987B34"/>
    <w:rsid w:val="00996533"/>
    <w:rsid w:val="00996DA5"/>
    <w:rsid w:val="009B6DA6"/>
    <w:rsid w:val="009F648A"/>
    <w:rsid w:val="00A809CA"/>
    <w:rsid w:val="00A81E92"/>
    <w:rsid w:val="00A827F6"/>
    <w:rsid w:val="00A94D46"/>
    <w:rsid w:val="00AB2642"/>
    <w:rsid w:val="00AC729A"/>
    <w:rsid w:val="00AE6416"/>
    <w:rsid w:val="00C15C08"/>
    <w:rsid w:val="00C16264"/>
    <w:rsid w:val="00C263EF"/>
    <w:rsid w:val="00C3538A"/>
    <w:rsid w:val="00C44BC6"/>
    <w:rsid w:val="00D401A7"/>
    <w:rsid w:val="00D60502"/>
    <w:rsid w:val="00D911E4"/>
    <w:rsid w:val="00D9478A"/>
    <w:rsid w:val="00DC7781"/>
    <w:rsid w:val="00DD35A0"/>
    <w:rsid w:val="00DD4A86"/>
    <w:rsid w:val="00E21DC2"/>
    <w:rsid w:val="00E77290"/>
    <w:rsid w:val="00EA05E6"/>
    <w:rsid w:val="00EB4AD5"/>
    <w:rsid w:val="00EF30D1"/>
    <w:rsid w:val="00EF412E"/>
    <w:rsid w:val="00EF5918"/>
    <w:rsid w:val="00F25BCD"/>
    <w:rsid w:val="00F7106B"/>
    <w:rsid w:val="00F869A9"/>
    <w:rsid w:val="00FA6791"/>
    <w:rsid w:val="00FB1E86"/>
    <w:rsid w:val="00FB3E7C"/>
    <w:rsid w:val="00FB5E1C"/>
    <w:rsid w:val="00FE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04"/>
    <w:rPr>
      <w:sz w:val="24"/>
      <w:szCs w:val="24"/>
    </w:rPr>
  </w:style>
  <w:style w:type="paragraph" w:styleId="Heading1">
    <w:name w:val="heading 1"/>
    <w:basedOn w:val="Normal"/>
    <w:next w:val="Normal"/>
    <w:link w:val="Heading1Char"/>
    <w:uiPriority w:val="9"/>
    <w:qFormat/>
    <w:rsid w:val="008D7004"/>
    <w:pPr>
      <w:keepNext/>
      <w:keepLines/>
      <w:spacing w:before="480" w:line="276" w:lineRule="auto"/>
      <w:outlineLvl w:val="0"/>
    </w:pPr>
    <w:rPr>
      <w:rFonts w:ascii="Cambria" w:hAnsi="Cambria"/>
      <w:b/>
      <w:bCs/>
      <w:color w:val="365F91"/>
      <w:sz w:val="28"/>
      <w:szCs w:val="28"/>
    </w:rPr>
  </w:style>
  <w:style w:type="paragraph" w:styleId="Heading2">
    <w:name w:val="heading 2"/>
    <w:basedOn w:val="Normal"/>
    <w:link w:val="Heading2Char"/>
    <w:uiPriority w:val="9"/>
    <w:qFormat/>
    <w:rsid w:val="008D7004"/>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EA05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004"/>
    <w:rPr>
      <w:rFonts w:ascii="Cambria" w:hAnsi="Cambria"/>
      <w:b/>
      <w:bCs/>
      <w:color w:val="365F91"/>
      <w:sz w:val="28"/>
      <w:szCs w:val="28"/>
    </w:rPr>
  </w:style>
  <w:style w:type="character" w:customStyle="1" w:styleId="Heading2Char">
    <w:name w:val="Heading 2 Char"/>
    <w:link w:val="Heading2"/>
    <w:uiPriority w:val="9"/>
    <w:rsid w:val="008D7004"/>
    <w:rPr>
      <w:b/>
      <w:bCs/>
      <w:sz w:val="36"/>
      <w:szCs w:val="36"/>
    </w:rPr>
  </w:style>
  <w:style w:type="paragraph" w:styleId="NoSpacing">
    <w:name w:val="No Spacing"/>
    <w:uiPriority w:val="1"/>
    <w:qFormat/>
    <w:rsid w:val="008D7004"/>
    <w:rPr>
      <w:rFonts w:ascii="Calibri" w:eastAsia="Calibri" w:hAnsi="Calibri"/>
      <w:sz w:val="22"/>
      <w:szCs w:val="22"/>
    </w:rPr>
  </w:style>
  <w:style w:type="paragraph" w:styleId="ListParagraph">
    <w:name w:val="List Paragraph"/>
    <w:aliases w:val="Body of text,List Paragraph1"/>
    <w:basedOn w:val="Normal"/>
    <w:link w:val="ListParagraphChar"/>
    <w:uiPriority w:val="34"/>
    <w:qFormat/>
    <w:rsid w:val="008D7004"/>
    <w:pPr>
      <w:spacing w:after="200" w:line="276" w:lineRule="auto"/>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8D7004"/>
  </w:style>
  <w:style w:type="paragraph" w:customStyle="1" w:styleId="Default">
    <w:name w:val="Default"/>
    <w:rsid w:val="00257DF9"/>
    <w:pPr>
      <w:autoSpaceDE w:val="0"/>
      <w:autoSpaceDN w:val="0"/>
      <w:adjustRightInd w:val="0"/>
    </w:pPr>
    <w:rPr>
      <w:color w:val="000000"/>
      <w:sz w:val="24"/>
      <w:szCs w:val="24"/>
    </w:rPr>
  </w:style>
  <w:style w:type="table" w:styleId="TableGrid">
    <w:name w:val="Table Grid"/>
    <w:basedOn w:val="TableNormal"/>
    <w:uiPriority w:val="59"/>
    <w:rsid w:val="00147B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A05E6"/>
    <w:rPr>
      <w:i/>
      <w:iCs/>
    </w:rPr>
  </w:style>
  <w:style w:type="character" w:customStyle="1" w:styleId="Heading3Char">
    <w:name w:val="Heading 3 Char"/>
    <w:basedOn w:val="DefaultParagraphFont"/>
    <w:link w:val="Heading3"/>
    <w:rsid w:val="00EA05E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04"/>
    <w:rPr>
      <w:sz w:val="24"/>
      <w:szCs w:val="24"/>
    </w:rPr>
  </w:style>
  <w:style w:type="paragraph" w:styleId="Heading1">
    <w:name w:val="heading 1"/>
    <w:basedOn w:val="Normal"/>
    <w:next w:val="Normal"/>
    <w:link w:val="Heading1Char"/>
    <w:uiPriority w:val="9"/>
    <w:qFormat/>
    <w:rsid w:val="008D7004"/>
    <w:pPr>
      <w:keepNext/>
      <w:keepLines/>
      <w:spacing w:before="480" w:line="276" w:lineRule="auto"/>
      <w:outlineLvl w:val="0"/>
    </w:pPr>
    <w:rPr>
      <w:rFonts w:ascii="Cambria" w:hAnsi="Cambria"/>
      <w:b/>
      <w:bCs/>
      <w:color w:val="365F91"/>
      <w:sz w:val="28"/>
      <w:szCs w:val="28"/>
    </w:rPr>
  </w:style>
  <w:style w:type="paragraph" w:styleId="Heading2">
    <w:name w:val="heading 2"/>
    <w:basedOn w:val="Normal"/>
    <w:link w:val="Heading2Char"/>
    <w:uiPriority w:val="9"/>
    <w:qFormat/>
    <w:rsid w:val="008D7004"/>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EA05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004"/>
    <w:rPr>
      <w:rFonts w:ascii="Cambria" w:hAnsi="Cambria"/>
      <w:b/>
      <w:bCs/>
      <w:color w:val="365F91"/>
      <w:sz w:val="28"/>
      <w:szCs w:val="28"/>
    </w:rPr>
  </w:style>
  <w:style w:type="character" w:customStyle="1" w:styleId="Heading2Char">
    <w:name w:val="Heading 2 Char"/>
    <w:link w:val="Heading2"/>
    <w:uiPriority w:val="9"/>
    <w:rsid w:val="008D7004"/>
    <w:rPr>
      <w:b/>
      <w:bCs/>
      <w:sz w:val="36"/>
      <w:szCs w:val="36"/>
    </w:rPr>
  </w:style>
  <w:style w:type="paragraph" w:styleId="NoSpacing">
    <w:name w:val="No Spacing"/>
    <w:uiPriority w:val="1"/>
    <w:qFormat/>
    <w:rsid w:val="008D7004"/>
    <w:rPr>
      <w:rFonts w:ascii="Calibri" w:eastAsia="Calibri" w:hAnsi="Calibri"/>
      <w:sz w:val="22"/>
      <w:szCs w:val="22"/>
    </w:rPr>
  </w:style>
  <w:style w:type="paragraph" w:styleId="ListParagraph">
    <w:name w:val="List Paragraph"/>
    <w:aliases w:val="Body of text,List Paragraph1"/>
    <w:basedOn w:val="Normal"/>
    <w:link w:val="ListParagraphChar"/>
    <w:uiPriority w:val="34"/>
    <w:qFormat/>
    <w:rsid w:val="008D7004"/>
    <w:pPr>
      <w:spacing w:after="200" w:line="276" w:lineRule="auto"/>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8D7004"/>
  </w:style>
  <w:style w:type="paragraph" w:customStyle="1" w:styleId="Default">
    <w:name w:val="Default"/>
    <w:rsid w:val="00257DF9"/>
    <w:pPr>
      <w:autoSpaceDE w:val="0"/>
      <w:autoSpaceDN w:val="0"/>
      <w:adjustRightInd w:val="0"/>
    </w:pPr>
    <w:rPr>
      <w:color w:val="000000"/>
      <w:sz w:val="24"/>
      <w:szCs w:val="24"/>
    </w:rPr>
  </w:style>
  <w:style w:type="table" w:styleId="TableGrid">
    <w:name w:val="Table Grid"/>
    <w:basedOn w:val="TableNormal"/>
    <w:uiPriority w:val="59"/>
    <w:rsid w:val="00147B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A05E6"/>
    <w:rPr>
      <w:i/>
      <w:iCs/>
    </w:rPr>
  </w:style>
  <w:style w:type="character" w:customStyle="1" w:styleId="Heading3Char">
    <w:name w:val="Heading 3 Char"/>
    <w:basedOn w:val="DefaultParagraphFont"/>
    <w:link w:val="Heading3"/>
    <w:rsid w:val="00EA05E6"/>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14</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niken</dc:creator>
  <cp:lastModifiedBy>niken</cp:lastModifiedBy>
  <cp:revision>26</cp:revision>
  <dcterms:created xsi:type="dcterms:W3CDTF">2020-08-07T11:11:00Z</dcterms:created>
  <dcterms:modified xsi:type="dcterms:W3CDTF">2020-09-22T05:48:00Z</dcterms:modified>
</cp:coreProperties>
</file>