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EBB6" w14:textId="1155D1D7" w:rsidR="00936D3F" w:rsidRPr="00936D3F" w:rsidRDefault="00936D3F" w:rsidP="005C4B6F">
      <w:pPr>
        <w:pStyle w:val="E-JOURNALTitle"/>
        <w:ind w:firstLine="0"/>
        <w:rPr>
          <w:sz w:val="28"/>
          <w:lang w:val="en-US"/>
        </w:rPr>
      </w:pPr>
      <w:r>
        <w:rPr>
          <w:sz w:val="28"/>
          <w:lang w:val="en-US"/>
        </w:rPr>
        <w:t xml:space="preserve">Analisis </w:t>
      </w:r>
      <w:r w:rsidR="002C76BF">
        <w:rPr>
          <w:sz w:val="28"/>
          <w:lang w:val="en-US"/>
        </w:rPr>
        <w:t xml:space="preserve">Strategi </w:t>
      </w:r>
      <w:r w:rsidR="009C4689">
        <w:rPr>
          <w:sz w:val="28"/>
          <w:lang w:val="en-US"/>
        </w:rPr>
        <w:t>Implementasi</w:t>
      </w:r>
      <w:r>
        <w:rPr>
          <w:sz w:val="28"/>
          <w:lang w:val="en-US"/>
        </w:rPr>
        <w:t xml:space="preserve"> </w:t>
      </w:r>
      <w:r w:rsidR="009C4689">
        <w:rPr>
          <w:sz w:val="28"/>
          <w:lang w:val="en-US"/>
        </w:rPr>
        <w:t xml:space="preserve">Program Merdeka Belajar Kampus Merdeka </w:t>
      </w:r>
      <w:r>
        <w:rPr>
          <w:sz w:val="28"/>
          <w:lang w:val="en-US"/>
        </w:rPr>
        <w:t>di Fakultas Hukum</w:t>
      </w:r>
      <w:r w:rsidR="009C4689">
        <w:rPr>
          <w:sz w:val="28"/>
          <w:lang w:val="en-US"/>
        </w:rPr>
        <w:t xml:space="preserve"> </w:t>
      </w:r>
      <w:r>
        <w:rPr>
          <w:sz w:val="28"/>
          <w:lang w:val="en-US"/>
        </w:rPr>
        <w:t>Universitas Merdeka Malang</w:t>
      </w:r>
    </w:p>
    <w:p w14:paraId="74E74832" w14:textId="77777777" w:rsidR="000E4278" w:rsidRPr="00C5709A" w:rsidRDefault="000E4278" w:rsidP="005C4B6F">
      <w:pPr>
        <w:jc w:val="center"/>
        <w:rPr>
          <w:sz w:val="22"/>
          <w:szCs w:val="22"/>
          <w:lang w:val="id-ID"/>
        </w:rPr>
      </w:pPr>
    </w:p>
    <w:p w14:paraId="1ADCCA80" w14:textId="77777777" w:rsidR="00C91657" w:rsidRPr="003E413F" w:rsidRDefault="00C91657" w:rsidP="00C91657">
      <w:pPr>
        <w:pStyle w:val="E-JOURNALAuthor"/>
      </w:pPr>
      <w:r>
        <w:rPr>
          <w:lang w:val="en-US"/>
        </w:rPr>
        <w:t xml:space="preserve">Razqyan Mas Bimatyugra Jati, </w:t>
      </w:r>
      <w:r w:rsidRPr="00C91657">
        <w:rPr>
          <w:lang w:val="en-US"/>
        </w:rPr>
        <w:t>Dewi 'Izzatus Tsamtoh</w:t>
      </w:r>
      <w:r>
        <w:rPr>
          <w:lang w:val="en-US"/>
        </w:rPr>
        <w:t xml:space="preserve">, </w:t>
      </w:r>
      <w:r w:rsidRPr="00C91657">
        <w:rPr>
          <w:lang w:val="en-US"/>
        </w:rPr>
        <w:t>Elta Sonalitha</w:t>
      </w:r>
      <w:r>
        <w:rPr>
          <w:lang w:val="en-US"/>
        </w:rPr>
        <w:br/>
      </w:r>
      <w:r w:rsidRPr="00C91657">
        <w:t>Department of Architecture, Faculty of Engineering, University of Merdeka Malang</w:t>
      </w:r>
      <w:r>
        <w:br/>
      </w:r>
      <w:r w:rsidRPr="00C91657">
        <w:t>Department of Mechanical Engineering, Faculty of Engineering, University of Merdeka Malang</w:t>
      </w:r>
      <w:r>
        <w:br/>
      </w:r>
      <w:r w:rsidRPr="00C91657">
        <w:t>Department of Electrical Engineering, Faculty of Engineering, University of Merdeka Malang</w:t>
      </w:r>
    </w:p>
    <w:p w14:paraId="34E44262" w14:textId="1AE029FB" w:rsidR="005047C2" w:rsidRPr="00C91657" w:rsidRDefault="0056556D" w:rsidP="005C4B6F">
      <w:pPr>
        <w:pStyle w:val="E-JOURNALAuthor"/>
        <w:rPr>
          <w:lang w:val="en-US"/>
        </w:rPr>
      </w:pPr>
      <w:r w:rsidRPr="008650D9">
        <w:t>A</w:t>
      </w:r>
      <w:r w:rsidR="00063AC7" w:rsidRPr="008650D9">
        <w:t xml:space="preserve">lamat </w:t>
      </w:r>
      <w:r w:rsidR="009C6D82" w:rsidRPr="008650D9">
        <w:rPr>
          <w:lang w:val="en-US"/>
        </w:rPr>
        <w:t xml:space="preserve">email </w:t>
      </w:r>
      <w:r w:rsidR="00063AC7" w:rsidRPr="008650D9">
        <w:t>korespondensi</w:t>
      </w:r>
      <w:r w:rsidR="008650D9">
        <w:rPr>
          <w:lang w:val="en-US"/>
        </w:rPr>
        <w:t>:</w:t>
      </w:r>
      <w:r w:rsidR="00C91657" w:rsidRPr="008650D9">
        <w:rPr>
          <w:lang w:val="en-US"/>
        </w:rPr>
        <w:t xml:space="preserve"> </w:t>
      </w:r>
      <w:hyperlink r:id="rId11" w:history="1">
        <w:r w:rsidR="00C91657" w:rsidRPr="009E6560">
          <w:rPr>
            <w:rStyle w:val="Hyperlink"/>
            <w:lang w:val="en-US"/>
          </w:rPr>
          <w:t>jati@unmer.ac.id</w:t>
        </w:r>
      </w:hyperlink>
      <w:r w:rsidR="00C91657">
        <w:rPr>
          <w:lang w:val="en-US"/>
        </w:rPr>
        <w:t xml:space="preserve">, </w:t>
      </w:r>
    </w:p>
    <w:p w14:paraId="33D37FB2" w14:textId="77777777" w:rsidR="00372F6A" w:rsidRPr="003E413F" w:rsidRDefault="00372F6A" w:rsidP="005C4B6F">
      <w:pPr>
        <w:jc w:val="center"/>
        <w:rPr>
          <w:sz w:val="22"/>
          <w:szCs w:val="22"/>
          <w:lang w:val="id-ID"/>
        </w:rPr>
      </w:pPr>
    </w:p>
    <w:p w14:paraId="53D69E30" w14:textId="77777777" w:rsidR="000E4278" w:rsidRPr="002A02D3" w:rsidRDefault="000E4278" w:rsidP="005C4B6F">
      <w:pPr>
        <w:pStyle w:val="E-JOURNALAbstrakTitle"/>
        <w:spacing w:before="0" w:after="0"/>
      </w:pPr>
      <w:r w:rsidRPr="002A02D3">
        <w:t>A</w:t>
      </w:r>
      <w:r w:rsidR="008B1526" w:rsidRPr="002A02D3">
        <w:t>bstrak</w:t>
      </w:r>
    </w:p>
    <w:p w14:paraId="6B7F7F10" w14:textId="43B08F69" w:rsidR="00372F6A" w:rsidRDefault="00372F6A" w:rsidP="005C4B6F">
      <w:pPr>
        <w:pStyle w:val="E-JOURNALAbstractBody"/>
        <w:ind w:firstLine="0"/>
      </w:pPr>
      <w:r w:rsidRPr="003E413F">
        <w:t xml:space="preserve">Abstrak </w:t>
      </w:r>
      <w:r w:rsidR="00112377" w:rsidRPr="003E413F">
        <w:t>berb</w:t>
      </w:r>
      <w:r w:rsidRPr="003E413F">
        <w:t>ahasa Indonesia ditulis menggunakan TNR-1</w:t>
      </w:r>
      <w:r w:rsidR="00510350" w:rsidRPr="003E413F">
        <w:t>1</w:t>
      </w:r>
      <w:r w:rsidRPr="003E413F">
        <w:t xml:space="preserve">. Jarak antarbaris 1 spasi. Abstrak </w:t>
      </w:r>
      <w:r w:rsidR="009E276A" w:rsidRPr="003E413F">
        <w:t>berisi 100-150</w:t>
      </w:r>
      <w:r w:rsidRPr="003E413F">
        <w:t xml:space="preserve"> kata dan hanya terdiri dari 1 paragraf, yang memuat tujuan, metode, serta hasil penelitian.</w:t>
      </w:r>
    </w:p>
    <w:p w14:paraId="677A950C" w14:textId="64B4C865" w:rsidR="003D426A" w:rsidRDefault="003D426A" w:rsidP="005C4B6F">
      <w:pPr>
        <w:pStyle w:val="E-JOURNALAbstractBody"/>
        <w:ind w:firstLine="0"/>
      </w:pPr>
    </w:p>
    <w:p w14:paraId="0678BF22" w14:textId="34645C2D" w:rsidR="003D426A" w:rsidRPr="00C91657" w:rsidRDefault="003D426A" w:rsidP="005C4B6F">
      <w:pPr>
        <w:pStyle w:val="E-JOURNALAbstractBody"/>
        <w:ind w:firstLine="0"/>
        <w:rPr>
          <w:lang w:val="en-US"/>
        </w:rPr>
      </w:pPr>
      <w:r w:rsidRPr="00C91657">
        <w:rPr>
          <w:lang w:val="en-US"/>
        </w:rPr>
        <w:t xml:space="preserve">Peraturan Menteri Pendidikan dan Kebudayaan nomor 3 tahun 2020 yaitu mahasiswa diberi hak belajar selama maksimum tiga semester belajar di luar program studi &amp; kampusnya melalui program Merdeka Belajar-Kampus Merdeka (MBKM) memberikan kedinamisan transformasi Pendidikan tinggi. Transformasi tersebut dirasakan oleh mahasiswa dan dosen </w:t>
      </w:r>
      <w:r w:rsidR="00DE1A7B" w:rsidRPr="00C91657">
        <w:rPr>
          <w:lang w:val="en-US"/>
        </w:rPr>
        <w:t xml:space="preserve">sebagai pelaku Pendidikan di Perguruan Tinggi (PT). Universitas Merdeka (UNMER) Malang sebagai salah satu PT Swasta (PTS) berupaya untuk berpartisipasi dalam program MBKM. </w:t>
      </w:r>
      <w:r w:rsidR="00936D3F" w:rsidRPr="00C91657">
        <w:rPr>
          <w:lang w:val="en-US"/>
        </w:rPr>
        <w:t>U</w:t>
      </w:r>
      <w:r w:rsidR="00DE1A7B" w:rsidRPr="00C91657">
        <w:rPr>
          <w:lang w:val="en-US"/>
        </w:rPr>
        <w:t>paya</w:t>
      </w:r>
      <w:r w:rsidR="00936D3F" w:rsidRPr="00C91657">
        <w:rPr>
          <w:lang w:val="en-US"/>
        </w:rPr>
        <w:t xml:space="preserve"> peningkatan partisipasi dalam program MBKM</w:t>
      </w:r>
      <w:r w:rsidR="00DE1A7B" w:rsidRPr="00C91657">
        <w:rPr>
          <w:lang w:val="en-US"/>
        </w:rPr>
        <w:t xml:space="preserve"> </w:t>
      </w:r>
      <w:r w:rsidR="00936D3F" w:rsidRPr="00C91657">
        <w:rPr>
          <w:lang w:val="en-US"/>
        </w:rPr>
        <w:t>penting dilakukan</w:t>
      </w:r>
      <w:r w:rsidR="00DE1A7B" w:rsidRPr="00C91657">
        <w:rPr>
          <w:lang w:val="en-US"/>
        </w:rPr>
        <w:t xml:space="preserve">. Hal ini cukup beralasan karena </w:t>
      </w:r>
      <w:r w:rsidR="005F77FE" w:rsidRPr="00C91657">
        <w:rPr>
          <w:lang w:val="en-US"/>
        </w:rPr>
        <w:t>bila tingkat partisipasi mahasiswa dan dosen tinggi</w:t>
      </w:r>
      <w:r w:rsidR="00936D3F" w:rsidRPr="00C91657">
        <w:rPr>
          <w:lang w:val="en-US"/>
        </w:rPr>
        <w:t xml:space="preserve">, maka </w:t>
      </w:r>
      <w:r w:rsidR="005F77FE" w:rsidRPr="00C91657">
        <w:rPr>
          <w:lang w:val="en-US"/>
        </w:rPr>
        <w:t>dapat meningkatkan Indikator Kinerja Utama (IKU) PT yang berpengaruh dalan pemeringkatan PT di Indonesia.</w:t>
      </w:r>
      <w:r w:rsidR="00DE1A7B" w:rsidRPr="00C91657">
        <w:rPr>
          <w:lang w:val="en-US"/>
        </w:rPr>
        <w:t xml:space="preserve"> Fakultas Hukum (FH) </w:t>
      </w:r>
      <w:r w:rsidR="005F77FE" w:rsidRPr="00C91657">
        <w:rPr>
          <w:lang w:val="en-US"/>
        </w:rPr>
        <w:t xml:space="preserve">UNMER Malang </w:t>
      </w:r>
      <w:r w:rsidR="00DE1A7B" w:rsidRPr="00C91657">
        <w:rPr>
          <w:lang w:val="en-US"/>
        </w:rPr>
        <w:t>sebagai salah satu fakultas yang memiliki jumlah mahasiswa terbanyak di UNMER Malang</w:t>
      </w:r>
      <w:r w:rsidR="005F77FE" w:rsidRPr="00C91657">
        <w:rPr>
          <w:lang w:val="en-US"/>
        </w:rPr>
        <w:t xml:space="preserve">, memberikan dampak yang signifikan bila mahasiswa dan dosen FH ikut berpartisipasi dalam program MBKM. Oleh karenanya perlu dirumuskan strategi </w:t>
      </w:r>
      <w:r w:rsidR="002C76BF" w:rsidRPr="00C91657">
        <w:rPr>
          <w:lang w:val="en-US"/>
        </w:rPr>
        <w:t>implementasi program MBKM di</w:t>
      </w:r>
      <w:r w:rsidR="005F77FE" w:rsidRPr="00C91657">
        <w:rPr>
          <w:lang w:val="en-US"/>
        </w:rPr>
        <w:t xml:space="preserve"> FH UNMER Malan</w:t>
      </w:r>
      <w:r w:rsidR="002C76BF" w:rsidRPr="00C91657">
        <w:rPr>
          <w:lang w:val="en-US"/>
        </w:rPr>
        <w:t>g</w:t>
      </w:r>
      <w:r w:rsidR="005F77FE" w:rsidRPr="00C91657">
        <w:rPr>
          <w:lang w:val="en-US"/>
        </w:rPr>
        <w:t>.</w:t>
      </w:r>
    </w:p>
    <w:p w14:paraId="0930F68E" w14:textId="366F4EA6" w:rsidR="00EE5345" w:rsidRDefault="00EE5345" w:rsidP="005C4B6F">
      <w:pPr>
        <w:pStyle w:val="E-JOURNALAbstractBody"/>
        <w:ind w:firstLine="0"/>
        <w:rPr>
          <w:rFonts w:cs="Segoe UI"/>
          <w:sz w:val="20"/>
          <w:szCs w:val="20"/>
          <w:lang w:val="en-US"/>
        </w:rPr>
      </w:pPr>
    </w:p>
    <w:p w14:paraId="153A6AAC" w14:textId="1137457A" w:rsidR="00372F6A" w:rsidRPr="00BB19AC" w:rsidRDefault="00372F6A" w:rsidP="00BB19AC">
      <w:pPr>
        <w:pStyle w:val="StyleE-JournalKeywordsNotItalic"/>
      </w:pPr>
      <w:r w:rsidRPr="00DF4332">
        <w:rPr>
          <w:b/>
        </w:rPr>
        <w:t>Kata kunci</w:t>
      </w:r>
      <w:r w:rsidRPr="00BB19AC">
        <w:t xml:space="preserve">: </w:t>
      </w:r>
      <w:r w:rsidR="00EE5345" w:rsidRPr="00EE5345">
        <w:t>Fakultas Hukum, Merdeka Belajar-Kampus Merdeka,</w:t>
      </w:r>
      <w:r w:rsidR="00412C3D">
        <w:rPr>
          <w:lang w:val="en-US"/>
        </w:rPr>
        <w:t xml:space="preserve"> Strategi Implementasi,</w:t>
      </w:r>
      <w:r w:rsidR="00EE5345" w:rsidRPr="00EE5345">
        <w:t xml:space="preserve"> UNMER Malang</w:t>
      </w:r>
    </w:p>
    <w:p w14:paraId="7D1B04A6" w14:textId="34B33DCA" w:rsidR="00017D11" w:rsidRDefault="00017D11">
      <w:pPr>
        <w:rPr>
          <w:lang w:val="id-ID"/>
        </w:rPr>
      </w:pPr>
    </w:p>
    <w:p w14:paraId="2796ABB8" w14:textId="757A0CC7" w:rsidR="00017D11" w:rsidRDefault="00017D11" w:rsidP="005C4B6F">
      <w:pPr>
        <w:pStyle w:val="E-JOURNALTitleEnglish"/>
        <w:rPr>
          <w:sz w:val="28"/>
        </w:rPr>
      </w:pPr>
      <w:r w:rsidRPr="00017D11">
        <w:rPr>
          <w:sz w:val="28"/>
        </w:rPr>
        <w:t>Strategy Analysis of the Implementation of the Merdeka Learning Program at the Merdeka Campus at the Faculty of Law, Universitas Merdeka Malang</w:t>
      </w:r>
    </w:p>
    <w:p w14:paraId="3E7AFA7D" w14:textId="77777777" w:rsidR="006507CE" w:rsidRPr="003E413F" w:rsidRDefault="006507CE" w:rsidP="005C4B6F">
      <w:pPr>
        <w:jc w:val="center"/>
        <w:rPr>
          <w:sz w:val="22"/>
          <w:szCs w:val="22"/>
          <w:lang w:val="id-ID"/>
        </w:rPr>
      </w:pPr>
    </w:p>
    <w:p w14:paraId="0EE86EAC" w14:textId="77777777" w:rsidR="006507CE" w:rsidRPr="005859F3" w:rsidRDefault="006507CE" w:rsidP="005C4B6F">
      <w:pPr>
        <w:pStyle w:val="E-JOURNALTitleAbstractEnglish"/>
        <w:spacing w:before="0" w:after="0"/>
      </w:pPr>
      <w:r w:rsidRPr="005859F3">
        <w:t>A</w:t>
      </w:r>
      <w:r w:rsidR="008B1526" w:rsidRPr="005859F3">
        <w:t>bstract</w:t>
      </w:r>
    </w:p>
    <w:p w14:paraId="05EA671F" w14:textId="02B068A8" w:rsidR="006507CE" w:rsidRPr="0023150B" w:rsidRDefault="0023150B" w:rsidP="005C4B6F">
      <w:pPr>
        <w:pStyle w:val="E-JOURNALAbstractBodyEnglish"/>
        <w:ind w:firstLine="0"/>
        <w:rPr>
          <w:lang w:val="en-US"/>
        </w:rPr>
      </w:pPr>
      <w:r>
        <w:rPr>
          <w:lang w:val="en-US"/>
        </w:rPr>
        <w:br/>
      </w:r>
      <w:r w:rsidRPr="0023150B">
        <w:rPr>
          <w:lang w:val="en-US"/>
        </w:rPr>
        <w:t xml:space="preserve">Regulation of the Minister of Education and Culture number 3 of 2020, namely students are given the right to study for a maximum of three semesters of study outside their study program &amp; campus through the Merdeka Learning-Independent Campus (MBKM) program providing dynamic transformation of higher education. The transformation was felt by students and lecturers as actors in Higher Education (PT). Merdeka University (UNMER) Malang as one of the private universities (PTS) seeks to participate in the MBKM program. Efforts to increase participation in the MBKM program are important. This is quite reasonable because if the level of participation of students and lecturers is high, it can increase the Main Performance Indicators (KPI) of universities which </w:t>
      </w:r>
      <w:r w:rsidRPr="0023150B">
        <w:rPr>
          <w:lang w:val="en-US"/>
        </w:rPr>
        <w:t>influence</w:t>
      </w:r>
      <w:r w:rsidRPr="0023150B">
        <w:rPr>
          <w:lang w:val="en-US"/>
        </w:rPr>
        <w:t xml:space="preserve"> the ranking of universities in Indonesia. The Faculty of Law (FH) UNMER Malang as one of the faculties that </w:t>
      </w:r>
      <w:r>
        <w:rPr>
          <w:lang w:val="en-US"/>
        </w:rPr>
        <w:t>have</w:t>
      </w:r>
      <w:r w:rsidRPr="0023150B">
        <w:rPr>
          <w:lang w:val="en-US"/>
        </w:rPr>
        <w:t xml:space="preserve"> the largest number of students in UNMER Malang, has a significant impact if FH students and lecturers participate in the MBKM program. Therefore, it is necessary to formulate a strategy for implementing the MBKM program at FH UNMER Malang</w:t>
      </w:r>
      <w:r>
        <w:rPr>
          <w:lang w:val="en-US"/>
        </w:rPr>
        <w:t>.</w:t>
      </w:r>
    </w:p>
    <w:p w14:paraId="091CE693" w14:textId="1C88CDCE" w:rsidR="00412C3D" w:rsidRDefault="00C213DE" w:rsidP="007E6044">
      <w:pPr>
        <w:pStyle w:val="E-JOURNALAbstrakKeywords"/>
        <w:spacing w:before="0" w:after="0"/>
      </w:pPr>
      <w:r w:rsidRPr="004E3895">
        <w:rPr>
          <w:b/>
        </w:rPr>
        <w:t>Keywords</w:t>
      </w:r>
      <w:r w:rsidR="006507CE" w:rsidRPr="0056556D">
        <w:t xml:space="preserve">: </w:t>
      </w:r>
      <w:r w:rsidR="00412C3D" w:rsidRPr="00412C3D">
        <w:t>Faculty of Law, Implementation</w:t>
      </w:r>
      <w:r w:rsidR="00412C3D">
        <w:rPr>
          <w:lang w:val="en-US"/>
        </w:rPr>
        <w:t xml:space="preserve"> Strategy</w:t>
      </w:r>
      <w:r w:rsidR="00412C3D" w:rsidRPr="00412C3D">
        <w:t xml:space="preserve">, </w:t>
      </w:r>
      <w:r w:rsidR="00412C3D">
        <w:rPr>
          <w:lang w:val="en-US"/>
        </w:rPr>
        <w:t xml:space="preserve">Merdeka Belajar-Kampus Merdeka Program, </w:t>
      </w:r>
      <w:r w:rsidR="00412C3D" w:rsidRPr="00412C3D">
        <w:t>UNMER Malang</w:t>
      </w:r>
    </w:p>
    <w:p w14:paraId="11A443ED" w14:textId="77777777" w:rsidR="007E6044" w:rsidRDefault="007E6044" w:rsidP="007E6044">
      <w:pPr>
        <w:pStyle w:val="E-JOURNALHeading1"/>
        <w:spacing w:before="0" w:after="0"/>
        <w:jc w:val="center"/>
      </w:pPr>
      <w:r>
        <w:t>__________________________________________________________________________________</w:t>
      </w:r>
    </w:p>
    <w:p w14:paraId="65CEA37A" w14:textId="5B563111" w:rsidR="006C7007" w:rsidRDefault="006C7007">
      <w:pPr>
        <w:rPr>
          <w:b/>
          <w:sz w:val="22"/>
          <w:szCs w:val="22"/>
        </w:rPr>
      </w:pPr>
      <w:r>
        <w:br w:type="page"/>
      </w:r>
    </w:p>
    <w:p w14:paraId="43626AFE" w14:textId="77777777" w:rsidR="00C213DE" w:rsidRPr="00BF211B" w:rsidRDefault="00BF211B" w:rsidP="00BF211B">
      <w:pPr>
        <w:pStyle w:val="E-JOURNALHeading1"/>
      </w:pPr>
      <w:r w:rsidRPr="00BF211B">
        <w:lastRenderedPageBreak/>
        <w:t>Pendahuluan</w:t>
      </w:r>
    </w:p>
    <w:p w14:paraId="64EED8DE" w14:textId="18281BD1" w:rsidR="003F2DBF" w:rsidRDefault="003F2DBF" w:rsidP="003F2DBF">
      <w:pPr>
        <w:pStyle w:val="E-JOURNALBody"/>
        <w:rPr>
          <w:szCs w:val="22"/>
          <w:lang w:val="en-ID"/>
        </w:rPr>
      </w:pPr>
      <w:r w:rsidRPr="003F2DBF">
        <w:rPr>
          <w:szCs w:val="22"/>
          <w:lang w:val="en-ID"/>
        </w:rPr>
        <w:t xml:space="preserve">Merdeka Belajar Kampus Merdeka (MBKM) ditetapkan melalui Permendikbud No. 3 Tahun 2020 tentang Standar Nasional Pendidikan Tinggi (SN-Dikti) </w:t>
      </w:r>
      <w:r w:rsidRPr="003F2DBF">
        <w:rPr>
          <w:szCs w:val="22"/>
          <w:lang w:val="en-ID"/>
        </w:rPr>
        <w:fldChar w:fldCharType="begin" w:fldLock="1"/>
      </w:r>
      <w:r w:rsidRPr="003F2DBF">
        <w:rPr>
          <w:szCs w:val="22"/>
          <w:lang w:val="en-ID"/>
        </w:rPr>
        <w:instrText>ADDIN CSL_CITATION {"citationItems":[{"id":"ITEM-1","itemData":{"author":[{"dropping-particle":"","family":"Kebudayaan","given":"Kementerian Pendidikan dan","non-dropping-particle":"","parse-names":false,"suffix":""}],"id":"ITEM-1","issued":{"date-parts":[["2020"]]},"title":"Peraturan Menteri Pendidikan dan Kebudayaan Republik Indonesia Nomor 3 Tahun 2020","type":"legislation"},"uris":["http://www.mendeley.com/documents/?uuid=f2b3de5b-d42c-4c00-ae10-00d1117bcbb1"]}],"mendeley":{"formattedCitation":"(Peraturan Menteri Pendidikan Dan Kebudayaan Republik Indonesia Nomor 3 Tahun 2020, 2020)","plainTextFormattedCitation":"(Peraturan Menteri Pendidikan Dan Kebudayaan Republik Indonesia Nomor 3 Tahun 2020, 2020)","previouslyFormattedCitation":"(Peraturan Menteri Pendidikan Dan Kebudayaan Republik Indonesia Nomor 3 Tahun 2020, 2020)"},"properties":{"noteIndex":0},"schema":"https://github.com/citation-style-language/schema/raw/master/csl-citation.json"}</w:instrText>
      </w:r>
      <w:r w:rsidRPr="003F2DBF">
        <w:rPr>
          <w:szCs w:val="22"/>
          <w:lang w:val="en-ID"/>
        </w:rPr>
        <w:fldChar w:fldCharType="separate"/>
      </w:r>
      <w:r w:rsidRPr="003F2DBF">
        <w:rPr>
          <w:noProof/>
          <w:szCs w:val="22"/>
          <w:lang w:val="en-ID"/>
        </w:rPr>
        <w:t>(Peraturan Menteri Pendidikan Dan Kebudayaan Republik Indonesia Nomor 3 Tahun 2020, 2020)</w:t>
      </w:r>
      <w:r w:rsidRPr="003F2DBF">
        <w:rPr>
          <w:szCs w:val="22"/>
        </w:rPr>
        <w:fldChar w:fldCharType="end"/>
      </w:r>
      <w:r w:rsidRPr="003F2DBF">
        <w:rPr>
          <w:szCs w:val="22"/>
          <w:lang w:val="en-ID"/>
        </w:rPr>
        <w:t xml:space="preserve">. Konsep MBKM merupakan perwujudan akan tantangan menghadapi era revolusi industry 4.0 bagi Perguruan Tinggi (PT) </w:t>
      </w:r>
      <w:r w:rsidRPr="003F2DBF">
        <w:rPr>
          <w:szCs w:val="22"/>
          <w:lang w:val="en-ID"/>
        </w:rPr>
        <w:fldChar w:fldCharType="begin" w:fldLock="1"/>
      </w:r>
      <w:r w:rsidRPr="003F2DBF">
        <w:rPr>
          <w:szCs w:val="22"/>
          <w:lang w:val="en-ID"/>
        </w:rPr>
        <w:instrText>ADDIN CSL_CITATION {"citationItems":[{"id":"ITEM-1","itemData":{"ISSN":"2723-388X","author":[{"dropping-particle":"","family":"Siregar","given":"Nurhayani","non-dropping-particle":"","parse-names":false,"suffix":""},{"dropping-particle":"","family":"Sahirah","given":"Rafidatun","non-dropping-particle":"","parse-names":false,"suffix":""},{"dropping-particle":"","family":"Harahap","given":"Arsikal Amsal","non-dropping-particle":"","parse-names":false,"suffix":""}],"container-title":"Fitrah: Journal of Islamic Education","id":"ITEM-1","issue":"1","issued":{"date-parts":[["2020"]]},"page":"141-157","title":"Konsep Kampus Merdeka Belajar di Era Revolusi Industri 4.0","type":"article-journal","volume":"1"},"uris":["http://www.mendeley.com/documents/?uuid=3b69a826-6545-461b-8cc0-0dee9211879b"]}],"mendeley":{"formattedCitation":"(Siregar et al., 2020)","plainTextFormattedCitation":"(Siregar et al., 2020)","previouslyFormattedCitation":"(Siregar et al., 2020)"},"properties":{"noteIndex":0},"schema":"https://github.com/citation-style-language/schema/raw/master/csl-citation.json"}</w:instrText>
      </w:r>
      <w:r w:rsidRPr="003F2DBF">
        <w:rPr>
          <w:szCs w:val="22"/>
          <w:lang w:val="en-ID"/>
        </w:rPr>
        <w:fldChar w:fldCharType="separate"/>
      </w:r>
      <w:r w:rsidRPr="003F2DBF">
        <w:rPr>
          <w:noProof/>
          <w:szCs w:val="22"/>
          <w:lang w:val="en-ID"/>
        </w:rPr>
        <w:t>(Siregar et al., 2020)</w:t>
      </w:r>
      <w:r w:rsidRPr="003F2DBF">
        <w:rPr>
          <w:szCs w:val="22"/>
        </w:rPr>
        <w:fldChar w:fldCharType="end"/>
      </w:r>
      <w:r w:rsidRPr="003F2DBF">
        <w:rPr>
          <w:szCs w:val="22"/>
          <w:lang w:val="en-ID"/>
        </w:rPr>
        <w:t xml:space="preserve">. Kebijakan MBKM memberikan hak pembelajaran di luar prodi selama satu semester, dan di luar kampus dua semester </w:t>
      </w:r>
      <w:r w:rsidRPr="003F2DBF">
        <w:rPr>
          <w:szCs w:val="22"/>
          <w:lang w:val="en-ID"/>
        </w:rPr>
        <w:fldChar w:fldCharType="begin" w:fldLock="1"/>
      </w:r>
      <w:r w:rsidRPr="003F2DBF">
        <w:rPr>
          <w:szCs w:val="22"/>
          <w:lang w:val="en-ID"/>
        </w:rPr>
        <w:instrText>ADDIN CSL_CITATION {"citationItems":[{"id":"ITEM-1","itemData":{"author":[{"dropping-particle":"","family":"Tohir","given":"Mohammad","non-dropping-particle":"","parse-names":false,"suffix":""}],"id":"ITEM-1","issued":{"date-parts":[["2020"]]},"publisher":"OSF Preprints","title":"Buku Panduan Merdeka Belajar-Kampus Merdeka","type":"article-journal"},"uris":["http://www.mendeley.com/documents/?uuid=f9acb5e5-1c9f-460f-aaf6-e492466721c5"]}],"mendeley":{"formattedCitation":"(Tohir, 2020)","plainTextFormattedCitation":"(Tohir, 2020)","previouslyFormattedCitation":"(Tohir, 2020)"},"properties":{"noteIndex":0},"schema":"https://github.com/citation-style-language/schema/raw/master/csl-citation.json"}</w:instrText>
      </w:r>
      <w:r w:rsidRPr="003F2DBF">
        <w:rPr>
          <w:szCs w:val="22"/>
          <w:lang w:val="en-ID"/>
        </w:rPr>
        <w:fldChar w:fldCharType="separate"/>
      </w:r>
      <w:r w:rsidRPr="003F2DBF">
        <w:rPr>
          <w:noProof/>
          <w:szCs w:val="22"/>
          <w:lang w:val="en-ID"/>
        </w:rPr>
        <w:t>(Tohir, 2020)</w:t>
      </w:r>
      <w:r w:rsidRPr="003F2DBF">
        <w:rPr>
          <w:szCs w:val="22"/>
        </w:rPr>
        <w:fldChar w:fldCharType="end"/>
      </w:r>
      <w:r w:rsidRPr="003F2DBF">
        <w:rPr>
          <w:szCs w:val="22"/>
          <w:lang w:val="en-ID"/>
        </w:rPr>
        <w:t>. MBKM membawa perubahan yang cukup signifikan, dimana perguruan tinggi diharuskan untuk melakukan penyesuaian terhadap perubahan tersebut.</w:t>
      </w:r>
      <w:r w:rsidRPr="003F2DBF">
        <w:rPr>
          <w:szCs w:val="22"/>
          <w:lang w:val="en-ID"/>
        </w:rPr>
        <w:fldChar w:fldCharType="begin" w:fldLock="1"/>
      </w:r>
      <w:r w:rsidRPr="003F2DBF">
        <w:rPr>
          <w:szCs w:val="22"/>
          <w:lang w:val="en-ID"/>
        </w:rPr>
        <w:instrText>ADDIN CSL_CITATION {"citationItems":[{"id":"ITEM-1","itemData":{"ISSN":"2745-7281","author":[{"dropping-particle":"","family":"Simatupang","given":"Elizabeth","non-dropping-particle":"","parse-names":false,"suffix":""},{"dropping-particle":"","family":"Yuhertiana","given":"Indrawati","non-dropping-particle":"","parse-names":false,"suffix":""}],"container-title":"Jurnal Bisnis, Manajemen, dan Ekonomi","id":"ITEM-1","issue":"2","issued":{"date-parts":[["2021"]]},"page":"30-38","title":"Merdeka Belajar Kampus Merdeka terhadap Perubahan Paradigma Pembelajaran pada Pendidikan Tinggi: Sebuah Tinjauan Literatur","type":"article-journal","volume":"2"},"uris":["http://www.mendeley.com/documents/?uuid=4d701094-6aa9-47f4-a6d0-237ad0b818bc"]}],"mendeley":{"formattedCitation":"(Simatupang &amp; Yuhertiana, 2021)","plainTextFormattedCitation":"(Simatupang &amp; Yuhertiana, 2021)","previouslyFormattedCitation":"(Simatupang &amp; Yuhertiana, 2021)"},"properties":{"noteIndex":0},"schema":"https://github.com/citation-style-language/schema/raw/master/csl-citation.json"}</w:instrText>
      </w:r>
      <w:r w:rsidRPr="003F2DBF">
        <w:rPr>
          <w:szCs w:val="22"/>
          <w:lang w:val="en-ID"/>
        </w:rPr>
        <w:fldChar w:fldCharType="separate"/>
      </w:r>
      <w:r w:rsidRPr="003F2DBF">
        <w:rPr>
          <w:noProof/>
          <w:szCs w:val="22"/>
          <w:lang w:val="en-ID"/>
        </w:rPr>
        <w:t>(Simatupang &amp; Yuhertiana, 2021)</w:t>
      </w:r>
      <w:r w:rsidRPr="003F2DBF">
        <w:rPr>
          <w:szCs w:val="22"/>
        </w:rPr>
        <w:fldChar w:fldCharType="end"/>
      </w:r>
      <w:r w:rsidRPr="003F2DBF">
        <w:rPr>
          <w:szCs w:val="22"/>
          <w:lang w:val="en-ID"/>
        </w:rPr>
        <w:t xml:space="preserve">. Keberhasilan terhadap implementasi MBKM di perguruan tinggi diukur dengan menggunakan delapan Indikator Kinerja Utama (IKU) </w:t>
      </w:r>
      <w:r w:rsidRPr="003F2DBF">
        <w:rPr>
          <w:szCs w:val="22"/>
          <w:lang w:val="en-ID"/>
        </w:rPr>
        <w:fldChar w:fldCharType="begin" w:fldLock="1"/>
      </w:r>
      <w:r w:rsidRPr="003F2DBF">
        <w:rPr>
          <w:szCs w:val="22"/>
          <w:lang w:val="en-ID"/>
        </w:rPr>
        <w:instrText>ADDIN CSL_CITATION {"citationItems":[{"id":"ITEM-1","itemData":{"ISBN":"9791291063","author":[{"dropping-particle":"","family":"Diposaptono","given":"Subandono","non-dropping-particle":"","parse-names":false,"suffix":""},{"dropping-particle":"","family":"(Ir.)","given":"Budiman","non-dropping-particle":"","parse-names":false,"suffix":""}],"id":"ITEM-1","issued":{"date-parts":[["2008"]]},"publisher":"Penerbit Buku Ilmiah Populer","title":"Hidup akrab dengan gempa dan tsunami","type":"book"},"uris":["http://www.mendeley.com/documents/?uuid=ddfedf3d-411f-4c6e-97f8-e45709e4de22"]}],"mendeley":{"formattedCitation":"(Diposaptono &amp; (Ir.), 2008)","plainTextFormattedCitation":"(Diposaptono &amp; (Ir.), 2008)","previouslyFormattedCitation":"(Diposaptono &amp; (Ir.), 2008)"},"properties":{"noteIndex":0},"schema":"https://github.com/citation-style-language/schema/raw/master/csl-citation.json"}</w:instrText>
      </w:r>
      <w:r w:rsidRPr="003F2DBF">
        <w:rPr>
          <w:szCs w:val="22"/>
          <w:lang w:val="en-ID"/>
        </w:rPr>
        <w:fldChar w:fldCharType="separate"/>
      </w:r>
      <w:r w:rsidRPr="003F2DBF">
        <w:rPr>
          <w:noProof/>
          <w:szCs w:val="22"/>
          <w:lang w:val="en-ID"/>
        </w:rPr>
        <w:t>(Diposaptono &amp; (Ir.), 2008)</w:t>
      </w:r>
      <w:r w:rsidRPr="003F2DBF">
        <w:rPr>
          <w:szCs w:val="22"/>
        </w:rPr>
        <w:fldChar w:fldCharType="end"/>
      </w:r>
      <w:r w:rsidRPr="003F2DBF">
        <w:rPr>
          <w:szCs w:val="22"/>
          <w:lang w:val="en-ID"/>
        </w:rPr>
        <w:t xml:space="preserve">. Potensi pencapaian IKU Universitas Merdeka Malang (UNMER Malang) sangatlah besar. Berdasarkan hasil </w:t>
      </w:r>
      <w:r w:rsidR="00F71CB2">
        <w:rPr>
          <w:szCs w:val="22"/>
          <w:lang w:val="en-ID"/>
        </w:rPr>
        <w:t>survey spadadikti</w:t>
      </w:r>
      <w:r w:rsidRPr="003F2DBF">
        <w:rPr>
          <w:szCs w:val="22"/>
          <w:lang w:val="en-ID"/>
        </w:rPr>
        <w:t xml:space="preserve"> yang telah dilakukan</w:t>
      </w:r>
      <w:r w:rsidR="00F71CB2">
        <w:rPr>
          <w:szCs w:val="22"/>
          <w:lang w:val="en-ID"/>
        </w:rPr>
        <w:t xml:space="preserve"> oleh Direktorat Jenderal Pendidikan Tinggi Riset dan Teknologi (Ditjen Dikti Ristek)</w:t>
      </w:r>
      <w:r w:rsidRPr="003F2DBF">
        <w:rPr>
          <w:szCs w:val="22"/>
          <w:lang w:val="en-ID"/>
        </w:rPr>
        <w:t xml:space="preserve"> berkaitan dengan implementasi MBKM 2021 di PTS, diperoleh 70% responden mahasiswa terkait pemahaman mahasiswa di UNMER Malang tentang MBKM mengetahui sebagian besar isi kebijakannya. Selain itu diperoleh 89% mahasiswa UNMER Malang tertarik mengikuti program MBKM. Hal ini menunjukkan antusiasme mahasiswa dalam berpartisipasi dalam kegiatan atau program MBKM. Keminatan mahasiswa dalam mengikuti program MBKM salah satunya adanya pengakuan 20 sks dan perolehan bantuan pembiayaan Pendidikan bagi para peserta yang lolos </w:t>
      </w:r>
      <w:r w:rsidRPr="003F2DBF">
        <w:rPr>
          <w:szCs w:val="22"/>
          <w:lang w:val="en-ID"/>
        </w:rPr>
        <w:fldChar w:fldCharType="begin" w:fldLock="1"/>
      </w:r>
      <w:r w:rsidRPr="003F2DBF">
        <w:rPr>
          <w:szCs w:val="22"/>
          <w:lang w:val="en-ID"/>
        </w:rPr>
        <w:instrText>ADDIN CSL_CITATION {"citationItems":[{"id":"ITEM-1","itemData":{"ISSN":"2715-3037","author":[{"dropping-particle":"","family":"Rochana","given":"Rochana","non-dropping-particle":"","parse-names":false,"suffix":""},{"dropping-particle":"","family":"Darajatun","given":"R M","non-dropping-particle":"","parse-names":false,"suffix":""},{"dropping-particle":"","family":"Ramdhany","given":"Muhamad Arief","non-dropping-particle":"","parse-names":false,"suffix":""}],"container-title":"Journal of Business Management Education (JBME)","id":"ITEM-1","issue":"3","issued":{"date-parts":[["0"]]},"page":"11-21","title":"Pengaruh Implementasi Kebijakan Kampus Merdeka terhadap Minat dan Keterlibatan Mahasiswa","type":"article-journal","volume":"6"},"uris":["http://www.mendeley.com/documents/?uuid=7d493479-ae28-41fd-acbd-5077a9ac6954"]}],"mendeley":{"formattedCitation":"(Rochana et al., n.d.)","plainTextFormattedCitation":"(Rochana et al., n.d.)","previouslyFormattedCitation":"(Rochana et al., n.d.)"},"properties":{"noteIndex":0},"schema":"https://github.com/citation-style-language/schema/raw/master/csl-citation.json"}</w:instrText>
      </w:r>
      <w:r w:rsidRPr="003F2DBF">
        <w:rPr>
          <w:szCs w:val="22"/>
          <w:lang w:val="en-ID"/>
        </w:rPr>
        <w:fldChar w:fldCharType="separate"/>
      </w:r>
      <w:r w:rsidRPr="003F2DBF">
        <w:rPr>
          <w:noProof/>
          <w:szCs w:val="22"/>
          <w:lang w:val="en-ID"/>
        </w:rPr>
        <w:t>(Rochana et al., n.d.)</w:t>
      </w:r>
      <w:r w:rsidRPr="003F2DBF">
        <w:rPr>
          <w:szCs w:val="22"/>
        </w:rPr>
        <w:fldChar w:fldCharType="end"/>
      </w:r>
      <w:r w:rsidRPr="003F2DBF">
        <w:rPr>
          <w:szCs w:val="22"/>
          <w:lang w:val="en-ID"/>
        </w:rPr>
        <w:t>.</w:t>
      </w:r>
    </w:p>
    <w:p w14:paraId="4DF9652D" w14:textId="650C4CF7" w:rsidR="00BA6E3D" w:rsidRPr="003F2DBF" w:rsidRDefault="00BA6E3D" w:rsidP="003F2DBF">
      <w:pPr>
        <w:pStyle w:val="E-JOURNALBody"/>
        <w:rPr>
          <w:szCs w:val="22"/>
          <w:lang w:val="en-ID"/>
        </w:rPr>
      </w:pPr>
      <w:r>
        <w:rPr>
          <w:szCs w:val="22"/>
          <w:lang w:val="en-ID"/>
        </w:rPr>
        <w:t xml:space="preserve">Dari hasil survey yang telah dilakukan maka dapat disumpulkan bahwa </w:t>
      </w:r>
      <w:r w:rsidR="008B4E58">
        <w:rPr>
          <w:szCs w:val="22"/>
          <w:lang w:val="en-ID"/>
        </w:rPr>
        <w:t xml:space="preserve">informasi terkait kebijakan </w:t>
      </w:r>
      <w:r>
        <w:rPr>
          <w:szCs w:val="22"/>
          <w:lang w:val="en-ID"/>
        </w:rPr>
        <w:t>MBKM telah diterima dengan baik oleh mahasiswa UNMER Malang namun perlu dirumuskan strategi implementasi kebijakan MBKM yang telah diberlakukan</w:t>
      </w:r>
      <w:r w:rsidR="008B4E58">
        <w:rPr>
          <w:szCs w:val="22"/>
          <w:lang w:val="en-ID"/>
        </w:rPr>
        <w:t xml:space="preserve"> tersebut. Agar dalam pelaksanaan kegiatan MBKM tidak merugikan mahasiswa terutama dalah hal masa studi</w:t>
      </w:r>
      <w:r w:rsidR="00315299">
        <w:rPr>
          <w:szCs w:val="22"/>
          <w:lang w:val="en-ID"/>
        </w:rPr>
        <w:t xml:space="preserve"> </w:t>
      </w:r>
      <w:r w:rsidR="00315299">
        <w:rPr>
          <w:szCs w:val="22"/>
          <w:lang w:val="en-ID"/>
        </w:rPr>
        <w:fldChar w:fldCharType="begin" w:fldLock="1"/>
      </w:r>
      <w:r w:rsidR="00285E2F">
        <w:rPr>
          <w:szCs w:val="22"/>
          <w:lang w:val="en-ID"/>
        </w:rPr>
        <w:instrText>ADDIN CSL_CITATION {"citationItems":[{"id":"ITEM-1","itemData":{"ISSN":"1410-7295","author":[{"dropping-particle":"","family":"Jati","given":"Razqyan Mas Bimatyugra","non-dropping-particle":"","parse-names":false,"suffix":""},{"dropping-particle":"","family":"Zuriah","given":"Nurul","non-dropping-particle":"","parse-names":false,"suffix":""},{"dropping-particle":"","family":"Sunaryo","given":"Hari","non-dropping-particle":"","parse-names":false,"suffix":""}],"container-title":"Jurnal Penelitian","id":"ITEM-1","issue":"2","issued":{"date-parts":[["2021"]]},"page":"26-39","title":"Concept analysis of Pancasila student character in the\" Merdeka\" Student Exchange Program at University of Merdeka Malang","type":"article-journal","volume":"18"},"uris":["http://www.mendeley.com/documents/?uuid=348cddbc-495e-4db1-a397-f8fe1caf4118"]}],"mendeley":{"formattedCitation":"(Jati et al., 2021)","plainTextFormattedCitation":"(Jati et al., 2021)","previouslyFormattedCitation":"(Jati et al., 2021)"},"properties":{"noteIndex":0},"schema":"https://github.com/citation-style-language/schema/raw/master/csl-citation.json"}</w:instrText>
      </w:r>
      <w:r w:rsidR="00315299">
        <w:rPr>
          <w:szCs w:val="22"/>
          <w:lang w:val="en-ID"/>
        </w:rPr>
        <w:fldChar w:fldCharType="separate"/>
      </w:r>
      <w:r w:rsidR="00315299" w:rsidRPr="00315299">
        <w:rPr>
          <w:noProof/>
          <w:szCs w:val="22"/>
          <w:lang w:val="en-ID"/>
        </w:rPr>
        <w:t>(Jati et al., 2021)</w:t>
      </w:r>
      <w:r w:rsidR="00315299">
        <w:rPr>
          <w:szCs w:val="22"/>
          <w:lang w:val="en-ID"/>
        </w:rPr>
        <w:fldChar w:fldCharType="end"/>
      </w:r>
      <w:r w:rsidR="008B4E58">
        <w:rPr>
          <w:szCs w:val="22"/>
          <w:lang w:val="en-ID"/>
        </w:rPr>
        <w:t>.</w:t>
      </w:r>
      <w:r w:rsidR="005B167B">
        <w:rPr>
          <w:szCs w:val="22"/>
          <w:lang w:val="en-ID"/>
        </w:rPr>
        <w:t xml:space="preserve"> Dan mahasiswa dapat melakukan pertimbangan yang komprehensif dengan didampingi oleh dosen pembimbing akademik dalam memilih kegiatan MBKM yang sesuai dengan minat dan kebutuhannya. Tujuan dari penelitian ini adalah memperoleh strategi implementasi kebijakan MBKM di tingkat Fakultas Hukum UNMER Malang terutama dalam pertimbangan pemberian informasi yang tepat dan efisien</w:t>
      </w:r>
      <w:r w:rsidR="00F969EA">
        <w:rPr>
          <w:szCs w:val="22"/>
          <w:lang w:val="en-ID"/>
        </w:rPr>
        <w:t xml:space="preserve"> baik pada mahasiswa dan dosen</w:t>
      </w:r>
      <w:r w:rsidR="005B167B">
        <w:rPr>
          <w:szCs w:val="22"/>
          <w:lang w:val="en-ID"/>
        </w:rPr>
        <w:t>.</w:t>
      </w:r>
    </w:p>
    <w:p w14:paraId="750A67E7" w14:textId="77777777" w:rsidR="003F2DBF" w:rsidRDefault="003F2DBF" w:rsidP="00F969EA">
      <w:pPr>
        <w:pStyle w:val="E-JOURNALBody"/>
        <w:ind w:firstLine="0"/>
        <w:rPr>
          <w:szCs w:val="22"/>
        </w:rPr>
      </w:pPr>
    </w:p>
    <w:p w14:paraId="70A6D1FD" w14:textId="77777777" w:rsidR="00F272A4" w:rsidRPr="00BF211B" w:rsidRDefault="00BF211B" w:rsidP="00BF211B">
      <w:pPr>
        <w:pStyle w:val="E-JOURNALHeading1"/>
      </w:pPr>
      <w:r>
        <w:rPr>
          <w:lang w:val="id-ID"/>
        </w:rPr>
        <w:t>M</w:t>
      </w:r>
      <w:r>
        <w:t xml:space="preserve">etode </w:t>
      </w:r>
    </w:p>
    <w:p w14:paraId="50487996" w14:textId="2E8B867A" w:rsidR="00F969EA" w:rsidRDefault="00F969EA" w:rsidP="005C4B6F">
      <w:pPr>
        <w:pStyle w:val="E-JOURNALBody"/>
        <w:ind w:firstLine="567"/>
        <w:rPr>
          <w:szCs w:val="22"/>
          <w:lang w:val="en-US"/>
        </w:rPr>
      </w:pPr>
      <w:r>
        <w:rPr>
          <w:szCs w:val="22"/>
          <w:lang w:val="en-US"/>
        </w:rPr>
        <w:t>Jenis penelitian menggunakan metode dengan pendekatan deskriptif kualitatif yang dilakukan selama tiga minggu dengan menggunakan media platform survey spadadikti</w:t>
      </w:r>
      <w:r w:rsidR="008232CA">
        <w:rPr>
          <w:szCs w:val="22"/>
          <w:lang w:val="en-US"/>
        </w:rPr>
        <w:t xml:space="preserve">. Subjek penelitian adalah seluruh mahasiswa aktif Fakultas Hukum mulai dari semester 1 s.d 8 yang berjumlah 336 responden. Prosedur penelitian </w:t>
      </w:r>
      <w:r w:rsidR="00EF06D4">
        <w:rPr>
          <w:szCs w:val="22"/>
          <w:lang w:val="en-US"/>
        </w:rPr>
        <w:t xml:space="preserve">dengan pendekatan deskriptif kualitatif dalam penelitian ini dimulai dengan merumuskan masalah yang akan dijadikan focus penelitian untuk selanjutnya dilakukan proses penguraian permasalahan </w:t>
      </w:r>
      <w:r w:rsidR="00F71CB2">
        <w:rPr>
          <w:szCs w:val="22"/>
          <w:lang w:val="en-US"/>
        </w:rPr>
        <w:t>dengan mengelompokkan instrumen pertanyaan yang sudah di</w:t>
      </w:r>
      <w:r w:rsidR="002E564D">
        <w:rPr>
          <w:szCs w:val="22"/>
          <w:lang w:val="en-US"/>
        </w:rPr>
        <w:t>sediakan</w:t>
      </w:r>
      <w:r w:rsidR="00F71CB2">
        <w:rPr>
          <w:szCs w:val="22"/>
          <w:lang w:val="en-US"/>
        </w:rPr>
        <w:t xml:space="preserve"> oleh </w:t>
      </w:r>
      <w:r w:rsidR="002E564D">
        <w:rPr>
          <w:szCs w:val="22"/>
          <w:lang w:val="en-US"/>
        </w:rPr>
        <w:t xml:space="preserve">Ditjen </w:t>
      </w:r>
      <w:r w:rsidR="00315299">
        <w:rPr>
          <w:szCs w:val="22"/>
          <w:lang w:val="en-US"/>
        </w:rPr>
        <w:t>Dikti Ristek pada platform survey spadadikti</w:t>
      </w:r>
      <w:r w:rsidR="00E407E8">
        <w:rPr>
          <w:szCs w:val="22"/>
          <w:lang w:val="en-US"/>
        </w:rPr>
        <w:t xml:space="preserve"> yang disesuaikan dengan rumusan masalah</w:t>
      </w:r>
      <w:r w:rsidR="002E564D">
        <w:rPr>
          <w:szCs w:val="22"/>
          <w:lang w:val="en-US"/>
        </w:rPr>
        <w:t xml:space="preserve"> penelitian</w:t>
      </w:r>
      <w:r w:rsidR="00E407E8">
        <w:rPr>
          <w:szCs w:val="22"/>
          <w:lang w:val="en-US"/>
        </w:rPr>
        <w:t>.</w:t>
      </w:r>
      <w:r w:rsidR="002E564D">
        <w:rPr>
          <w:szCs w:val="22"/>
          <w:lang w:val="en-US"/>
        </w:rPr>
        <w:t xml:space="preserve"> Selanjutnya melakukan pengumpulan data dengan memperoleh data dari hasil survey spadadikti yang diberikan oleh Ditjen Dikti Ristek kepada UNMER Malang. </w:t>
      </w:r>
      <w:r w:rsidR="00272C3A">
        <w:rPr>
          <w:szCs w:val="22"/>
          <w:lang w:val="en-US"/>
        </w:rPr>
        <w:t>Setelah mendapatkan data maka dilanjutkan dalam tahapan analisis data dengan cara menganalisis data menggunakan metode deskriptif kualitatif dengan mengaitkan dengan rumusan masalah penelitian. Setelah itu dapat diperoleh sintesa penelitian yang dapat dijadikan kesimpulan dalam penelitian.</w:t>
      </w:r>
    </w:p>
    <w:p w14:paraId="39B2B868" w14:textId="0C3E16CF" w:rsidR="00272C3A" w:rsidRDefault="00272C3A" w:rsidP="005C4B6F">
      <w:pPr>
        <w:pStyle w:val="E-JOURNALBody"/>
        <w:ind w:firstLine="567"/>
        <w:rPr>
          <w:szCs w:val="22"/>
          <w:lang w:val="en-US"/>
        </w:rPr>
      </w:pPr>
      <w:r>
        <w:rPr>
          <w:szCs w:val="22"/>
          <w:lang w:val="en-US"/>
        </w:rPr>
        <w:t xml:space="preserve">Teknik pengumpulan data </w:t>
      </w:r>
      <w:r w:rsidR="00335F0B">
        <w:rPr>
          <w:szCs w:val="22"/>
          <w:lang w:val="en-US"/>
        </w:rPr>
        <w:t xml:space="preserve">melalui observasi, studi literatur dan kuisioner. Instrumen pertanyaan kuisioner menggunakan pertanyaan yang sudah disediakan oleh Ditjen Dikti Ristek yang berkaitan dengan dampak kebijakan MBKM di PTS. </w:t>
      </w:r>
      <w:r w:rsidR="00335F0B" w:rsidRPr="00335F0B">
        <w:rPr>
          <w:szCs w:val="22"/>
          <w:lang w:val="en-US"/>
        </w:rPr>
        <w:t>Teknik analisis data menggunakan triangulasi data berdasarkan data yang diperoleh dari pengumpulan data melalui observasi, studi literatur</w:t>
      </w:r>
      <w:r w:rsidR="00335F0B">
        <w:rPr>
          <w:szCs w:val="22"/>
          <w:lang w:val="en-US"/>
        </w:rPr>
        <w:t xml:space="preserve"> dan</w:t>
      </w:r>
      <w:r w:rsidR="00335F0B" w:rsidRPr="00335F0B">
        <w:rPr>
          <w:szCs w:val="22"/>
          <w:lang w:val="en-US"/>
        </w:rPr>
        <w:t xml:space="preserve"> kuisioner</w:t>
      </w:r>
      <w:r w:rsidR="00335F0B">
        <w:rPr>
          <w:szCs w:val="22"/>
          <w:lang w:val="en-US"/>
        </w:rPr>
        <w:t xml:space="preserve">. </w:t>
      </w:r>
      <w:r w:rsidR="00335F0B" w:rsidRPr="00335F0B">
        <w:rPr>
          <w:szCs w:val="22"/>
          <w:lang w:val="en-US"/>
        </w:rPr>
        <w:t>Pelaksanaan penelitian dilakukan selama 3 minggu dengan tahapan pelaksaanaan awal adalah melakukan perencanaan awal penelitian dengan merumuskan latar belakang penelitian dan tujuan penelitian hingga metode pelaksanaan. Dalam pelaksanaan tersebut juga melakukan perumusan metode pengumpulan data dengan melakukan matrikulasi berdasarkan tujuan penelitian</w:t>
      </w:r>
      <w:r w:rsidR="00335F0B">
        <w:rPr>
          <w:szCs w:val="22"/>
          <w:lang w:val="en-US"/>
        </w:rPr>
        <w:t xml:space="preserve"> pada table 1.</w:t>
      </w:r>
    </w:p>
    <w:p w14:paraId="44FDC177" w14:textId="77777777" w:rsidR="00335F0B" w:rsidRDefault="00335F0B" w:rsidP="005C4B6F">
      <w:pPr>
        <w:pStyle w:val="E-JOURNALBody"/>
        <w:ind w:firstLine="567"/>
        <w:rPr>
          <w:szCs w:val="22"/>
          <w:lang w:val="en-US"/>
        </w:rPr>
      </w:pPr>
    </w:p>
    <w:p w14:paraId="28B871B1" w14:textId="48978CD8" w:rsidR="00576FA7" w:rsidRDefault="00576FA7" w:rsidP="00576FA7">
      <w:pPr>
        <w:pStyle w:val="Caption"/>
        <w:keepNext/>
      </w:pPr>
      <w:r>
        <w:lastRenderedPageBreak/>
        <w:t xml:space="preserve">Tabel </w:t>
      </w:r>
      <w:r>
        <w:fldChar w:fldCharType="begin"/>
      </w:r>
      <w:r>
        <w:instrText xml:space="preserve"> SEQ Tabel \* ARABIC </w:instrText>
      </w:r>
      <w:r>
        <w:fldChar w:fldCharType="separate"/>
      </w:r>
      <w:r>
        <w:rPr>
          <w:noProof/>
        </w:rPr>
        <w:t>1</w:t>
      </w:r>
      <w:r>
        <w:fldChar w:fldCharType="end"/>
      </w:r>
      <w:r>
        <w:t xml:space="preserve">. </w:t>
      </w:r>
      <w:r w:rsidRPr="00576FA7">
        <w:t>Matrikulasi rumusan metode pengumpulan data</w:t>
      </w:r>
    </w:p>
    <w:tbl>
      <w:tblPr>
        <w:tblStyle w:val="PlainTable2"/>
        <w:tblW w:w="9072" w:type="dxa"/>
        <w:tblLayout w:type="fixed"/>
        <w:tblLook w:val="04A0" w:firstRow="1" w:lastRow="0" w:firstColumn="1" w:lastColumn="0" w:noHBand="0" w:noVBand="1"/>
      </w:tblPr>
      <w:tblGrid>
        <w:gridCol w:w="1384"/>
        <w:gridCol w:w="2126"/>
        <w:gridCol w:w="3153"/>
        <w:gridCol w:w="2409"/>
      </w:tblGrid>
      <w:tr w:rsidR="00335F0B" w:rsidRPr="00335F0B" w14:paraId="0EDE3E93" w14:textId="77777777" w:rsidTr="00576FA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F7F7F" w:themeColor="text1" w:themeTint="80"/>
            </w:tcBorders>
            <w:shd w:val="clear" w:color="auto" w:fill="D9D9D9" w:themeFill="background1" w:themeFillShade="D9"/>
          </w:tcPr>
          <w:p w14:paraId="5F3AE066" w14:textId="77777777" w:rsidR="00335F0B" w:rsidRPr="00335F0B" w:rsidRDefault="00335F0B" w:rsidP="00335F0B">
            <w:pPr>
              <w:pStyle w:val="E-JOURNALBody"/>
              <w:ind w:firstLine="0"/>
              <w:rPr>
                <w:sz w:val="20"/>
                <w:szCs w:val="20"/>
              </w:rPr>
            </w:pPr>
            <w:r w:rsidRPr="00335F0B">
              <w:rPr>
                <w:sz w:val="20"/>
                <w:szCs w:val="20"/>
              </w:rPr>
              <w:t>Jenis Data yang dicari</w:t>
            </w:r>
          </w:p>
        </w:tc>
        <w:tc>
          <w:tcPr>
            <w:tcW w:w="2126" w:type="dxa"/>
            <w:tcBorders>
              <w:top w:val="single" w:sz="4" w:space="0" w:color="7F7F7F" w:themeColor="text1" w:themeTint="80"/>
            </w:tcBorders>
            <w:shd w:val="clear" w:color="auto" w:fill="D9D9D9" w:themeFill="background1" w:themeFillShade="D9"/>
          </w:tcPr>
          <w:p w14:paraId="70BF819E" w14:textId="77777777" w:rsidR="00335F0B" w:rsidRPr="00335F0B" w:rsidRDefault="00335F0B" w:rsidP="00576FA7">
            <w:pPr>
              <w:pStyle w:val="E-JOURNALBody"/>
              <w:ind w:firstLine="0"/>
              <w:cnfStyle w:val="100000000000" w:firstRow="1" w:lastRow="0" w:firstColumn="0" w:lastColumn="0" w:oddVBand="0" w:evenVBand="0" w:oddHBand="0" w:evenHBand="0" w:firstRowFirstColumn="0" w:firstRowLastColumn="0" w:lastRowFirstColumn="0" w:lastRowLastColumn="0"/>
              <w:rPr>
                <w:sz w:val="20"/>
                <w:szCs w:val="20"/>
              </w:rPr>
            </w:pPr>
            <w:r w:rsidRPr="00335F0B">
              <w:rPr>
                <w:sz w:val="20"/>
                <w:szCs w:val="20"/>
              </w:rPr>
              <w:t>Indikator</w:t>
            </w:r>
          </w:p>
        </w:tc>
        <w:tc>
          <w:tcPr>
            <w:tcW w:w="3153" w:type="dxa"/>
            <w:tcBorders>
              <w:top w:val="single" w:sz="4" w:space="0" w:color="7F7F7F" w:themeColor="text1" w:themeTint="80"/>
            </w:tcBorders>
            <w:shd w:val="clear" w:color="auto" w:fill="D9D9D9" w:themeFill="background1" w:themeFillShade="D9"/>
          </w:tcPr>
          <w:p w14:paraId="7DDC7F0F" w14:textId="77777777" w:rsidR="00335F0B" w:rsidRPr="00335F0B" w:rsidRDefault="00335F0B" w:rsidP="00576FA7">
            <w:pPr>
              <w:pStyle w:val="E-JOURNALBody"/>
              <w:ind w:firstLine="0"/>
              <w:cnfStyle w:val="100000000000" w:firstRow="1" w:lastRow="0" w:firstColumn="0" w:lastColumn="0" w:oddVBand="0" w:evenVBand="0" w:oddHBand="0" w:evenHBand="0" w:firstRowFirstColumn="0" w:firstRowLastColumn="0" w:lastRowFirstColumn="0" w:lastRowLastColumn="0"/>
              <w:rPr>
                <w:sz w:val="20"/>
                <w:szCs w:val="20"/>
              </w:rPr>
            </w:pPr>
            <w:r w:rsidRPr="00335F0B">
              <w:rPr>
                <w:sz w:val="20"/>
                <w:szCs w:val="20"/>
              </w:rPr>
              <w:t>Sumber Data</w:t>
            </w:r>
          </w:p>
        </w:tc>
        <w:tc>
          <w:tcPr>
            <w:tcW w:w="2409" w:type="dxa"/>
            <w:tcBorders>
              <w:top w:val="single" w:sz="4" w:space="0" w:color="7F7F7F" w:themeColor="text1" w:themeTint="80"/>
            </w:tcBorders>
            <w:shd w:val="clear" w:color="auto" w:fill="D9D9D9" w:themeFill="background1" w:themeFillShade="D9"/>
          </w:tcPr>
          <w:p w14:paraId="0F035B9D" w14:textId="77777777" w:rsidR="00335F0B" w:rsidRPr="00335F0B" w:rsidRDefault="00335F0B" w:rsidP="00576FA7">
            <w:pPr>
              <w:pStyle w:val="E-JOURNALBody"/>
              <w:ind w:firstLine="0"/>
              <w:cnfStyle w:val="100000000000" w:firstRow="1" w:lastRow="0" w:firstColumn="0" w:lastColumn="0" w:oddVBand="0" w:evenVBand="0" w:oddHBand="0" w:evenHBand="0" w:firstRowFirstColumn="0" w:firstRowLastColumn="0" w:lastRowFirstColumn="0" w:lastRowLastColumn="0"/>
              <w:rPr>
                <w:sz w:val="20"/>
                <w:szCs w:val="20"/>
              </w:rPr>
            </w:pPr>
            <w:r w:rsidRPr="00335F0B">
              <w:rPr>
                <w:sz w:val="20"/>
                <w:szCs w:val="20"/>
              </w:rPr>
              <w:t>Metode Pengumpulan Data</w:t>
            </w:r>
          </w:p>
        </w:tc>
      </w:tr>
      <w:tr w:rsidR="00335F0B" w:rsidRPr="00335F0B" w14:paraId="3025B498" w14:textId="77777777" w:rsidTr="00576FA7">
        <w:trPr>
          <w:cnfStyle w:val="000000100000" w:firstRow="0" w:lastRow="0" w:firstColumn="0" w:lastColumn="0" w:oddVBand="0" w:evenVBand="0" w:oddHBand="1"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1384" w:type="dxa"/>
            <w:tcBorders>
              <w:bottom w:val="none" w:sz="0" w:space="0" w:color="auto"/>
            </w:tcBorders>
          </w:tcPr>
          <w:p w14:paraId="7F134B24" w14:textId="61E49AFF" w:rsidR="00335F0B" w:rsidRPr="00335F0B" w:rsidRDefault="00335F0B" w:rsidP="00335F0B">
            <w:pPr>
              <w:pStyle w:val="E-JOURNALBody"/>
              <w:ind w:firstLine="0"/>
              <w:rPr>
                <w:b w:val="0"/>
                <w:sz w:val="20"/>
                <w:szCs w:val="20"/>
                <w:lang w:val="en-US"/>
              </w:rPr>
            </w:pPr>
            <w:r w:rsidRPr="00335F0B">
              <w:rPr>
                <w:b w:val="0"/>
                <w:sz w:val="20"/>
                <w:szCs w:val="20"/>
              </w:rPr>
              <w:t xml:space="preserve">Strategi Implementasi  </w:t>
            </w:r>
            <w:r w:rsidRPr="00576FA7">
              <w:rPr>
                <w:b w:val="0"/>
                <w:sz w:val="20"/>
                <w:szCs w:val="20"/>
                <w:lang w:val="en-US"/>
              </w:rPr>
              <w:t>Kebijakan MBKM</w:t>
            </w:r>
          </w:p>
        </w:tc>
        <w:tc>
          <w:tcPr>
            <w:tcW w:w="2126" w:type="dxa"/>
            <w:tcBorders>
              <w:bottom w:val="none" w:sz="0" w:space="0" w:color="auto"/>
            </w:tcBorders>
          </w:tcPr>
          <w:p w14:paraId="223697B2" w14:textId="70B2D410" w:rsidR="00335F0B" w:rsidRPr="00335F0B" w:rsidRDefault="00576FA7" w:rsidP="00576FA7">
            <w:pPr>
              <w:pStyle w:val="E-JOURNALBody"/>
              <w:ind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576FA7">
              <w:rPr>
                <w:sz w:val="20"/>
                <w:szCs w:val="20"/>
                <w:lang w:val="en-US"/>
              </w:rPr>
              <w:t xml:space="preserve">Strategi Implementasi Kebijakan MBKM di Fakultas Hukum </w:t>
            </w:r>
            <w:r>
              <w:rPr>
                <w:sz w:val="20"/>
                <w:szCs w:val="20"/>
                <w:lang w:val="en-US"/>
              </w:rPr>
              <w:t xml:space="preserve">(FH) </w:t>
            </w:r>
            <w:r w:rsidRPr="00576FA7">
              <w:rPr>
                <w:sz w:val="20"/>
                <w:szCs w:val="20"/>
                <w:lang w:val="en-US"/>
              </w:rPr>
              <w:t>UNMER Malang</w:t>
            </w:r>
          </w:p>
        </w:tc>
        <w:tc>
          <w:tcPr>
            <w:tcW w:w="3153" w:type="dxa"/>
            <w:tcBorders>
              <w:bottom w:val="none" w:sz="0" w:space="0" w:color="auto"/>
            </w:tcBorders>
          </w:tcPr>
          <w:p w14:paraId="236645A2" w14:textId="77777777" w:rsidR="00335F0B" w:rsidRPr="00335F0B" w:rsidRDefault="00335F0B" w:rsidP="00576FA7">
            <w:pPr>
              <w:pStyle w:val="E-JOURNALBody"/>
              <w:numPr>
                <w:ilvl w:val="0"/>
                <w:numId w:val="11"/>
              </w:numPr>
              <w:ind w:left="204" w:hanging="204"/>
              <w:cnfStyle w:val="000000100000" w:firstRow="0" w:lastRow="0" w:firstColumn="0" w:lastColumn="0" w:oddVBand="0" w:evenVBand="0" w:oddHBand="1" w:evenHBand="0" w:firstRowFirstColumn="0" w:firstRowLastColumn="0" w:lastRowFirstColumn="0" w:lastRowLastColumn="0"/>
              <w:rPr>
                <w:sz w:val="20"/>
                <w:szCs w:val="20"/>
              </w:rPr>
            </w:pPr>
            <w:r w:rsidRPr="00335F0B">
              <w:rPr>
                <w:sz w:val="20"/>
                <w:szCs w:val="20"/>
              </w:rPr>
              <w:t>Website Kemendikbud</w:t>
            </w:r>
          </w:p>
          <w:p w14:paraId="3D2078D5" w14:textId="77777777" w:rsidR="00335F0B" w:rsidRPr="00335F0B" w:rsidRDefault="00335F0B" w:rsidP="00576FA7">
            <w:pPr>
              <w:pStyle w:val="E-JOURNALBody"/>
              <w:numPr>
                <w:ilvl w:val="0"/>
                <w:numId w:val="11"/>
              </w:numPr>
              <w:ind w:left="204" w:hanging="204"/>
              <w:cnfStyle w:val="000000100000" w:firstRow="0" w:lastRow="0" w:firstColumn="0" w:lastColumn="0" w:oddVBand="0" w:evenVBand="0" w:oddHBand="1" w:evenHBand="0" w:firstRowFirstColumn="0" w:firstRowLastColumn="0" w:lastRowFirstColumn="0" w:lastRowLastColumn="0"/>
              <w:rPr>
                <w:sz w:val="20"/>
                <w:szCs w:val="20"/>
              </w:rPr>
            </w:pPr>
            <w:r w:rsidRPr="00335F0B">
              <w:rPr>
                <w:sz w:val="20"/>
                <w:szCs w:val="20"/>
              </w:rPr>
              <w:t>Buku Panduan Merdeka Belajar dan Kampus Merdeka</w:t>
            </w:r>
          </w:p>
          <w:p w14:paraId="16E7C13F" w14:textId="3ECC3D37" w:rsidR="00576FA7" w:rsidRPr="00335F0B" w:rsidRDefault="00576FA7" w:rsidP="00576FA7">
            <w:pPr>
              <w:pStyle w:val="E-JOURNALBody"/>
              <w:numPr>
                <w:ilvl w:val="0"/>
                <w:numId w:val="11"/>
              </w:numPr>
              <w:ind w:left="204" w:hanging="204"/>
              <w:cnfStyle w:val="000000100000" w:firstRow="0" w:lastRow="0" w:firstColumn="0" w:lastColumn="0" w:oddVBand="0" w:evenVBand="0" w:oddHBand="1" w:evenHBand="0" w:firstRowFirstColumn="0" w:firstRowLastColumn="0" w:lastRowFirstColumn="0" w:lastRowLastColumn="0"/>
              <w:rPr>
                <w:bCs/>
                <w:sz w:val="20"/>
                <w:szCs w:val="20"/>
              </w:rPr>
            </w:pPr>
            <w:r w:rsidRPr="00335F0B">
              <w:rPr>
                <w:bCs/>
                <w:sz w:val="20"/>
                <w:szCs w:val="20"/>
              </w:rPr>
              <w:t>Dosen Pendamping / Pembimbing</w:t>
            </w:r>
            <w:r>
              <w:rPr>
                <w:bCs/>
                <w:sz w:val="20"/>
                <w:szCs w:val="20"/>
                <w:lang w:val="en-US"/>
              </w:rPr>
              <w:t xml:space="preserve"> FH</w:t>
            </w:r>
          </w:p>
          <w:p w14:paraId="21C85FB1" w14:textId="4F3301E6" w:rsidR="00335F0B" w:rsidRPr="00335F0B" w:rsidRDefault="00576FA7" w:rsidP="00576FA7">
            <w:pPr>
              <w:pStyle w:val="E-JOURNALBody"/>
              <w:numPr>
                <w:ilvl w:val="0"/>
                <w:numId w:val="11"/>
              </w:numPr>
              <w:ind w:left="204" w:hanging="204"/>
              <w:cnfStyle w:val="000000100000" w:firstRow="0" w:lastRow="0" w:firstColumn="0" w:lastColumn="0" w:oddVBand="0" w:evenVBand="0" w:oddHBand="1" w:evenHBand="0" w:firstRowFirstColumn="0" w:firstRowLastColumn="0" w:lastRowFirstColumn="0" w:lastRowLastColumn="0"/>
              <w:rPr>
                <w:sz w:val="20"/>
                <w:szCs w:val="20"/>
              </w:rPr>
            </w:pPr>
            <w:r w:rsidRPr="00335F0B">
              <w:rPr>
                <w:bCs/>
                <w:sz w:val="20"/>
                <w:szCs w:val="20"/>
              </w:rPr>
              <w:t xml:space="preserve">Mahasiswa </w:t>
            </w:r>
            <w:r>
              <w:rPr>
                <w:bCs/>
                <w:sz w:val="20"/>
                <w:szCs w:val="20"/>
                <w:lang w:val="en-US"/>
              </w:rPr>
              <w:t>FH</w:t>
            </w:r>
          </w:p>
        </w:tc>
        <w:tc>
          <w:tcPr>
            <w:tcW w:w="2409" w:type="dxa"/>
            <w:tcBorders>
              <w:bottom w:val="none" w:sz="0" w:space="0" w:color="auto"/>
            </w:tcBorders>
          </w:tcPr>
          <w:p w14:paraId="1F0BDAC0" w14:textId="77777777" w:rsidR="00335F0B" w:rsidRPr="00335F0B" w:rsidRDefault="00335F0B" w:rsidP="00576FA7">
            <w:pPr>
              <w:pStyle w:val="E-JOURNALBody"/>
              <w:ind w:firstLine="0"/>
              <w:cnfStyle w:val="000000100000" w:firstRow="0" w:lastRow="0" w:firstColumn="0" w:lastColumn="0" w:oddVBand="0" w:evenVBand="0" w:oddHBand="1" w:evenHBand="0" w:firstRowFirstColumn="0" w:firstRowLastColumn="0" w:lastRowFirstColumn="0" w:lastRowLastColumn="0"/>
              <w:rPr>
                <w:sz w:val="20"/>
                <w:szCs w:val="20"/>
              </w:rPr>
            </w:pPr>
            <w:r w:rsidRPr="00335F0B">
              <w:rPr>
                <w:sz w:val="20"/>
                <w:szCs w:val="20"/>
              </w:rPr>
              <w:t>1. Dokumentasi</w:t>
            </w:r>
          </w:p>
          <w:p w14:paraId="24D3BC3D" w14:textId="32CFD543" w:rsidR="00335F0B" w:rsidRPr="00335F0B" w:rsidRDefault="00335F0B" w:rsidP="00576FA7">
            <w:pPr>
              <w:pStyle w:val="E-JOURNALBody"/>
              <w:ind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335F0B">
              <w:rPr>
                <w:sz w:val="20"/>
                <w:szCs w:val="20"/>
              </w:rPr>
              <w:t xml:space="preserve">2. </w:t>
            </w:r>
            <w:r w:rsidR="00576FA7">
              <w:rPr>
                <w:sz w:val="20"/>
                <w:szCs w:val="20"/>
                <w:lang w:val="en-US"/>
              </w:rPr>
              <w:t>Kuisioner</w:t>
            </w:r>
          </w:p>
          <w:p w14:paraId="69E92462" w14:textId="5FEEEEFB" w:rsidR="00335F0B" w:rsidRPr="00335F0B" w:rsidRDefault="00335F0B" w:rsidP="00576FA7">
            <w:pPr>
              <w:pStyle w:val="E-JOURNALBody"/>
              <w:ind w:firstLine="0"/>
              <w:cnfStyle w:val="000000100000" w:firstRow="0" w:lastRow="0" w:firstColumn="0" w:lastColumn="0" w:oddVBand="0" w:evenVBand="0" w:oddHBand="1" w:evenHBand="0" w:firstRowFirstColumn="0" w:firstRowLastColumn="0" w:lastRowFirstColumn="0" w:lastRowLastColumn="0"/>
              <w:rPr>
                <w:sz w:val="20"/>
                <w:szCs w:val="20"/>
              </w:rPr>
            </w:pPr>
            <w:r w:rsidRPr="00335F0B">
              <w:rPr>
                <w:sz w:val="20"/>
                <w:szCs w:val="20"/>
              </w:rPr>
              <w:t>3.</w:t>
            </w:r>
            <w:r w:rsidR="00D573A5">
              <w:rPr>
                <w:sz w:val="20"/>
                <w:szCs w:val="20"/>
                <w:lang w:val="en-US"/>
              </w:rPr>
              <w:t xml:space="preserve"> </w:t>
            </w:r>
            <w:r w:rsidRPr="00335F0B">
              <w:rPr>
                <w:sz w:val="20"/>
                <w:szCs w:val="20"/>
              </w:rPr>
              <w:t>Observasi</w:t>
            </w:r>
          </w:p>
        </w:tc>
      </w:tr>
    </w:tbl>
    <w:p w14:paraId="6852581A" w14:textId="77777777" w:rsidR="00335F0B" w:rsidRPr="00F969EA" w:rsidRDefault="00335F0B" w:rsidP="005C4B6F">
      <w:pPr>
        <w:pStyle w:val="E-JOURNALBody"/>
        <w:ind w:firstLine="567"/>
        <w:rPr>
          <w:szCs w:val="22"/>
          <w:lang w:val="en-US"/>
        </w:rPr>
      </w:pPr>
    </w:p>
    <w:p w14:paraId="4ED8F0F4" w14:textId="141336C5" w:rsidR="00633B54" w:rsidRDefault="00BF211B" w:rsidP="0053386D">
      <w:pPr>
        <w:pStyle w:val="E-JOURNALHeading1"/>
      </w:pPr>
      <w:r>
        <w:rPr>
          <w:lang w:val="id-ID"/>
        </w:rPr>
        <w:t>H</w:t>
      </w:r>
      <w:r>
        <w:t xml:space="preserve">asil dan </w:t>
      </w:r>
      <w:r>
        <w:rPr>
          <w:lang w:val="id-ID"/>
        </w:rPr>
        <w:t>P</w:t>
      </w:r>
      <w:r w:rsidR="00633B54" w:rsidRPr="003E413F">
        <w:t>embahasan</w:t>
      </w:r>
    </w:p>
    <w:p w14:paraId="13CB18F1" w14:textId="6A489289" w:rsidR="00D55B4B" w:rsidRDefault="00D55B4B" w:rsidP="00D55B4B">
      <w:pPr>
        <w:pStyle w:val="E-JOURNALBody"/>
        <w:ind w:firstLine="567"/>
        <w:rPr>
          <w:lang w:val="en-US"/>
        </w:rPr>
      </w:pPr>
      <w:r w:rsidRPr="00D55B4B">
        <w:t>Hasil penelitian diperoleh dari hasil rekapitulasi data yang sudah dilakukan dengan melakukan pengumpulan data observasi, studi literatur,</w:t>
      </w:r>
      <w:r>
        <w:rPr>
          <w:lang w:val="en-US"/>
        </w:rPr>
        <w:t xml:space="preserve"> dan</w:t>
      </w:r>
      <w:r w:rsidRPr="00D55B4B">
        <w:t xml:space="preserve"> kuisioner. </w:t>
      </w:r>
      <w:r>
        <w:rPr>
          <w:lang w:val="en-US"/>
        </w:rPr>
        <w:t xml:space="preserve">Perumusan strategi implementasi diperoleh dari pengelompokan data yang dikaitkan dengan rumusan masalah penelitian yaitu </w:t>
      </w:r>
      <w:r w:rsidR="00120087">
        <w:rPr>
          <w:lang w:val="en-US"/>
        </w:rPr>
        <w:t xml:space="preserve">bagaimana rumusan </w:t>
      </w:r>
      <w:r>
        <w:rPr>
          <w:lang w:val="en-US"/>
        </w:rPr>
        <w:t xml:space="preserve">strategi implementasi </w:t>
      </w:r>
      <w:r w:rsidR="00120087">
        <w:rPr>
          <w:lang w:val="en-US"/>
        </w:rPr>
        <w:t xml:space="preserve">program Merdeka Belajar Kampus Merdeka di Fakultas Hukum UNMER Malang. Maka dilakukan pengumpulan data melalui pertanyaan-pertanyaan dari survey yang sudah dilakukan oleh Ditjen Dikti Ristek melalui aplikasi spadadikti. Pertanyaan-pertanyaan yang relevan terkait dengan rumusan masalah adalah berkaitan dengan ketertarikan mahasiswa FH pada program MBKM, pilihan kegiatan dari delapan kegiatan yang ditawarkan pada program MBKM yang dipilih oleh mahasiswa FH, </w:t>
      </w:r>
      <w:r w:rsidR="007E55DE">
        <w:rPr>
          <w:lang w:val="en-US"/>
        </w:rPr>
        <w:t xml:space="preserve">Darimana sumber apa mahasiswa mendapatkan </w:t>
      </w:r>
      <w:r w:rsidR="00120087">
        <w:rPr>
          <w:lang w:val="en-US"/>
        </w:rPr>
        <w:t xml:space="preserve">informasi </w:t>
      </w:r>
      <w:r w:rsidR="007E55DE">
        <w:rPr>
          <w:lang w:val="en-US"/>
        </w:rPr>
        <w:t xml:space="preserve">mengenai program MBKM dan Persiapan apa yang diperlukan sebelum mengikuti program MBKM. </w:t>
      </w:r>
    </w:p>
    <w:p w14:paraId="7D2A8A67" w14:textId="0AF937AD" w:rsidR="007E55DE" w:rsidRPr="00D55B4B" w:rsidRDefault="007E55DE" w:rsidP="00D55B4B">
      <w:pPr>
        <w:pStyle w:val="E-JOURNALBody"/>
        <w:ind w:firstLine="567"/>
        <w:rPr>
          <w:lang w:val="en-US"/>
        </w:rPr>
      </w:pPr>
      <w:r>
        <w:rPr>
          <w:lang w:val="en-US"/>
        </w:rPr>
        <w:t>Pada topik ketertarikan mahasiswa pada program MBKM Ditjen Dikti Ristek, sebesar 263 responden menjawab sangat tertarik, 71 responden menjawab biasa saja dan 2 responden menjawab tidak tertarik</w:t>
      </w:r>
      <w:r w:rsidR="009C2E86">
        <w:rPr>
          <w:lang w:val="en-US"/>
        </w:rPr>
        <w:t xml:space="preserve"> pada gambar </w:t>
      </w:r>
      <w:r w:rsidR="001B28A5">
        <w:rPr>
          <w:lang w:val="en-US"/>
        </w:rPr>
        <w:t>1</w:t>
      </w:r>
      <w:r>
        <w:rPr>
          <w:lang w:val="en-US"/>
        </w:rPr>
        <w:t>. Hal ini menunjukkan antusiasme mahasiswa FH terhadap program MBKM sangat mendominasi</w:t>
      </w:r>
      <w:r w:rsidR="00BC16DF">
        <w:rPr>
          <w:lang w:val="en-US"/>
        </w:rPr>
        <w:t xml:space="preserve">. Oleh karenanya hal ini dapat menjadi peluang bagi pimpinan Fakultas Hukum UNMER Malang dalam mengajak mahasiswa FH dalam berpartisipas mengikuti kegiatan MBKM. </w:t>
      </w:r>
      <w:r w:rsidR="009C2E86">
        <w:rPr>
          <w:lang w:val="en-US"/>
        </w:rPr>
        <w:t>Namun perlu melakukan motivasi kepada 73 responden yang menjawab selain sangat tertarik.</w:t>
      </w:r>
    </w:p>
    <w:p w14:paraId="01FE6DE0" w14:textId="18C9E2CC" w:rsidR="00D55B4B" w:rsidRDefault="00D55B4B" w:rsidP="0053386D">
      <w:pPr>
        <w:pStyle w:val="E-JOURNALHeading1"/>
      </w:pPr>
    </w:p>
    <w:p w14:paraId="3CEF0728" w14:textId="77777777" w:rsidR="009C2E86" w:rsidRDefault="00D55B4B" w:rsidP="009C2E86">
      <w:pPr>
        <w:pStyle w:val="E-JOURNALHeading1"/>
        <w:keepNext/>
      </w:pPr>
      <w:r>
        <w:rPr>
          <w:noProof/>
        </w:rPr>
        <w:drawing>
          <wp:inline distT="0" distB="0" distL="0" distR="0" wp14:anchorId="5CBE2EE4" wp14:editId="5E077676">
            <wp:extent cx="5753100" cy="2750820"/>
            <wp:effectExtent l="0" t="0" r="0" b="11430"/>
            <wp:docPr id="2" name="Chart 2">
              <a:extLst xmlns:a="http://schemas.openxmlformats.org/drawingml/2006/main">
                <a:ext uri="{FF2B5EF4-FFF2-40B4-BE49-F238E27FC236}">
                  <a16:creationId xmlns:a16="http://schemas.microsoft.com/office/drawing/2014/main" id="{A3723364-7965-4DDA-9C7B-29BF2221AF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150501" w14:textId="46431F50" w:rsidR="009C2E86" w:rsidRDefault="009C2E86" w:rsidP="009C2E86">
      <w:pPr>
        <w:pStyle w:val="Caption"/>
        <w:rPr>
          <w:lang w:val="en-ID"/>
        </w:rPr>
      </w:pPr>
      <w:r>
        <w:t xml:space="preserve">Gambar </w:t>
      </w:r>
      <w:r>
        <w:fldChar w:fldCharType="begin"/>
      </w:r>
      <w:r>
        <w:instrText xml:space="preserve"> SEQ Gambar \* ARABIC </w:instrText>
      </w:r>
      <w:r>
        <w:fldChar w:fldCharType="separate"/>
      </w:r>
      <w:r w:rsidR="00F337F0">
        <w:rPr>
          <w:noProof/>
        </w:rPr>
        <w:t>1</w:t>
      </w:r>
      <w:r>
        <w:fldChar w:fldCharType="end"/>
      </w:r>
      <w:r>
        <w:t xml:space="preserve">. </w:t>
      </w:r>
      <w:r w:rsidRPr="009C2E86">
        <w:rPr>
          <w:lang w:val="en-ID"/>
        </w:rPr>
        <w:t>Ketertarikan Mahasiswa</w:t>
      </w:r>
      <w:r>
        <w:rPr>
          <w:lang w:val="en-ID"/>
        </w:rPr>
        <w:t xml:space="preserve"> </w:t>
      </w:r>
      <w:r w:rsidRPr="009C2E86">
        <w:rPr>
          <w:lang w:val="en-ID"/>
        </w:rPr>
        <w:t>pada Program MBKM Ditjen Dikti Ristek</w:t>
      </w:r>
    </w:p>
    <w:p w14:paraId="118830F7" w14:textId="77777777" w:rsidR="009C2E86" w:rsidRPr="009C2E86" w:rsidRDefault="009C2E86" w:rsidP="009C2E86">
      <w:pPr>
        <w:rPr>
          <w:rFonts w:eastAsiaTheme="minorEastAsia"/>
          <w:lang w:val="en-ID"/>
        </w:rPr>
      </w:pPr>
    </w:p>
    <w:p w14:paraId="2C19A230" w14:textId="1AD7FD65" w:rsidR="00D55B4B" w:rsidRDefault="001B28A5" w:rsidP="004F685C">
      <w:pPr>
        <w:pStyle w:val="E-JOURNALBody"/>
        <w:ind w:firstLine="567"/>
      </w:pPr>
      <w:r>
        <w:rPr>
          <w:lang w:val="en-US"/>
        </w:rPr>
        <w:t xml:space="preserve">Pada topik </w:t>
      </w:r>
      <w:r>
        <w:rPr>
          <w:lang w:val="en-US"/>
        </w:rPr>
        <w:t>pilihan kegiatan</w:t>
      </w:r>
      <w:r>
        <w:rPr>
          <w:lang w:val="en-US"/>
        </w:rPr>
        <w:t xml:space="preserve"> pada program MBKM Ditjen Dikti Ristek, sebesar 2</w:t>
      </w:r>
      <w:r>
        <w:rPr>
          <w:lang w:val="en-US"/>
        </w:rPr>
        <w:t>39</w:t>
      </w:r>
      <w:r>
        <w:rPr>
          <w:lang w:val="en-US"/>
        </w:rPr>
        <w:t xml:space="preserve"> responden me</w:t>
      </w:r>
      <w:r>
        <w:rPr>
          <w:lang w:val="en-US"/>
        </w:rPr>
        <w:t>milih</w:t>
      </w:r>
      <w:r>
        <w:rPr>
          <w:lang w:val="en-US"/>
        </w:rPr>
        <w:t xml:space="preserve"> </w:t>
      </w:r>
      <w:r>
        <w:rPr>
          <w:lang w:val="en-US"/>
        </w:rPr>
        <w:t>magang/praktik kerja</w:t>
      </w:r>
      <w:r>
        <w:rPr>
          <w:lang w:val="en-US"/>
        </w:rPr>
        <w:t xml:space="preserve">, </w:t>
      </w:r>
      <w:r>
        <w:rPr>
          <w:lang w:val="en-US"/>
        </w:rPr>
        <w:t>57</w:t>
      </w:r>
      <w:r>
        <w:rPr>
          <w:lang w:val="en-US"/>
        </w:rPr>
        <w:t xml:space="preserve"> responden </w:t>
      </w:r>
      <w:r w:rsidR="00C716ED">
        <w:rPr>
          <w:lang w:val="en-US"/>
        </w:rPr>
        <w:t>memilih pertukaran pelajar,</w:t>
      </w:r>
      <w:r>
        <w:rPr>
          <w:lang w:val="en-US"/>
        </w:rPr>
        <w:t xml:space="preserve"> </w:t>
      </w:r>
      <w:r w:rsidR="00C716ED">
        <w:rPr>
          <w:lang w:val="en-US"/>
        </w:rPr>
        <w:t xml:space="preserve">15 memilih membangun desa, 7 responden memilih kewirausahaan, 6 responden memilih asistensi mengajar, 5 responden memilih penelitian/riset, 4 responden memilih proyek kemanusiaan dan 3 responden memilih studi/proyek </w:t>
      </w:r>
      <w:r w:rsidR="00C716ED">
        <w:rPr>
          <w:lang w:val="en-US"/>
        </w:rPr>
        <w:lastRenderedPageBreak/>
        <w:t xml:space="preserve">independen </w:t>
      </w:r>
      <w:r>
        <w:rPr>
          <w:lang w:val="en-US"/>
        </w:rPr>
        <w:t xml:space="preserve">pada gambar </w:t>
      </w:r>
      <w:r w:rsidR="00C716ED">
        <w:rPr>
          <w:lang w:val="en-US"/>
        </w:rPr>
        <w:t>2</w:t>
      </w:r>
      <w:r>
        <w:rPr>
          <w:lang w:val="en-US"/>
        </w:rPr>
        <w:t xml:space="preserve">. Hal ini menunjukkan antusiasme mahasiswa FH terhadap program MBKM </w:t>
      </w:r>
      <w:r w:rsidR="00C716ED">
        <w:rPr>
          <w:lang w:val="en-US"/>
        </w:rPr>
        <w:t xml:space="preserve">pada program magang/praktik kerja </w:t>
      </w:r>
      <w:r>
        <w:rPr>
          <w:lang w:val="en-US"/>
        </w:rPr>
        <w:t xml:space="preserve">sangat mendominasi. </w:t>
      </w:r>
      <w:r w:rsidR="00C716ED">
        <w:rPr>
          <w:lang w:val="en-US"/>
        </w:rPr>
        <w:t xml:space="preserve">Disusul kegiatan pertukaran pelajar dan membangun desa. Pemetaan ini diperlukan terutama dalam merumuskan strategi implementasi </w:t>
      </w:r>
      <w:r w:rsidR="004F685C">
        <w:rPr>
          <w:lang w:val="en-US"/>
        </w:rPr>
        <w:t>program MBKM FH Unmer Malang yang perlu diprioritaskan.</w:t>
      </w:r>
    </w:p>
    <w:p w14:paraId="6CBE5CAC" w14:textId="77777777" w:rsidR="004F685C" w:rsidRDefault="00D55B4B" w:rsidP="004F685C">
      <w:pPr>
        <w:pStyle w:val="E-JOURNALHeading1"/>
        <w:keepNext/>
      </w:pPr>
      <w:r>
        <w:rPr>
          <w:noProof/>
        </w:rPr>
        <w:drawing>
          <wp:inline distT="0" distB="0" distL="0" distR="0" wp14:anchorId="5B3D99B2" wp14:editId="0FFA8891">
            <wp:extent cx="5730240" cy="2628900"/>
            <wp:effectExtent l="0" t="0" r="3810" b="0"/>
            <wp:docPr id="3" name="Chart 3">
              <a:extLst xmlns:a="http://schemas.openxmlformats.org/drawingml/2006/main">
                <a:ext uri="{FF2B5EF4-FFF2-40B4-BE49-F238E27FC236}">
                  <a16:creationId xmlns:a16="http://schemas.microsoft.com/office/drawing/2014/main" id="{5FE30CF2-C794-47B2-BAE8-D7E640936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78FCA8" w14:textId="6F93B451" w:rsidR="004F685C" w:rsidRPr="004F685C" w:rsidRDefault="004F685C" w:rsidP="004F685C">
      <w:pPr>
        <w:pStyle w:val="Caption"/>
        <w:rPr>
          <w:lang w:val="en-ID"/>
        </w:rPr>
      </w:pPr>
      <w:r>
        <w:t xml:space="preserve">Gambar </w:t>
      </w:r>
      <w:r>
        <w:fldChar w:fldCharType="begin"/>
      </w:r>
      <w:r>
        <w:instrText xml:space="preserve"> SEQ Gambar \* ARABIC </w:instrText>
      </w:r>
      <w:r>
        <w:fldChar w:fldCharType="separate"/>
      </w:r>
      <w:r w:rsidR="00F337F0">
        <w:rPr>
          <w:noProof/>
        </w:rPr>
        <w:t>2</w:t>
      </w:r>
      <w:r>
        <w:fldChar w:fldCharType="end"/>
      </w:r>
      <w:r>
        <w:t xml:space="preserve">. Sebaran </w:t>
      </w:r>
      <w:r w:rsidRPr="004F685C">
        <w:rPr>
          <w:lang w:val="en-ID"/>
        </w:rPr>
        <w:t>Pilihan Kegiatan pada program MBKM Ditjen Dikti Ristek</w:t>
      </w:r>
    </w:p>
    <w:p w14:paraId="5CEE7425" w14:textId="7F26F7A0" w:rsidR="004F685C" w:rsidRPr="00875C91" w:rsidRDefault="004F685C" w:rsidP="004F685C">
      <w:pPr>
        <w:pStyle w:val="E-JOURNALBody"/>
        <w:ind w:firstLine="567"/>
      </w:pPr>
      <w:r>
        <w:rPr>
          <w:lang w:val="en-US"/>
        </w:rPr>
        <w:t xml:space="preserve">Pada topik </w:t>
      </w:r>
      <w:r>
        <w:rPr>
          <w:lang w:val="en-US"/>
        </w:rPr>
        <w:t>sumber informasi</w:t>
      </w:r>
      <w:r>
        <w:rPr>
          <w:lang w:val="en-US"/>
        </w:rPr>
        <w:t xml:space="preserve"> program MBKM Ditjen Dikti Ristek, sebesar </w:t>
      </w:r>
      <w:r>
        <w:rPr>
          <w:lang w:val="en-US"/>
        </w:rPr>
        <w:t>139</w:t>
      </w:r>
      <w:r>
        <w:rPr>
          <w:lang w:val="en-US"/>
        </w:rPr>
        <w:t xml:space="preserve"> responden memilih </w:t>
      </w:r>
      <w:r>
        <w:rPr>
          <w:lang w:val="en-US"/>
        </w:rPr>
        <w:t xml:space="preserve">kegiatan sosialisasi luring/daring </w:t>
      </w:r>
      <w:r w:rsidR="005866F6">
        <w:rPr>
          <w:lang w:val="en-US"/>
        </w:rPr>
        <w:t>dari Perguruan Tinggi (PT) dianggap efektif sebagai cara menyebarluaskan informasi program MBKM</w:t>
      </w:r>
      <w:r>
        <w:rPr>
          <w:lang w:val="en-US"/>
        </w:rPr>
        <w:t xml:space="preserve">, </w:t>
      </w:r>
      <w:r w:rsidR="005866F6">
        <w:rPr>
          <w:lang w:val="en-US"/>
        </w:rPr>
        <w:t>111</w:t>
      </w:r>
      <w:r>
        <w:rPr>
          <w:lang w:val="en-US"/>
        </w:rPr>
        <w:t xml:space="preserve"> responden memilih </w:t>
      </w:r>
      <w:r w:rsidR="005866F6">
        <w:rPr>
          <w:lang w:val="en-US"/>
        </w:rPr>
        <w:t>kanal daring kemendikbud</w:t>
      </w:r>
      <w:r>
        <w:rPr>
          <w:lang w:val="en-US"/>
        </w:rPr>
        <w:t xml:space="preserve">, </w:t>
      </w:r>
      <w:r w:rsidR="005866F6">
        <w:rPr>
          <w:lang w:val="en-US"/>
        </w:rPr>
        <w:t>40 responden</w:t>
      </w:r>
      <w:r>
        <w:rPr>
          <w:lang w:val="en-US"/>
        </w:rPr>
        <w:t xml:space="preserve"> memilih </w:t>
      </w:r>
      <w:r w:rsidR="005866F6">
        <w:rPr>
          <w:lang w:val="en-US"/>
        </w:rPr>
        <w:t>kanal daring PT</w:t>
      </w:r>
      <w:r>
        <w:rPr>
          <w:lang w:val="en-US"/>
        </w:rPr>
        <w:t xml:space="preserve">, </w:t>
      </w:r>
      <w:r w:rsidR="005866F6">
        <w:rPr>
          <w:lang w:val="en-US"/>
        </w:rPr>
        <w:t>23</w:t>
      </w:r>
      <w:r>
        <w:rPr>
          <w:lang w:val="en-US"/>
        </w:rPr>
        <w:t xml:space="preserve"> responden memilih </w:t>
      </w:r>
      <w:r w:rsidR="005866F6">
        <w:rPr>
          <w:lang w:val="en-US"/>
        </w:rPr>
        <w:t>media massa</w:t>
      </w:r>
      <w:r>
        <w:rPr>
          <w:lang w:val="en-US"/>
        </w:rPr>
        <w:t xml:space="preserve">, </w:t>
      </w:r>
      <w:r w:rsidR="005866F6">
        <w:rPr>
          <w:lang w:val="en-US"/>
        </w:rPr>
        <w:t>18</w:t>
      </w:r>
      <w:r>
        <w:rPr>
          <w:lang w:val="en-US"/>
        </w:rPr>
        <w:t xml:space="preserve"> responden memilih </w:t>
      </w:r>
      <w:r w:rsidR="005866F6">
        <w:rPr>
          <w:lang w:val="en-US"/>
        </w:rPr>
        <w:t>kegiatan sosialisasi luring/daring dari</w:t>
      </w:r>
      <w:r w:rsidR="005866F6">
        <w:rPr>
          <w:lang w:val="en-US"/>
        </w:rPr>
        <w:t xml:space="preserve"> Kemendikbud</w:t>
      </w:r>
      <w:r>
        <w:rPr>
          <w:lang w:val="en-US"/>
        </w:rPr>
        <w:t xml:space="preserve">, </w:t>
      </w:r>
      <w:r w:rsidR="005866F6">
        <w:rPr>
          <w:lang w:val="en-US"/>
        </w:rPr>
        <w:t>3</w:t>
      </w:r>
      <w:r>
        <w:rPr>
          <w:lang w:val="en-US"/>
        </w:rPr>
        <w:t xml:space="preserve"> responden memilih </w:t>
      </w:r>
      <w:r w:rsidR="005866F6">
        <w:rPr>
          <w:lang w:val="en-US"/>
        </w:rPr>
        <w:t>kanal komunikasi komunitas</w:t>
      </w:r>
      <w:r>
        <w:rPr>
          <w:lang w:val="en-US"/>
        </w:rPr>
        <w:t xml:space="preserve">, </w:t>
      </w:r>
      <w:r w:rsidR="00875C91">
        <w:rPr>
          <w:lang w:val="en-US"/>
        </w:rPr>
        <w:t>dan 2</w:t>
      </w:r>
      <w:r>
        <w:rPr>
          <w:lang w:val="en-US"/>
        </w:rPr>
        <w:t xml:space="preserve"> responden memilih </w:t>
      </w:r>
      <w:r w:rsidR="00875C91">
        <w:rPr>
          <w:lang w:val="en-US"/>
        </w:rPr>
        <w:t>lainnya pada</w:t>
      </w:r>
      <w:r>
        <w:rPr>
          <w:lang w:val="en-US"/>
        </w:rPr>
        <w:t xml:space="preserve"> gambar </w:t>
      </w:r>
      <w:r w:rsidR="00875C91">
        <w:rPr>
          <w:lang w:val="en-US"/>
        </w:rPr>
        <w:t>3</w:t>
      </w:r>
      <w:r>
        <w:rPr>
          <w:lang w:val="en-US"/>
        </w:rPr>
        <w:t xml:space="preserve">. </w:t>
      </w:r>
      <w:r w:rsidR="00875C91">
        <w:rPr>
          <w:lang w:val="en-US"/>
        </w:rPr>
        <w:t xml:space="preserve">Sebaran data ini menunjukkan </w:t>
      </w:r>
      <w:r w:rsidR="00875C91" w:rsidRPr="00875C91">
        <w:rPr>
          <w:i/>
          <w:iCs/>
          <w:lang w:val="en-US"/>
        </w:rPr>
        <w:t>platform</w:t>
      </w:r>
      <w:r w:rsidR="00875C91">
        <w:rPr>
          <w:i/>
          <w:iCs/>
          <w:lang w:val="en-US"/>
        </w:rPr>
        <w:t xml:space="preserve"> </w:t>
      </w:r>
      <w:r w:rsidR="00875C91">
        <w:rPr>
          <w:lang w:val="en-US"/>
        </w:rPr>
        <w:t>yang paling efektif dalam menyebarluaskan informasi program MBKM terutama sebagai strategi implementasi program MBKM di Fakultas Hukum UNMER Malang. Maka dengan melakukan kegiatan sosialisasi baik luring/daring secara berkala dan bertahap kepada calon peserta program MBKM dalam lingkup Fakultas, maka dapat meningkatkan pemahaman dan partisipasi mahasiswa maupun dosen dalam program MBKM.</w:t>
      </w:r>
    </w:p>
    <w:p w14:paraId="28A6CDE0" w14:textId="77777777" w:rsidR="00875C91" w:rsidRDefault="00D55B4B" w:rsidP="00875C91">
      <w:pPr>
        <w:pStyle w:val="E-JOURNALHeading1"/>
        <w:keepNext/>
      </w:pPr>
      <w:r>
        <w:rPr>
          <w:noProof/>
        </w:rPr>
        <w:drawing>
          <wp:inline distT="0" distB="0" distL="0" distR="0" wp14:anchorId="1FDD6A22" wp14:editId="3EFC8B10">
            <wp:extent cx="5699760" cy="2705100"/>
            <wp:effectExtent l="0" t="0" r="15240" b="0"/>
            <wp:docPr id="4" name="Chart 4">
              <a:extLst xmlns:a="http://schemas.openxmlformats.org/drawingml/2006/main">
                <a:ext uri="{FF2B5EF4-FFF2-40B4-BE49-F238E27FC236}">
                  <a16:creationId xmlns:a16="http://schemas.microsoft.com/office/drawing/2014/main" id="{E238E4DE-CA14-4064-9FA7-B170E5D0F2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8B1900" w14:textId="3853F9AF" w:rsidR="00875C91" w:rsidRPr="00875C91" w:rsidRDefault="00875C91" w:rsidP="00875C91">
      <w:pPr>
        <w:pStyle w:val="Caption"/>
        <w:rPr>
          <w:lang w:val="en-ID"/>
        </w:rPr>
      </w:pPr>
      <w:r>
        <w:t xml:space="preserve">Gambar </w:t>
      </w:r>
      <w:r>
        <w:fldChar w:fldCharType="begin"/>
      </w:r>
      <w:r>
        <w:instrText xml:space="preserve"> SEQ Gambar \* ARABIC </w:instrText>
      </w:r>
      <w:r>
        <w:fldChar w:fldCharType="separate"/>
      </w:r>
      <w:r w:rsidR="00F337F0">
        <w:rPr>
          <w:noProof/>
        </w:rPr>
        <w:t>3</w:t>
      </w:r>
      <w:r>
        <w:fldChar w:fldCharType="end"/>
      </w:r>
      <w:r>
        <w:t xml:space="preserve">. </w:t>
      </w:r>
      <w:r w:rsidRPr="00875C91">
        <w:rPr>
          <w:lang w:val="en-ID"/>
        </w:rPr>
        <w:t>Sumber Informasi</w:t>
      </w:r>
      <w:r>
        <w:rPr>
          <w:lang w:val="en-ID"/>
        </w:rPr>
        <w:t xml:space="preserve"> </w:t>
      </w:r>
      <w:r w:rsidRPr="00875C91">
        <w:rPr>
          <w:lang w:val="en-ID"/>
        </w:rPr>
        <w:t>Program MBKM Ditjen Dikti Ristek</w:t>
      </w:r>
    </w:p>
    <w:p w14:paraId="2AD7D14C" w14:textId="129C98C4" w:rsidR="00875C91" w:rsidRPr="00875C91" w:rsidRDefault="00875C91" w:rsidP="00875C91">
      <w:pPr>
        <w:pStyle w:val="E-JOURNALBody"/>
        <w:ind w:firstLine="567"/>
      </w:pPr>
      <w:r>
        <w:rPr>
          <w:lang w:val="en-US"/>
        </w:rPr>
        <w:lastRenderedPageBreak/>
        <w:t xml:space="preserve">Pada topik </w:t>
      </w:r>
      <w:r w:rsidR="00F337F0">
        <w:rPr>
          <w:lang w:val="en-US"/>
        </w:rPr>
        <w:t>persiapan yang diperlukan sebelum mengikuti</w:t>
      </w:r>
      <w:r>
        <w:rPr>
          <w:lang w:val="en-US"/>
        </w:rPr>
        <w:t xml:space="preserve"> program MBKM Ditjen Dikti Ristek,</w:t>
      </w:r>
      <w:r w:rsidR="00F337F0">
        <w:rPr>
          <w:lang w:val="en-US"/>
        </w:rPr>
        <w:t xml:space="preserve"> responden diberikan keleluasaan dalam melilih jawaban lebih dari satu jawaban. Maka diperoleh sebaran data sebagi berikut</w:t>
      </w:r>
      <w:r>
        <w:rPr>
          <w:lang w:val="en-US"/>
        </w:rPr>
        <w:t xml:space="preserve"> sebesar </w:t>
      </w:r>
      <w:r w:rsidR="00F337F0">
        <w:rPr>
          <w:lang w:val="en-US"/>
        </w:rPr>
        <w:t>289</w:t>
      </w:r>
      <w:r>
        <w:rPr>
          <w:lang w:val="en-US"/>
        </w:rPr>
        <w:t xml:space="preserve"> responden memilih </w:t>
      </w:r>
      <w:r w:rsidR="00F337F0">
        <w:rPr>
          <w:lang w:val="en-US"/>
        </w:rPr>
        <w:t>perlu mempelajari panduan MBKM dan kurikulum yang memfasilitasi MBKM</w:t>
      </w:r>
      <w:r>
        <w:rPr>
          <w:lang w:val="en-US"/>
        </w:rPr>
        <w:t xml:space="preserve">, </w:t>
      </w:r>
      <w:r w:rsidR="00F337F0">
        <w:rPr>
          <w:lang w:val="en-US"/>
        </w:rPr>
        <w:t>227</w:t>
      </w:r>
      <w:r>
        <w:rPr>
          <w:lang w:val="en-US"/>
        </w:rPr>
        <w:t xml:space="preserve"> responden memilih </w:t>
      </w:r>
      <w:r w:rsidR="00F337F0">
        <w:rPr>
          <w:lang w:val="en-US"/>
        </w:rPr>
        <w:t>harus proaktif dalam mempersiapkan kegiatan pembelajaran yang sesuai</w:t>
      </w:r>
      <w:r>
        <w:rPr>
          <w:lang w:val="en-US"/>
        </w:rPr>
        <w:t xml:space="preserve">, </w:t>
      </w:r>
      <w:r w:rsidR="00F337F0">
        <w:rPr>
          <w:lang w:val="en-US"/>
        </w:rPr>
        <w:t>214</w:t>
      </w:r>
      <w:r>
        <w:rPr>
          <w:lang w:val="en-US"/>
        </w:rPr>
        <w:t xml:space="preserve"> responden memilih </w:t>
      </w:r>
      <w:r w:rsidR="00F337F0">
        <w:rPr>
          <w:lang w:val="en-US"/>
        </w:rPr>
        <w:t>mengikuti seleksi kegiatan dan menyiapkan syarat-syarat yang dibutuhkan</w:t>
      </w:r>
      <w:r>
        <w:rPr>
          <w:lang w:val="en-US"/>
        </w:rPr>
        <w:t>,</w:t>
      </w:r>
      <w:r w:rsidR="00F337F0">
        <w:rPr>
          <w:lang w:val="en-US"/>
        </w:rPr>
        <w:t xml:space="preserve"> dan</w:t>
      </w:r>
      <w:r>
        <w:rPr>
          <w:lang w:val="en-US"/>
        </w:rPr>
        <w:t xml:space="preserve"> </w:t>
      </w:r>
      <w:r w:rsidR="00F337F0">
        <w:rPr>
          <w:lang w:val="en-US"/>
        </w:rPr>
        <w:t>4</w:t>
      </w:r>
      <w:r>
        <w:rPr>
          <w:lang w:val="en-US"/>
        </w:rPr>
        <w:t xml:space="preserve"> responden memilih lainnya pada gambar </w:t>
      </w:r>
      <w:r w:rsidR="00F337F0">
        <w:rPr>
          <w:lang w:val="en-US"/>
        </w:rPr>
        <w:t>4</w:t>
      </w:r>
      <w:r>
        <w:rPr>
          <w:lang w:val="en-US"/>
        </w:rPr>
        <w:t>. Sebaran data ini menunjukkan</w:t>
      </w:r>
      <w:r w:rsidRPr="0085571F">
        <w:rPr>
          <w:lang w:val="en-US"/>
        </w:rPr>
        <w:t xml:space="preserve"> </w:t>
      </w:r>
      <w:r w:rsidR="0085571F" w:rsidRPr="0085571F">
        <w:rPr>
          <w:lang w:val="en-US"/>
        </w:rPr>
        <w:t xml:space="preserve">pentingnya </w:t>
      </w:r>
      <w:r w:rsidR="0085571F">
        <w:rPr>
          <w:lang w:val="en-US"/>
        </w:rPr>
        <w:t xml:space="preserve">panduan MBKM dan Kurikulum yang mewadahi program MBKM pada lingkup Fakultas terutama Prodi </w:t>
      </w:r>
      <w:r>
        <w:rPr>
          <w:lang w:val="en-US"/>
        </w:rPr>
        <w:t xml:space="preserve">sebagai strategi implementasi program MBKM di Fakultas Hukum UNMER Malang. </w:t>
      </w:r>
    </w:p>
    <w:p w14:paraId="4EEEB7D1" w14:textId="77777777" w:rsidR="00F337F0" w:rsidRDefault="00D55B4B" w:rsidP="00F337F0">
      <w:pPr>
        <w:pStyle w:val="E-JOURNALHeading1"/>
        <w:keepNext/>
      </w:pPr>
      <w:r>
        <w:rPr>
          <w:noProof/>
        </w:rPr>
        <w:drawing>
          <wp:inline distT="0" distB="0" distL="0" distR="0" wp14:anchorId="6B845866" wp14:editId="558595AC">
            <wp:extent cx="5715000" cy="2727960"/>
            <wp:effectExtent l="0" t="0" r="0" b="15240"/>
            <wp:docPr id="5" name="Chart 5">
              <a:extLst xmlns:a="http://schemas.openxmlformats.org/drawingml/2006/main">
                <a:ext uri="{FF2B5EF4-FFF2-40B4-BE49-F238E27FC236}">
                  <a16:creationId xmlns:a16="http://schemas.microsoft.com/office/drawing/2014/main" id="{374BC16A-E630-4F56-BF24-C58C3522B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35BC20" w14:textId="6E2B12BC" w:rsidR="00F337F0" w:rsidRPr="00F337F0" w:rsidRDefault="00F337F0" w:rsidP="00F337F0">
      <w:pPr>
        <w:pStyle w:val="Caption"/>
        <w:rPr>
          <w:lang w:val="en-ID"/>
        </w:rPr>
      </w:pPr>
      <w:r>
        <w:t xml:space="preserve">Gambar </w:t>
      </w:r>
      <w:r>
        <w:fldChar w:fldCharType="begin"/>
      </w:r>
      <w:r>
        <w:instrText xml:space="preserve"> SEQ Gambar \* ARABIC </w:instrText>
      </w:r>
      <w:r>
        <w:fldChar w:fldCharType="separate"/>
      </w:r>
      <w:r>
        <w:rPr>
          <w:noProof/>
        </w:rPr>
        <w:t>4</w:t>
      </w:r>
      <w:r>
        <w:fldChar w:fldCharType="end"/>
      </w:r>
      <w:r>
        <w:t xml:space="preserve">. </w:t>
      </w:r>
      <w:r w:rsidRPr="00F337F0">
        <w:rPr>
          <w:lang w:val="en-ID"/>
        </w:rPr>
        <w:t>Persiapan yang diperlukan Sebelum Ikut Program MBKM Ditjen Dikti Ristek</w:t>
      </w:r>
    </w:p>
    <w:p w14:paraId="38CEF877" w14:textId="22FEB62F" w:rsidR="00E918EE" w:rsidRPr="00832CF4" w:rsidRDefault="00BF211B" w:rsidP="00BF211B">
      <w:pPr>
        <w:pStyle w:val="E-JOURNALHeading1"/>
      </w:pPr>
      <w:r>
        <w:rPr>
          <w:lang w:val="id-ID"/>
        </w:rPr>
        <w:t>S</w:t>
      </w:r>
      <w:r w:rsidR="00E918EE" w:rsidRPr="00832CF4">
        <w:t xml:space="preserve">impulan </w:t>
      </w:r>
    </w:p>
    <w:p w14:paraId="73E74247" w14:textId="77777777" w:rsidR="007E6044" w:rsidRDefault="006076D4" w:rsidP="007E6044">
      <w:pPr>
        <w:pStyle w:val="E-JOURNALBody"/>
        <w:ind w:firstLine="567"/>
      </w:pPr>
      <w:r w:rsidRPr="00832CF4">
        <w:t xml:space="preserve">Simpulan dapat bersifat generalisasi temuan sesuai permasalahan penelitian, dapat pula berupa </w:t>
      </w:r>
      <w:r w:rsidR="00147EFC" w:rsidRPr="00832CF4">
        <w:t>rekomenda</w:t>
      </w:r>
      <w:r w:rsidR="003E3C5E" w:rsidRPr="00832CF4">
        <w:t>tif untuk langkah selanjutnya.</w:t>
      </w:r>
    </w:p>
    <w:p w14:paraId="09E6813A" w14:textId="44EBF3B0" w:rsidR="00BA5672" w:rsidRDefault="00BA5672" w:rsidP="007E6044">
      <w:pPr>
        <w:pStyle w:val="E-JOURNALBody"/>
        <w:ind w:firstLine="567"/>
      </w:pPr>
      <w:r w:rsidRPr="00832CF4">
        <w:t>Saran dapat berupa masukan bagi peneliti berikutnya, dapat pula rekomendasi implikatif dari temuan penelitian</w:t>
      </w:r>
    </w:p>
    <w:p w14:paraId="66E82B34" w14:textId="741BC4F9" w:rsidR="0085571F" w:rsidRPr="0085571F" w:rsidRDefault="0085571F" w:rsidP="0085571F">
      <w:pPr>
        <w:pStyle w:val="E-JOURNALBody"/>
      </w:pPr>
      <w:r w:rsidRPr="0085571F">
        <w:rPr>
          <w:lang w:val="en-US"/>
        </w:rPr>
        <w:t>Strategi implementasi program MBKM di Fakultas Hukum UNMER Malang</w:t>
      </w:r>
      <w:r>
        <w:rPr>
          <w:lang w:val="en-US"/>
        </w:rPr>
        <w:t xml:space="preserve"> diperlukan pertimbangan dala</w:t>
      </w:r>
      <w:r w:rsidR="00285E2F">
        <w:rPr>
          <w:lang w:val="en-US"/>
        </w:rPr>
        <w:t>m</w:t>
      </w:r>
      <w:r>
        <w:rPr>
          <w:lang w:val="en-US"/>
        </w:rPr>
        <w:t xml:space="preserve"> hal media atau kegiatan dalam penyebarluasan </w:t>
      </w:r>
      <w:r w:rsidR="00285E2F">
        <w:rPr>
          <w:lang w:val="en-US"/>
        </w:rPr>
        <w:t>informasi terkait program MBKM, persiapan kelengkapan dokumen panduan MBKM dan Kurikulum yang mewadahinya dalam lingkup Prodi</w:t>
      </w:r>
      <w:r w:rsidRPr="0085571F">
        <w:rPr>
          <w:lang w:val="en-US"/>
        </w:rPr>
        <w:t xml:space="preserve">. </w:t>
      </w:r>
      <w:r w:rsidR="00285E2F">
        <w:rPr>
          <w:lang w:val="en-US"/>
        </w:rPr>
        <w:t xml:space="preserve">Dalam pelaksanaan program MBKM di Fakultas Hukum UNMER Malang dapat membagi prioritas penyelesaian kelengkapan dokumen panduan MBKM ataupun kurikulum berdasarkan pilihan terbanyak mahasiswa dalam berpartisipasi dalam program MBKM yaitu pada program Magang/Praktik kerja dan Pertukaran Pelajar. </w:t>
      </w:r>
      <w:r w:rsidRPr="0085571F">
        <w:rPr>
          <w:lang w:val="en-US"/>
        </w:rPr>
        <w:t>Implementasi Kebijakan PMM di lapangan masih ada beberapa kendala, untuk mengatasinya dilakukan beberapa alternatif solusinya.</w:t>
      </w:r>
    </w:p>
    <w:p w14:paraId="2AF07C95" w14:textId="77777777" w:rsidR="0085571F" w:rsidRPr="00832CF4" w:rsidRDefault="0085571F" w:rsidP="007E6044">
      <w:pPr>
        <w:pStyle w:val="E-JOURNALBody"/>
        <w:ind w:firstLine="567"/>
      </w:pPr>
    </w:p>
    <w:p w14:paraId="6AF8430B" w14:textId="77777777" w:rsidR="00E918EE" w:rsidRPr="00832CF4" w:rsidRDefault="00BF211B" w:rsidP="00BF211B">
      <w:pPr>
        <w:pStyle w:val="E-JOURNALHeading1"/>
      </w:pPr>
      <w:r>
        <w:rPr>
          <w:lang w:val="id-ID"/>
        </w:rPr>
        <w:t>D</w:t>
      </w:r>
      <w:r>
        <w:t xml:space="preserve">aftar </w:t>
      </w:r>
      <w:r>
        <w:rPr>
          <w:lang w:val="id-ID"/>
        </w:rPr>
        <w:t>P</w:t>
      </w:r>
      <w:r w:rsidR="00E918EE" w:rsidRPr="00832CF4">
        <w:t>ustaka</w:t>
      </w:r>
    </w:p>
    <w:p w14:paraId="3982F465" w14:textId="2368E9D0" w:rsidR="00285E2F" w:rsidRPr="00285E2F" w:rsidRDefault="00285E2F" w:rsidP="00285E2F">
      <w:pPr>
        <w:widowControl w:val="0"/>
        <w:autoSpaceDE w:val="0"/>
        <w:autoSpaceDN w:val="0"/>
        <w:adjustRightInd w:val="0"/>
        <w:spacing w:line="240" w:lineRule="atLeast"/>
        <w:ind w:left="480" w:hanging="480"/>
        <w:rPr>
          <w:noProof/>
          <w:sz w:val="22"/>
        </w:rPr>
      </w:pPr>
      <w:r>
        <w:fldChar w:fldCharType="begin" w:fldLock="1"/>
      </w:r>
      <w:r>
        <w:instrText xml:space="preserve">ADDIN Mendeley Bibliography CSL_BIBLIOGRAPHY </w:instrText>
      </w:r>
      <w:r>
        <w:fldChar w:fldCharType="separate"/>
      </w:r>
      <w:r w:rsidRPr="00285E2F">
        <w:rPr>
          <w:noProof/>
          <w:sz w:val="22"/>
        </w:rPr>
        <w:t xml:space="preserve">Diposaptono, S., &amp; (Ir.), B. (2008). </w:t>
      </w:r>
      <w:r w:rsidRPr="00285E2F">
        <w:rPr>
          <w:i/>
          <w:iCs/>
          <w:noProof/>
          <w:sz w:val="22"/>
        </w:rPr>
        <w:t>Hidup akrab dengan gempa dan tsunami</w:t>
      </w:r>
      <w:r w:rsidRPr="00285E2F">
        <w:rPr>
          <w:noProof/>
          <w:sz w:val="22"/>
        </w:rPr>
        <w:t>. Penerbit Buku Ilmiah Populer.</w:t>
      </w:r>
    </w:p>
    <w:p w14:paraId="6FE692BE" w14:textId="77777777" w:rsidR="00285E2F" w:rsidRPr="00285E2F" w:rsidRDefault="00285E2F" w:rsidP="00285E2F">
      <w:pPr>
        <w:widowControl w:val="0"/>
        <w:autoSpaceDE w:val="0"/>
        <w:autoSpaceDN w:val="0"/>
        <w:adjustRightInd w:val="0"/>
        <w:spacing w:line="240" w:lineRule="atLeast"/>
        <w:ind w:left="480" w:hanging="480"/>
        <w:rPr>
          <w:noProof/>
          <w:sz w:val="22"/>
        </w:rPr>
      </w:pPr>
      <w:r w:rsidRPr="00285E2F">
        <w:rPr>
          <w:noProof/>
          <w:sz w:val="22"/>
        </w:rPr>
        <w:t xml:space="preserve">Jati, R. M. B., Zuriah, N., &amp; Sunaryo, H. (2021). Concept analysis of Pancasila student character in the" Merdeka" Student Exchange Program at University of Merdeka Malang. </w:t>
      </w:r>
      <w:r w:rsidRPr="00285E2F">
        <w:rPr>
          <w:i/>
          <w:iCs/>
          <w:noProof/>
          <w:sz w:val="22"/>
        </w:rPr>
        <w:t>Jurnal Penelitian</w:t>
      </w:r>
      <w:r w:rsidRPr="00285E2F">
        <w:rPr>
          <w:noProof/>
          <w:sz w:val="22"/>
        </w:rPr>
        <w:t xml:space="preserve">, </w:t>
      </w:r>
      <w:r w:rsidRPr="00285E2F">
        <w:rPr>
          <w:i/>
          <w:iCs/>
          <w:noProof/>
          <w:sz w:val="22"/>
        </w:rPr>
        <w:t>18</w:t>
      </w:r>
      <w:r w:rsidRPr="00285E2F">
        <w:rPr>
          <w:noProof/>
          <w:sz w:val="22"/>
        </w:rPr>
        <w:t>(2), 26–39.</w:t>
      </w:r>
    </w:p>
    <w:p w14:paraId="7B986ADF" w14:textId="77777777" w:rsidR="00285E2F" w:rsidRPr="00285E2F" w:rsidRDefault="00285E2F" w:rsidP="00285E2F">
      <w:pPr>
        <w:widowControl w:val="0"/>
        <w:autoSpaceDE w:val="0"/>
        <w:autoSpaceDN w:val="0"/>
        <w:adjustRightInd w:val="0"/>
        <w:spacing w:line="240" w:lineRule="atLeast"/>
        <w:ind w:left="480" w:hanging="480"/>
        <w:rPr>
          <w:noProof/>
          <w:sz w:val="22"/>
        </w:rPr>
      </w:pPr>
      <w:r w:rsidRPr="00285E2F">
        <w:rPr>
          <w:noProof/>
          <w:sz w:val="22"/>
        </w:rPr>
        <w:t>Peraturan Menteri Pendidikan dan Kebudayaan Republik Indonesia Nomor 3 Tahun 2020, (2020).</w:t>
      </w:r>
    </w:p>
    <w:p w14:paraId="2148E3ED" w14:textId="77777777" w:rsidR="00285E2F" w:rsidRPr="00285E2F" w:rsidRDefault="00285E2F" w:rsidP="00285E2F">
      <w:pPr>
        <w:widowControl w:val="0"/>
        <w:autoSpaceDE w:val="0"/>
        <w:autoSpaceDN w:val="0"/>
        <w:adjustRightInd w:val="0"/>
        <w:spacing w:line="240" w:lineRule="atLeast"/>
        <w:ind w:left="480" w:hanging="480"/>
        <w:rPr>
          <w:noProof/>
          <w:sz w:val="22"/>
        </w:rPr>
      </w:pPr>
      <w:r w:rsidRPr="00285E2F">
        <w:rPr>
          <w:noProof/>
          <w:sz w:val="22"/>
        </w:rPr>
        <w:t xml:space="preserve">Rochana, R., Darajatun, R. M., &amp; Ramdhany, M. A. (n.d.). Pengaruh Implementasi Kebijakan Kampus Merdeka terhadap Minat dan Keterlibatan Mahasiswa. </w:t>
      </w:r>
      <w:r w:rsidRPr="00285E2F">
        <w:rPr>
          <w:i/>
          <w:iCs/>
          <w:noProof/>
          <w:sz w:val="22"/>
        </w:rPr>
        <w:t>Journal of Business Management Education (JBME)</w:t>
      </w:r>
      <w:r w:rsidRPr="00285E2F">
        <w:rPr>
          <w:noProof/>
          <w:sz w:val="22"/>
        </w:rPr>
        <w:t xml:space="preserve">, </w:t>
      </w:r>
      <w:r w:rsidRPr="00285E2F">
        <w:rPr>
          <w:i/>
          <w:iCs/>
          <w:noProof/>
          <w:sz w:val="22"/>
        </w:rPr>
        <w:t>6</w:t>
      </w:r>
      <w:r w:rsidRPr="00285E2F">
        <w:rPr>
          <w:noProof/>
          <w:sz w:val="22"/>
        </w:rPr>
        <w:t>(3), 11–21.</w:t>
      </w:r>
    </w:p>
    <w:p w14:paraId="045CB8C5" w14:textId="77777777" w:rsidR="00285E2F" w:rsidRPr="00285E2F" w:rsidRDefault="00285E2F" w:rsidP="00285E2F">
      <w:pPr>
        <w:widowControl w:val="0"/>
        <w:autoSpaceDE w:val="0"/>
        <w:autoSpaceDN w:val="0"/>
        <w:adjustRightInd w:val="0"/>
        <w:spacing w:line="240" w:lineRule="atLeast"/>
        <w:ind w:left="480" w:hanging="480"/>
        <w:rPr>
          <w:noProof/>
          <w:sz w:val="22"/>
        </w:rPr>
      </w:pPr>
      <w:r w:rsidRPr="00285E2F">
        <w:rPr>
          <w:noProof/>
          <w:sz w:val="22"/>
        </w:rPr>
        <w:t xml:space="preserve">Simatupang, E., &amp; Yuhertiana, I. (2021). Merdeka Belajar Kampus Merdeka terhadap Perubahan </w:t>
      </w:r>
      <w:r w:rsidRPr="00285E2F">
        <w:rPr>
          <w:noProof/>
          <w:sz w:val="22"/>
        </w:rPr>
        <w:lastRenderedPageBreak/>
        <w:t xml:space="preserve">Paradigma Pembelajaran pada Pendidikan Tinggi: Sebuah Tinjauan Literatur. </w:t>
      </w:r>
      <w:r w:rsidRPr="00285E2F">
        <w:rPr>
          <w:i/>
          <w:iCs/>
          <w:noProof/>
          <w:sz w:val="22"/>
        </w:rPr>
        <w:t>Jurnal Bisnis, Manajemen, Dan Ekonomi</w:t>
      </w:r>
      <w:r w:rsidRPr="00285E2F">
        <w:rPr>
          <w:noProof/>
          <w:sz w:val="22"/>
        </w:rPr>
        <w:t xml:space="preserve">, </w:t>
      </w:r>
      <w:r w:rsidRPr="00285E2F">
        <w:rPr>
          <w:i/>
          <w:iCs/>
          <w:noProof/>
          <w:sz w:val="22"/>
        </w:rPr>
        <w:t>2</w:t>
      </w:r>
      <w:r w:rsidRPr="00285E2F">
        <w:rPr>
          <w:noProof/>
          <w:sz w:val="22"/>
        </w:rPr>
        <w:t>(2), 30–38.</w:t>
      </w:r>
    </w:p>
    <w:p w14:paraId="7428FD7C" w14:textId="77777777" w:rsidR="00285E2F" w:rsidRPr="00285E2F" w:rsidRDefault="00285E2F" w:rsidP="00285E2F">
      <w:pPr>
        <w:widowControl w:val="0"/>
        <w:autoSpaceDE w:val="0"/>
        <w:autoSpaceDN w:val="0"/>
        <w:adjustRightInd w:val="0"/>
        <w:spacing w:line="240" w:lineRule="atLeast"/>
        <w:ind w:left="480" w:hanging="480"/>
        <w:rPr>
          <w:noProof/>
          <w:sz w:val="22"/>
        </w:rPr>
      </w:pPr>
      <w:r w:rsidRPr="00285E2F">
        <w:rPr>
          <w:noProof/>
          <w:sz w:val="22"/>
        </w:rPr>
        <w:t xml:space="preserve">Siregar, N., Sahirah, R., &amp; Harahap, A. A. (2020). Konsep Kampus Merdeka Belajar di Era Revolusi Industri 4.0. </w:t>
      </w:r>
      <w:r w:rsidRPr="00285E2F">
        <w:rPr>
          <w:i/>
          <w:iCs/>
          <w:noProof/>
          <w:sz w:val="22"/>
        </w:rPr>
        <w:t>Fitrah: Journal of Islamic Education</w:t>
      </w:r>
      <w:r w:rsidRPr="00285E2F">
        <w:rPr>
          <w:noProof/>
          <w:sz w:val="22"/>
        </w:rPr>
        <w:t xml:space="preserve">, </w:t>
      </w:r>
      <w:r w:rsidRPr="00285E2F">
        <w:rPr>
          <w:i/>
          <w:iCs/>
          <w:noProof/>
          <w:sz w:val="22"/>
        </w:rPr>
        <w:t>1</w:t>
      </w:r>
      <w:r w:rsidRPr="00285E2F">
        <w:rPr>
          <w:noProof/>
          <w:sz w:val="22"/>
        </w:rPr>
        <w:t>(1), 141–157.</w:t>
      </w:r>
    </w:p>
    <w:p w14:paraId="6391666C" w14:textId="77777777" w:rsidR="00285E2F" w:rsidRPr="00285E2F" w:rsidRDefault="00285E2F" w:rsidP="00285E2F">
      <w:pPr>
        <w:widowControl w:val="0"/>
        <w:autoSpaceDE w:val="0"/>
        <w:autoSpaceDN w:val="0"/>
        <w:adjustRightInd w:val="0"/>
        <w:spacing w:line="240" w:lineRule="atLeast"/>
        <w:ind w:left="480" w:hanging="480"/>
        <w:rPr>
          <w:noProof/>
          <w:sz w:val="22"/>
        </w:rPr>
      </w:pPr>
      <w:r w:rsidRPr="00285E2F">
        <w:rPr>
          <w:noProof/>
          <w:sz w:val="22"/>
        </w:rPr>
        <w:t xml:space="preserve">Tohir, M. (2020). </w:t>
      </w:r>
      <w:r w:rsidRPr="00285E2F">
        <w:rPr>
          <w:i/>
          <w:iCs/>
          <w:noProof/>
          <w:sz w:val="22"/>
        </w:rPr>
        <w:t>Buku Panduan Merdeka Belajar-Kampus Merdeka</w:t>
      </w:r>
      <w:r w:rsidRPr="00285E2F">
        <w:rPr>
          <w:noProof/>
          <w:sz w:val="22"/>
        </w:rPr>
        <w:t>.</w:t>
      </w:r>
    </w:p>
    <w:p w14:paraId="3FA216FD" w14:textId="0ADE9161" w:rsidR="009E276A" w:rsidRDefault="00285E2F" w:rsidP="00285E2F">
      <w:pPr>
        <w:pStyle w:val="E-JOURNALDaftarPustaka"/>
        <w:spacing w:before="0"/>
        <w:ind w:left="0" w:firstLine="567"/>
      </w:pPr>
      <w:r>
        <w:fldChar w:fldCharType="end"/>
      </w:r>
    </w:p>
    <w:p w14:paraId="4858C845" w14:textId="77777777" w:rsidR="002A4F99" w:rsidRDefault="002A4F99" w:rsidP="002A4F99">
      <w:pPr>
        <w:pStyle w:val="E-JOURNALHeading1"/>
      </w:pPr>
      <w:r>
        <w:t>Profil Singkat</w:t>
      </w:r>
    </w:p>
    <w:p w14:paraId="08713B44" w14:textId="0059F8E3" w:rsidR="00285E2F" w:rsidRPr="00285E2F" w:rsidRDefault="00285E2F" w:rsidP="007E6044">
      <w:pPr>
        <w:pStyle w:val="E-JOURNALBody"/>
        <w:ind w:firstLine="0"/>
        <w:rPr>
          <w:lang w:val="en-US"/>
        </w:rPr>
      </w:pPr>
      <w:r>
        <w:rPr>
          <w:lang w:val="en-US"/>
        </w:rPr>
        <w:t>Peneliti lahir di Malang pada tanggal 8 Juni 1992, memperoleh gelar sarjana Teknik pada program studi S1 Arsitektur Universitas Brawijaya Malang</w:t>
      </w:r>
      <w:r w:rsidR="008650D9">
        <w:rPr>
          <w:lang w:val="en-US"/>
        </w:rPr>
        <w:t xml:space="preserve"> pada tahun 2015</w:t>
      </w:r>
      <w:r>
        <w:rPr>
          <w:lang w:val="en-US"/>
        </w:rPr>
        <w:t>, lalu menempuh program Pendidikan Profesi Arsitek di Institut Teknologi Sepuluh Nopember</w:t>
      </w:r>
      <w:r w:rsidR="008650D9">
        <w:rPr>
          <w:lang w:val="en-US"/>
        </w:rPr>
        <w:t xml:space="preserve"> sekaligus menempuh jenjang Magister pada Perguruan Tinggi yang sama hingga tahun 2018. Saat ini peneliti beraktivitas menjadi dosen di Universitas Merdeka Malang dan menjabat sebagai Kepala Studio Perancangan Arsitektur, Koordinator Manajemen Perkuliahan Daring dan Koordinator Pertukaran Mahasiswa Universitas Merdeka Malang.</w:t>
      </w:r>
    </w:p>
    <w:sectPr w:rsidR="00285E2F" w:rsidRPr="00285E2F" w:rsidSect="005C4B6F">
      <w:headerReference w:type="even" r:id="rId16"/>
      <w:headerReference w:type="default" r:id="rId17"/>
      <w:footerReference w:type="even" r:id="rId18"/>
      <w:footerReference w:type="default" r:id="rId19"/>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F4EC" w14:textId="77777777" w:rsidR="001B2E39" w:rsidRDefault="001B2E39">
      <w:r>
        <w:separator/>
      </w:r>
    </w:p>
    <w:p w14:paraId="09A6ED43" w14:textId="77777777" w:rsidR="001B2E39" w:rsidRDefault="001B2E39"/>
  </w:endnote>
  <w:endnote w:type="continuationSeparator" w:id="0">
    <w:p w14:paraId="7489187C" w14:textId="77777777" w:rsidR="001B2E39" w:rsidRDefault="001B2E39">
      <w:r>
        <w:continuationSeparator/>
      </w:r>
    </w:p>
    <w:p w14:paraId="4A7D4D53" w14:textId="77777777" w:rsidR="001B2E39" w:rsidRDefault="001B2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172740"/>
      <w:docPartObj>
        <w:docPartGallery w:val="Page Numbers (Bottom of Page)"/>
        <w:docPartUnique/>
      </w:docPartObj>
    </w:sdtPr>
    <w:sdtEndPr>
      <w:rPr>
        <w:noProof/>
      </w:rPr>
    </w:sdtEndPr>
    <w:sdtContent>
      <w:p w14:paraId="25BA0CF3" w14:textId="38C23ECC" w:rsidR="009C6D82" w:rsidRDefault="009C6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DD528" w14:textId="77777777" w:rsidR="009C6D82" w:rsidRDefault="009C6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74254"/>
      <w:docPartObj>
        <w:docPartGallery w:val="Page Numbers (Bottom of Page)"/>
        <w:docPartUnique/>
      </w:docPartObj>
    </w:sdtPr>
    <w:sdtEndPr>
      <w:rPr>
        <w:noProof/>
      </w:rPr>
    </w:sdtEndPr>
    <w:sdtContent>
      <w:p w14:paraId="15DD3C64" w14:textId="57D1F5DD" w:rsidR="009C6D82" w:rsidRDefault="009C6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B26EF" w14:textId="77777777" w:rsidR="009C6D82" w:rsidRDefault="009C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DB27" w14:textId="77777777" w:rsidR="001B2E39" w:rsidRDefault="001B2E39">
      <w:r>
        <w:separator/>
      </w:r>
    </w:p>
    <w:p w14:paraId="0F2B5F95" w14:textId="77777777" w:rsidR="001B2E39" w:rsidRDefault="001B2E39"/>
  </w:footnote>
  <w:footnote w:type="continuationSeparator" w:id="0">
    <w:p w14:paraId="7882B4B4" w14:textId="77777777" w:rsidR="001B2E39" w:rsidRDefault="001B2E39">
      <w:r>
        <w:continuationSeparator/>
      </w:r>
    </w:p>
    <w:p w14:paraId="495B4D42" w14:textId="77777777" w:rsidR="001B2E39" w:rsidRDefault="001B2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DD4" w14:textId="77777777" w:rsidR="009E276A" w:rsidRPr="00A60DCC" w:rsidRDefault="009E276A" w:rsidP="009C6D82">
    <w:pPr>
      <w:pStyle w:val="Header"/>
      <w:ind w:right="360"/>
      <w:rPr>
        <w:i/>
        <w:sz w:val="20"/>
        <w:szCs w:val="20"/>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3F9F" w14:textId="77777777" w:rsidR="009E276A" w:rsidRPr="00A60DCC" w:rsidRDefault="009E276A" w:rsidP="00DF4332">
    <w:pPr>
      <w:pStyle w:val="Header"/>
      <w:ind w:right="231" w:firstLine="360"/>
      <w:jc w:val="right"/>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1F"/>
    <w:multiLevelType w:val="hybridMultilevel"/>
    <w:tmpl w:val="8800DBF2"/>
    <w:lvl w:ilvl="0" w:tplc="0421000F">
      <w:start w:val="1"/>
      <w:numFmt w:val="decimal"/>
      <w:lvlText w:val="%1."/>
      <w:lvlJc w:val="left"/>
      <w:pPr>
        <w:ind w:left="800" w:hanging="360"/>
      </w:p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1" w15:restartNumberingAfterBreak="0">
    <w:nsid w:val="2A3A31D8"/>
    <w:multiLevelType w:val="hybridMultilevel"/>
    <w:tmpl w:val="C85AA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C769B7"/>
    <w:multiLevelType w:val="hybridMultilevel"/>
    <w:tmpl w:val="B8DC6AB8"/>
    <w:lvl w:ilvl="0" w:tplc="0421000F">
      <w:start w:val="1"/>
      <w:numFmt w:val="decimal"/>
      <w:lvlText w:val="%1."/>
      <w:lvlJc w:val="left"/>
      <w:pPr>
        <w:ind w:left="800" w:hanging="360"/>
      </w:p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3" w15:restartNumberingAfterBreak="0">
    <w:nsid w:val="3B806DBD"/>
    <w:multiLevelType w:val="hybridMultilevel"/>
    <w:tmpl w:val="5EEC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A07458"/>
    <w:multiLevelType w:val="hybridMultilevel"/>
    <w:tmpl w:val="C6648686"/>
    <w:lvl w:ilvl="0" w:tplc="4470077E">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6" w15:restartNumberingAfterBreak="0">
    <w:nsid w:val="56F9458F"/>
    <w:multiLevelType w:val="hybridMultilevel"/>
    <w:tmpl w:val="911C76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71A3A86"/>
    <w:multiLevelType w:val="hybridMultilevel"/>
    <w:tmpl w:val="BB508EB6"/>
    <w:lvl w:ilvl="0" w:tplc="5C8E29E0">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9" w15:restartNumberingAfterBreak="0">
    <w:nsid w:val="723065B4"/>
    <w:multiLevelType w:val="hybridMultilevel"/>
    <w:tmpl w:val="01486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80E13B9"/>
    <w:multiLevelType w:val="hybridMultilevel"/>
    <w:tmpl w:val="A0A2D2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2"/>
  </w:num>
  <w:num w:numId="6">
    <w:abstractNumId w:val="1"/>
  </w:num>
  <w:num w:numId="7">
    <w:abstractNumId w:val="0"/>
  </w:num>
  <w:num w:numId="8">
    <w:abstractNumId w:val="6"/>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NrE0NzI1MTazNDRT0lEKTi0uzszPAykwrAUAKXnjyiwAAAA="/>
  </w:docVars>
  <w:rsids>
    <w:rsidRoot w:val="009C6D82"/>
    <w:rsid w:val="00017D11"/>
    <w:rsid w:val="00033B1D"/>
    <w:rsid w:val="00042621"/>
    <w:rsid w:val="0005724B"/>
    <w:rsid w:val="00063AC7"/>
    <w:rsid w:val="00084E6A"/>
    <w:rsid w:val="0009381C"/>
    <w:rsid w:val="000976D3"/>
    <w:rsid w:val="000C4AE3"/>
    <w:rsid w:val="000D40D7"/>
    <w:rsid w:val="000D5696"/>
    <w:rsid w:val="000E4278"/>
    <w:rsid w:val="000E74A7"/>
    <w:rsid w:val="00112377"/>
    <w:rsid w:val="00114A58"/>
    <w:rsid w:val="00120087"/>
    <w:rsid w:val="00147EFC"/>
    <w:rsid w:val="0015030E"/>
    <w:rsid w:val="00153B8A"/>
    <w:rsid w:val="00175307"/>
    <w:rsid w:val="001B28A5"/>
    <w:rsid w:val="001B2E39"/>
    <w:rsid w:val="001B725E"/>
    <w:rsid w:val="001C0677"/>
    <w:rsid w:val="001D082E"/>
    <w:rsid w:val="001D39E7"/>
    <w:rsid w:val="001E666D"/>
    <w:rsid w:val="001F3F81"/>
    <w:rsid w:val="001F5833"/>
    <w:rsid w:val="00206EEA"/>
    <w:rsid w:val="002201E3"/>
    <w:rsid w:val="002212AD"/>
    <w:rsid w:val="0023064B"/>
    <w:rsid w:val="0023150B"/>
    <w:rsid w:val="00256F55"/>
    <w:rsid w:val="00272C3A"/>
    <w:rsid w:val="00285E2F"/>
    <w:rsid w:val="00287DF5"/>
    <w:rsid w:val="002A02D3"/>
    <w:rsid w:val="002A4F99"/>
    <w:rsid w:val="002C76BF"/>
    <w:rsid w:val="002D3CEC"/>
    <w:rsid w:val="002E564D"/>
    <w:rsid w:val="00305CCA"/>
    <w:rsid w:val="00315299"/>
    <w:rsid w:val="00335F0B"/>
    <w:rsid w:val="00350D77"/>
    <w:rsid w:val="00351C29"/>
    <w:rsid w:val="00372F6A"/>
    <w:rsid w:val="003806F5"/>
    <w:rsid w:val="00396C1C"/>
    <w:rsid w:val="003A356F"/>
    <w:rsid w:val="003C6A90"/>
    <w:rsid w:val="003D426A"/>
    <w:rsid w:val="003E3C5E"/>
    <w:rsid w:val="003E413F"/>
    <w:rsid w:val="003F2DBF"/>
    <w:rsid w:val="00404858"/>
    <w:rsid w:val="00406C23"/>
    <w:rsid w:val="00412C3D"/>
    <w:rsid w:val="00471301"/>
    <w:rsid w:val="004A62DD"/>
    <w:rsid w:val="004B7E59"/>
    <w:rsid w:val="004C3A79"/>
    <w:rsid w:val="004C6C48"/>
    <w:rsid w:val="004E3895"/>
    <w:rsid w:val="004F04B3"/>
    <w:rsid w:val="004F685C"/>
    <w:rsid w:val="005026AA"/>
    <w:rsid w:val="00502A19"/>
    <w:rsid w:val="0050454B"/>
    <w:rsid w:val="005047C2"/>
    <w:rsid w:val="00504A45"/>
    <w:rsid w:val="00510350"/>
    <w:rsid w:val="005123E9"/>
    <w:rsid w:val="0053386D"/>
    <w:rsid w:val="0053752B"/>
    <w:rsid w:val="0054363A"/>
    <w:rsid w:val="00545BD1"/>
    <w:rsid w:val="0056556D"/>
    <w:rsid w:val="005658FE"/>
    <w:rsid w:val="00572ADF"/>
    <w:rsid w:val="00576FA7"/>
    <w:rsid w:val="00584CE6"/>
    <w:rsid w:val="005859F3"/>
    <w:rsid w:val="005866F6"/>
    <w:rsid w:val="005B167B"/>
    <w:rsid w:val="005B4AC3"/>
    <w:rsid w:val="005C4B6F"/>
    <w:rsid w:val="005F77FE"/>
    <w:rsid w:val="006076D4"/>
    <w:rsid w:val="00610CF5"/>
    <w:rsid w:val="0061323E"/>
    <w:rsid w:val="00633B54"/>
    <w:rsid w:val="00644976"/>
    <w:rsid w:val="00644A70"/>
    <w:rsid w:val="00644D9D"/>
    <w:rsid w:val="006507CE"/>
    <w:rsid w:val="006B4E98"/>
    <w:rsid w:val="006B6A28"/>
    <w:rsid w:val="006C1A5F"/>
    <w:rsid w:val="006C7007"/>
    <w:rsid w:val="006F7696"/>
    <w:rsid w:val="007150F0"/>
    <w:rsid w:val="00715751"/>
    <w:rsid w:val="00726814"/>
    <w:rsid w:val="00776393"/>
    <w:rsid w:val="007770AF"/>
    <w:rsid w:val="007A6608"/>
    <w:rsid w:val="007B5323"/>
    <w:rsid w:val="007C6952"/>
    <w:rsid w:val="007D7E1D"/>
    <w:rsid w:val="007E55DE"/>
    <w:rsid w:val="007E6044"/>
    <w:rsid w:val="00815599"/>
    <w:rsid w:val="00821725"/>
    <w:rsid w:val="008232CA"/>
    <w:rsid w:val="008250D7"/>
    <w:rsid w:val="00832CF4"/>
    <w:rsid w:val="008429B2"/>
    <w:rsid w:val="00842D3E"/>
    <w:rsid w:val="0085571F"/>
    <w:rsid w:val="008639FC"/>
    <w:rsid w:val="008650D9"/>
    <w:rsid w:val="00875C91"/>
    <w:rsid w:val="008A5C36"/>
    <w:rsid w:val="008B1526"/>
    <w:rsid w:val="008B2A5E"/>
    <w:rsid w:val="008B4E58"/>
    <w:rsid w:val="008B6FC1"/>
    <w:rsid w:val="008C1D60"/>
    <w:rsid w:val="008D1D38"/>
    <w:rsid w:val="008D7821"/>
    <w:rsid w:val="008E6AA5"/>
    <w:rsid w:val="009164C6"/>
    <w:rsid w:val="00936D3F"/>
    <w:rsid w:val="009405B9"/>
    <w:rsid w:val="00946E62"/>
    <w:rsid w:val="00952379"/>
    <w:rsid w:val="00975036"/>
    <w:rsid w:val="00993663"/>
    <w:rsid w:val="009B1EA8"/>
    <w:rsid w:val="009C2CFF"/>
    <w:rsid w:val="009C2E86"/>
    <w:rsid w:val="009C4689"/>
    <w:rsid w:val="009C6D82"/>
    <w:rsid w:val="009E276A"/>
    <w:rsid w:val="009F4FCA"/>
    <w:rsid w:val="00A33713"/>
    <w:rsid w:val="00A42204"/>
    <w:rsid w:val="00A60DCC"/>
    <w:rsid w:val="00A65826"/>
    <w:rsid w:val="00A75A41"/>
    <w:rsid w:val="00A84414"/>
    <w:rsid w:val="00AB1671"/>
    <w:rsid w:val="00AD1DFA"/>
    <w:rsid w:val="00AD7E2E"/>
    <w:rsid w:val="00AF73D2"/>
    <w:rsid w:val="00B10E24"/>
    <w:rsid w:val="00B13D13"/>
    <w:rsid w:val="00B531E1"/>
    <w:rsid w:val="00B67A27"/>
    <w:rsid w:val="00B704DC"/>
    <w:rsid w:val="00B92490"/>
    <w:rsid w:val="00B93CE0"/>
    <w:rsid w:val="00BA5672"/>
    <w:rsid w:val="00BA6E3D"/>
    <w:rsid w:val="00BB19AC"/>
    <w:rsid w:val="00BC16DF"/>
    <w:rsid w:val="00BC210A"/>
    <w:rsid w:val="00BD5F06"/>
    <w:rsid w:val="00BE0E2F"/>
    <w:rsid w:val="00BE170B"/>
    <w:rsid w:val="00BE4B81"/>
    <w:rsid w:val="00BE7C28"/>
    <w:rsid w:val="00BF211B"/>
    <w:rsid w:val="00BF328B"/>
    <w:rsid w:val="00C17C1B"/>
    <w:rsid w:val="00C213DE"/>
    <w:rsid w:val="00C2330B"/>
    <w:rsid w:val="00C5709A"/>
    <w:rsid w:val="00C716ED"/>
    <w:rsid w:val="00C81601"/>
    <w:rsid w:val="00C91657"/>
    <w:rsid w:val="00CA5171"/>
    <w:rsid w:val="00CD41A8"/>
    <w:rsid w:val="00D13A67"/>
    <w:rsid w:val="00D13BE5"/>
    <w:rsid w:val="00D473A2"/>
    <w:rsid w:val="00D55B4B"/>
    <w:rsid w:val="00D573A5"/>
    <w:rsid w:val="00D616C9"/>
    <w:rsid w:val="00D7626C"/>
    <w:rsid w:val="00D84818"/>
    <w:rsid w:val="00D855EF"/>
    <w:rsid w:val="00DB77CD"/>
    <w:rsid w:val="00DD12CD"/>
    <w:rsid w:val="00DD663E"/>
    <w:rsid w:val="00DE1A7B"/>
    <w:rsid w:val="00DF2B99"/>
    <w:rsid w:val="00DF4332"/>
    <w:rsid w:val="00DF7CF8"/>
    <w:rsid w:val="00E037D1"/>
    <w:rsid w:val="00E336E8"/>
    <w:rsid w:val="00E407E8"/>
    <w:rsid w:val="00E4199B"/>
    <w:rsid w:val="00E652AF"/>
    <w:rsid w:val="00E7245E"/>
    <w:rsid w:val="00E73C0A"/>
    <w:rsid w:val="00E918EE"/>
    <w:rsid w:val="00EA0CC8"/>
    <w:rsid w:val="00EB0815"/>
    <w:rsid w:val="00EC1C42"/>
    <w:rsid w:val="00EC4883"/>
    <w:rsid w:val="00ED1506"/>
    <w:rsid w:val="00EE0D32"/>
    <w:rsid w:val="00EE14CB"/>
    <w:rsid w:val="00EE4240"/>
    <w:rsid w:val="00EE5345"/>
    <w:rsid w:val="00EF06D4"/>
    <w:rsid w:val="00F00C01"/>
    <w:rsid w:val="00F272A4"/>
    <w:rsid w:val="00F337F0"/>
    <w:rsid w:val="00F71CB2"/>
    <w:rsid w:val="00F723C8"/>
    <w:rsid w:val="00F81405"/>
    <w:rsid w:val="00F969EA"/>
    <w:rsid w:val="00FA3380"/>
    <w:rsid w:val="00FB77AA"/>
    <w:rsid w:val="00FE0912"/>
    <w:rsid w:val="00FF60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6EA38B"/>
  <w14:defaultImageDpi w14:val="96"/>
  <w15:docId w15:val="{40C28B13-5771-45A1-BDE5-2C3F14F2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5859F3"/>
    <w:pPr>
      <w:spacing w:before="120"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6B4E98"/>
    <w:pPr>
      <w:ind w:firstLine="743"/>
      <w:jc w:val="both"/>
    </w:pPr>
    <w:rPr>
      <w:sz w:val="22"/>
      <w:lang w:val="id-ID"/>
    </w:rPr>
  </w:style>
  <w:style w:type="paragraph" w:customStyle="1" w:styleId="E-JOURNALHeading2">
    <w:name w:val="E-JOURNAL_Heading 2"/>
    <w:basedOn w:val="Normal"/>
    <w:qFormat/>
    <w:rsid w:val="00BF211B"/>
    <w:pPr>
      <w:spacing w:before="120" w:after="120"/>
    </w:pPr>
    <w:rPr>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5C4B6F"/>
    <w:pPr>
      <w:numPr>
        <w:numId w:val="1"/>
      </w:numPr>
      <w:spacing w:before="120" w:after="120" w:line="240" w:lineRule="atLeast"/>
      <w:ind w:left="850" w:hanging="113"/>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5C4B6F"/>
    <w:pPr>
      <w:numPr>
        <w:numId w:val="2"/>
      </w:numPr>
      <w:spacing w:before="120" w:after="120" w:line="240" w:lineRule="atLeast"/>
      <w:ind w:left="850" w:hanging="113"/>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F4332"/>
    <w:rPr>
      <w:i/>
    </w:rPr>
  </w:style>
  <w:style w:type="paragraph" w:customStyle="1" w:styleId="E-JOURNALPicture">
    <w:name w:val="E-JOURNAL_Picture"/>
    <w:basedOn w:val="E-JOURNALTable"/>
    <w:qFormat/>
    <w:rsid w:val="00DF4332"/>
    <w:rPr>
      <w:szCs w:val="22"/>
    </w:rPr>
  </w:style>
  <w:style w:type="character" w:styleId="UnresolvedMention">
    <w:name w:val="Unresolved Mention"/>
    <w:basedOn w:val="DefaultParagraphFont"/>
    <w:uiPriority w:val="99"/>
    <w:semiHidden/>
    <w:unhideWhenUsed/>
    <w:rsid w:val="00C91657"/>
    <w:rPr>
      <w:color w:val="605E5C"/>
      <w:shd w:val="clear" w:color="auto" w:fill="E1DFDD"/>
    </w:rPr>
  </w:style>
  <w:style w:type="table" w:styleId="PlainTable2">
    <w:name w:val="Plain Table 2"/>
    <w:basedOn w:val="TableNormal"/>
    <w:uiPriority w:val="42"/>
    <w:rsid w:val="00335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nhideWhenUsed/>
    <w:qFormat/>
    <w:rsid w:val="00576FA7"/>
    <w:pPr>
      <w:spacing w:after="200"/>
      <w:jc w:val="center"/>
    </w:pPr>
    <w:rPr>
      <w:iCs/>
      <w:sz w:val="20"/>
      <w:szCs w:val="18"/>
    </w:rPr>
  </w:style>
  <w:style w:type="paragraph" w:styleId="NormalWeb">
    <w:name w:val="Normal (Web)"/>
    <w:basedOn w:val="Normal"/>
    <w:uiPriority w:val="99"/>
    <w:unhideWhenUsed/>
    <w:rsid w:val="009C2E86"/>
    <w:pPr>
      <w:spacing w:before="100" w:beforeAutospacing="1" w:after="100" w:afterAutospacing="1"/>
    </w:pPr>
    <w:rPr>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89624">
      <w:bodyDiv w:val="1"/>
      <w:marLeft w:val="0"/>
      <w:marRight w:val="0"/>
      <w:marTop w:val="0"/>
      <w:marBottom w:val="0"/>
      <w:divBdr>
        <w:top w:val="none" w:sz="0" w:space="0" w:color="auto"/>
        <w:left w:val="none" w:sz="0" w:space="0" w:color="auto"/>
        <w:bottom w:val="none" w:sz="0" w:space="0" w:color="auto"/>
        <w:right w:val="none" w:sz="0" w:space="0" w:color="auto"/>
      </w:divBdr>
    </w:div>
    <w:div w:id="627131113">
      <w:bodyDiv w:val="1"/>
      <w:marLeft w:val="0"/>
      <w:marRight w:val="0"/>
      <w:marTop w:val="0"/>
      <w:marBottom w:val="0"/>
      <w:divBdr>
        <w:top w:val="none" w:sz="0" w:space="0" w:color="auto"/>
        <w:left w:val="none" w:sz="0" w:space="0" w:color="auto"/>
        <w:bottom w:val="none" w:sz="0" w:space="0" w:color="auto"/>
        <w:right w:val="none" w:sz="0" w:space="0" w:color="auto"/>
      </w:divBdr>
    </w:div>
    <w:div w:id="1643726370">
      <w:bodyDiv w:val="1"/>
      <w:marLeft w:val="0"/>
      <w:marRight w:val="0"/>
      <w:marTop w:val="0"/>
      <w:marBottom w:val="0"/>
      <w:divBdr>
        <w:top w:val="none" w:sz="0" w:space="0" w:color="auto"/>
        <w:left w:val="none" w:sz="0" w:space="0" w:color="auto"/>
        <w:bottom w:val="none" w:sz="0" w:space="0" w:color="auto"/>
        <w:right w:val="none" w:sz="0" w:space="0" w:color="auto"/>
      </w:divBdr>
    </w:div>
    <w:div w:id="20962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ti@unmer.ac.id" TargetMode="Externa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O\Downloads\Template_repository%20Unikam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zqy\Downloads\Penelitian%20Karakter%20Pelajar%20Pancasila\Artikel\Data%20Survey\Jawaban%20Mahasiswa-Universitas%20Merdeka%20Malang%20-%20F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zqy\Downloads\Penelitian%20Karakter%20Pelajar%20Pancasila\Artikel\Data%20Survey\Jawaban%20Mahasiswa-Universitas%20Merdeka%20Malang%20-%20F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zqy\Downloads\Penelitian%20Karakter%20Pelajar%20Pancasila\Artikel\Data%20Survey\Jawaban%20Mahasiswa-Universitas%20Merdeka%20Malang%20-%20F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zqy\Downloads\Penelitian%20Karakter%20Pelajar%20Pancasila\Artikel\Data%20Survey\Jawaban%20Mahasiswa-Universitas%20Merdeka%20Malang%20-%20FH.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Ketertarikan Mahasiswa </a:t>
            </a:r>
          </a:p>
          <a:p>
            <a:pPr>
              <a:defRPr/>
            </a:pPr>
            <a:r>
              <a:rPr lang="en-ID"/>
              <a:t>pada Program MBKM Ditjen</a:t>
            </a:r>
            <a:r>
              <a:rPr lang="en-ID" baseline="0"/>
              <a:t> Dikti Ristek</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solidFill>
            <a:ln>
              <a:noFill/>
            </a:ln>
            <a:effectLst/>
            <a:sp3d/>
          </c:spPr>
          <c:invertIfNegative val="0"/>
          <c:cat>
            <c:strRef>
              <c:f>Tertarikan!$B$4:$B$6</c:f>
              <c:strCache>
                <c:ptCount val="3"/>
                <c:pt idx="0">
                  <c:v>Tidak Tertarik</c:v>
                </c:pt>
                <c:pt idx="1">
                  <c:v>Biasa saja</c:v>
                </c:pt>
                <c:pt idx="2">
                  <c:v>Sangat Tertarik</c:v>
                </c:pt>
              </c:strCache>
            </c:strRef>
          </c:cat>
          <c:val>
            <c:numRef>
              <c:f>Tertarikan!$C$4:$C$6</c:f>
              <c:numCache>
                <c:formatCode>General</c:formatCode>
                <c:ptCount val="3"/>
                <c:pt idx="0">
                  <c:v>2</c:v>
                </c:pt>
                <c:pt idx="1">
                  <c:v>71</c:v>
                </c:pt>
                <c:pt idx="2">
                  <c:v>263</c:v>
                </c:pt>
              </c:numCache>
            </c:numRef>
          </c:val>
          <c:extLst>
            <c:ext xmlns:c16="http://schemas.microsoft.com/office/drawing/2014/chart" uri="{C3380CC4-5D6E-409C-BE32-E72D297353CC}">
              <c16:uniqueId val="{00000000-9301-4B42-97AB-2B1B12F556D2}"/>
            </c:ext>
          </c:extLst>
        </c:ser>
        <c:dLbls>
          <c:showLegendKey val="0"/>
          <c:showVal val="0"/>
          <c:showCatName val="0"/>
          <c:showSerName val="0"/>
          <c:showPercent val="0"/>
          <c:showBubbleSize val="0"/>
        </c:dLbls>
        <c:gapWidth val="150"/>
        <c:shape val="box"/>
        <c:axId val="2120802863"/>
        <c:axId val="2120805359"/>
        <c:axId val="0"/>
      </c:bar3DChart>
      <c:catAx>
        <c:axId val="21208028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5359"/>
        <c:crosses val="autoZero"/>
        <c:auto val="1"/>
        <c:lblAlgn val="ctr"/>
        <c:lblOffset val="100"/>
        <c:noMultiLvlLbl val="0"/>
      </c:catAx>
      <c:valAx>
        <c:axId val="2120805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Pilihan Kegiatan pada program MBKM Ditjen</a:t>
            </a:r>
            <a:r>
              <a:rPr lang="en-ID" baseline="0"/>
              <a:t> Dikti Ristek</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solidFill>
            <a:ln>
              <a:noFill/>
            </a:ln>
            <a:effectLst/>
            <a:sp3d/>
          </c:spPr>
          <c:invertIfNegative val="0"/>
          <c:cat>
            <c:strRef>
              <c:f>'Pilihan Kegiatan'!$B$4:$B$11</c:f>
              <c:strCache>
                <c:ptCount val="8"/>
                <c:pt idx="0">
                  <c:v>Pertukaran Pelajar</c:v>
                </c:pt>
                <c:pt idx="1">
                  <c:v>Magang/Praktik Kerja</c:v>
                </c:pt>
                <c:pt idx="2">
                  <c:v>Penelitian/Riset</c:v>
                </c:pt>
                <c:pt idx="3">
                  <c:v>Membangun Desa</c:v>
                </c:pt>
                <c:pt idx="4">
                  <c:v>Proyek Kemanusiaan</c:v>
                </c:pt>
                <c:pt idx="5">
                  <c:v>Asistensi Mengajar</c:v>
                </c:pt>
                <c:pt idx="6">
                  <c:v>Studi/Proyek Independen</c:v>
                </c:pt>
                <c:pt idx="7">
                  <c:v>Kewirausahaan</c:v>
                </c:pt>
              </c:strCache>
            </c:strRef>
          </c:cat>
          <c:val>
            <c:numRef>
              <c:f>'Pilihan Kegiatan'!$C$4:$C$11</c:f>
              <c:numCache>
                <c:formatCode>General</c:formatCode>
                <c:ptCount val="8"/>
                <c:pt idx="0">
                  <c:v>57</c:v>
                </c:pt>
                <c:pt idx="1">
                  <c:v>239</c:v>
                </c:pt>
                <c:pt idx="2">
                  <c:v>5</c:v>
                </c:pt>
                <c:pt idx="3">
                  <c:v>15</c:v>
                </c:pt>
                <c:pt idx="4">
                  <c:v>4</c:v>
                </c:pt>
                <c:pt idx="5">
                  <c:v>6</c:v>
                </c:pt>
                <c:pt idx="6">
                  <c:v>3</c:v>
                </c:pt>
                <c:pt idx="7">
                  <c:v>7</c:v>
                </c:pt>
              </c:numCache>
            </c:numRef>
          </c:val>
          <c:extLst>
            <c:ext xmlns:c16="http://schemas.microsoft.com/office/drawing/2014/chart" uri="{C3380CC4-5D6E-409C-BE32-E72D297353CC}">
              <c16:uniqueId val="{00000000-A622-4769-8811-24FE1BD0A274}"/>
            </c:ext>
          </c:extLst>
        </c:ser>
        <c:dLbls>
          <c:showLegendKey val="0"/>
          <c:showVal val="0"/>
          <c:showCatName val="0"/>
          <c:showSerName val="0"/>
          <c:showPercent val="0"/>
          <c:showBubbleSize val="0"/>
        </c:dLbls>
        <c:gapWidth val="150"/>
        <c:shape val="box"/>
        <c:axId val="2120802863"/>
        <c:axId val="2120805359"/>
        <c:axId val="0"/>
      </c:bar3DChart>
      <c:catAx>
        <c:axId val="21208028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5359"/>
        <c:crosses val="autoZero"/>
        <c:auto val="1"/>
        <c:lblAlgn val="ctr"/>
        <c:lblOffset val="100"/>
        <c:noMultiLvlLbl val="0"/>
      </c:catAx>
      <c:valAx>
        <c:axId val="2120805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Sumber Informasi</a:t>
            </a:r>
          </a:p>
          <a:p>
            <a:pPr>
              <a:defRPr/>
            </a:pPr>
            <a:r>
              <a:rPr lang="en-ID"/>
              <a:t>Program MBKM Ditjen</a:t>
            </a:r>
            <a:r>
              <a:rPr lang="en-ID" baseline="0"/>
              <a:t> Dikti Ristek</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solidFill>
            <a:ln>
              <a:noFill/>
            </a:ln>
            <a:effectLst/>
            <a:sp3d/>
          </c:spPr>
          <c:invertIfNegative val="0"/>
          <c:cat>
            <c:strRef>
              <c:f>'Sumber Informasi media'!$B$4:$B$11</c:f>
              <c:strCache>
                <c:ptCount val="8"/>
                <c:pt idx="0">
                  <c:v>Kanal daring Kemendikbud</c:v>
                </c:pt>
                <c:pt idx="1">
                  <c:v>Kanal daring Perguruan Tinggi</c:v>
                </c:pt>
                <c:pt idx="2">
                  <c:v>Kanal komunikasi komunitas</c:v>
                </c:pt>
                <c:pt idx="3">
                  <c:v>Kegiatan sosialisasi luring/daring Kemendikbud.</c:v>
                </c:pt>
                <c:pt idx="4">
                  <c:v>Kegiatan sosialisasi luring/daring Perguruan Tinggi.</c:v>
                </c:pt>
                <c:pt idx="5">
                  <c:v>Media</c:v>
                </c:pt>
                <c:pt idx="6">
                  <c:v>Lainnya: : kakak dan kerabat lainnya</c:v>
                </c:pt>
                <c:pt idx="7">
                  <c:v>Lainnya: : Teman </c:v>
                </c:pt>
              </c:strCache>
            </c:strRef>
          </c:cat>
          <c:val>
            <c:numRef>
              <c:f>'Sumber Informasi media'!$C$4:$C$11</c:f>
              <c:numCache>
                <c:formatCode>General</c:formatCode>
                <c:ptCount val="8"/>
                <c:pt idx="0">
                  <c:v>111</c:v>
                </c:pt>
                <c:pt idx="1">
                  <c:v>40</c:v>
                </c:pt>
                <c:pt idx="2">
                  <c:v>3</c:v>
                </c:pt>
                <c:pt idx="3">
                  <c:v>18</c:v>
                </c:pt>
                <c:pt idx="4">
                  <c:v>139</c:v>
                </c:pt>
                <c:pt idx="5">
                  <c:v>23</c:v>
                </c:pt>
                <c:pt idx="6">
                  <c:v>1</c:v>
                </c:pt>
                <c:pt idx="7">
                  <c:v>1</c:v>
                </c:pt>
              </c:numCache>
            </c:numRef>
          </c:val>
          <c:extLst>
            <c:ext xmlns:c16="http://schemas.microsoft.com/office/drawing/2014/chart" uri="{C3380CC4-5D6E-409C-BE32-E72D297353CC}">
              <c16:uniqueId val="{00000000-9482-49F9-9FED-07A384AD2E58}"/>
            </c:ext>
          </c:extLst>
        </c:ser>
        <c:dLbls>
          <c:showLegendKey val="0"/>
          <c:showVal val="0"/>
          <c:showCatName val="0"/>
          <c:showSerName val="0"/>
          <c:showPercent val="0"/>
          <c:showBubbleSize val="0"/>
        </c:dLbls>
        <c:gapWidth val="150"/>
        <c:shape val="box"/>
        <c:axId val="2120802863"/>
        <c:axId val="2120805359"/>
        <c:axId val="0"/>
      </c:bar3DChart>
      <c:catAx>
        <c:axId val="21208028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5359"/>
        <c:crosses val="autoZero"/>
        <c:auto val="1"/>
        <c:lblAlgn val="ctr"/>
        <c:lblOffset val="100"/>
        <c:noMultiLvlLbl val="0"/>
      </c:catAx>
      <c:valAx>
        <c:axId val="2120805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Persiapan yang diperlukan Sebelum</a:t>
            </a:r>
            <a:r>
              <a:rPr lang="en-ID" baseline="0"/>
              <a:t> Ikut </a:t>
            </a:r>
          </a:p>
          <a:p>
            <a:pPr>
              <a:defRPr/>
            </a:pPr>
            <a:r>
              <a:rPr lang="en-ID"/>
              <a:t>Program MBKM Ditjen</a:t>
            </a:r>
            <a:r>
              <a:rPr lang="en-ID" baseline="0"/>
              <a:t> Dikti Ristek</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2"/>
            </a:solidFill>
            <a:ln>
              <a:noFill/>
            </a:ln>
            <a:effectLst/>
            <a:sp3d/>
          </c:spPr>
          <c:invertIfNegative val="0"/>
          <c:cat>
            <c:strRef>
              <c:f>'Persiapan sebelum MBKM'!$B$4:$B$7</c:f>
              <c:strCache>
                <c:ptCount val="4"/>
                <c:pt idx="0">
                  <c:v>Proaktif dalam mempersiapkan kegiatan pembelajaran yang sesuai.</c:v>
                </c:pt>
                <c:pt idx="1">
                  <c:v>Mengikuti seleksi kegiatan dan menyiapkan syarat-syarat yang dibutuhkan.</c:v>
                </c:pt>
                <c:pt idx="2">
                  <c:v>Mempelajari panduan MBKM dan kurikulum yang memfasilitasi MBKM.</c:v>
                </c:pt>
                <c:pt idx="3">
                  <c:v>Lainnya</c:v>
                </c:pt>
              </c:strCache>
            </c:strRef>
          </c:cat>
          <c:val>
            <c:numRef>
              <c:f>'Persiapan sebelum MBKM'!$C$4:$C$7</c:f>
              <c:numCache>
                <c:formatCode>General</c:formatCode>
                <c:ptCount val="4"/>
                <c:pt idx="0">
                  <c:v>227</c:v>
                </c:pt>
                <c:pt idx="1">
                  <c:v>214</c:v>
                </c:pt>
                <c:pt idx="2">
                  <c:v>289</c:v>
                </c:pt>
                <c:pt idx="3">
                  <c:v>4</c:v>
                </c:pt>
              </c:numCache>
            </c:numRef>
          </c:val>
          <c:extLst>
            <c:ext xmlns:c16="http://schemas.microsoft.com/office/drawing/2014/chart" uri="{C3380CC4-5D6E-409C-BE32-E72D297353CC}">
              <c16:uniqueId val="{00000000-BDD6-4486-8D50-523953AA9224}"/>
            </c:ext>
          </c:extLst>
        </c:ser>
        <c:dLbls>
          <c:showLegendKey val="0"/>
          <c:showVal val="0"/>
          <c:showCatName val="0"/>
          <c:showSerName val="0"/>
          <c:showPercent val="0"/>
          <c:showBubbleSize val="0"/>
        </c:dLbls>
        <c:gapWidth val="150"/>
        <c:shape val="box"/>
        <c:axId val="2120802863"/>
        <c:axId val="2120805359"/>
        <c:axId val="0"/>
      </c:bar3DChart>
      <c:catAx>
        <c:axId val="21208028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5359"/>
        <c:crosses val="autoZero"/>
        <c:auto val="1"/>
        <c:lblAlgn val="ctr"/>
        <c:lblOffset val="100"/>
        <c:noMultiLvlLbl val="0"/>
      </c:catAx>
      <c:valAx>
        <c:axId val="2120805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0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1FCDB3B8BDBA42A715B47490F4413D" ma:contentTypeVersion="4" ma:contentTypeDescription="Create a new document." ma:contentTypeScope="" ma:versionID="a6c9928d23b56ceb55780d87bef0315e">
  <xsd:schema xmlns:xsd="http://www.w3.org/2001/XMLSchema" xmlns:xs="http://www.w3.org/2001/XMLSchema" xmlns:p="http://schemas.microsoft.com/office/2006/metadata/properties" xmlns:ns3="f09f55dd-9a0d-4314-b73d-edd3d7098709" targetNamespace="http://schemas.microsoft.com/office/2006/metadata/properties" ma:root="true" ma:fieldsID="d401390fac87b9149485b0a3446b7f1a" ns3:_="">
    <xsd:import namespace="f09f55dd-9a0d-4314-b73d-edd3d7098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f55dd-9a0d-4314-b73d-edd3d7098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F94CE-AA5E-4EB6-8187-671A1DE9A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C725F-8092-4F6D-97BF-95A49B257119}">
  <ds:schemaRefs>
    <ds:schemaRef ds:uri="http://schemas.openxmlformats.org/officeDocument/2006/bibliography"/>
  </ds:schemaRefs>
</ds:datastoreItem>
</file>

<file path=customXml/itemProps3.xml><?xml version="1.0" encoding="utf-8"?>
<ds:datastoreItem xmlns:ds="http://schemas.openxmlformats.org/officeDocument/2006/customXml" ds:itemID="{120650CA-9C5C-4CDB-9DD2-E0308E33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f55dd-9a0d-4314-b73d-edd3d7098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66F20-7CA5-429D-A6E8-1ABD31800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Template_repository Unikama</Template>
  <TotalTime>124</TotalTime>
  <Pages>6</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Reviewer</dc:creator>
  <cp:keywords/>
  <dc:description/>
  <cp:lastModifiedBy>Razqyan Jati</cp:lastModifiedBy>
  <cp:revision>3</cp:revision>
  <cp:lastPrinted>2013-05-06T00:24:00Z</cp:lastPrinted>
  <dcterms:created xsi:type="dcterms:W3CDTF">2022-01-06T07:06:00Z</dcterms:created>
  <dcterms:modified xsi:type="dcterms:W3CDTF">2022-01-06T09:10:00Z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0x0101009B1FCDB3B8BDBA42A715B47490F4413D</vt:lpwstr>
  </property>
  <property fmtid="{D5CDD505-2E9C-101B-9397-08002B2CF9AE}" pid="3" name="Mendeley Document_1">
    <vt:lpwstr>True</vt:lpwstr>
  </property>
  <property fmtid="{D5CDD505-2E9C-101B-9397-08002B2CF9AE}" pid="4" name="Mendeley Unique User Id_1">
    <vt:lpwstr>2649e592-fc9d-3d69-9200-f03f74e99794</vt:lpwstr>
  </property>
  <property fmtid="{D5CDD505-2E9C-101B-9397-08002B2CF9AE}" pid="5" name="Mendeley Citation Style_1">
    <vt:lpwstr>http://www.zotero.org/styles/apa</vt:lpwstr>
  </property>
</Properties>
</file>