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08CD6" w14:textId="66778C6E" w:rsidR="00747643" w:rsidRPr="001B1897" w:rsidRDefault="00747643" w:rsidP="001B1897">
      <w:pPr>
        <w:spacing w:after="0" w:line="240" w:lineRule="auto"/>
        <w:jc w:val="center"/>
        <w:rPr>
          <w:rFonts w:ascii="Times New Roman" w:eastAsia="Times New Roman" w:hAnsi="Times New Roman" w:cs="Times New Roman"/>
          <w:b/>
          <w:sz w:val="20"/>
          <w:szCs w:val="20"/>
        </w:rPr>
      </w:pPr>
      <w:r w:rsidRPr="001B1897">
        <w:rPr>
          <w:rFonts w:ascii="Times New Roman" w:eastAsia="Times New Roman" w:hAnsi="Times New Roman" w:cs="Times New Roman"/>
          <w:b/>
          <w:sz w:val="20"/>
          <w:szCs w:val="20"/>
        </w:rPr>
        <w:t xml:space="preserve">The Roles of Students' Autonomous Learning </w:t>
      </w:r>
    </w:p>
    <w:p w14:paraId="2357B00E" w14:textId="77777777" w:rsidR="00747643" w:rsidRPr="001B1897" w:rsidRDefault="00747643" w:rsidP="001B1897">
      <w:pPr>
        <w:spacing w:after="0" w:line="240" w:lineRule="auto"/>
        <w:jc w:val="center"/>
        <w:rPr>
          <w:rFonts w:ascii="Times New Roman" w:eastAsia="Times New Roman" w:hAnsi="Times New Roman" w:cs="Times New Roman"/>
          <w:b/>
          <w:sz w:val="20"/>
          <w:szCs w:val="20"/>
        </w:rPr>
      </w:pPr>
      <w:r w:rsidRPr="001B1897">
        <w:rPr>
          <w:rFonts w:ascii="Times New Roman" w:eastAsia="Times New Roman" w:hAnsi="Times New Roman" w:cs="Times New Roman"/>
          <w:b/>
          <w:sz w:val="20"/>
          <w:szCs w:val="20"/>
        </w:rPr>
        <w:t>on EFL Students’ Reading Mastery</w:t>
      </w:r>
    </w:p>
    <w:p w14:paraId="7609D968" w14:textId="77777777" w:rsidR="00747643" w:rsidRPr="001B1897" w:rsidRDefault="00747643" w:rsidP="001B1897">
      <w:pPr>
        <w:spacing w:after="0" w:line="240" w:lineRule="auto"/>
        <w:ind w:firstLine="720"/>
        <w:jc w:val="center"/>
        <w:rPr>
          <w:rFonts w:ascii="Times New Roman" w:eastAsia="Times New Roman" w:hAnsi="Times New Roman" w:cs="Times New Roman"/>
          <w:b/>
          <w:sz w:val="20"/>
          <w:szCs w:val="20"/>
        </w:rPr>
      </w:pPr>
    </w:p>
    <w:p w14:paraId="72E66031" w14:textId="77777777" w:rsidR="00747643" w:rsidRPr="001B1897" w:rsidRDefault="00747643" w:rsidP="001B1897">
      <w:pPr>
        <w:spacing w:after="0" w:line="240" w:lineRule="auto"/>
        <w:jc w:val="center"/>
        <w:rPr>
          <w:rFonts w:ascii="Times New Roman" w:eastAsia="Times New Roman" w:hAnsi="Times New Roman" w:cs="Times New Roman"/>
          <w:bCs/>
          <w:sz w:val="20"/>
          <w:szCs w:val="20"/>
        </w:rPr>
      </w:pPr>
      <w:r w:rsidRPr="001B1897">
        <w:rPr>
          <w:rFonts w:ascii="Times New Roman" w:eastAsia="Times New Roman" w:hAnsi="Times New Roman" w:cs="Times New Roman"/>
          <w:bCs/>
          <w:sz w:val="20"/>
          <w:szCs w:val="20"/>
        </w:rPr>
        <w:t>Teguh Sulistyo</w:t>
      </w:r>
    </w:p>
    <w:p w14:paraId="0B0529EC" w14:textId="77777777" w:rsidR="00747643" w:rsidRPr="001B1897" w:rsidRDefault="00747643" w:rsidP="001B1897">
      <w:pPr>
        <w:spacing w:after="0" w:line="240" w:lineRule="auto"/>
        <w:jc w:val="center"/>
        <w:rPr>
          <w:rFonts w:ascii="Times New Roman" w:eastAsia="Times New Roman" w:hAnsi="Times New Roman" w:cs="Times New Roman"/>
          <w:bCs/>
          <w:sz w:val="20"/>
          <w:szCs w:val="20"/>
        </w:rPr>
      </w:pPr>
      <w:proofErr w:type="spellStart"/>
      <w:r w:rsidRPr="001B1897">
        <w:rPr>
          <w:rFonts w:ascii="Times New Roman" w:eastAsia="Times New Roman" w:hAnsi="Times New Roman" w:cs="Times New Roman"/>
          <w:bCs/>
          <w:sz w:val="20"/>
          <w:szCs w:val="20"/>
        </w:rPr>
        <w:t>Agus</w:t>
      </w:r>
      <w:proofErr w:type="spellEnd"/>
      <w:r w:rsidRPr="001B1897">
        <w:rPr>
          <w:rFonts w:ascii="Times New Roman" w:eastAsia="Times New Roman" w:hAnsi="Times New Roman" w:cs="Times New Roman"/>
          <w:bCs/>
          <w:sz w:val="20"/>
          <w:szCs w:val="20"/>
        </w:rPr>
        <w:t xml:space="preserve"> </w:t>
      </w:r>
      <w:proofErr w:type="spellStart"/>
      <w:r w:rsidRPr="001B1897">
        <w:rPr>
          <w:rFonts w:ascii="Times New Roman" w:eastAsia="Times New Roman" w:hAnsi="Times New Roman" w:cs="Times New Roman"/>
          <w:bCs/>
          <w:sz w:val="20"/>
          <w:szCs w:val="20"/>
        </w:rPr>
        <w:t>Sholeh</w:t>
      </w:r>
      <w:proofErr w:type="spellEnd"/>
    </w:p>
    <w:p w14:paraId="6025E86C" w14:textId="77777777" w:rsidR="00747643" w:rsidRPr="001B1897" w:rsidRDefault="00747643" w:rsidP="001B1897">
      <w:pPr>
        <w:spacing w:after="0" w:line="240" w:lineRule="auto"/>
        <w:jc w:val="center"/>
        <w:rPr>
          <w:rFonts w:ascii="Times New Roman" w:eastAsia="Times New Roman" w:hAnsi="Times New Roman" w:cs="Times New Roman"/>
          <w:bCs/>
          <w:sz w:val="20"/>
          <w:szCs w:val="20"/>
        </w:rPr>
      </w:pPr>
      <w:r w:rsidRPr="001B1897">
        <w:rPr>
          <w:rFonts w:ascii="Times New Roman" w:eastAsia="Times New Roman" w:hAnsi="Times New Roman" w:cs="Times New Roman"/>
          <w:bCs/>
          <w:sz w:val="20"/>
          <w:szCs w:val="20"/>
        </w:rPr>
        <w:t xml:space="preserve">Universitas </w:t>
      </w:r>
      <w:proofErr w:type="spellStart"/>
      <w:r w:rsidRPr="001B1897">
        <w:rPr>
          <w:rFonts w:ascii="Times New Roman" w:eastAsia="Times New Roman" w:hAnsi="Times New Roman" w:cs="Times New Roman"/>
          <w:bCs/>
          <w:sz w:val="20"/>
          <w:szCs w:val="20"/>
        </w:rPr>
        <w:t>Kanjuruhan</w:t>
      </w:r>
      <w:proofErr w:type="spellEnd"/>
      <w:r w:rsidRPr="001B1897">
        <w:rPr>
          <w:rFonts w:ascii="Times New Roman" w:eastAsia="Times New Roman" w:hAnsi="Times New Roman" w:cs="Times New Roman"/>
          <w:bCs/>
          <w:sz w:val="20"/>
          <w:szCs w:val="20"/>
        </w:rPr>
        <w:t xml:space="preserve"> Malang</w:t>
      </w:r>
    </w:p>
    <w:p w14:paraId="29525F16" w14:textId="77777777" w:rsidR="00747643" w:rsidRPr="001B1897" w:rsidRDefault="003D08F0" w:rsidP="001B1897">
      <w:pPr>
        <w:spacing w:after="0" w:line="240" w:lineRule="auto"/>
        <w:jc w:val="center"/>
        <w:rPr>
          <w:rFonts w:ascii="Times New Roman" w:eastAsia="Times New Roman" w:hAnsi="Times New Roman" w:cs="Times New Roman"/>
          <w:bCs/>
          <w:sz w:val="20"/>
          <w:szCs w:val="20"/>
        </w:rPr>
      </w:pPr>
      <w:hyperlink r:id="rId8" w:history="1">
        <w:r w:rsidR="00747643" w:rsidRPr="001B1897">
          <w:rPr>
            <w:rStyle w:val="Hyperlink"/>
            <w:rFonts w:ascii="Times New Roman" w:eastAsia="Times New Roman" w:hAnsi="Times New Roman" w:cs="Times New Roman"/>
            <w:bCs/>
            <w:sz w:val="20"/>
            <w:szCs w:val="20"/>
          </w:rPr>
          <w:t>sulistyoteguh@unikama.ac.id</w:t>
        </w:r>
      </w:hyperlink>
    </w:p>
    <w:p w14:paraId="58169F64" w14:textId="77777777" w:rsidR="00747643" w:rsidRPr="001B1897" w:rsidRDefault="00747643" w:rsidP="001B1897">
      <w:pPr>
        <w:spacing w:after="0" w:line="240" w:lineRule="auto"/>
        <w:jc w:val="center"/>
        <w:rPr>
          <w:rFonts w:ascii="Times New Roman" w:eastAsia="Times New Roman" w:hAnsi="Times New Roman" w:cs="Times New Roman"/>
          <w:bCs/>
          <w:sz w:val="20"/>
          <w:szCs w:val="20"/>
        </w:rPr>
      </w:pPr>
      <w:r w:rsidRPr="001B1897">
        <w:rPr>
          <w:rFonts w:ascii="Times New Roman" w:eastAsia="Times New Roman" w:hAnsi="Times New Roman" w:cs="Times New Roman"/>
          <w:bCs/>
          <w:sz w:val="20"/>
          <w:szCs w:val="20"/>
        </w:rPr>
        <w:t>sholeh_agus@unikama.ac.id</w:t>
      </w:r>
    </w:p>
    <w:p w14:paraId="76ED9558" w14:textId="77777777" w:rsidR="00747643" w:rsidRPr="001B1897" w:rsidRDefault="00747643" w:rsidP="001B1897">
      <w:pPr>
        <w:spacing w:after="0" w:line="240" w:lineRule="auto"/>
        <w:jc w:val="both"/>
        <w:rPr>
          <w:rFonts w:ascii="Times New Roman" w:eastAsia="Times New Roman" w:hAnsi="Times New Roman" w:cs="Times New Roman"/>
          <w:b/>
          <w:sz w:val="20"/>
          <w:szCs w:val="20"/>
        </w:rPr>
      </w:pPr>
    </w:p>
    <w:p w14:paraId="13873EE4" w14:textId="0A238522" w:rsidR="00747643" w:rsidRPr="001B1897" w:rsidRDefault="00747643" w:rsidP="001B1897">
      <w:pPr>
        <w:spacing w:after="0" w:line="240" w:lineRule="auto"/>
        <w:jc w:val="both"/>
        <w:rPr>
          <w:rFonts w:ascii="Times New Roman" w:eastAsia="Times New Roman" w:hAnsi="Times New Roman" w:cs="Times New Roman"/>
          <w:sz w:val="20"/>
          <w:szCs w:val="20"/>
        </w:rPr>
      </w:pPr>
      <w:r w:rsidRPr="001B1897">
        <w:rPr>
          <w:rFonts w:ascii="Times New Roman" w:eastAsia="Times New Roman" w:hAnsi="Times New Roman" w:cs="Times New Roman"/>
          <w:sz w:val="20"/>
          <w:szCs w:val="20"/>
        </w:rPr>
        <w:t xml:space="preserve">This study aims at determining the impact of autonomous learning on EFL students’ reading comprehension. This study used a quasi-experimental approach with two groups of research subjects, namely the experimental group using </w:t>
      </w:r>
      <w:r w:rsidR="001B1897">
        <w:rPr>
          <w:rFonts w:ascii="Times New Roman" w:eastAsia="Times New Roman" w:hAnsi="Times New Roman" w:cs="Times New Roman"/>
          <w:sz w:val="20"/>
          <w:szCs w:val="20"/>
        </w:rPr>
        <w:t>interactive</w:t>
      </w:r>
      <w:r w:rsidRPr="001B1897">
        <w:rPr>
          <w:rFonts w:ascii="Times New Roman" w:eastAsia="Times New Roman" w:hAnsi="Times New Roman" w:cs="Times New Roman"/>
          <w:sz w:val="20"/>
          <w:szCs w:val="20"/>
        </w:rPr>
        <w:t xml:space="preserve"> reading activity and the control group using conventional methods. </w:t>
      </w:r>
      <w:r w:rsidR="00E57735">
        <w:rPr>
          <w:rFonts w:ascii="Times New Roman" w:eastAsia="Times New Roman" w:hAnsi="Times New Roman" w:cs="Times New Roman"/>
          <w:sz w:val="20"/>
          <w:szCs w:val="20"/>
        </w:rPr>
        <w:t>It was</w:t>
      </w:r>
      <w:r w:rsidRPr="001B1897">
        <w:rPr>
          <w:rFonts w:ascii="Times New Roman" w:eastAsia="Times New Roman" w:hAnsi="Times New Roman" w:cs="Times New Roman"/>
          <w:sz w:val="20"/>
          <w:szCs w:val="20"/>
        </w:rPr>
        <w:t xml:space="preserve"> found that learning independence became a determining factor for student learning success, as indicated by the significant difference in results between students in the experimental group who learned to use </w:t>
      </w:r>
      <w:r w:rsidR="001B1897">
        <w:rPr>
          <w:rFonts w:ascii="Times New Roman" w:eastAsia="Times New Roman" w:hAnsi="Times New Roman" w:cs="Times New Roman"/>
          <w:sz w:val="20"/>
          <w:szCs w:val="20"/>
        </w:rPr>
        <w:t>interactive reading</w:t>
      </w:r>
      <w:r w:rsidRPr="001B1897">
        <w:rPr>
          <w:rFonts w:ascii="Times New Roman" w:eastAsia="Times New Roman" w:hAnsi="Times New Roman" w:cs="Times New Roman"/>
          <w:sz w:val="20"/>
          <w:szCs w:val="20"/>
        </w:rPr>
        <w:t xml:space="preserve"> with high autonomous learning compared to students who had low autonomous learning. Those who had high autonomous learning got higher reading scores than students in the control group who had low autonomous learning. It indicates that students who have high autonomous learning have better reading mastery with significant differences. Therefore, learning independence needs to be grown on students so that </w:t>
      </w:r>
      <w:r w:rsidR="00E57735">
        <w:rPr>
          <w:rFonts w:ascii="Times New Roman" w:eastAsia="Times New Roman" w:hAnsi="Times New Roman" w:cs="Times New Roman"/>
          <w:sz w:val="20"/>
          <w:szCs w:val="20"/>
        </w:rPr>
        <w:t>they</w:t>
      </w:r>
      <w:r w:rsidRPr="001B1897">
        <w:rPr>
          <w:rFonts w:ascii="Times New Roman" w:eastAsia="Times New Roman" w:hAnsi="Times New Roman" w:cs="Times New Roman"/>
          <w:sz w:val="20"/>
          <w:szCs w:val="20"/>
        </w:rPr>
        <w:t xml:space="preserve"> achieve the expected learning outcomes, and teachers need to train themselves to improve students’ autonomous learning.</w:t>
      </w:r>
    </w:p>
    <w:p w14:paraId="46847649" w14:textId="77777777" w:rsidR="00747643" w:rsidRPr="001B1897" w:rsidRDefault="00747643" w:rsidP="001B1897">
      <w:pPr>
        <w:spacing w:after="0" w:line="240" w:lineRule="auto"/>
        <w:jc w:val="both"/>
        <w:rPr>
          <w:rFonts w:ascii="Times New Roman" w:eastAsia="Times New Roman" w:hAnsi="Times New Roman" w:cs="Times New Roman"/>
          <w:sz w:val="20"/>
          <w:szCs w:val="20"/>
        </w:rPr>
      </w:pPr>
    </w:p>
    <w:p w14:paraId="62BAB6F8" w14:textId="7AC580C2" w:rsidR="00747643" w:rsidRPr="001B1897" w:rsidRDefault="00747643" w:rsidP="001B1897">
      <w:pPr>
        <w:spacing w:after="0" w:line="240" w:lineRule="auto"/>
        <w:jc w:val="both"/>
        <w:rPr>
          <w:rFonts w:ascii="Times New Roman" w:eastAsia="Times New Roman" w:hAnsi="Times New Roman" w:cs="Times New Roman"/>
          <w:b/>
          <w:sz w:val="20"/>
          <w:szCs w:val="20"/>
        </w:rPr>
      </w:pPr>
      <w:r w:rsidRPr="001B1897">
        <w:rPr>
          <w:rFonts w:ascii="Times New Roman" w:eastAsia="Times New Roman" w:hAnsi="Times New Roman" w:cs="Times New Roman"/>
          <w:b/>
          <w:bCs/>
          <w:sz w:val="20"/>
          <w:szCs w:val="20"/>
        </w:rPr>
        <w:t>Keywords:</w:t>
      </w:r>
      <w:r w:rsidRPr="001B1897">
        <w:rPr>
          <w:rFonts w:ascii="Times New Roman" w:eastAsia="Times New Roman" w:hAnsi="Times New Roman" w:cs="Times New Roman"/>
          <w:sz w:val="20"/>
          <w:szCs w:val="20"/>
        </w:rPr>
        <w:t xml:space="preserve"> Reading mastery, autonomous learning level</w:t>
      </w:r>
      <w:r w:rsidR="00E57735">
        <w:rPr>
          <w:rFonts w:ascii="Times New Roman" w:eastAsia="Times New Roman" w:hAnsi="Times New Roman" w:cs="Times New Roman"/>
          <w:sz w:val="20"/>
          <w:szCs w:val="20"/>
        </w:rPr>
        <w:t>, learning independence</w:t>
      </w:r>
    </w:p>
    <w:p w14:paraId="300A29E0" w14:textId="77777777" w:rsidR="006616DC" w:rsidRPr="001B1897" w:rsidRDefault="006616DC" w:rsidP="001B1897">
      <w:pPr>
        <w:spacing w:after="0" w:line="240" w:lineRule="auto"/>
        <w:jc w:val="both"/>
        <w:rPr>
          <w:rFonts w:ascii="Times New Roman" w:eastAsia="Times New Roman" w:hAnsi="Times New Roman" w:cs="Times New Roman"/>
          <w:sz w:val="20"/>
          <w:szCs w:val="20"/>
        </w:rPr>
      </w:pPr>
    </w:p>
    <w:p w14:paraId="10F551CA" w14:textId="77777777" w:rsidR="006616DC" w:rsidRPr="001B1897" w:rsidRDefault="006616DC" w:rsidP="001B1897">
      <w:pPr>
        <w:spacing w:after="0" w:line="240" w:lineRule="auto"/>
        <w:jc w:val="both"/>
        <w:rPr>
          <w:rFonts w:ascii="Times New Roman" w:eastAsia="Times New Roman" w:hAnsi="Times New Roman" w:cs="Times New Roman"/>
          <w:sz w:val="20"/>
          <w:szCs w:val="20"/>
        </w:rPr>
      </w:pPr>
    </w:p>
    <w:p w14:paraId="2E4F7CF0" w14:textId="77777777" w:rsidR="00223C01" w:rsidRPr="00E57735" w:rsidRDefault="00223C01" w:rsidP="001B1897">
      <w:pPr>
        <w:spacing w:after="0" w:line="240" w:lineRule="auto"/>
        <w:jc w:val="both"/>
        <w:rPr>
          <w:rFonts w:ascii="Times New Roman" w:eastAsia="Times New Roman" w:hAnsi="Times New Roman" w:cs="Times New Roman"/>
          <w:b/>
          <w:bCs/>
          <w:sz w:val="20"/>
          <w:szCs w:val="20"/>
        </w:rPr>
      </w:pPr>
      <w:r w:rsidRPr="00E57735">
        <w:rPr>
          <w:rFonts w:ascii="Times New Roman" w:eastAsia="Times New Roman" w:hAnsi="Times New Roman" w:cs="Times New Roman"/>
          <w:b/>
          <w:bCs/>
          <w:sz w:val="20"/>
          <w:szCs w:val="20"/>
        </w:rPr>
        <w:t>Background</w:t>
      </w:r>
    </w:p>
    <w:p w14:paraId="3A78D2C3" w14:textId="149AC7BE" w:rsidR="00223C01" w:rsidRPr="001B1897" w:rsidRDefault="00223C01" w:rsidP="001B1897">
      <w:pPr>
        <w:spacing w:after="0" w:line="240" w:lineRule="auto"/>
        <w:ind w:firstLine="284"/>
        <w:jc w:val="both"/>
        <w:rPr>
          <w:rFonts w:ascii="Times New Roman" w:hAnsi="Times New Roman" w:cs="Times New Roman"/>
          <w:sz w:val="20"/>
          <w:szCs w:val="20"/>
        </w:rPr>
      </w:pPr>
      <w:r w:rsidRPr="001B1897">
        <w:rPr>
          <w:rFonts w:ascii="Times New Roman" w:hAnsi="Times New Roman" w:cs="Times New Roman"/>
          <w:sz w:val="20"/>
          <w:szCs w:val="20"/>
        </w:rPr>
        <w:t xml:space="preserve">Student </w:t>
      </w:r>
      <w:r w:rsidR="00FB14FE" w:rsidRPr="001B1897">
        <w:rPr>
          <w:rFonts w:ascii="Times New Roman" w:hAnsi="Times New Roman" w:cs="Times New Roman"/>
          <w:sz w:val="20"/>
          <w:szCs w:val="20"/>
        </w:rPr>
        <w:t>autonomy is necessary</w:t>
      </w:r>
      <w:r w:rsidRPr="001B1897">
        <w:rPr>
          <w:rFonts w:ascii="Times New Roman" w:hAnsi="Times New Roman" w:cs="Times New Roman"/>
          <w:sz w:val="20"/>
          <w:szCs w:val="20"/>
        </w:rPr>
        <w:t xml:space="preserve"> in foreign language education research to support student</w:t>
      </w:r>
      <w:r w:rsidR="001B1897">
        <w:rPr>
          <w:rFonts w:ascii="Times New Roman" w:hAnsi="Times New Roman" w:cs="Times New Roman"/>
          <w:sz w:val="20"/>
          <w:szCs w:val="20"/>
        </w:rPr>
        <w:t xml:space="preserve"> life-long learning</w:t>
      </w:r>
      <w:r w:rsidRPr="001B1897">
        <w:rPr>
          <w:rFonts w:ascii="Times New Roman" w:hAnsi="Times New Roman" w:cs="Times New Roman"/>
          <w:sz w:val="20"/>
          <w:szCs w:val="20"/>
        </w:rPr>
        <w:t>, which has shifted to a more communicative and student-centered approach, in creating more</w:t>
      </w:r>
      <w:r w:rsidR="001B1897">
        <w:rPr>
          <w:rFonts w:ascii="Times New Roman" w:hAnsi="Times New Roman" w:cs="Times New Roman"/>
          <w:sz w:val="20"/>
          <w:szCs w:val="20"/>
        </w:rPr>
        <w:t xml:space="preserve"> creative learning for students</w:t>
      </w:r>
      <w:r w:rsidRPr="001B1897">
        <w:rPr>
          <w:rFonts w:ascii="Times New Roman" w:hAnsi="Times New Roman" w:cs="Times New Roman"/>
          <w:sz w:val="20"/>
          <w:szCs w:val="20"/>
        </w:rPr>
        <w:t xml:space="preserve"> and involvin</w:t>
      </w:r>
      <w:r w:rsidR="001B1897">
        <w:rPr>
          <w:rFonts w:ascii="Times New Roman" w:hAnsi="Times New Roman" w:cs="Times New Roman"/>
          <w:sz w:val="20"/>
          <w:szCs w:val="20"/>
        </w:rPr>
        <w:t xml:space="preserve">g elements of art in learning. </w:t>
      </w:r>
      <w:r w:rsidRPr="001B1897">
        <w:rPr>
          <w:rFonts w:ascii="Times New Roman" w:hAnsi="Times New Roman" w:cs="Times New Roman"/>
          <w:sz w:val="20"/>
          <w:szCs w:val="20"/>
        </w:rPr>
        <w:t>This is in accordance with the objectives of the 2013 Indonesian Curriculum which encourages students to increase intellectual curiosity through a habituation and int</w:t>
      </w:r>
      <w:r w:rsidR="001B1897">
        <w:rPr>
          <w:rFonts w:ascii="Times New Roman" w:hAnsi="Times New Roman" w:cs="Times New Roman"/>
          <w:sz w:val="20"/>
          <w:szCs w:val="20"/>
        </w:rPr>
        <w:t xml:space="preserve">ervention approach </w:t>
      </w:r>
      <w:r w:rsidR="0032492C">
        <w:rPr>
          <w:rFonts w:ascii="Times New Roman" w:hAnsi="Times New Roman" w:cs="Times New Roman"/>
          <w:sz w:val="20"/>
          <w:szCs w:val="20"/>
        </w:rPr>
        <w:fldChar w:fldCharType="begin" w:fldLock="1"/>
      </w:r>
      <w:r w:rsidR="00FB6D13">
        <w:rPr>
          <w:rFonts w:ascii="Times New Roman" w:hAnsi="Times New Roman" w:cs="Times New Roman"/>
          <w:sz w:val="20"/>
          <w:szCs w:val="20"/>
        </w:rPr>
        <w:instrText>ADDIN CSL_CITATION {"citationItems":[{"id":"ITEM-1","itemData":{"author":[{"dropping-particle":"","family":"Sholeh","given":"Agus","non-dropping-particle":"","parse-names":false,"suffix":""}],"container-title":"JEELS","id":"ITEM-1","issue":"November","issued":{"date-parts":[["2015"]]},"page":"108-121","title":"PROMOTING AUTONOMOUS LEARNING IN READING","type":"article-journal","volume":"vol , no 2"},"uris":["http://www.mendeley.com/documents/?uuid=b0a2675f-2046-4ef4-8713-8ad5834a5199","http://www.mendeley.com/documents/?uuid=974e3ef4-1a62-4da2-af55-97315667dbff"]}],"mendeley":{"formattedCitation":"[1]","plainTextFormattedCitation":"[1]","previouslyFormattedCitation":"(Sholeh, 2015)"},"properties":{"noteIndex":0},"schema":"https://github.com/citation-style-language/schema/raw/master/csl-citation.json"}</w:instrText>
      </w:r>
      <w:r w:rsidR="0032492C">
        <w:rPr>
          <w:rFonts w:ascii="Times New Roman" w:hAnsi="Times New Roman" w:cs="Times New Roman"/>
          <w:sz w:val="20"/>
          <w:szCs w:val="20"/>
        </w:rPr>
        <w:fldChar w:fldCharType="separate"/>
      </w:r>
      <w:r w:rsidR="00FB6D13" w:rsidRPr="00FB6D13">
        <w:rPr>
          <w:rFonts w:ascii="Times New Roman" w:hAnsi="Times New Roman" w:cs="Times New Roman"/>
          <w:noProof/>
          <w:sz w:val="20"/>
          <w:szCs w:val="20"/>
        </w:rPr>
        <w:t>[1]</w:t>
      </w:r>
      <w:r w:rsidR="0032492C">
        <w:rPr>
          <w:rFonts w:ascii="Times New Roman" w:hAnsi="Times New Roman" w:cs="Times New Roman"/>
          <w:sz w:val="20"/>
          <w:szCs w:val="20"/>
        </w:rPr>
        <w:fldChar w:fldCharType="end"/>
      </w:r>
    </w:p>
    <w:p w14:paraId="483A58EF" w14:textId="4EB12F2A" w:rsidR="00223C01" w:rsidRPr="001B1897" w:rsidRDefault="0032492C" w:rsidP="001B1897">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S</w:t>
      </w:r>
      <w:r w:rsidR="00223C01" w:rsidRPr="001B1897">
        <w:rPr>
          <w:rFonts w:ascii="Times New Roman" w:hAnsi="Times New Roman" w:cs="Times New Roman"/>
          <w:sz w:val="20"/>
          <w:szCs w:val="20"/>
        </w:rPr>
        <w:t xml:space="preserve">tudent autonomy and teacher autonomy are interrelated, </w:t>
      </w:r>
      <w:r w:rsidR="00E57735">
        <w:rPr>
          <w:rFonts w:ascii="Times New Roman" w:hAnsi="Times New Roman" w:cs="Times New Roman"/>
          <w:sz w:val="20"/>
          <w:szCs w:val="20"/>
        </w:rPr>
        <w:t xml:space="preserve">so </w:t>
      </w:r>
      <w:r w:rsidR="00223C01" w:rsidRPr="001B1897">
        <w:rPr>
          <w:rFonts w:ascii="Times New Roman" w:hAnsi="Times New Roman" w:cs="Times New Roman"/>
          <w:sz w:val="20"/>
          <w:szCs w:val="20"/>
        </w:rPr>
        <w:t>teachers who want to foster greater student autonomy must "start from themselves". Teachers must support the psychological and practical abilities of student learning independence (Smith, 2018), as well as build individual sides of students to connect class learning wit</w:t>
      </w:r>
      <w:r>
        <w:rPr>
          <w:rFonts w:ascii="Times New Roman" w:hAnsi="Times New Roman" w:cs="Times New Roman"/>
          <w:sz w:val="20"/>
          <w:szCs w:val="20"/>
        </w:rPr>
        <w:t>h language use</w:t>
      </w:r>
      <w:r w:rsidR="00223C01" w:rsidRPr="001B1897">
        <w:rPr>
          <w:rFonts w:ascii="Times New Roman" w:hAnsi="Times New Roman" w:cs="Times New Roman"/>
          <w:sz w:val="20"/>
          <w:szCs w:val="20"/>
        </w:rPr>
        <w:t xml:space="preserve"> and still have control over their teaching assignment</w:t>
      </w:r>
      <w:r>
        <w:rPr>
          <w:rFonts w:ascii="Times New Roman" w:hAnsi="Times New Roman" w:cs="Times New Roman"/>
          <w:sz w:val="20"/>
          <w:szCs w:val="20"/>
        </w:rPr>
        <w:t>s.</w:t>
      </w:r>
      <w:r w:rsidR="00223C01" w:rsidRPr="001B1897">
        <w:rPr>
          <w:rFonts w:ascii="Times New Roman" w:hAnsi="Times New Roman" w:cs="Times New Roman"/>
          <w:sz w:val="20"/>
          <w:szCs w:val="20"/>
        </w:rPr>
        <w:t xml:space="preserve"> Many language teachers believe that students who learn by strategy become more successful because they learn more e</w:t>
      </w:r>
      <w:r w:rsidR="008D6DC9">
        <w:rPr>
          <w:rFonts w:ascii="Times New Roman" w:hAnsi="Times New Roman" w:cs="Times New Roman"/>
          <w:sz w:val="20"/>
          <w:szCs w:val="20"/>
        </w:rPr>
        <w:t xml:space="preserve">fficiently </w:t>
      </w:r>
      <w:r w:rsidR="008D6DC9">
        <w:rPr>
          <w:rFonts w:ascii="Times New Roman" w:hAnsi="Times New Roman" w:cs="Times New Roman"/>
          <w:sz w:val="20"/>
          <w:szCs w:val="20"/>
        </w:rPr>
        <w:fldChar w:fldCharType="begin" w:fldLock="1"/>
      </w:r>
      <w:r w:rsidR="00FB6D13">
        <w:rPr>
          <w:rFonts w:ascii="Times New Roman" w:hAnsi="Times New Roman" w:cs="Times New Roman"/>
          <w:sz w:val="20"/>
          <w:szCs w:val="20"/>
        </w:rPr>
        <w:instrText>ADDIN CSL_CITATION {"citationItems":[{"id":"ITEM-1","itemData":{"DOI":"10.1515/jtes-2016-0009","ISSN":"16915534","abstract":"Personality integration and self-realisation in the global economy and coevolution with multilingual cultural environment of sustainable learning society by means of technologies actualise the paradigm shift in science, and create the necessity for transdisciplinary research to resolve the problem of transformation of the system of values in the context of acquisition of languages. The research aims to create a holistic model of autonomous learning for English acquisition in blended environment of e-studies in the context of adult non-formal education. The research is done on the basis of the holistic paradigm of the science. Holistic methodology is used for investigation of the holistic system. The research resulted in creating the holistic model and working out the recommendations to facilitate of the transformation of the system of values of participants at the programmes of English acquisition of adult non-formal education. The results of the research are significant for developing the concept of autonomous learning.","author":[{"dropping-particle":"","family":"Bojare","given":"Inara","non-dropping-particle":"","parse-names":false,"suffix":""}],"container-title":"Journal of Teacher Education for Sustainability","id":"ITEM-1","issue":"1","issued":{"date-parts":[["2016"]]},"title":"Autonomous learning for English acquisition in blended e-studies for adults within the context of sustainable development","type":"article-journal","volume":"18"},"uris":["http://www.mendeley.com/documents/?uuid=f94ed687-fbcf-3040-886a-035507bff754","http://www.mendeley.com/documents/?uuid=37be3c6a-aedb-4545-9796-6aac9136d223"]}],"mendeley":{"formattedCitation":"[2]","plainTextFormattedCitation":"[2]","previouslyFormattedCitation":"(Bojare, 2016)"},"properties":{"noteIndex":0},"schema":"https://github.com/citation-style-language/schema/raw/master/csl-citation.json"}</w:instrText>
      </w:r>
      <w:r w:rsidR="008D6DC9">
        <w:rPr>
          <w:rFonts w:ascii="Times New Roman" w:hAnsi="Times New Roman" w:cs="Times New Roman"/>
          <w:sz w:val="20"/>
          <w:szCs w:val="20"/>
        </w:rPr>
        <w:fldChar w:fldCharType="separate"/>
      </w:r>
      <w:r w:rsidR="00FB6D13" w:rsidRPr="00FB6D13">
        <w:rPr>
          <w:rFonts w:ascii="Times New Roman" w:hAnsi="Times New Roman" w:cs="Times New Roman"/>
          <w:noProof/>
          <w:sz w:val="20"/>
          <w:szCs w:val="20"/>
        </w:rPr>
        <w:t>[2]</w:t>
      </w:r>
      <w:r w:rsidR="008D6DC9">
        <w:rPr>
          <w:rFonts w:ascii="Times New Roman" w:hAnsi="Times New Roman" w:cs="Times New Roman"/>
          <w:sz w:val="20"/>
          <w:szCs w:val="20"/>
        </w:rPr>
        <w:fldChar w:fldCharType="end"/>
      </w:r>
      <w:r w:rsidR="00715069">
        <w:rPr>
          <w:rFonts w:ascii="Times New Roman" w:hAnsi="Times New Roman" w:cs="Times New Roman"/>
          <w:sz w:val="20"/>
          <w:szCs w:val="20"/>
        </w:rPr>
        <w:t>.</w:t>
      </w:r>
    </w:p>
    <w:p w14:paraId="0172975A" w14:textId="2A194B41" w:rsidR="00042400" w:rsidRPr="001B1897" w:rsidRDefault="00042400" w:rsidP="001B1897">
      <w:pPr>
        <w:spacing w:after="0" w:line="240" w:lineRule="auto"/>
        <w:ind w:firstLine="284"/>
        <w:jc w:val="both"/>
        <w:rPr>
          <w:rFonts w:ascii="Times New Roman" w:hAnsi="Times New Roman" w:cs="Times New Roman"/>
          <w:sz w:val="20"/>
          <w:szCs w:val="20"/>
        </w:rPr>
      </w:pPr>
      <w:r w:rsidRPr="001B1897">
        <w:rPr>
          <w:rFonts w:ascii="Times New Roman" w:hAnsi="Times New Roman" w:cs="Times New Roman"/>
          <w:sz w:val="20"/>
          <w:szCs w:val="20"/>
        </w:rPr>
        <w:t>Learning paradigm that is centered on learners is considered as encouraging th</w:t>
      </w:r>
      <w:r w:rsidR="001B1897">
        <w:rPr>
          <w:rFonts w:ascii="Times New Roman" w:hAnsi="Times New Roman" w:cs="Times New Roman"/>
          <w:sz w:val="20"/>
          <w:szCs w:val="20"/>
        </w:rPr>
        <w:t>e emergence of student autonomy</w:t>
      </w:r>
      <w:r w:rsidRPr="001B1897">
        <w:rPr>
          <w:rFonts w:ascii="Times New Roman" w:hAnsi="Times New Roman" w:cs="Times New Roman"/>
          <w:sz w:val="20"/>
          <w:szCs w:val="20"/>
        </w:rPr>
        <w:t xml:space="preserve"> because knowledge is not only transmitted, but involves active construction by students through social interaction, a</w:t>
      </w:r>
      <w:r w:rsidR="001B1897">
        <w:rPr>
          <w:rFonts w:ascii="Times New Roman" w:hAnsi="Times New Roman" w:cs="Times New Roman"/>
          <w:sz w:val="20"/>
          <w:szCs w:val="20"/>
        </w:rPr>
        <w:t>nd built together</w:t>
      </w:r>
      <w:r w:rsidRPr="001B1897">
        <w:rPr>
          <w:rFonts w:ascii="Times New Roman" w:hAnsi="Times New Roman" w:cs="Times New Roman"/>
          <w:sz w:val="20"/>
          <w:szCs w:val="20"/>
        </w:rPr>
        <w:t>, and engages students in planning ways and lear</w:t>
      </w:r>
      <w:r w:rsidR="001B1897">
        <w:rPr>
          <w:rFonts w:ascii="Times New Roman" w:hAnsi="Times New Roman" w:cs="Times New Roman"/>
          <w:sz w:val="20"/>
          <w:szCs w:val="20"/>
        </w:rPr>
        <w:t xml:space="preserve">ning media </w:t>
      </w:r>
      <w:r w:rsidR="008D6DC9">
        <w:rPr>
          <w:rFonts w:ascii="Times New Roman" w:hAnsi="Times New Roman" w:cs="Times New Roman"/>
          <w:sz w:val="20"/>
          <w:szCs w:val="20"/>
        </w:rPr>
        <w:t xml:space="preserve"> </w:t>
      </w:r>
      <w:r w:rsidR="008D6DC9">
        <w:rPr>
          <w:rFonts w:ascii="Times New Roman" w:hAnsi="Times New Roman" w:cs="Times New Roman"/>
          <w:sz w:val="20"/>
          <w:szCs w:val="20"/>
        </w:rPr>
        <w:fldChar w:fldCharType="begin" w:fldLock="1"/>
      </w:r>
      <w:r w:rsidR="00FB6D13">
        <w:rPr>
          <w:rFonts w:ascii="Times New Roman" w:hAnsi="Times New Roman" w:cs="Times New Roman"/>
          <w:sz w:val="20"/>
          <w:szCs w:val="20"/>
        </w:rPr>
        <w:instrText>ADDIN CSL_CITATION {"citationItems":[{"id":"ITEM-1","itemData":{"DOI":"10.1080/03075079.2011.566325","ISSN":"03075079","abstract":"Autonomous learning is a commonly occurring learning outcome from university study, and it is argued that students require confidence in their own abilities to achieve this. Using approaches from positive psychology, this study aimed to develop confidence in first-year university students to facilitate autonomous learning. Psychological character strengths were assessed in 214 students on day one at university. Two weeks later their top three strengths were given to them in study skills modules as part of a psycho-educational intervention designed to increase their self-efficacy and self-esteem. The impact of the intervention was assessed against a control group of 40 students who had not received the intervention. The results suggested that students were more confident after the intervention, and that levels of autonomous learning increased significantly compared to the controls. Character strengths were found to be associated with self-efficacy, self-esteem and autonomous learning in ways that were theoretically meaningful. © 2013 Copyright Society for Research into Higher Education.","author":[{"dropping-particle":"","family":"Macaskill","given":"Ann","non-dropping-particle":"","parse-names":false,"suffix":""},{"dropping-particle":"","family":"Denovan","given":"Andrew","non-dropping-particle":"","parse-names":false,"suffix":""}],"container-title":"Studies in Higher Education","id":"ITEM-1","issue":"1","issued":{"date-parts":[["2013"]]},"title":"Developing autonomous learning in first year university students using perspectives from positive psychology","type":"article-journal","volume":"38"},"uris":["http://www.mendeley.com/documents/?uuid=b8e66e15-b48a-3e91-a9c2-c4a7f5e3668c","http://www.mendeley.com/documents/?uuid=04116e1a-a269-48c5-a87f-2f025eaf0d35"]}],"mendeley":{"formattedCitation":"[3]","plainTextFormattedCitation":"[3]","previouslyFormattedCitation":"(Macaskill &amp; Denovan, 2013)"},"properties":{"noteIndex":0},"schema":"https://github.com/citation-style-language/schema/raw/master/csl-citation.json"}</w:instrText>
      </w:r>
      <w:r w:rsidR="008D6DC9">
        <w:rPr>
          <w:rFonts w:ascii="Times New Roman" w:hAnsi="Times New Roman" w:cs="Times New Roman"/>
          <w:sz w:val="20"/>
          <w:szCs w:val="20"/>
        </w:rPr>
        <w:fldChar w:fldCharType="separate"/>
      </w:r>
      <w:r w:rsidR="00FB6D13" w:rsidRPr="00FB6D13">
        <w:rPr>
          <w:rFonts w:ascii="Times New Roman" w:hAnsi="Times New Roman" w:cs="Times New Roman"/>
          <w:noProof/>
          <w:sz w:val="20"/>
          <w:szCs w:val="20"/>
        </w:rPr>
        <w:t>[3]</w:t>
      </w:r>
      <w:r w:rsidR="008D6DC9">
        <w:rPr>
          <w:rFonts w:ascii="Times New Roman" w:hAnsi="Times New Roman" w:cs="Times New Roman"/>
          <w:sz w:val="20"/>
          <w:szCs w:val="20"/>
        </w:rPr>
        <w:fldChar w:fldCharType="end"/>
      </w:r>
      <w:r w:rsidR="00BF0191">
        <w:rPr>
          <w:rFonts w:ascii="Times New Roman" w:hAnsi="Times New Roman" w:cs="Times New Roman"/>
          <w:sz w:val="20"/>
          <w:szCs w:val="20"/>
        </w:rPr>
        <w:t>.</w:t>
      </w:r>
    </w:p>
    <w:p w14:paraId="242518F6" w14:textId="2768C73E" w:rsidR="00042400" w:rsidRPr="001B1897" w:rsidRDefault="00FB14FE" w:rsidP="001B1897">
      <w:pPr>
        <w:spacing w:after="0" w:line="240" w:lineRule="auto"/>
        <w:ind w:firstLine="284"/>
        <w:jc w:val="both"/>
        <w:rPr>
          <w:rFonts w:ascii="Times New Roman" w:hAnsi="Times New Roman" w:cs="Times New Roman"/>
          <w:sz w:val="20"/>
          <w:szCs w:val="20"/>
        </w:rPr>
      </w:pPr>
      <w:r w:rsidRPr="001B1897">
        <w:rPr>
          <w:rFonts w:ascii="Times New Roman" w:hAnsi="Times New Roman" w:cs="Times New Roman"/>
          <w:sz w:val="20"/>
          <w:szCs w:val="20"/>
        </w:rPr>
        <w:t>Reading mastery</w:t>
      </w:r>
      <w:r w:rsidR="00042400" w:rsidRPr="001B1897">
        <w:rPr>
          <w:rFonts w:ascii="Times New Roman" w:hAnsi="Times New Roman" w:cs="Times New Roman"/>
          <w:sz w:val="20"/>
          <w:szCs w:val="20"/>
        </w:rPr>
        <w:t xml:space="preserve"> becomes a core pa</w:t>
      </w:r>
      <w:r w:rsidR="001B1897">
        <w:rPr>
          <w:rFonts w:ascii="Times New Roman" w:hAnsi="Times New Roman" w:cs="Times New Roman"/>
          <w:sz w:val="20"/>
          <w:szCs w:val="20"/>
        </w:rPr>
        <w:t>rt of foreign language learning,</w:t>
      </w:r>
      <w:r w:rsidR="00042400" w:rsidRPr="001B1897">
        <w:rPr>
          <w:rFonts w:ascii="Times New Roman" w:hAnsi="Times New Roman" w:cs="Times New Roman"/>
          <w:sz w:val="20"/>
          <w:szCs w:val="20"/>
        </w:rPr>
        <w:t xml:space="preserve"> including English when taught as a second l</w:t>
      </w:r>
      <w:r w:rsidR="001B1897">
        <w:rPr>
          <w:rFonts w:ascii="Times New Roman" w:hAnsi="Times New Roman" w:cs="Times New Roman"/>
          <w:sz w:val="20"/>
          <w:szCs w:val="20"/>
        </w:rPr>
        <w:t xml:space="preserve">anguage, </w:t>
      </w:r>
      <w:r w:rsidR="00042400" w:rsidRPr="001B1897">
        <w:rPr>
          <w:rFonts w:ascii="Times New Roman" w:hAnsi="Times New Roman" w:cs="Times New Roman"/>
          <w:sz w:val="20"/>
          <w:szCs w:val="20"/>
        </w:rPr>
        <w:t xml:space="preserve">and influences academic achievement for second language </w:t>
      </w:r>
      <w:r w:rsidR="001B1897">
        <w:rPr>
          <w:rFonts w:ascii="Times New Roman" w:hAnsi="Times New Roman" w:cs="Times New Roman"/>
          <w:sz w:val="20"/>
          <w:szCs w:val="20"/>
        </w:rPr>
        <w:t xml:space="preserve">learners, </w:t>
      </w:r>
      <w:r w:rsidR="00042400" w:rsidRPr="001B1897">
        <w:rPr>
          <w:rFonts w:ascii="Times New Roman" w:hAnsi="Times New Roman" w:cs="Times New Roman"/>
          <w:sz w:val="20"/>
          <w:szCs w:val="20"/>
        </w:rPr>
        <w:t xml:space="preserve"> because </w:t>
      </w:r>
      <w:r w:rsidRPr="001B1897">
        <w:rPr>
          <w:rFonts w:ascii="Times New Roman" w:hAnsi="Times New Roman" w:cs="Times New Roman"/>
          <w:sz w:val="20"/>
          <w:szCs w:val="20"/>
        </w:rPr>
        <w:t xml:space="preserve">reading </w:t>
      </w:r>
      <w:r w:rsidR="00042400" w:rsidRPr="001B1897">
        <w:rPr>
          <w:rFonts w:ascii="Times New Roman" w:hAnsi="Times New Roman" w:cs="Times New Roman"/>
          <w:sz w:val="20"/>
          <w:szCs w:val="20"/>
        </w:rPr>
        <w:t xml:space="preserve"> mastery influences language competence as a component of language, communication, reading and other aspects, thus attracting the attention of res</w:t>
      </w:r>
      <w:r w:rsidR="008D6DC9">
        <w:rPr>
          <w:rFonts w:ascii="Times New Roman" w:hAnsi="Times New Roman" w:cs="Times New Roman"/>
          <w:sz w:val="20"/>
          <w:szCs w:val="20"/>
        </w:rPr>
        <w:t xml:space="preserve">earchers for years </w:t>
      </w:r>
      <w:r w:rsidR="008D6DC9">
        <w:rPr>
          <w:rFonts w:ascii="Times New Roman" w:hAnsi="Times New Roman" w:cs="Times New Roman"/>
          <w:sz w:val="20"/>
          <w:szCs w:val="20"/>
        </w:rPr>
        <w:fldChar w:fldCharType="begin" w:fldLock="1"/>
      </w:r>
      <w:r w:rsidR="00FB6D13">
        <w:rPr>
          <w:rFonts w:ascii="Times New Roman" w:hAnsi="Times New Roman" w:cs="Times New Roman"/>
          <w:sz w:val="20"/>
          <w:szCs w:val="20"/>
        </w:rPr>
        <w:instrText>ADDIN CSL_CITATION {"citationItems":[{"id":"ITEM-1","itemData":{"author":[{"dropping-particle":"","family":"Barredo","given":"Cheryl Pambid","non-dropping-particle":"","parse-names":false,"suffix":""}],"container-title":"Asian EFL Journal","id":"ITEM-1","issue":"2","issued":{"date-parts":[["2019"]]},"title":"English Reading Comprehension Skills of Grade IV Pupils in Selected Schools in Zamboanga Peninsula","type":"article-journal","volume":"22"},"uris":["http://www.mendeley.com/documents/?uuid=6d858323-fde8-4f79-ae9c-12ef1a8e8873","http://www.mendeley.com/documents/?uuid=b80e676a-403c-4a3d-bfc8-fe54f03e3fe0"]}],"mendeley":{"formattedCitation":"[4]","plainTextFormattedCitation":"[4]","previouslyFormattedCitation":"(Barredo, 2019)"},"properties":{"noteIndex":0},"schema":"https://github.com/citation-style-language/schema/raw/master/csl-citation.json"}</w:instrText>
      </w:r>
      <w:r w:rsidR="008D6DC9">
        <w:rPr>
          <w:rFonts w:ascii="Times New Roman" w:hAnsi="Times New Roman" w:cs="Times New Roman"/>
          <w:sz w:val="20"/>
          <w:szCs w:val="20"/>
        </w:rPr>
        <w:fldChar w:fldCharType="separate"/>
      </w:r>
      <w:r w:rsidR="00FB6D13" w:rsidRPr="00FB6D13">
        <w:rPr>
          <w:rFonts w:ascii="Times New Roman" w:hAnsi="Times New Roman" w:cs="Times New Roman"/>
          <w:noProof/>
          <w:sz w:val="20"/>
          <w:szCs w:val="20"/>
        </w:rPr>
        <w:t>[4]</w:t>
      </w:r>
      <w:r w:rsidR="008D6DC9">
        <w:rPr>
          <w:rFonts w:ascii="Times New Roman" w:hAnsi="Times New Roman" w:cs="Times New Roman"/>
          <w:sz w:val="20"/>
          <w:szCs w:val="20"/>
        </w:rPr>
        <w:fldChar w:fldCharType="end"/>
      </w:r>
      <w:r w:rsidR="00BF0191">
        <w:rPr>
          <w:rFonts w:ascii="Times New Roman" w:hAnsi="Times New Roman" w:cs="Times New Roman"/>
          <w:sz w:val="20"/>
          <w:szCs w:val="20"/>
        </w:rPr>
        <w:t>.</w:t>
      </w:r>
    </w:p>
    <w:p w14:paraId="0499F5CF" w14:textId="6BDC3520" w:rsidR="002B4782" w:rsidRPr="001B1897" w:rsidRDefault="00042400" w:rsidP="001B1897">
      <w:pPr>
        <w:spacing w:after="0" w:line="240" w:lineRule="auto"/>
        <w:ind w:firstLine="284"/>
        <w:jc w:val="both"/>
        <w:rPr>
          <w:rFonts w:ascii="Times New Roman" w:hAnsi="Times New Roman" w:cs="Times New Roman"/>
          <w:sz w:val="20"/>
          <w:szCs w:val="20"/>
        </w:rPr>
      </w:pPr>
      <w:r w:rsidRPr="001B1897">
        <w:rPr>
          <w:rFonts w:ascii="Times New Roman" w:hAnsi="Times New Roman" w:cs="Times New Roman"/>
          <w:sz w:val="20"/>
          <w:szCs w:val="20"/>
        </w:rPr>
        <w:lastRenderedPageBreak/>
        <w:t xml:space="preserve">Research has shown that the use of the </w:t>
      </w:r>
      <w:r w:rsidR="008F52FE" w:rsidRPr="001B1897">
        <w:rPr>
          <w:rFonts w:ascii="Times New Roman" w:hAnsi="Times New Roman" w:cs="Times New Roman"/>
          <w:sz w:val="20"/>
          <w:szCs w:val="20"/>
        </w:rPr>
        <w:t>Interactive reading</w:t>
      </w:r>
      <w:r w:rsidRPr="001B1897">
        <w:rPr>
          <w:rFonts w:ascii="Times New Roman" w:hAnsi="Times New Roman" w:cs="Times New Roman"/>
          <w:sz w:val="20"/>
          <w:szCs w:val="20"/>
        </w:rPr>
        <w:t xml:space="preserve"> and </w:t>
      </w:r>
      <w:r w:rsidR="008F52FE" w:rsidRPr="001B1897">
        <w:rPr>
          <w:rFonts w:ascii="Times New Roman" w:hAnsi="Times New Roman" w:cs="Times New Roman"/>
          <w:sz w:val="20"/>
          <w:szCs w:val="20"/>
        </w:rPr>
        <w:t>Interactive reading</w:t>
      </w:r>
      <w:r w:rsidR="00715069">
        <w:rPr>
          <w:rFonts w:ascii="Times New Roman" w:hAnsi="Times New Roman" w:cs="Times New Roman"/>
          <w:sz w:val="20"/>
          <w:szCs w:val="20"/>
        </w:rPr>
        <w:t xml:space="preserve"> </w:t>
      </w:r>
      <w:r w:rsidRPr="001B1897">
        <w:rPr>
          <w:rFonts w:ascii="Times New Roman" w:hAnsi="Times New Roman" w:cs="Times New Roman"/>
          <w:sz w:val="20"/>
          <w:szCs w:val="20"/>
        </w:rPr>
        <w:t xml:space="preserve">activities can help students develop </w:t>
      </w:r>
      <w:r w:rsidR="00FB14FE" w:rsidRPr="001B1897">
        <w:rPr>
          <w:rFonts w:ascii="Times New Roman" w:hAnsi="Times New Roman" w:cs="Times New Roman"/>
          <w:sz w:val="20"/>
          <w:szCs w:val="20"/>
        </w:rPr>
        <w:t xml:space="preserve">reading </w:t>
      </w:r>
      <w:r w:rsidR="00426894">
        <w:rPr>
          <w:rFonts w:ascii="Times New Roman" w:hAnsi="Times New Roman" w:cs="Times New Roman"/>
          <w:sz w:val="20"/>
          <w:szCs w:val="20"/>
        </w:rPr>
        <w:t>that further preserves words</w:t>
      </w:r>
      <w:r w:rsidRPr="001B1897">
        <w:rPr>
          <w:rFonts w:ascii="Times New Roman" w:hAnsi="Times New Roman" w:cs="Times New Roman"/>
          <w:sz w:val="20"/>
          <w:szCs w:val="20"/>
        </w:rPr>
        <w:t>. In addition, more creative learning can prepare st</w:t>
      </w:r>
      <w:r w:rsidR="00426894">
        <w:rPr>
          <w:rFonts w:ascii="Times New Roman" w:hAnsi="Times New Roman" w:cs="Times New Roman"/>
          <w:sz w:val="20"/>
          <w:szCs w:val="20"/>
        </w:rPr>
        <w:t>udents to be able to adapt well</w:t>
      </w:r>
      <w:r w:rsidRPr="001B1897">
        <w:rPr>
          <w:rFonts w:ascii="Times New Roman" w:hAnsi="Times New Roman" w:cs="Times New Roman"/>
          <w:sz w:val="20"/>
          <w:szCs w:val="20"/>
        </w:rPr>
        <w:t>, and it is more interesting if it involve</w:t>
      </w:r>
      <w:r w:rsidR="00426894">
        <w:rPr>
          <w:rFonts w:ascii="Times New Roman" w:hAnsi="Times New Roman" w:cs="Times New Roman"/>
          <w:sz w:val="20"/>
          <w:szCs w:val="20"/>
        </w:rPr>
        <w:t xml:space="preserve">s elements of art in learning, </w:t>
      </w:r>
      <w:r w:rsidRPr="001B1897">
        <w:rPr>
          <w:rFonts w:ascii="Times New Roman" w:hAnsi="Times New Roman" w:cs="Times New Roman"/>
          <w:sz w:val="20"/>
          <w:szCs w:val="20"/>
        </w:rPr>
        <w:t xml:space="preserve">with better learning outcomes </w:t>
      </w:r>
      <w:r w:rsidR="00426894">
        <w:rPr>
          <w:rFonts w:ascii="Times New Roman" w:hAnsi="Times New Roman" w:cs="Times New Roman"/>
          <w:sz w:val="20"/>
          <w:szCs w:val="20"/>
        </w:rPr>
        <w:t>than usi</w:t>
      </w:r>
      <w:r w:rsidR="008D6DC9">
        <w:rPr>
          <w:rFonts w:ascii="Times New Roman" w:hAnsi="Times New Roman" w:cs="Times New Roman"/>
          <w:sz w:val="20"/>
          <w:szCs w:val="20"/>
        </w:rPr>
        <w:t xml:space="preserve">ng conventional methods </w:t>
      </w:r>
      <w:r w:rsidR="008D6DC9">
        <w:rPr>
          <w:rFonts w:ascii="Times New Roman" w:hAnsi="Times New Roman" w:cs="Times New Roman"/>
          <w:sz w:val="20"/>
          <w:szCs w:val="20"/>
        </w:rPr>
        <w:fldChar w:fldCharType="begin" w:fldLock="1"/>
      </w:r>
      <w:r w:rsidR="00FB6D13">
        <w:rPr>
          <w:rFonts w:ascii="Times New Roman" w:hAnsi="Times New Roman" w:cs="Times New Roman"/>
          <w:sz w:val="20"/>
          <w:szCs w:val="20"/>
        </w:rPr>
        <w:instrText>ADDIN CSL_CITATION {"citationItems":[{"id":"ITEM-1","itemData":{"DOI":"10.17507/jltr.0606.13","ISSN":"1798-4769","abstract":"—This study aimed to measure the correlations between reading strategies, learning styles and reading comprehension of the Saudi EFL college learners' English reading comprehension. This study used a survey and two IELTS reading passages that vary in difficulty levels. The purpose was to show how two different reading strategies affect EFL students' reading comprehension. The study further examines the correlations between learning styles and reading strategies, and whether this affects the students' comprehension in a sample of seventy-five EFL Saudi college students enrolled in the English Department. Participants were randomly assigned to two groups: an oral reading group (n = 37) and a silent reading group (n = 38). The learning strategies were 'visual learner' and 'auditory learner', with three performance grades, 'low', 'average' and 'high'; while the reading methods were 'oral' and 'silent'. The findings showed that the variation of reading strategies, namely oral reading versus silent reading strategies, did not produce any statistically significant differences on EFL learners' reading comprehension. Findings also showed that high visual learners did not perform significantly differently from the silent reading group or the oral reading group. There were no statistically significant differences between silent reading participants and oral reading participants in their performance on either text from the IELTS. More detailed findings were also presented and discussed against a background of prior research. Pedagogical implications were drawn, and recommendations for further research were proposed.","author":[{"dropping-particle":"","family":"Alharbi","given":"Majed Abdulkareem","non-dropping-particle":"","parse-names":false,"suffix":""}],"container-title":"Journal of Language Teaching and Research","id":"ITEM-1","issue":"6","issued":{"date-parts":[["2015"]]},"page":"1257-1268","title":"Reading strategies , learning styles and reading comprehension : A Correlation Study","type":"article-journal","volume":"6"},"uris":["http://www.mendeley.com/documents/?uuid=adab794a-323e-41ee-8e0d-c4040910577a","http://www.mendeley.com/documents/?uuid=e01726ab-edd2-4d40-922b-cd961aaf205c"]}],"mendeley":{"formattedCitation":"[5]","plainTextFormattedCitation":"[5]","previouslyFormattedCitation":"(Alharbi, 2015)"},"properties":{"noteIndex":0},"schema":"https://github.com/citation-style-language/schema/raw/master/csl-citation.json"}</w:instrText>
      </w:r>
      <w:r w:rsidR="008D6DC9">
        <w:rPr>
          <w:rFonts w:ascii="Times New Roman" w:hAnsi="Times New Roman" w:cs="Times New Roman"/>
          <w:sz w:val="20"/>
          <w:szCs w:val="20"/>
        </w:rPr>
        <w:fldChar w:fldCharType="separate"/>
      </w:r>
      <w:r w:rsidR="00FB6D13" w:rsidRPr="00FB6D13">
        <w:rPr>
          <w:rFonts w:ascii="Times New Roman" w:hAnsi="Times New Roman" w:cs="Times New Roman"/>
          <w:noProof/>
          <w:sz w:val="20"/>
          <w:szCs w:val="20"/>
        </w:rPr>
        <w:t>[5]</w:t>
      </w:r>
      <w:r w:rsidR="008D6DC9">
        <w:rPr>
          <w:rFonts w:ascii="Times New Roman" w:hAnsi="Times New Roman" w:cs="Times New Roman"/>
          <w:sz w:val="20"/>
          <w:szCs w:val="20"/>
        </w:rPr>
        <w:fldChar w:fldCharType="end"/>
      </w:r>
      <w:r w:rsidR="00715069">
        <w:rPr>
          <w:rFonts w:ascii="Times New Roman" w:hAnsi="Times New Roman" w:cs="Times New Roman"/>
          <w:sz w:val="20"/>
          <w:szCs w:val="20"/>
        </w:rPr>
        <w:t xml:space="preserve">. </w:t>
      </w:r>
      <w:r w:rsidR="004A1433" w:rsidRPr="004A1433">
        <w:rPr>
          <w:rFonts w:ascii="Times New Roman" w:hAnsi="Times New Roman" w:cs="Times New Roman"/>
          <w:sz w:val="20"/>
          <w:szCs w:val="20"/>
        </w:rPr>
        <w:t xml:space="preserve">Regardless of the positive impacts of autonomous learning, there are some questions to be answered, such as how to implement autonomous learning in reading classes and how to inhabit autonomous learning, which leads students to be more independent in reading activities. </w:t>
      </w:r>
      <w:r w:rsidRPr="001B1897">
        <w:rPr>
          <w:rFonts w:ascii="Times New Roman" w:hAnsi="Times New Roman" w:cs="Times New Roman"/>
          <w:sz w:val="20"/>
          <w:szCs w:val="20"/>
        </w:rPr>
        <w:t>This study</w:t>
      </w:r>
      <w:r w:rsidR="004A1433">
        <w:rPr>
          <w:rFonts w:ascii="Times New Roman" w:hAnsi="Times New Roman" w:cs="Times New Roman"/>
          <w:sz w:val="20"/>
          <w:szCs w:val="20"/>
        </w:rPr>
        <w:t>, then,</w:t>
      </w:r>
      <w:r w:rsidRPr="001B1897">
        <w:rPr>
          <w:rFonts w:ascii="Times New Roman" w:hAnsi="Times New Roman" w:cs="Times New Roman"/>
          <w:sz w:val="20"/>
          <w:szCs w:val="20"/>
        </w:rPr>
        <w:t xml:space="preserve"> examine</w:t>
      </w:r>
      <w:r w:rsidR="00715069">
        <w:rPr>
          <w:rFonts w:ascii="Times New Roman" w:hAnsi="Times New Roman" w:cs="Times New Roman"/>
          <w:sz w:val="20"/>
          <w:szCs w:val="20"/>
        </w:rPr>
        <w:t>s</w:t>
      </w:r>
      <w:r w:rsidRPr="001B1897">
        <w:rPr>
          <w:rFonts w:ascii="Times New Roman" w:hAnsi="Times New Roman" w:cs="Times New Roman"/>
          <w:sz w:val="20"/>
          <w:szCs w:val="20"/>
        </w:rPr>
        <w:t xml:space="preserve"> the level of </w:t>
      </w:r>
      <w:r w:rsidR="00FB14FE" w:rsidRPr="001B1897">
        <w:rPr>
          <w:rFonts w:ascii="Times New Roman" w:hAnsi="Times New Roman" w:cs="Times New Roman"/>
          <w:sz w:val="20"/>
          <w:szCs w:val="20"/>
        </w:rPr>
        <w:t xml:space="preserve">reading </w:t>
      </w:r>
      <w:r w:rsidRPr="001B1897">
        <w:rPr>
          <w:rFonts w:ascii="Times New Roman" w:hAnsi="Times New Roman" w:cs="Times New Roman"/>
          <w:sz w:val="20"/>
          <w:szCs w:val="20"/>
        </w:rPr>
        <w:t xml:space="preserve">mastery </w:t>
      </w:r>
      <w:r w:rsidR="004A1433">
        <w:rPr>
          <w:rFonts w:ascii="Times New Roman" w:hAnsi="Times New Roman" w:cs="Times New Roman"/>
          <w:sz w:val="20"/>
          <w:szCs w:val="20"/>
        </w:rPr>
        <w:t>of</w:t>
      </w:r>
      <w:r w:rsidRPr="001B1897">
        <w:rPr>
          <w:rFonts w:ascii="Times New Roman" w:hAnsi="Times New Roman" w:cs="Times New Roman"/>
          <w:sz w:val="20"/>
          <w:szCs w:val="20"/>
        </w:rPr>
        <w:t xml:space="preserve"> students who learn using the </w:t>
      </w:r>
      <w:r w:rsidR="008F52FE" w:rsidRPr="001B1897">
        <w:rPr>
          <w:rFonts w:ascii="Times New Roman" w:hAnsi="Times New Roman" w:cs="Times New Roman"/>
          <w:sz w:val="20"/>
          <w:szCs w:val="20"/>
        </w:rPr>
        <w:t>interactive reading</w:t>
      </w:r>
      <w:r w:rsidR="005D5C59">
        <w:rPr>
          <w:rFonts w:ascii="Times New Roman" w:hAnsi="Times New Roman" w:cs="Times New Roman"/>
          <w:sz w:val="20"/>
          <w:szCs w:val="20"/>
        </w:rPr>
        <w:t xml:space="preserve"> </w:t>
      </w:r>
      <w:r w:rsidRPr="001B1897">
        <w:rPr>
          <w:rFonts w:ascii="Times New Roman" w:hAnsi="Times New Roman" w:cs="Times New Roman"/>
          <w:sz w:val="20"/>
          <w:szCs w:val="20"/>
        </w:rPr>
        <w:t xml:space="preserve">media </w:t>
      </w:r>
      <w:r w:rsidR="004A1433">
        <w:rPr>
          <w:rFonts w:ascii="Times New Roman" w:hAnsi="Times New Roman" w:cs="Times New Roman"/>
          <w:sz w:val="20"/>
          <w:szCs w:val="20"/>
        </w:rPr>
        <w:t xml:space="preserve">across the levels of </w:t>
      </w:r>
      <w:proofErr w:type="spellStart"/>
      <w:r w:rsidR="004A1433">
        <w:rPr>
          <w:rFonts w:ascii="Times New Roman" w:hAnsi="Times New Roman" w:cs="Times New Roman"/>
          <w:sz w:val="20"/>
          <w:szCs w:val="20"/>
        </w:rPr>
        <w:t>indepencence</w:t>
      </w:r>
      <w:proofErr w:type="spellEnd"/>
      <w:r w:rsidR="004A1433">
        <w:rPr>
          <w:rFonts w:ascii="Times New Roman" w:hAnsi="Times New Roman" w:cs="Times New Roman"/>
          <w:sz w:val="20"/>
          <w:szCs w:val="20"/>
        </w:rPr>
        <w:t xml:space="preserve"> in reading activities</w:t>
      </w:r>
      <w:r w:rsidR="008D6DC9">
        <w:rPr>
          <w:rFonts w:ascii="Times New Roman" w:hAnsi="Times New Roman" w:cs="Times New Roman"/>
          <w:sz w:val="20"/>
          <w:szCs w:val="20"/>
        </w:rPr>
        <w:t>.</w:t>
      </w:r>
    </w:p>
    <w:p w14:paraId="2177B4F5" w14:textId="77777777" w:rsidR="002B4782" w:rsidRPr="001B1897" w:rsidRDefault="002B4782" w:rsidP="001B1897">
      <w:pPr>
        <w:spacing w:after="0" w:line="240" w:lineRule="auto"/>
        <w:ind w:firstLine="284"/>
        <w:jc w:val="both"/>
        <w:rPr>
          <w:rFonts w:ascii="Times New Roman" w:hAnsi="Times New Roman" w:cs="Times New Roman"/>
          <w:sz w:val="20"/>
          <w:szCs w:val="20"/>
        </w:rPr>
      </w:pPr>
    </w:p>
    <w:p w14:paraId="09EA6434" w14:textId="77777777" w:rsidR="00042400" w:rsidRPr="001B1897" w:rsidRDefault="00042400" w:rsidP="001B1897">
      <w:pPr>
        <w:spacing w:after="0" w:line="240" w:lineRule="auto"/>
        <w:jc w:val="both"/>
        <w:rPr>
          <w:rFonts w:ascii="Times New Roman" w:hAnsi="Times New Roman" w:cs="Times New Roman"/>
          <w:b/>
          <w:bCs/>
          <w:sz w:val="20"/>
          <w:szCs w:val="20"/>
        </w:rPr>
      </w:pPr>
      <w:r w:rsidRPr="001B1897">
        <w:rPr>
          <w:rFonts w:ascii="Times New Roman" w:hAnsi="Times New Roman" w:cs="Times New Roman"/>
          <w:b/>
          <w:bCs/>
          <w:sz w:val="20"/>
          <w:szCs w:val="20"/>
        </w:rPr>
        <w:t>METHOD</w:t>
      </w:r>
    </w:p>
    <w:p w14:paraId="0012C26A" w14:textId="77777777" w:rsidR="00875690" w:rsidRDefault="00875690" w:rsidP="001B1897">
      <w:pPr>
        <w:spacing w:after="0" w:line="240" w:lineRule="auto"/>
        <w:jc w:val="both"/>
        <w:rPr>
          <w:rFonts w:ascii="Times New Roman" w:hAnsi="Times New Roman" w:cs="Times New Roman"/>
          <w:bCs/>
          <w:sz w:val="20"/>
          <w:szCs w:val="20"/>
        </w:rPr>
      </w:pPr>
    </w:p>
    <w:p w14:paraId="6AB8FBBE" w14:textId="10DD1CC4" w:rsidR="00042400" w:rsidRDefault="00042400" w:rsidP="001B1897">
      <w:pPr>
        <w:spacing w:after="0" w:line="240" w:lineRule="auto"/>
        <w:jc w:val="both"/>
        <w:rPr>
          <w:rFonts w:ascii="Times New Roman" w:hAnsi="Times New Roman" w:cs="Times New Roman"/>
          <w:b/>
          <w:sz w:val="20"/>
          <w:szCs w:val="20"/>
        </w:rPr>
      </w:pPr>
      <w:r w:rsidRPr="005D5C59">
        <w:rPr>
          <w:rFonts w:ascii="Times New Roman" w:hAnsi="Times New Roman" w:cs="Times New Roman"/>
          <w:b/>
          <w:sz w:val="20"/>
          <w:szCs w:val="20"/>
        </w:rPr>
        <w:t>Research design</w:t>
      </w:r>
    </w:p>
    <w:p w14:paraId="559E8F27" w14:textId="7C9A85B0" w:rsidR="00042400" w:rsidRPr="001B1897" w:rsidRDefault="005D5C59" w:rsidP="007F6F84">
      <w:pPr>
        <w:spacing w:after="0" w:line="240" w:lineRule="auto"/>
        <w:ind w:firstLine="720"/>
        <w:jc w:val="both"/>
        <w:rPr>
          <w:rFonts w:ascii="Times New Roman" w:hAnsi="Times New Roman" w:cs="Times New Roman"/>
          <w:bCs/>
          <w:sz w:val="20"/>
          <w:szCs w:val="20"/>
        </w:rPr>
      </w:pPr>
      <w:r>
        <w:rPr>
          <w:rFonts w:ascii="Times New Roman" w:hAnsi="Times New Roman" w:cs="Times New Roman"/>
          <w:bCs/>
          <w:sz w:val="20"/>
          <w:szCs w:val="20"/>
        </w:rPr>
        <w:t xml:space="preserve">This present study employed an experimental design where the </w:t>
      </w:r>
      <w:r w:rsidR="00042400" w:rsidRPr="001B1897">
        <w:rPr>
          <w:rFonts w:ascii="Times New Roman" w:hAnsi="Times New Roman" w:cs="Times New Roman"/>
          <w:bCs/>
          <w:sz w:val="20"/>
          <w:szCs w:val="20"/>
        </w:rPr>
        <w:t xml:space="preserve">research subjects were divided into two groups namely experiment and control, both of which were chosen randomly. All groups got a </w:t>
      </w:r>
      <w:r w:rsidR="00FB14FE" w:rsidRPr="001B1897">
        <w:rPr>
          <w:rFonts w:ascii="Times New Roman" w:hAnsi="Times New Roman" w:cs="Times New Roman"/>
          <w:bCs/>
          <w:sz w:val="20"/>
          <w:szCs w:val="20"/>
        </w:rPr>
        <w:t xml:space="preserve">reading </w:t>
      </w:r>
      <w:r w:rsidR="00042400" w:rsidRPr="001B1897">
        <w:rPr>
          <w:rFonts w:ascii="Times New Roman" w:hAnsi="Times New Roman" w:cs="Times New Roman"/>
          <w:bCs/>
          <w:sz w:val="20"/>
          <w:szCs w:val="20"/>
        </w:rPr>
        <w:t>mastery pretest. The teacher evaluate</w:t>
      </w:r>
      <w:r>
        <w:rPr>
          <w:rFonts w:ascii="Times New Roman" w:hAnsi="Times New Roman" w:cs="Times New Roman"/>
          <w:bCs/>
          <w:sz w:val="20"/>
          <w:szCs w:val="20"/>
        </w:rPr>
        <w:t>d</w:t>
      </w:r>
      <w:r w:rsidR="00042400" w:rsidRPr="001B1897">
        <w:rPr>
          <w:rFonts w:ascii="Times New Roman" w:hAnsi="Times New Roman" w:cs="Times New Roman"/>
          <w:bCs/>
          <w:sz w:val="20"/>
          <w:szCs w:val="20"/>
        </w:rPr>
        <w:t xml:space="preserve"> students' Autonomous Learning t</w:t>
      </w:r>
      <w:r w:rsidR="0032492C">
        <w:rPr>
          <w:rFonts w:ascii="Times New Roman" w:hAnsi="Times New Roman" w:cs="Times New Roman"/>
          <w:bCs/>
          <w:sz w:val="20"/>
          <w:szCs w:val="20"/>
        </w:rPr>
        <w:t>hrough a questionnaire</w:t>
      </w:r>
      <w:r w:rsidR="00042400" w:rsidRPr="001B1897">
        <w:rPr>
          <w:rFonts w:ascii="Times New Roman" w:hAnsi="Times New Roman" w:cs="Times New Roman"/>
          <w:bCs/>
          <w:sz w:val="20"/>
          <w:szCs w:val="20"/>
        </w:rPr>
        <w:t xml:space="preserve"> adapted into English learning with three main components of independence: </w:t>
      </w:r>
      <w:r w:rsidR="007F6F84">
        <w:rPr>
          <w:rFonts w:ascii="Times New Roman" w:hAnsi="Times New Roman" w:cs="Times New Roman"/>
          <w:bCs/>
          <w:sz w:val="20"/>
          <w:szCs w:val="20"/>
        </w:rPr>
        <w:t>p</w:t>
      </w:r>
      <w:r w:rsidR="00042400" w:rsidRPr="001B1897">
        <w:rPr>
          <w:rFonts w:ascii="Times New Roman" w:hAnsi="Times New Roman" w:cs="Times New Roman"/>
          <w:bCs/>
          <w:sz w:val="20"/>
          <w:szCs w:val="20"/>
        </w:rPr>
        <w:t xml:space="preserve">lanning, </w:t>
      </w:r>
      <w:r w:rsidR="007F6F84">
        <w:rPr>
          <w:rFonts w:ascii="Times New Roman" w:hAnsi="Times New Roman" w:cs="Times New Roman"/>
          <w:bCs/>
          <w:sz w:val="20"/>
          <w:szCs w:val="20"/>
        </w:rPr>
        <w:t>i</w:t>
      </w:r>
      <w:r w:rsidR="00042400" w:rsidRPr="001B1897">
        <w:rPr>
          <w:rFonts w:ascii="Times New Roman" w:hAnsi="Times New Roman" w:cs="Times New Roman"/>
          <w:bCs/>
          <w:sz w:val="20"/>
          <w:szCs w:val="20"/>
        </w:rPr>
        <w:t xml:space="preserve">mplementing, and </w:t>
      </w:r>
      <w:r w:rsidR="007F6F84">
        <w:rPr>
          <w:rFonts w:ascii="Times New Roman" w:hAnsi="Times New Roman" w:cs="Times New Roman"/>
          <w:bCs/>
          <w:sz w:val="20"/>
          <w:szCs w:val="20"/>
        </w:rPr>
        <w:t>e</w:t>
      </w:r>
      <w:r w:rsidR="00042400" w:rsidRPr="001B1897">
        <w:rPr>
          <w:rFonts w:ascii="Times New Roman" w:hAnsi="Times New Roman" w:cs="Times New Roman"/>
          <w:bCs/>
          <w:sz w:val="20"/>
          <w:szCs w:val="20"/>
        </w:rPr>
        <w:t xml:space="preserve">valuating. After the learning process with the </w:t>
      </w:r>
      <w:r w:rsidR="00875690">
        <w:rPr>
          <w:rFonts w:ascii="Times New Roman" w:hAnsi="Times New Roman" w:cs="Times New Roman"/>
          <w:bCs/>
          <w:sz w:val="20"/>
          <w:szCs w:val="20"/>
        </w:rPr>
        <w:t>interactive reading</w:t>
      </w:r>
      <w:r w:rsidR="00042400" w:rsidRPr="001B1897">
        <w:rPr>
          <w:rFonts w:ascii="Times New Roman" w:hAnsi="Times New Roman" w:cs="Times New Roman"/>
          <w:bCs/>
          <w:sz w:val="20"/>
          <w:szCs w:val="20"/>
        </w:rPr>
        <w:t xml:space="preserve">, </w:t>
      </w:r>
      <w:r w:rsidR="007F6F84">
        <w:rPr>
          <w:rFonts w:ascii="Times New Roman" w:hAnsi="Times New Roman" w:cs="Times New Roman"/>
          <w:bCs/>
          <w:sz w:val="20"/>
          <w:szCs w:val="20"/>
        </w:rPr>
        <w:t xml:space="preserve">the </w:t>
      </w:r>
      <w:proofErr w:type="spellStart"/>
      <w:r w:rsidR="007F6F84">
        <w:rPr>
          <w:rFonts w:ascii="Times New Roman" w:hAnsi="Times New Roman" w:cs="Times New Roman"/>
          <w:bCs/>
          <w:sz w:val="20"/>
          <w:szCs w:val="20"/>
        </w:rPr>
        <w:t>respondets</w:t>
      </w:r>
      <w:proofErr w:type="spellEnd"/>
      <w:r w:rsidR="00042400" w:rsidRPr="001B1897">
        <w:rPr>
          <w:rFonts w:ascii="Times New Roman" w:hAnsi="Times New Roman" w:cs="Times New Roman"/>
          <w:bCs/>
          <w:sz w:val="20"/>
          <w:szCs w:val="20"/>
        </w:rPr>
        <w:t xml:space="preserve"> </w:t>
      </w:r>
      <w:r w:rsidR="007F6F84">
        <w:rPr>
          <w:rFonts w:ascii="Times New Roman" w:hAnsi="Times New Roman" w:cs="Times New Roman"/>
          <w:bCs/>
          <w:sz w:val="20"/>
          <w:szCs w:val="20"/>
        </w:rPr>
        <w:t>were</w:t>
      </w:r>
      <w:r w:rsidR="00042400" w:rsidRPr="001B1897">
        <w:rPr>
          <w:rFonts w:ascii="Times New Roman" w:hAnsi="Times New Roman" w:cs="Times New Roman"/>
          <w:bCs/>
          <w:sz w:val="20"/>
          <w:szCs w:val="20"/>
        </w:rPr>
        <w:t xml:space="preserve"> given a post-test to assess the ability to use </w:t>
      </w:r>
      <w:r w:rsidR="008F52FE" w:rsidRPr="001B1897">
        <w:rPr>
          <w:rFonts w:ascii="Times New Roman" w:hAnsi="Times New Roman" w:cs="Times New Roman"/>
          <w:bCs/>
          <w:sz w:val="20"/>
          <w:szCs w:val="20"/>
        </w:rPr>
        <w:t>reading</w:t>
      </w:r>
      <w:r w:rsidR="00042400" w:rsidRPr="001B1897">
        <w:rPr>
          <w:rFonts w:ascii="Times New Roman" w:hAnsi="Times New Roman" w:cs="Times New Roman"/>
          <w:bCs/>
          <w:sz w:val="20"/>
          <w:szCs w:val="20"/>
        </w:rPr>
        <w:t>.</w:t>
      </w:r>
    </w:p>
    <w:p w14:paraId="23728D11" w14:textId="77777777" w:rsidR="007F6F84" w:rsidRDefault="007F6F84" w:rsidP="001B1897">
      <w:pPr>
        <w:spacing w:after="0" w:line="240" w:lineRule="auto"/>
        <w:jc w:val="both"/>
        <w:rPr>
          <w:rFonts w:ascii="Times New Roman" w:hAnsi="Times New Roman" w:cs="Times New Roman"/>
          <w:b/>
          <w:bCs/>
          <w:sz w:val="20"/>
          <w:szCs w:val="20"/>
        </w:rPr>
      </w:pPr>
    </w:p>
    <w:p w14:paraId="69B99438" w14:textId="76F79224" w:rsidR="00AF279B" w:rsidRPr="001B1897" w:rsidRDefault="00AF279B" w:rsidP="001B1897">
      <w:pPr>
        <w:spacing w:after="0" w:line="240" w:lineRule="auto"/>
        <w:jc w:val="both"/>
        <w:rPr>
          <w:rFonts w:ascii="Times New Roman" w:hAnsi="Times New Roman" w:cs="Times New Roman"/>
          <w:b/>
          <w:bCs/>
          <w:sz w:val="20"/>
          <w:szCs w:val="20"/>
        </w:rPr>
      </w:pPr>
      <w:r w:rsidRPr="001B1897">
        <w:rPr>
          <w:rFonts w:ascii="Times New Roman" w:hAnsi="Times New Roman" w:cs="Times New Roman"/>
          <w:b/>
          <w:bCs/>
          <w:sz w:val="20"/>
          <w:szCs w:val="20"/>
        </w:rPr>
        <w:t>Participant</w:t>
      </w:r>
      <w:r w:rsidR="007F6F84">
        <w:rPr>
          <w:rFonts w:ascii="Times New Roman" w:hAnsi="Times New Roman" w:cs="Times New Roman"/>
          <w:b/>
          <w:bCs/>
          <w:sz w:val="20"/>
          <w:szCs w:val="20"/>
        </w:rPr>
        <w:t>s</w:t>
      </w:r>
    </w:p>
    <w:p w14:paraId="0F780722" w14:textId="6F25F790" w:rsidR="00934334" w:rsidRPr="001B1897" w:rsidRDefault="00AF279B" w:rsidP="007F6F84">
      <w:pPr>
        <w:spacing w:after="0" w:line="240" w:lineRule="auto"/>
        <w:ind w:firstLine="720"/>
        <w:jc w:val="both"/>
        <w:rPr>
          <w:rFonts w:ascii="Times New Roman" w:hAnsi="Times New Roman" w:cs="Times New Roman"/>
          <w:sz w:val="20"/>
          <w:szCs w:val="20"/>
        </w:rPr>
      </w:pPr>
      <w:r w:rsidRPr="001B1897">
        <w:rPr>
          <w:rFonts w:ascii="Times New Roman" w:hAnsi="Times New Roman" w:cs="Times New Roman"/>
          <w:bCs/>
          <w:sz w:val="20"/>
          <w:szCs w:val="20"/>
        </w:rPr>
        <w:t>The number of research</w:t>
      </w:r>
      <w:r w:rsidR="00D1782C">
        <w:rPr>
          <w:rFonts w:ascii="Times New Roman" w:hAnsi="Times New Roman" w:cs="Times New Roman"/>
          <w:bCs/>
          <w:sz w:val="20"/>
          <w:szCs w:val="20"/>
        </w:rPr>
        <w:t xml:space="preserve"> subjects in this study were 99</w:t>
      </w:r>
      <w:r w:rsidR="00875690">
        <w:rPr>
          <w:rFonts w:ascii="Times New Roman" w:hAnsi="Times New Roman" w:cs="Times New Roman"/>
          <w:bCs/>
          <w:sz w:val="20"/>
          <w:szCs w:val="20"/>
        </w:rPr>
        <w:t xml:space="preserve"> students. They </w:t>
      </w:r>
      <w:r w:rsidR="007F6F84">
        <w:rPr>
          <w:rFonts w:ascii="Times New Roman" w:hAnsi="Times New Roman" w:cs="Times New Roman"/>
          <w:bCs/>
          <w:sz w:val="20"/>
          <w:szCs w:val="20"/>
        </w:rPr>
        <w:t>were</w:t>
      </w:r>
      <w:r w:rsidR="00875690">
        <w:rPr>
          <w:rFonts w:ascii="Times New Roman" w:hAnsi="Times New Roman" w:cs="Times New Roman"/>
          <w:bCs/>
          <w:sz w:val="20"/>
          <w:szCs w:val="20"/>
        </w:rPr>
        <w:t xml:space="preserve"> 3</w:t>
      </w:r>
      <w:r w:rsidRPr="001B1897">
        <w:rPr>
          <w:rFonts w:ascii="Times New Roman" w:hAnsi="Times New Roman" w:cs="Times New Roman"/>
          <w:bCs/>
          <w:sz w:val="20"/>
          <w:szCs w:val="20"/>
        </w:rPr>
        <w:t xml:space="preserve">th </w:t>
      </w:r>
      <w:r w:rsidR="00875690">
        <w:rPr>
          <w:rFonts w:ascii="Times New Roman" w:hAnsi="Times New Roman" w:cs="Times New Roman"/>
          <w:bCs/>
          <w:sz w:val="20"/>
          <w:szCs w:val="20"/>
        </w:rPr>
        <w:t>and 5</w:t>
      </w:r>
      <w:r w:rsidR="00875690" w:rsidRPr="00875690">
        <w:rPr>
          <w:rFonts w:ascii="Times New Roman" w:hAnsi="Times New Roman" w:cs="Times New Roman"/>
          <w:bCs/>
          <w:sz w:val="20"/>
          <w:szCs w:val="20"/>
          <w:vertAlign w:val="superscript"/>
        </w:rPr>
        <w:t>th</w:t>
      </w:r>
      <w:r w:rsidR="00875690">
        <w:rPr>
          <w:rFonts w:ascii="Times New Roman" w:hAnsi="Times New Roman" w:cs="Times New Roman"/>
          <w:bCs/>
          <w:sz w:val="20"/>
          <w:szCs w:val="20"/>
        </w:rPr>
        <w:t xml:space="preserve"> semester</w:t>
      </w:r>
      <w:r w:rsidRPr="001B1897">
        <w:rPr>
          <w:rFonts w:ascii="Times New Roman" w:hAnsi="Times New Roman" w:cs="Times New Roman"/>
          <w:bCs/>
          <w:sz w:val="20"/>
          <w:szCs w:val="20"/>
        </w:rPr>
        <w:t xml:space="preserve"> students of a private </w:t>
      </w:r>
      <w:r w:rsidR="00875690">
        <w:rPr>
          <w:rFonts w:ascii="Times New Roman" w:hAnsi="Times New Roman" w:cs="Times New Roman"/>
          <w:bCs/>
          <w:sz w:val="20"/>
          <w:szCs w:val="20"/>
        </w:rPr>
        <w:t>university</w:t>
      </w:r>
      <w:r w:rsidRPr="001B1897">
        <w:rPr>
          <w:rFonts w:ascii="Times New Roman" w:hAnsi="Times New Roman" w:cs="Times New Roman"/>
          <w:bCs/>
          <w:sz w:val="20"/>
          <w:szCs w:val="20"/>
        </w:rPr>
        <w:t xml:space="preserve"> in East Java, Ind</w:t>
      </w:r>
      <w:r w:rsidR="00875690">
        <w:rPr>
          <w:rFonts w:ascii="Times New Roman" w:hAnsi="Times New Roman" w:cs="Times New Roman"/>
          <w:bCs/>
          <w:sz w:val="20"/>
          <w:szCs w:val="20"/>
        </w:rPr>
        <w:t>onesia</w:t>
      </w:r>
      <w:r w:rsidRPr="001B1897">
        <w:rPr>
          <w:rFonts w:ascii="Times New Roman" w:hAnsi="Times New Roman" w:cs="Times New Roman"/>
          <w:bCs/>
          <w:sz w:val="20"/>
          <w:szCs w:val="20"/>
        </w:rPr>
        <w:t>. The two subje</w:t>
      </w:r>
      <w:r w:rsidR="00D1782C">
        <w:rPr>
          <w:rFonts w:ascii="Times New Roman" w:hAnsi="Times New Roman" w:cs="Times New Roman"/>
          <w:bCs/>
          <w:sz w:val="20"/>
          <w:szCs w:val="20"/>
        </w:rPr>
        <w:t>ct groups of this study were 55</w:t>
      </w:r>
      <w:r w:rsidRPr="001B1897">
        <w:rPr>
          <w:rFonts w:ascii="Times New Roman" w:hAnsi="Times New Roman" w:cs="Times New Roman"/>
          <w:bCs/>
          <w:sz w:val="20"/>
          <w:szCs w:val="20"/>
        </w:rPr>
        <w:t xml:space="preserve"> students in the experimental group learning to use </w:t>
      </w:r>
      <w:r w:rsidR="00875690">
        <w:rPr>
          <w:rFonts w:ascii="Times New Roman" w:hAnsi="Times New Roman" w:cs="Times New Roman"/>
          <w:bCs/>
          <w:sz w:val="20"/>
          <w:szCs w:val="20"/>
        </w:rPr>
        <w:t>interactive reading</w:t>
      </w:r>
      <w:r w:rsidR="00D1782C">
        <w:rPr>
          <w:rFonts w:ascii="Times New Roman" w:hAnsi="Times New Roman" w:cs="Times New Roman"/>
          <w:bCs/>
          <w:sz w:val="20"/>
          <w:szCs w:val="20"/>
        </w:rPr>
        <w:t xml:space="preserve"> and 48</w:t>
      </w:r>
      <w:r w:rsidRPr="001B1897">
        <w:rPr>
          <w:rFonts w:ascii="Times New Roman" w:hAnsi="Times New Roman" w:cs="Times New Roman"/>
          <w:bCs/>
          <w:sz w:val="20"/>
          <w:szCs w:val="20"/>
        </w:rPr>
        <w:t xml:space="preserve"> students in the control group using conventional teaching methods.</w:t>
      </w:r>
    </w:p>
    <w:p w14:paraId="0AB64E37" w14:textId="77777777" w:rsidR="0053383F" w:rsidRPr="001B1897" w:rsidRDefault="0053383F" w:rsidP="001B1897">
      <w:pPr>
        <w:spacing w:after="0" w:line="240" w:lineRule="auto"/>
        <w:jc w:val="both"/>
        <w:rPr>
          <w:rFonts w:ascii="Times New Roman" w:hAnsi="Times New Roman" w:cs="Times New Roman"/>
          <w:b/>
          <w:bCs/>
          <w:sz w:val="20"/>
          <w:szCs w:val="20"/>
        </w:rPr>
      </w:pPr>
    </w:p>
    <w:p w14:paraId="0EE34390" w14:textId="77777777" w:rsidR="0072646C" w:rsidRDefault="0072646C" w:rsidP="001B1897">
      <w:pPr>
        <w:spacing w:after="0" w:line="240" w:lineRule="auto"/>
        <w:jc w:val="both"/>
        <w:rPr>
          <w:rFonts w:ascii="Times New Roman" w:hAnsi="Times New Roman" w:cs="Times New Roman"/>
          <w:b/>
          <w:bCs/>
          <w:sz w:val="20"/>
          <w:szCs w:val="20"/>
        </w:rPr>
      </w:pPr>
    </w:p>
    <w:p w14:paraId="3FA3ABE7" w14:textId="77777777" w:rsidR="00AF279B" w:rsidRPr="001B1897" w:rsidRDefault="00AF279B" w:rsidP="001B1897">
      <w:pPr>
        <w:spacing w:after="0" w:line="240" w:lineRule="auto"/>
        <w:jc w:val="both"/>
        <w:rPr>
          <w:rFonts w:ascii="Times New Roman" w:hAnsi="Times New Roman" w:cs="Times New Roman"/>
          <w:b/>
          <w:bCs/>
          <w:sz w:val="20"/>
          <w:szCs w:val="20"/>
        </w:rPr>
      </w:pPr>
      <w:r w:rsidRPr="001B1897">
        <w:rPr>
          <w:rFonts w:ascii="Times New Roman" w:hAnsi="Times New Roman" w:cs="Times New Roman"/>
          <w:b/>
          <w:bCs/>
          <w:sz w:val="20"/>
          <w:szCs w:val="20"/>
        </w:rPr>
        <w:t>INSTRUMENTS</w:t>
      </w:r>
    </w:p>
    <w:p w14:paraId="0506866D" w14:textId="77777777" w:rsidR="00AF279B" w:rsidRPr="001B1897" w:rsidRDefault="00AF279B" w:rsidP="001B1897">
      <w:pPr>
        <w:spacing w:after="0" w:line="240" w:lineRule="auto"/>
        <w:jc w:val="both"/>
        <w:rPr>
          <w:rFonts w:ascii="Times New Roman" w:hAnsi="Times New Roman" w:cs="Times New Roman"/>
          <w:b/>
          <w:bCs/>
          <w:sz w:val="20"/>
          <w:szCs w:val="20"/>
        </w:rPr>
      </w:pPr>
      <w:r w:rsidRPr="001B1897">
        <w:rPr>
          <w:rFonts w:ascii="Times New Roman" w:hAnsi="Times New Roman" w:cs="Times New Roman"/>
          <w:b/>
          <w:bCs/>
          <w:sz w:val="20"/>
          <w:szCs w:val="20"/>
        </w:rPr>
        <w:t>Student learning independence questionnaire</w:t>
      </w:r>
    </w:p>
    <w:p w14:paraId="665FBE57" w14:textId="59561FBF" w:rsidR="00555F9D" w:rsidRDefault="00AF279B" w:rsidP="00FB6D13">
      <w:pPr>
        <w:spacing w:after="0" w:line="240" w:lineRule="auto"/>
        <w:ind w:firstLine="720"/>
        <w:jc w:val="both"/>
        <w:rPr>
          <w:rFonts w:ascii="Times New Roman" w:hAnsi="Times New Roman" w:cs="Times New Roman"/>
          <w:bCs/>
          <w:sz w:val="20"/>
          <w:szCs w:val="20"/>
        </w:rPr>
      </w:pPr>
      <w:r w:rsidRPr="001B1897">
        <w:rPr>
          <w:rFonts w:ascii="Times New Roman" w:hAnsi="Times New Roman" w:cs="Times New Roman"/>
          <w:bCs/>
          <w:sz w:val="20"/>
          <w:szCs w:val="20"/>
        </w:rPr>
        <w:t xml:space="preserve">Student learning independence was measured to four class students who were given a pretest to find out the level of Autonomous Learning by using a questionnaire from that had been adapted into English learning </w:t>
      </w:r>
      <w:r w:rsidR="0072646C">
        <w:rPr>
          <w:rFonts w:ascii="Times New Roman" w:hAnsi="Times New Roman" w:cs="Times New Roman"/>
          <w:bCs/>
          <w:sz w:val="20"/>
          <w:szCs w:val="20"/>
        </w:rPr>
        <w:fldChar w:fldCharType="begin" w:fldLock="1"/>
      </w:r>
      <w:r w:rsidR="00FB6D13">
        <w:rPr>
          <w:rFonts w:ascii="Times New Roman" w:hAnsi="Times New Roman" w:cs="Times New Roman"/>
          <w:bCs/>
          <w:sz w:val="20"/>
          <w:szCs w:val="20"/>
        </w:rPr>
        <w:instrText>ADDIN CSL_CITATION {"citationItems":[{"id":"ITEM-1","itemData":{"DOI":"10.12973/iji.2017.1018a","ISSN":"13081470","abstract":"The concept of learner autonomy is now playing an important role in the language learning field. An emphasis is put on the new form of learning which enables learners to direct their own learning. This study aimed to examine how undergraduate students believed about autonomous language learning in a university setting and to find out whether some factors were related to their beliefs. A 5-point Likert scale questionnaire was employed to gather data from the first-year students taking a fundamental English course in a private university. The findings revealed that on average, students had a high level of beliefs about autonomous language learning while language learning behaviors outside the class were at a moderate level. The relationships were found between beliefs of autonomous language learning and all factors comprising English proficiency, gender, attitudes towards studying English, and language learning behaviors outside the class. The findings highlight the need for increasing learning environments where responsibilities are shared between teachers and students.","author":[{"dropping-particle":"","family":"Orawiwatnakul","given":"Wiwat","non-dropping-particle":"","parse-names":false,"suffix":""},{"dropping-particle":"","family":"Wichadee","given":"Saovapa","non-dropping-particle":"","parse-names":false,"suffix":""}],"container-title":"International Journal of Instruction","id":"ITEM-1","issue":"1","issued":{"date-parts":[["2017"]]},"title":"An investigation of undergraduate students' beliefs about autonomous language learning","type":"article-journal","volume":"10"},"uris":["http://www.mendeley.com/documents/?uuid=b6513303-4f82-33a9-80e4-b742cf2a57ba","http://www.mendeley.com/documents/?uuid=2a970959-0e26-4520-86d3-cb3d17e9ee8a"]}],"mendeley":{"formattedCitation":"[6]","plainTextFormattedCitation":"[6]","previouslyFormattedCitation":"(Orawiwatnakul &amp; Wichadee, 2017)"},"properties":{"noteIndex":0},"schema":"https://github.com/citation-style-language/schema/raw/master/csl-citation.json"}</w:instrText>
      </w:r>
      <w:r w:rsidR="0072646C">
        <w:rPr>
          <w:rFonts w:ascii="Times New Roman" w:hAnsi="Times New Roman" w:cs="Times New Roman"/>
          <w:bCs/>
          <w:sz w:val="20"/>
          <w:szCs w:val="20"/>
        </w:rPr>
        <w:fldChar w:fldCharType="separate"/>
      </w:r>
      <w:r w:rsidR="00FB6D13" w:rsidRPr="00FB6D13">
        <w:rPr>
          <w:rFonts w:ascii="Times New Roman" w:hAnsi="Times New Roman" w:cs="Times New Roman"/>
          <w:bCs/>
          <w:noProof/>
          <w:sz w:val="20"/>
          <w:szCs w:val="20"/>
        </w:rPr>
        <w:t>[6]</w:t>
      </w:r>
      <w:r w:rsidR="0072646C">
        <w:rPr>
          <w:rFonts w:ascii="Times New Roman" w:hAnsi="Times New Roman" w:cs="Times New Roman"/>
          <w:bCs/>
          <w:sz w:val="20"/>
          <w:szCs w:val="20"/>
        </w:rPr>
        <w:fldChar w:fldCharType="end"/>
      </w:r>
      <w:r w:rsidR="00FB6D13">
        <w:rPr>
          <w:rFonts w:ascii="Times New Roman" w:hAnsi="Times New Roman" w:cs="Times New Roman"/>
          <w:bCs/>
          <w:sz w:val="20"/>
          <w:szCs w:val="20"/>
        </w:rPr>
        <w:t xml:space="preserve"> (see Table 1)</w:t>
      </w:r>
      <w:r w:rsidR="00F91D31">
        <w:rPr>
          <w:rFonts w:ascii="Times New Roman" w:hAnsi="Times New Roman" w:cs="Times New Roman"/>
          <w:bCs/>
          <w:sz w:val="20"/>
          <w:szCs w:val="20"/>
        </w:rPr>
        <w:t>.</w:t>
      </w:r>
    </w:p>
    <w:p w14:paraId="580CCCC9" w14:textId="7E191228" w:rsidR="00FB6D13" w:rsidRDefault="00FB6D13" w:rsidP="00FB6D13">
      <w:pPr>
        <w:spacing w:after="0" w:line="240" w:lineRule="auto"/>
        <w:jc w:val="both"/>
        <w:rPr>
          <w:rFonts w:ascii="Times New Roman" w:hAnsi="Times New Roman" w:cs="Times New Roman"/>
          <w:bCs/>
          <w:sz w:val="20"/>
          <w:szCs w:val="20"/>
        </w:rPr>
      </w:pPr>
    </w:p>
    <w:p w14:paraId="22DA9240" w14:textId="55B977DD" w:rsidR="00FB6D13" w:rsidRDefault="00FB6D13" w:rsidP="00FB6D1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Table</w:t>
      </w:r>
      <w:r w:rsidR="005A03A6">
        <w:rPr>
          <w:rFonts w:ascii="Times New Roman" w:hAnsi="Times New Roman" w:cs="Times New Roman"/>
          <w:bCs/>
          <w:sz w:val="20"/>
          <w:szCs w:val="20"/>
        </w:rPr>
        <w:t xml:space="preserve"> 1. Autonomous Learning Steps</w:t>
      </w:r>
    </w:p>
    <w:p w14:paraId="53002E37" w14:textId="77777777" w:rsidR="00F91D31" w:rsidRPr="001B1897" w:rsidRDefault="00F91D31" w:rsidP="001B1897">
      <w:pPr>
        <w:spacing w:after="0" w:line="240" w:lineRule="auto"/>
        <w:jc w:val="both"/>
        <w:rPr>
          <w:rFonts w:ascii="Times New Roman" w:hAnsi="Times New Roman" w:cs="Times New Roman"/>
          <w:bCs/>
          <w:sz w:val="20"/>
          <w:szCs w:val="20"/>
        </w:rPr>
      </w:pPr>
    </w:p>
    <w:tbl>
      <w:tblPr>
        <w:tblStyle w:val="TableGrid"/>
        <w:tblW w:w="0" w:type="auto"/>
        <w:tblLook w:val="04A0" w:firstRow="1" w:lastRow="0" w:firstColumn="1" w:lastColumn="0" w:noHBand="0" w:noVBand="1"/>
      </w:tblPr>
      <w:tblGrid>
        <w:gridCol w:w="2312"/>
        <w:gridCol w:w="2313"/>
        <w:gridCol w:w="2313"/>
      </w:tblGrid>
      <w:tr w:rsidR="008F52FE" w:rsidRPr="001B1897" w14:paraId="228637D1" w14:textId="77777777" w:rsidTr="008F52FE">
        <w:tc>
          <w:tcPr>
            <w:tcW w:w="2312" w:type="dxa"/>
          </w:tcPr>
          <w:p w14:paraId="0215F909" w14:textId="77777777" w:rsidR="008F52FE" w:rsidRPr="001B1897" w:rsidRDefault="008F52FE" w:rsidP="001B1897">
            <w:pPr>
              <w:ind w:left="360"/>
              <w:jc w:val="both"/>
              <w:rPr>
                <w:rFonts w:ascii="Times New Roman" w:hAnsi="Times New Roman" w:cs="Times New Roman"/>
                <w:b/>
                <w:bCs/>
                <w:sz w:val="16"/>
                <w:szCs w:val="20"/>
              </w:rPr>
            </w:pPr>
            <w:proofErr w:type="spellStart"/>
            <w:r w:rsidRPr="001B1897">
              <w:rPr>
                <w:rFonts w:ascii="Times New Roman" w:hAnsi="Times New Roman" w:cs="Times New Roman"/>
                <w:b/>
                <w:bCs/>
                <w:sz w:val="16"/>
                <w:szCs w:val="20"/>
              </w:rPr>
              <w:t>Iniciative</w:t>
            </w:r>
            <w:proofErr w:type="spellEnd"/>
          </w:p>
        </w:tc>
        <w:tc>
          <w:tcPr>
            <w:tcW w:w="2313" w:type="dxa"/>
          </w:tcPr>
          <w:p w14:paraId="1FFF7130" w14:textId="77777777" w:rsidR="008F52FE" w:rsidRPr="001B1897" w:rsidRDefault="008F52FE" w:rsidP="001B1897">
            <w:pPr>
              <w:jc w:val="both"/>
              <w:rPr>
                <w:rFonts w:ascii="Times New Roman" w:eastAsia="Times New Roman" w:hAnsi="Times New Roman" w:cs="Times New Roman"/>
                <w:sz w:val="16"/>
                <w:szCs w:val="20"/>
              </w:rPr>
            </w:pPr>
            <w:r w:rsidRPr="001B1897">
              <w:rPr>
                <w:rFonts w:ascii="Times New Roman" w:hAnsi="Times New Roman" w:cs="Times New Roman"/>
                <w:b/>
                <w:bCs/>
                <w:sz w:val="16"/>
                <w:szCs w:val="20"/>
              </w:rPr>
              <w:t>Monitoring</w:t>
            </w:r>
          </w:p>
        </w:tc>
        <w:tc>
          <w:tcPr>
            <w:tcW w:w="2313" w:type="dxa"/>
          </w:tcPr>
          <w:p w14:paraId="25A60AA5" w14:textId="77777777" w:rsidR="008F52FE" w:rsidRPr="001B1897" w:rsidRDefault="008F52FE" w:rsidP="001B1897">
            <w:pPr>
              <w:ind w:left="360"/>
              <w:jc w:val="both"/>
              <w:rPr>
                <w:rFonts w:ascii="Times New Roman" w:hAnsi="Times New Roman" w:cs="Times New Roman"/>
                <w:b/>
                <w:bCs/>
                <w:sz w:val="16"/>
                <w:szCs w:val="20"/>
              </w:rPr>
            </w:pPr>
            <w:r w:rsidRPr="001B1897">
              <w:rPr>
                <w:rFonts w:ascii="Times New Roman" w:hAnsi="Times New Roman" w:cs="Times New Roman"/>
                <w:b/>
                <w:bCs/>
                <w:sz w:val="16"/>
                <w:szCs w:val="20"/>
              </w:rPr>
              <w:t>Evaluation</w:t>
            </w:r>
          </w:p>
          <w:p w14:paraId="6DF31C01" w14:textId="77777777" w:rsidR="008F52FE" w:rsidRPr="001B1897" w:rsidRDefault="008F52FE" w:rsidP="001B1897">
            <w:pPr>
              <w:jc w:val="both"/>
              <w:rPr>
                <w:rFonts w:ascii="Times New Roman" w:eastAsia="Times New Roman" w:hAnsi="Times New Roman" w:cs="Times New Roman"/>
                <w:sz w:val="16"/>
                <w:szCs w:val="20"/>
              </w:rPr>
            </w:pPr>
          </w:p>
        </w:tc>
      </w:tr>
      <w:tr w:rsidR="008F52FE" w:rsidRPr="001B1897" w14:paraId="32078A98" w14:textId="77777777" w:rsidTr="008F52FE">
        <w:tc>
          <w:tcPr>
            <w:tcW w:w="2312" w:type="dxa"/>
          </w:tcPr>
          <w:p w14:paraId="121824AC" w14:textId="77777777" w:rsidR="008F52FE" w:rsidRPr="001B1897" w:rsidRDefault="008F52FE" w:rsidP="001B1897">
            <w:pPr>
              <w:numPr>
                <w:ilvl w:val="0"/>
                <w:numId w:val="6"/>
              </w:numPr>
              <w:ind w:left="247" w:hanging="247"/>
              <w:jc w:val="both"/>
              <w:rPr>
                <w:rFonts w:ascii="Times New Roman" w:hAnsi="Times New Roman" w:cs="Times New Roman"/>
                <w:sz w:val="16"/>
                <w:szCs w:val="20"/>
              </w:rPr>
            </w:pPr>
            <w:r w:rsidRPr="001B1897">
              <w:rPr>
                <w:rFonts w:ascii="Times New Roman" w:hAnsi="Times New Roman" w:cs="Times New Roman"/>
                <w:sz w:val="16"/>
                <w:szCs w:val="20"/>
              </w:rPr>
              <w:t xml:space="preserve">Understanding English learning goals (what is being taught in the classroom) </w:t>
            </w:r>
          </w:p>
          <w:p w14:paraId="4343827F" w14:textId="77777777" w:rsidR="008F52FE" w:rsidRPr="001B1897" w:rsidRDefault="008F52FE" w:rsidP="001B1897">
            <w:pPr>
              <w:numPr>
                <w:ilvl w:val="0"/>
                <w:numId w:val="6"/>
              </w:numPr>
              <w:ind w:left="247" w:hanging="247"/>
              <w:jc w:val="both"/>
              <w:rPr>
                <w:rFonts w:ascii="Times New Roman" w:hAnsi="Times New Roman" w:cs="Times New Roman"/>
                <w:sz w:val="16"/>
                <w:szCs w:val="20"/>
              </w:rPr>
            </w:pPr>
            <w:r w:rsidRPr="001B1897">
              <w:rPr>
                <w:rFonts w:ascii="Times New Roman" w:hAnsi="Times New Roman" w:cs="Times New Roman"/>
                <w:sz w:val="16"/>
                <w:szCs w:val="20"/>
              </w:rPr>
              <w:t xml:space="preserve">Having personal goals in English learning instead of instructional objectives from schools </w:t>
            </w:r>
          </w:p>
          <w:p w14:paraId="0FF21BD4" w14:textId="77777777" w:rsidR="008F52FE" w:rsidRPr="001B1897" w:rsidRDefault="008F52FE" w:rsidP="001B1897">
            <w:pPr>
              <w:numPr>
                <w:ilvl w:val="0"/>
                <w:numId w:val="6"/>
              </w:numPr>
              <w:ind w:left="247" w:hanging="247"/>
              <w:jc w:val="both"/>
              <w:rPr>
                <w:rFonts w:ascii="Times New Roman" w:hAnsi="Times New Roman" w:cs="Times New Roman"/>
                <w:sz w:val="16"/>
                <w:szCs w:val="20"/>
              </w:rPr>
            </w:pPr>
            <w:r w:rsidRPr="001B1897">
              <w:rPr>
                <w:rFonts w:ascii="Times New Roman" w:hAnsi="Times New Roman" w:cs="Times New Roman"/>
                <w:sz w:val="16"/>
                <w:szCs w:val="20"/>
              </w:rPr>
              <w:t xml:space="preserve">Planning for English learning </w:t>
            </w:r>
          </w:p>
          <w:p w14:paraId="562257C0" w14:textId="77777777" w:rsidR="008F52FE" w:rsidRPr="001B1897" w:rsidRDefault="008F52FE" w:rsidP="001B1897">
            <w:pPr>
              <w:numPr>
                <w:ilvl w:val="0"/>
                <w:numId w:val="6"/>
              </w:numPr>
              <w:ind w:left="247" w:hanging="247"/>
              <w:jc w:val="both"/>
              <w:rPr>
                <w:rFonts w:ascii="Times New Roman" w:hAnsi="Times New Roman" w:cs="Times New Roman"/>
                <w:sz w:val="16"/>
                <w:szCs w:val="20"/>
              </w:rPr>
            </w:pPr>
            <w:r w:rsidRPr="001B1897">
              <w:rPr>
                <w:rFonts w:ascii="Times New Roman" w:hAnsi="Times New Roman" w:cs="Times New Roman"/>
                <w:sz w:val="16"/>
                <w:szCs w:val="20"/>
              </w:rPr>
              <w:t>Having initiatives to look for other resources for English learning</w:t>
            </w:r>
          </w:p>
          <w:p w14:paraId="7E8D4261" w14:textId="77777777" w:rsidR="008F52FE" w:rsidRPr="001B1897" w:rsidRDefault="008F52FE" w:rsidP="001B1897">
            <w:pPr>
              <w:numPr>
                <w:ilvl w:val="0"/>
                <w:numId w:val="6"/>
              </w:numPr>
              <w:ind w:left="247" w:hanging="247"/>
              <w:jc w:val="both"/>
              <w:rPr>
                <w:rFonts w:ascii="Times New Roman" w:hAnsi="Times New Roman" w:cs="Times New Roman"/>
                <w:sz w:val="16"/>
                <w:szCs w:val="20"/>
              </w:rPr>
            </w:pPr>
            <w:r w:rsidRPr="001B1897">
              <w:rPr>
                <w:rFonts w:ascii="Times New Roman" w:hAnsi="Times New Roman" w:cs="Times New Roman"/>
                <w:sz w:val="16"/>
                <w:szCs w:val="20"/>
              </w:rPr>
              <w:t>Having initiatives to look for new opportunities in English learning</w:t>
            </w:r>
          </w:p>
        </w:tc>
        <w:tc>
          <w:tcPr>
            <w:tcW w:w="2313" w:type="dxa"/>
          </w:tcPr>
          <w:p w14:paraId="0C387715" w14:textId="77777777" w:rsidR="008F52FE" w:rsidRPr="001B1897" w:rsidRDefault="008F52FE" w:rsidP="001B1897">
            <w:pPr>
              <w:jc w:val="both"/>
              <w:rPr>
                <w:rFonts w:ascii="Times New Roman" w:hAnsi="Times New Roman" w:cs="Times New Roman"/>
                <w:b/>
                <w:bCs/>
                <w:sz w:val="16"/>
                <w:szCs w:val="20"/>
              </w:rPr>
            </w:pPr>
          </w:p>
          <w:p w14:paraId="6D3D0D35" w14:textId="77777777" w:rsidR="008F52FE" w:rsidRPr="001B1897" w:rsidRDefault="008F52FE" w:rsidP="001B1897">
            <w:pPr>
              <w:numPr>
                <w:ilvl w:val="0"/>
                <w:numId w:val="7"/>
              </w:numPr>
              <w:ind w:left="275" w:hanging="270"/>
              <w:jc w:val="both"/>
              <w:rPr>
                <w:rFonts w:ascii="Times New Roman" w:hAnsi="Times New Roman" w:cs="Times New Roman"/>
                <w:sz w:val="16"/>
                <w:szCs w:val="20"/>
              </w:rPr>
            </w:pPr>
            <w:r w:rsidRPr="001B1897">
              <w:rPr>
                <w:rFonts w:ascii="Times New Roman" w:hAnsi="Times New Roman" w:cs="Times New Roman"/>
                <w:sz w:val="16"/>
                <w:szCs w:val="20"/>
              </w:rPr>
              <w:t xml:space="preserve">Identifying suitable strategies to learn English </w:t>
            </w:r>
          </w:p>
          <w:p w14:paraId="5A30AD61" w14:textId="77777777" w:rsidR="008F52FE" w:rsidRPr="001B1897" w:rsidRDefault="008F52FE" w:rsidP="001B1897">
            <w:pPr>
              <w:numPr>
                <w:ilvl w:val="0"/>
                <w:numId w:val="7"/>
              </w:numPr>
              <w:ind w:left="275" w:hanging="270"/>
              <w:jc w:val="both"/>
              <w:rPr>
                <w:rFonts w:ascii="Times New Roman" w:hAnsi="Times New Roman" w:cs="Times New Roman"/>
                <w:sz w:val="16"/>
                <w:szCs w:val="20"/>
              </w:rPr>
            </w:pPr>
            <w:r w:rsidRPr="001B1897">
              <w:rPr>
                <w:rFonts w:ascii="Times New Roman" w:hAnsi="Times New Roman" w:cs="Times New Roman"/>
                <w:sz w:val="16"/>
                <w:szCs w:val="20"/>
              </w:rPr>
              <w:t xml:space="preserve">Using suitable strategies to learn English </w:t>
            </w:r>
          </w:p>
          <w:p w14:paraId="18783749" w14:textId="77777777" w:rsidR="008F52FE" w:rsidRPr="001B1897" w:rsidRDefault="008F52FE" w:rsidP="001B1897">
            <w:pPr>
              <w:numPr>
                <w:ilvl w:val="0"/>
                <w:numId w:val="7"/>
              </w:numPr>
              <w:ind w:left="275" w:hanging="270"/>
              <w:jc w:val="both"/>
              <w:rPr>
                <w:rFonts w:ascii="Times New Roman" w:hAnsi="Times New Roman" w:cs="Times New Roman"/>
                <w:sz w:val="16"/>
                <w:szCs w:val="20"/>
              </w:rPr>
            </w:pPr>
            <w:r w:rsidRPr="001B1897">
              <w:rPr>
                <w:rFonts w:ascii="Times New Roman" w:hAnsi="Times New Roman" w:cs="Times New Roman"/>
                <w:sz w:val="16"/>
                <w:szCs w:val="20"/>
              </w:rPr>
              <w:t xml:space="preserve">Selecting appropriate materials </w:t>
            </w:r>
          </w:p>
          <w:p w14:paraId="56EDA537" w14:textId="77777777" w:rsidR="008F52FE" w:rsidRPr="001B1897" w:rsidRDefault="008F52FE" w:rsidP="001B1897">
            <w:pPr>
              <w:numPr>
                <w:ilvl w:val="0"/>
                <w:numId w:val="7"/>
              </w:numPr>
              <w:ind w:left="275" w:hanging="270"/>
              <w:jc w:val="both"/>
              <w:rPr>
                <w:rFonts w:ascii="Times New Roman" w:hAnsi="Times New Roman" w:cs="Times New Roman"/>
                <w:sz w:val="16"/>
                <w:szCs w:val="20"/>
              </w:rPr>
            </w:pPr>
            <w:r w:rsidRPr="001B1897">
              <w:rPr>
                <w:rFonts w:ascii="Times New Roman" w:hAnsi="Times New Roman" w:cs="Times New Roman"/>
                <w:sz w:val="16"/>
                <w:szCs w:val="20"/>
              </w:rPr>
              <w:t xml:space="preserve">Showing effort to progress in English learning </w:t>
            </w:r>
          </w:p>
          <w:p w14:paraId="75E80392" w14:textId="77777777" w:rsidR="008F52FE" w:rsidRPr="001B1897" w:rsidRDefault="008F52FE" w:rsidP="001B1897">
            <w:pPr>
              <w:numPr>
                <w:ilvl w:val="0"/>
                <w:numId w:val="7"/>
              </w:numPr>
              <w:ind w:left="275" w:hanging="270"/>
              <w:jc w:val="both"/>
              <w:rPr>
                <w:rFonts w:ascii="Times New Roman" w:hAnsi="Times New Roman" w:cs="Times New Roman"/>
                <w:sz w:val="16"/>
                <w:szCs w:val="20"/>
              </w:rPr>
            </w:pPr>
            <w:r w:rsidRPr="001B1897">
              <w:rPr>
                <w:rFonts w:ascii="Times New Roman" w:hAnsi="Times New Roman" w:cs="Times New Roman"/>
                <w:sz w:val="16"/>
                <w:szCs w:val="20"/>
              </w:rPr>
              <w:t xml:space="preserve">Implementing learning activities </w:t>
            </w:r>
          </w:p>
          <w:p w14:paraId="60DDFB03" w14:textId="77777777" w:rsidR="008F52FE" w:rsidRPr="001B1897" w:rsidRDefault="008F52FE" w:rsidP="001B1897">
            <w:pPr>
              <w:numPr>
                <w:ilvl w:val="0"/>
                <w:numId w:val="7"/>
              </w:numPr>
              <w:ind w:left="275" w:hanging="270"/>
              <w:jc w:val="both"/>
              <w:rPr>
                <w:rFonts w:ascii="Times New Roman" w:hAnsi="Times New Roman" w:cs="Times New Roman"/>
                <w:sz w:val="16"/>
                <w:szCs w:val="20"/>
              </w:rPr>
            </w:pPr>
            <w:r w:rsidRPr="001B1897">
              <w:rPr>
                <w:rFonts w:ascii="Times New Roman" w:hAnsi="Times New Roman" w:cs="Times New Roman"/>
                <w:sz w:val="16"/>
                <w:szCs w:val="20"/>
              </w:rPr>
              <w:t xml:space="preserve">Focusing on learning activities </w:t>
            </w:r>
          </w:p>
          <w:p w14:paraId="3EF38F69" w14:textId="77777777" w:rsidR="008F52FE" w:rsidRPr="001B1897" w:rsidRDefault="008F52FE" w:rsidP="001B1897">
            <w:pPr>
              <w:numPr>
                <w:ilvl w:val="0"/>
                <w:numId w:val="7"/>
              </w:numPr>
              <w:ind w:left="275" w:hanging="270"/>
              <w:jc w:val="both"/>
              <w:rPr>
                <w:rFonts w:ascii="Times New Roman" w:hAnsi="Times New Roman" w:cs="Times New Roman"/>
                <w:sz w:val="16"/>
                <w:szCs w:val="20"/>
              </w:rPr>
            </w:pPr>
            <w:r w:rsidRPr="001B1897">
              <w:rPr>
                <w:rFonts w:ascii="Times New Roman" w:hAnsi="Times New Roman" w:cs="Times New Roman"/>
                <w:sz w:val="16"/>
                <w:szCs w:val="20"/>
              </w:rPr>
              <w:t xml:space="preserve">Collaborating with others in English learning </w:t>
            </w:r>
          </w:p>
          <w:p w14:paraId="20D18983" w14:textId="77777777" w:rsidR="008F52FE" w:rsidRPr="001B1897" w:rsidRDefault="008F52FE" w:rsidP="001B1897">
            <w:pPr>
              <w:numPr>
                <w:ilvl w:val="0"/>
                <w:numId w:val="7"/>
              </w:numPr>
              <w:ind w:left="275" w:hanging="270"/>
              <w:jc w:val="both"/>
              <w:rPr>
                <w:rFonts w:ascii="Times New Roman" w:hAnsi="Times New Roman" w:cs="Times New Roman"/>
                <w:sz w:val="16"/>
                <w:szCs w:val="20"/>
              </w:rPr>
            </w:pPr>
            <w:r w:rsidRPr="001B1897">
              <w:rPr>
                <w:rFonts w:ascii="Times New Roman" w:hAnsi="Times New Roman" w:cs="Times New Roman"/>
                <w:sz w:val="16"/>
                <w:szCs w:val="20"/>
              </w:rPr>
              <w:t>Interacting with others in English learning</w:t>
            </w:r>
          </w:p>
          <w:p w14:paraId="21951C51" w14:textId="77777777" w:rsidR="008F52FE" w:rsidRPr="001B1897" w:rsidRDefault="008F52FE" w:rsidP="001B1897">
            <w:pPr>
              <w:jc w:val="both"/>
              <w:rPr>
                <w:rFonts w:ascii="Times New Roman" w:eastAsia="Times New Roman" w:hAnsi="Times New Roman" w:cs="Times New Roman"/>
                <w:sz w:val="16"/>
                <w:szCs w:val="20"/>
              </w:rPr>
            </w:pPr>
          </w:p>
        </w:tc>
        <w:tc>
          <w:tcPr>
            <w:tcW w:w="2313" w:type="dxa"/>
          </w:tcPr>
          <w:p w14:paraId="706C0BF7" w14:textId="77777777" w:rsidR="008F52FE" w:rsidRPr="001B1897" w:rsidRDefault="008F52FE" w:rsidP="001B1897">
            <w:pPr>
              <w:numPr>
                <w:ilvl w:val="0"/>
                <w:numId w:val="8"/>
              </w:numPr>
              <w:ind w:left="302" w:hanging="180"/>
              <w:jc w:val="both"/>
              <w:rPr>
                <w:rFonts w:ascii="Times New Roman" w:hAnsi="Times New Roman" w:cs="Times New Roman"/>
                <w:sz w:val="16"/>
                <w:szCs w:val="20"/>
              </w:rPr>
            </w:pPr>
            <w:r w:rsidRPr="001B1897">
              <w:rPr>
                <w:rFonts w:ascii="Times New Roman" w:hAnsi="Times New Roman" w:cs="Times New Roman"/>
                <w:sz w:val="16"/>
                <w:szCs w:val="20"/>
              </w:rPr>
              <w:t>Evaluating learning strategies</w:t>
            </w:r>
          </w:p>
          <w:p w14:paraId="7C13F9F0" w14:textId="77777777" w:rsidR="008F52FE" w:rsidRPr="001B1897" w:rsidRDefault="008F52FE" w:rsidP="001B1897">
            <w:pPr>
              <w:numPr>
                <w:ilvl w:val="0"/>
                <w:numId w:val="8"/>
              </w:numPr>
              <w:ind w:left="302" w:hanging="180"/>
              <w:jc w:val="both"/>
              <w:rPr>
                <w:rFonts w:ascii="Times New Roman" w:hAnsi="Times New Roman" w:cs="Times New Roman"/>
                <w:sz w:val="16"/>
                <w:szCs w:val="20"/>
              </w:rPr>
            </w:pPr>
            <w:r w:rsidRPr="001B1897">
              <w:rPr>
                <w:rFonts w:ascii="Times New Roman" w:hAnsi="Times New Roman" w:cs="Times New Roman"/>
                <w:sz w:val="16"/>
                <w:szCs w:val="20"/>
              </w:rPr>
              <w:t xml:space="preserve">Evaluating progress in English learning </w:t>
            </w:r>
          </w:p>
          <w:p w14:paraId="25686C18" w14:textId="77777777" w:rsidR="008F52FE" w:rsidRPr="001B1897" w:rsidRDefault="008F52FE" w:rsidP="001B1897">
            <w:pPr>
              <w:numPr>
                <w:ilvl w:val="0"/>
                <w:numId w:val="8"/>
              </w:numPr>
              <w:ind w:left="302" w:hanging="180"/>
              <w:jc w:val="both"/>
              <w:rPr>
                <w:rFonts w:ascii="Times New Roman" w:hAnsi="Times New Roman" w:cs="Times New Roman"/>
                <w:sz w:val="16"/>
                <w:szCs w:val="20"/>
              </w:rPr>
            </w:pPr>
            <w:r w:rsidRPr="001B1897">
              <w:rPr>
                <w:rFonts w:ascii="Times New Roman" w:hAnsi="Times New Roman" w:cs="Times New Roman"/>
                <w:sz w:val="16"/>
                <w:szCs w:val="20"/>
              </w:rPr>
              <w:t>Evaluating the outcomes of English learning</w:t>
            </w:r>
          </w:p>
        </w:tc>
      </w:tr>
    </w:tbl>
    <w:p w14:paraId="665CB3B2" w14:textId="77777777" w:rsidR="001C5C2D" w:rsidRPr="001B1897" w:rsidRDefault="001C5C2D" w:rsidP="001B1897">
      <w:pPr>
        <w:spacing w:after="0" w:line="240" w:lineRule="auto"/>
        <w:jc w:val="both"/>
        <w:rPr>
          <w:rFonts w:ascii="Times New Roman" w:hAnsi="Times New Roman" w:cs="Times New Roman"/>
          <w:b/>
          <w:bCs/>
          <w:sz w:val="20"/>
          <w:szCs w:val="20"/>
        </w:rPr>
      </w:pPr>
    </w:p>
    <w:p w14:paraId="0D66A2A3" w14:textId="77777777" w:rsidR="00482E15" w:rsidRPr="001B1897" w:rsidRDefault="00482E15" w:rsidP="001B1897">
      <w:pPr>
        <w:spacing w:after="0" w:line="240" w:lineRule="auto"/>
        <w:jc w:val="both"/>
        <w:rPr>
          <w:rFonts w:ascii="Times New Roman" w:hAnsi="Times New Roman" w:cs="Times New Roman"/>
          <w:b/>
          <w:bCs/>
          <w:sz w:val="20"/>
          <w:szCs w:val="20"/>
        </w:rPr>
      </w:pPr>
      <w:r w:rsidRPr="001B1897">
        <w:rPr>
          <w:rFonts w:ascii="Times New Roman" w:hAnsi="Times New Roman" w:cs="Times New Roman"/>
          <w:b/>
          <w:bCs/>
          <w:sz w:val="20"/>
          <w:szCs w:val="20"/>
        </w:rPr>
        <w:t xml:space="preserve">1. Measurement of </w:t>
      </w:r>
      <w:r w:rsidR="00FB14FE" w:rsidRPr="001B1897">
        <w:rPr>
          <w:rFonts w:ascii="Times New Roman" w:hAnsi="Times New Roman" w:cs="Times New Roman"/>
          <w:b/>
          <w:bCs/>
          <w:sz w:val="20"/>
          <w:szCs w:val="20"/>
        </w:rPr>
        <w:t>reading mastery</w:t>
      </w:r>
    </w:p>
    <w:p w14:paraId="3579FB11" w14:textId="77777777" w:rsidR="00482E15" w:rsidRPr="001B1897" w:rsidRDefault="00FB14FE" w:rsidP="001B1897">
      <w:pPr>
        <w:spacing w:after="0" w:line="240" w:lineRule="auto"/>
        <w:jc w:val="both"/>
        <w:rPr>
          <w:rFonts w:ascii="Times New Roman" w:hAnsi="Times New Roman" w:cs="Times New Roman"/>
          <w:bCs/>
          <w:sz w:val="20"/>
          <w:szCs w:val="20"/>
        </w:rPr>
      </w:pPr>
      <w:r w:rsidRPr="001B1897">
        <w:rPr>
          <w:rFonts w:ascii="Times New Roman" w:hAnsi="Times New Roman" w:cs="Times New Roman"/>
          <w:bCs/>
          <w:sz w:val="20"/>
          <w:szCs w:val="20"/>
        </w:rPr>
        <w:t xml:space="preserve">Reading </w:t>
      </w:r>
      <w:proofErr w:type="spellStart"/>
      <w:r w:rsidRPr="001B1897">
        <w:rPr>
          <w:rFonts w:ascii="Times New Roman" w:hAnsi="Times New Roman" w:cs="Times New Roman"/>
          <w:bCs/>
          <w:sz w:val="20"/>
          <w:szCs w:val="20"/>
        </w:rPr>
        <w:t>mastert</w:t>
      </w:r>
      <w:proofErr w:type="spellEnd"/>
      <w:r w:rsidR="00482E15" w:rsidRPr="001B1897">
        <w:rPr>
          <w:rFonts w:ascii="Times New Roman" w:hAnsi="Times New Roman" w:cs="Times New Roman"/>
          <w:bCs/>
          <w:sz w:val="20"/>
          <w:szCs w:val="20"/>
        </w:rPr>
        <w:t xml:space="preserve"> measurement, using the </w:t>
      </w:r>
      <w:r w:rsidRPr="001B1897">
        <w:rPr>
          <w:rFonts w:ascii="Times New Roman" w:hAnsi="Times New Roman" w:cs="Times New Roman"/>
          <w:bCs/>
          <w:sz w:val="20"/>
          <w:szCs w:val="20"/>
        </w:rPr>
        <w:t xml:space="preserve">Reading </w:t>
      </w:r>
      <w:r w:rsidR="00482E15" w:rsidRPr="001B1897">
        <w:rPr>
          <w:rFonts w:ascii="Times New Roman" w:hAnsi="Times New Roman" w:cs="Times New Roman"/>
          <w:bCs/>
          <w:sz w:val="20"/>
          <w:szCs w:val="20"/>
        </w:rPr>
        <w:t xml:space="preserve">Test which was developed in accordance with the core </w:t>
      </w:r>
      <w:r w:rsidRPr="001B1897">
        <w:rPr>
          <w:rFonts w:ascii="Times New Roman" w:hAnsi="Times New Roman" w:cs="Times New Roman"/>
          <w:bCs/>
          <w:sz w:val="20"/>
          <w:szCs w:val="20"/>
        </w:rPr>
        <w:t xml:space="preserve">reading </w:t>
      </w:r>
      <w:r w:rsidR="00482E15" w:rsidRPr="001B1897">
        <w:rPr>
          <w:rFonts w:ascii="Times New Roman" w:hAnsi="Times New Roman" w:cs="Times New Roman"/>
          <w:bCs/>
          <w:sz w:val="20"/>
          <w:szCs w:val="20"/>
        </w:rPr>
        <w:t>contained in the 8th grade English textbook.</w:t>
      </w:r>
    </w:p>
    <w:p w14:paraId="23A18954" w14:textId="77777777" w:rsidR="00482E15" w:rsidRPr="001B1897" w:rsidRDefault="00482E15" w:rsidP="001B1897">
      <w:pPr>
        <w:spacing w:after="0" w:line="240" w:lineRule="auto"/>
        <w:jc w:val="both"/>
        <w:rPr>
          <w:rFonts w:ascii="Times New Roman" w:hAnsi="Times New Roman" w:cs="Times New Roman"/>
          <w:b/>
          <w:bCs/>
          <w:sz w:val="20"/>
          <w:szCs w:val="20"/>
        </w:rPr>
      </w:pPr>
    </w:p>
    <w:p w14:paraId="071E204E" w14:textId="77777777" w:rsidR="00482E15" w:rsidRPr="001B1897" w:rsidRDefault="00482E15" w:rsidP="001B1897">
      <w:pPr>
        <w:spacing w:after="0" w:line="240" w:lineRule="auto"/>
        <w:jc w:val="both"/>
        <w:rPr>
          <w:rFonts w:ascii="Times New Roman" w:hAnsi="Times New Roman" w:cs="Times New Roman"/>
          <w:b/>
          <w:bCs/>
          <w:sz w:val="20"/>
          <w:szCs w:val="20"/>
        </w:rPr>
      </w:pPr>
      <w:r w:rsidRPr="001B1897">
        <w:rPr>
          <w:rFonts w:ascii="Times New Roman" w:hAnsi="Times New Roman" w:cs="Times New Roman"/>
          <w:b/>
          <w:bCs/>
          <w:sz w:val="20"/>
          <w:szCs w:val="20"/>
        </w:rPr>
        <w:t>Research procedure</w:t>
      </w:r>
    </w:p>
    <w:p w14:paraId="29C9FA13" w14:textId="7099933E" w:rsidR="00AA4891" w:rsidRPr="001B1897" w:rsidRDefault="00482E15" w:rsidP="001B1897">
      <w:pPr>
        <w:spacing w:after="0" w:line="240" w:lineRule="auto"/>
        <w:jc w:val="both"/>
        <w:rPr>
          <w:rFonts w:ascii="Times New Roman" w:eastAsia="Times New Roman" w:hAnsi="Times New Roman" w:cs="Times New Roman"/>
          <w:sz w:val="20"/>
          <w:szCs w:val="20"/>
        </w:rPr>
      </w:pPr>
      <w:r w:rsidRPr="001B1897">
        <w:rPr>
          <w:rFonts w:ascii="Times New Roman" w:hAnsi="Times New Roman" w:cs="Times New Roman"/>
          <w:bCs/>
          <w:sz w:val="20"/>
          <w:szCs w:val="20"/>
        </w:rPr>
        <w:t xml:space="preserve">Pre-action: the initial stage, all subjects were given a </w:t>
      </w:r>
      <w:r w:rsidR="00FB14FE" w:rsidRPr="001B1897">
        <w:rPr>
          <w:rFonts w:ascii="Times New Roman" w:hAnsi="Times New Roman" w:cs="Times New Roman"/>
          <w:bCs/>
          <w:sz w:val="20"/>
          <w:szCs w:val="20"/>
        </w:rPr>
        <w:t xml:space="preserve">reading </w:t>
      </w:r>
      <w:r w:rsidRPr="001B1897">
        <w:rPr>
          <w:rFonts w:ascii="Times New Roman" w:hAnsi="Times New Roman" w:cs="Times New Roman"/>
          <w:bCs/>
          <w:sz w:val="20"/>
          <w:szCs w:val="20"/>
        </w:rPr>
        <w:t xml:space="preserve">mastery pre-test. In the learning process, the teacher fills out a questionnaire about learning independence. At the end, a post-test was conducted to identify the effect of </w:t>
      </w:r>
      <w:r w:rsidR="00875690">
        <w:rPr>
          <w:rFonts w:ascii="Times New Roman" w:hAnsi="Times New Roman" w:cs="Times New Roman"/>
          <w:bCs/>
          <w:sz w:val="20"/>
          <w:szCs w:val="20"/>
        </w:rPr>
        <w:t xml:space="preserve">interactive </w:t>
      </w:r>
      <w:proofErr w:type="spellStart"/>
      <w:r w:rsidR="00875690">
        <w:rPr>
          <w:rFonts w:ascii="Times New Roman" w:hAnsi="Times New Roman" w:cs="Times New Roman"/>
          <w:bCs/>
          <w:sz w:val="20"/>
          <w:szCs w:val="20"/>
        </w:rPr>
        <w:t>reading</w:t>
      </w:r>
      <w:r w:rsidRPr="001B1897">
        <w:rPr>
          <w:rFonts w:ascii="Times New Roman" w:hAnsi="Times New Roman" w:cs="Times New Roman"/>
          <w:bCs/>
          <w:sz w:val="20"/>
          <w:szCs w:val="20"/>
        </w:rPr>
        <w:t>on</w:t>
      </w:r>
      <w:proofErr w:type="spellEnd"/>
      <w:r w:rsidRPr="001B1897">
        <w:rPr>
          <w:rFonts w:ascii="Times New Roman" w:hAnsi="Times New Roman" w:cs="Times New Roman"/>
          <w:bCs/>
          <w:sz w:val="20"/>
          <w:szCs w:val="20"/>
        </w:rPr>
        <w:t xml:space="preserve"> the level of </w:t>
      </w:r>
      <w:r w:rsidR="00FB14FE" w:rsidRPr="001B1897">
        <w:rPr>
          <w:rFonts w:ascii="Times New Roman" w:hAnsi="Times New Roman" w:cs="Times New Roman"/>
          <w:bCs/>
          <w:sz w:val="20"/>
          <w:szCs w:val="20"/>
        </w:rPr>
        <w:t>reading</w:t>
      </w:r>
      <w:r w:rsidRPr="001B1897">
        <w:rPr>
          <w:rFonts w:ascii="Times New Roman" w:hAnsi="Times New Roman" w:cs="Times New Roman"/>
          <w:bCs/>
          <w:sz w:val="20"/>
          <w:szCs w:val="20"/>
        </w:rPr>
        <w:t xml:space="preserve"> mastery of EFL students, including in terms of student learning independence</w:t>
      </w:r>
      <w:r w:rsidR="005A03A6">
        <w:rPr>
          <w:rFonts w:ascii="Times New Roman" w:hAnsi="Times New Roman" w:cs="Times New Roman"/>
          <w:bCs/>
          <w:sz w:val="20"/>
          <w:szCs w:val="20"/>
        </w:rPr>
        <w:t xml:space="preserve"> as illustrated in Figure 1</w:t>
      </w:r>
      <w:r w:rsidRPr="001B1897">
        <w:rPr>
          <w:rFonts w:ascii="Times New Roman" w:hAnsi="Times New Roman" w:cs="Times New Roman"/>
          <w:bCs/>
          <w:sz w:val="20"/>
          <w:szCs w:val="20"/>
        </w:rPr>
        <w:t>.</w:t>
      </w:r>
      <w:r w:rsidR="0015671B" w:rsidRPr="001B1897">
        <w:rPr>
          <w:rFonts w:ascii="Times New Roman" w:eastAsia="Times New Roman" w:hAnsi="Times New Roman" w:cs="Times New Roman"/>
          <w:sz w:val="20"/>
          <w:szCs w:val="20"/>
        </w:rPr>
        <w:t xml:space="preserve"> </w:t>
      </w:r>
    </w:p>
    <w:p w14:paraId="448B650C" w14:textId="77777777" w:rsidR="0013069E" w:rsidRPr="001B1897" w:rsidRDefault="00CC31C5" w:rsidP="001B1897">
      <w:pPr>
        <w:pStyle w:val="BodyText"/>
        <w:ind w:left="0"/>
        <w:jc w:val="both"/>
        <w:rPr>
          <w:rFonts w:ascii="Times New Roman" w:hAnsi="Times New Roman" w:cs="Times New Roman"/>
          <w:sz w:val="20"/>
          <w:szCs w:val="20"/>
        </w:rPr>
      </w:pPr>
      <w:r w:rsidRPr="001B1897">
        <w:rPr>
          <w:rFonts w:ascii="Times New Roman" w:hAnsi="Times New Roman" w:cs="Times New Roman"/>
          <w:noProof/>
          <w:sz w:val="20"/>
          <w:szCs w:val="20"/>
          <w:lang w:bidi="ar-SA"/>
        </w:rPr>
        <w:drawing>
          <wp:inline distT="0" distB="0" distL="0" distR="0" wp14:anchorId="51EF5C66" wp14:editId="66B8A479">
            <wp:extent cx="3319090" cy="388270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19090" cy="3882709"/>
                    </a:xfrm>
                    <a:prstGeom prst="rect">
                      <a:avLst/>
                    </a:prstGeom>
                  </pic:spPr>
                </pic:pic>
              </a:graphicData>
            </a:graphic>
          </wp:inline>
        </w:drawing>
      </w:r>
    </w:p>
    <w:p w14:paraId="32B05567" w14:textId="187422A7" w:rsidR="003979B0" w:rsidRDefault="005A03A6" w:rsidP="001B1897">
      <w:pPr>
        <w:spacing w:after="0" w:line="240" w:lineRule="auto"/>
        <w:jc w:val="both"/>
        <w:rPr>
          <w:rFonts w:ascii="Times New Roman" w:eastAsia="Garamond" w:hAnsi="Times New Roman" w:cs="Times New Roman"/>
          <w:sz w:val="20"/>
          <w:szCs w:val="20"/>
          <w:lang w:bidi="en-US"/>
        </w:rPr>
      </w:pPr>
      <w:r>
        <w:rPr>
          <w:rFonts w:ascii="Times New Roman" w:eastAsia="Garamond" w:hAnsi="Times New Roman" w:cs="Times New Roman"/>
          <w:sz w:val="20"/>
          <w:szCs w:val="20"/>
          <w:lang w:bidi="en-US"/>
        </w:rPr>
        <w:t>Figure 1. The Procedures of the Research</w:t>
      </w:r>
    </w:p>
    <w:p w14:paraId="3A623078" w14:textId="77777777" w:rsidR="005A03A6" w:rsidRPr="001B1897" w:rsidRDefault="005A03A6" w:rsidP="001B1897">
      <w:pPr>
        <w:spacing w:after="0" w:line="240" w:lineRule="auto"/>
        <w:jc w:val="both"/>
        <w:rPr>
          <w:rFonts w:ascii="Times New Roman" w:eastAsia="Garamond" w:hAnsi="Times New Roman" w:cs="Times New Roman"/>
          <w:sz w:val="20"/>
          <w:szCs w:val="20"/>
          <w:lang w:bidi="en-US"/>
        </w:rPr>
      </w:pPr>
    </w:p>
    <w:p w14:paraId="31C9144E" w14:textId="77777777" w:rsidR="003979B0" w:rsidRPr="001B1897" w:rsidRDefault="003979B0" w:rsidP="001B1897">
      <w:pPr>
        <w:spacing w:after="0" w:line="240" w:lineRule="auto"/>
        <w:jc w:val="both"/>
        <w:rPr>
          <w:rFonts w:ascii="Times New Roman" w:eastAsia="Garamond" w:hAnsi="Times New Roman" w:cs="Times New Roman"/>
          <w:b/>
          <w:sz w:val="20"/>
          <w:szCs w:val="20"/>
          <w:lang w:bidi="en-US"/>
        </w:rPr>
      </w:pPr>
      <w:r w:rsidRPr="001B1897">
        <w:rPr>
          <w:rFonts w:ascii="Times New Roman" w:eastAsia="Garamond" w:hAnsi="Times New Roman" w:cs="Times New Roman"/>
          <w:b/>
          <w:sz w:val="20"/>
          <w:szCs w:val="20"/>
          <w:lang w:bidi="en-US"/>
        </w:rPr>
        <w:t>Research procedure</w:t>
      </w:r>
    </w:p>
    <w:p w14:paraId="0A1CBD8B" w14:textId="77777777" w:rsidR="003979B0" w:rsidRPr="001B1897" w:rsidRDefault="003979B0" w:rsidP="001B1897">
      <w:pPr>
        <w:spacing w:after="0" w:line="240" w:lineRule="auto"/>
        <w:jc w:val="both"/>
        <w:rPr>
          <w:rFonts w:ascii="Times New Roman" w:eastAsia="Garamond" w:hAnsi="Times New Roman" w:cs="Times New Roman"/>
          <w:sz w:val="20"/>
          <w:szCs w:val="20"/>
          <w:lang w:bidi="en-US"/>
        </w:rPr>
      </w:pPr>
      <w:r w:rsidRPr="001B1897">
        <w:rPr>
          <w:rFonts w:ascii="Times New Roman" w:eastAsia="Garamond" w:hAnsi="Times New Roman" w:cs="Times New Roman"/>
          <w:sz w:val="20"/>
          <w:szCs w:val="20"/>
          <w:lang w:bidi="en-US"/>
        </w:rPr>
        <w:t xml:space="preserve">Actions of </w:t>
      </w:r>
      <w:r w:rsidR="00FB14FE" w:rsidRPr="001B1897">
        <w:rPr>
          <w:rFonts w:ascii="Times New Roman" w:eastAsia="Garamond" w:hAnsi="Times New Roman" w:cs="Times New Roman"/>
          <w:sz w:val="20"/>
          <w:szCs w:val="20"/>
          <w:lang w:bidi="en-US"/>
        </w:rPr>
        <w:t xml:space="preserve">reading </w:t>
      </w:r>
      <w:r w:rsidRPr="001B1897">
        <w:rPr>
          <w:rFonts w:ascii="Times New Roman" w:eastAsia="Garamond" w:hAnsi="Times New Roman" w:cs="Times New Roman"/>
          <w:sz w:val="20"/>
          <w:szCs w:val="20"/>
          <w:lang w:bidi="en-US"/>
        </w:rPr>
        <w:t xml:space="preserve">mastery through </w:t>
      </w:r>
      <w:r w:rsidR="00875690">
        <w:rPr>
          <w:rFonts w:ascii="Times New Roman" w:eastAsia="Garamond" w:hAnsi="Times New Roman" w:cs="Times New Roman"/>
          <w:sz w:val="20"/>
          <w:szCs w:val="20"/>
          <w:lang w:bidi="en-US"/>
        </w:rPr>
        <w:t>interactive reading</w:t>
      </w:r>
      <w:r w:rsidRPr="001B1897">
        <w:rPr>
          <w:rFonts w:ascii="Times New Roman" w:eastAsia="Garamond" w:hAnsi="Times New Roman" w:cs="Times New Roman"/>
          <w:sz w:val="20"/>
          <w:szCs w:val="20"/>
          <w:lang w:bidi="en-US"/>
        </w:rPr>
        <w:t>:</w:t>
      </w:r>
    </w:p>
    <w:p w14:paraId="0BA042BC" w14:textId="77777777" w:rsidR="003979B0" w:rsidRPr="001B1897" w:rsidRDefault="003979B0" w:rsidP="001B1897">
      <w:pPr>
        <w:spacing w:after="0" w:line="240" w:lineRule="auto"/>
        <w:jc w:val="both"/>
        <w:rPr>
          <w:rFonts w:ascii="Times New Roman" w:eastAsia="Garamond" w:hAnsi="Times New Roman" w:cs="Times New Roman"/>
          <w:sz w:val="20"/>
          <w:szCs w:val="20"/>
          <w:lang w:bidi="en-US"/>
        </w:rPr>
      </w:pPr>
      <w:r w:rsidRPr="001B1897">
        <w:rPr>
          <w:rFonts w:ascii="Times New Roman" w:eastAsia="Garamond" w:hAnsi="Times New Roman" w:cs="Times New Roman"/>
          <w:sz w:val="20"/>
          <w:szCs w:val="20"/>
          <w:lang w:bidi="en-US"/>
        </w:rPr>
        <w:t xml:space="preserve">The experimental group received </w:t>
      </w:r>
      <w:r w:rsidR="00FB14FE" w:rsidRPr="001B1897">
        <w:rPr>
          <w:rFonts w:ascii="Times New Roman" w:eastAsia="Garamond" w:hAnsi="Times New Roman" w:cs="Times New Roman"/>
          <w:sz w:val="20"/>
          <w:szCs w:val="20"/>
          <w:lang w:bidi="en-US"/>
        </w:rPr>
        <w:t xml:space="preserve">reading </w:t>
      </w:r>
      <w:r w:rsidRPr="001B1897">
        <w:rPr>
          <w:rFonts w:ascii="Times New Roman" w:eastAsia="Garamond" w:hAnsi="Times New Roman" w:cs="Times New Roman"/>
          <w:sz w:val="20"/>
          <w:szCs w:val="20"/>
          <w:lang w:bidi="en-US"/>
        </w:rPr>
        <w:t xml:space="preserve">mastery learning through </w:t>
      </w:r>
      <w:r w:rsidR="00875690">
        <w:rPr>
          <w:rFonts w:ascii="Times New Roman" w:eastAsia="Garamond" w:hAnsi="Times New Roman" w:cs="Times New Roman"/>
          <w:sz w:val="20"/>
          <w:szCs w:val="20"/>
          <w:lang w:bidi="en-US"/>
        </w:rPr>
        <w:t>interactive reading</w:t>
      </w:r>
      <w:r w:rsidRPr="001B1897">
        <w:rPr>
          <w:rFonts w:ascii="Times New Roman" w:eastAsia="Garamond" w:hAnsi="Times New Roman" w:cs="Times New Roman"/>
          <w:sz w:val="20"/>
          <w:szCs w:val="20"/>
          <w:lang w:bidi="en-US"/>
        </w:rPr>
        <w:t xml:space="preserve"> according to the chapters in the English subject books. The teacher gives an explanation of the </w:t>
      </w:r>
      <w:r w:rsidR="00875690">
        <w:rPr>
          <w:rFonts w:ascii="Times New Roman" w:eastAsia="Garamond" w:hAnsi="Times New Roman" w:cs="Times New Roman"/>
          <w:sz w:val="20"/>
          <w:szCs w:val="20"/>
          <w:lang w:bidi="en-US"/>
        </w:rPr>
        <w:t xml:space="preserve">interactive </w:t>
      </w:r>
      <w:proofErr w:type="spellStart"/>
      <w:r w:rsidR="00875690">
        <w:rPr>
          <w:rFonts w:ascii="Times New Roman" w:eastAsia="Garamond" w:hAnsi="Times New Roman" w:cs="Times New Roman"/>
          <w:sz w:val="20"/>
          <w:szCs w:val="20"/>
          <w:lang w:bidi="en-US"/>
        </w:rPr>
        <w:t>reading</w:t>
      </w:r>
      <w:r w:rsidRPr="001B1897">
        <w:rPr>
          <w:rFonts w:ascii="Times New Roman" w:eastAsia="Garamond" w:hAnsi="Times New Roman" w:cs="Times New Roman"/>
          <w:sz w:val="20"/>
          <w:szCs w:val="20"/>
          <w:lang w:bidi="en-US"/>
        </w:rPr>
        <w:t>media</w:t>
      </w:r>
      <w:proofErr w:type="spellEnd"/>
      <w:r w:rsidRPr="001B1897">
        <w:rPr>
          <w:rFonts w:ascii="Times New Roman" w:eastAsia="Garamond" w:hAnsi="Times New Roman" w:cs="Times New Roman"/>
          <w:sz w:val="20"/>
          <w:szCs w:val="20"/>
          <w:lang w:bidi="en-US"/>
        </w:rPr>
        <w:t xml:space="preserve">, the teacher makes 10 (ten) core </w:t>
      </w:r>
      <w:r w:rsidR="00FB14FE" w:rsidRPr="001B1897">
        <w:rPr>
          <w:rFonts w:ascii="Times New Roman" w:eastAsia="Garamond" w:hAnsi="Times New Roman" w:cs="Times New Roman"/>
          <w:sz w:val="20"/>
          <w:szCs w:val="20"/>
          <w:lang w:bidi="en-US"/>
        </w:rPr>
        <w:t xml:space="preserve">reading </w:t>
      </w:r>
      <w:r w:rsidRPr="001B1897">
        <w:rPr>
          <w:rFonts w:ascii="Times New Roman" w:eastAsia="Garamond" w:hAnsi="Times New Roman" w:cs="Times New Roman"/>
          <w:sz w:val="20"/>
          <w:szCs w:val="20"/>
          <w:lang w:bidi="en-US"/>
        </w:rPr>
        <w:t xml:space="preserve"> words on the </w:t>
      </w:r>
      <w:r w:rsidR="00875690">
        <w:rPr>
          <w:rFonts w:ascii="Times New Roman" w:eastAsia="Garamond" w:hAnsi="Times New Roman" w:cs="Times New Roman"/>
          <w:sz w:val="20"/>
          <w:szCs w:val="20"/>
          <w:lang w:bidi="en-US"/>
        </w:rPr>
        <w:t xml:space="preserve">interactive </w:t>
      </w:r>
      <w:proofErr w:type="spellStart"/>
      <w:r w:rsidR="00875690">
        <w:rPr>
          <w:rFonts w:ascii="Times New Roman" w:eastAsia="Garamond" w:hAnsi="Times New Roman" w:cs="Times New Roman"/>
          <w:sz w:val="20"/>
          <w:szCs w:val="20"/>
          <w:lang w:bidi="en-US"/>
        </w:rPr>
        <w:t>reading</w:t>
      </w:r>
      <w:r w:rsidRPr="001B1897">
        <w:rPr>
          <w:rFonts w:ascii="Times New Roman" w:eastAsia="Garamond" w:hAnsi="Times New Roman" w:cs="Times New Roman"/>
          <w:sz w:val="20"/>
          <w:szCs w:val="20"/>
          <w:lang w:bidi="en-US"/>
        </w:rPr>
        <w:t>card</w:t>
      </w:r>
      <w:proofErr w:type="spellEnd"/>
      <w:r w:rsidRPr="001B1897">
        <w:rPr>
          <w:rFonts w:ascii="Times New Roman" w:eastAsia="Garamond" w:hAnsi="Times New Roman" w:cs="Times New Roman"/>
          <w:sz w:val="20"/>
          <w:szCs w:val="20"/>
          <w:lang w:bidi="en-US"/>
        </w:rPr>
        <w:t>, students are asked to write words that have relevance to the 10 words that are prepared on the card and stick them to the wall.</w:t>
      </w:r>
    </w:p>
    <w:p w14:paraId="1E2CD37B" w14:textId="77777777" w:rsidR="003979B0" w:rsidRPr="001B1897" w:rsidRDefault="003979B0" w:rsidP="001B1897">
      <w:pPr>
        <w:spacing w:after="0" w:line="240" w:lineRule="auto"/>
        <w:jc w:val="both"/>
        <w:rPr>
          <w:rFonts w:ascii="Times New Roman" w:eastAsia="Garamond" w:hAnsi="Times New Roman" w:cs="Times New Roman"/>
          <w:sz w:val="20"/>
          <w:szCs w:val="20"/>
          <w:lang w:bidi="en-US"/>
        </w:rPr>
      </w:pPr>
      <w:r w:rsidRPr="001B1897">
        <w:rPr>
          <w:rFonts w:ascii="Times New Roman" w:eastAsia="Garamond" w:hAnsi="Times New Roman" w:cs="Times New Roman"/>
          <w:sz w:val="20"/>
          <w:szCs w:val="20"/>
          <w:lang w:bidi="en-US"/>
        </w:rPr>
        <w:t>The following is a chapter in the 8th grade English textbook provided at school.</w:t>
      </w:r>
    </w:p>
    <w:p w14:paraId="38B9DD77" w14:textId="77777777" w:rsidR="003979B0" w:rsidRPr="001B1897" w:rsidRDefault="003979B0" w:rsidP="001B1897">
      <w:pPr>
        <w:spacing w:after="0" w:line="240" w:lineRule="auto"/>
        <w:jc w:val="both"/>
        <w:rPr>
          <w:rFonts w:ascii="Times New Roman" w:eastAsia="Garamond" w:hAnsi="Times New Roman" w:cs="Times New Roman"/>
          <w:sz w:val="20"/>
          <w:szCs w:val="20"/>
          <w:lang w:bidi="en-US"/>
        </w:rPr>
      </w:pPr>
    </w:p>
    <w:p w14:paraId="4D71F885" w14:textId="77777777" w:rsidR="003979B0" w:rsidRPr="001B1897" w:rsidRDefault="003979B0" w:rsidP="001B1897">
      <w:pPr>
        <w:spacing w:after="0" w:line="240" w:lineRule="auto"/>
        <w:ind w:firstLine="284"/>
        <w:jc w:val="both"/>
        <w:rPr>
          <w:rFonts w:ascii="Times New Roman" w:eastAsia="Times New Roman" w:hAnsi="Times New Roman" w:cs="Times New Roman"/>
          <w:bCs/>
          <w:sz w:val="20"/>
          <w:szCs w:val="20"/>
        </w:rPr>
      </w:pPr>
      <w:r w:rsidRPr="001B1897">
        <w:rPr>
          <w:rFonts w:ascii="Times New Roman" w:eastAsia="Times New Roman" w:hAnsi="Times New Roman" w:cs="Times New Roman"/>
          <w:bCs/>
          <w:sz w:val="20"/>
          <w:szCs w:val="20"/>
        </w:rPr>
        <w:t xml:space="preserve">The act of independence of student learning through </w:t>
      </w:r>
      <w:r w:rsidR="00875690">
        <w:rPr>
          <w:rFonts w:ascii="Times New Roman" w:eastAsia="Times New Roman" w:hAnsi="Times New Roman" w:cs="Times New Roman"/>
          <w:bCs/>
          <w:sz w:val="20"/>
          <w:szCs w:val="20"/>
        </w:rPr>
        <w:t>interactive reading</w:t>
      </w:r>
    </w:p>
    <w:p w14:paraId="2857DB70" w14:textId="77777777" w:rsidR="003979B0" w:rsidRPr="001B1897" w:rsidRDefault="003979B0" w:rsidP="001B1897">
      <w:pPr>
        <w:spacing w:after="0" w:line="240" w:lineRule="auto"/>
        <w:ind w:firstLine="284"/>
        <w:jc w:val="both"/>
        <w:rPr>
          <w:rFonts w:ascii="Times New Roman" w:eastAsia="Times New Roman" w:hAnsi="Times New Roman" w:cs="Times New Roman"/>
          <w:bCs/>
          <w:sz w:val="20"/>
          <w:szCs w:val="20"/>
        </w:rPr>
      </w:pPr>
      <w:r w:rsidRPr="001B1897">
        <w:rPr>
          <w:rFonts w:ascii="Times New Roman" w:eastAsia="Times New Roman" w:hAnsi="Times New Roman" w:cs="Times New Roman"/>
          <w:bCs/>
          <w:sz w:val="20"/>
          <w:szCs w:val="20"/>
        </w:rPr>
        <w:t xml:space="preserve">While carrying out activities using the </w:t>
      </w:r>
      <w:r w:rsidR="00875690">
        <w:rPr>
          <w:rFonts w:ascii="Times New Roman" w:eastAsia="Times New Roman" w:hAnsi="Times New Roman" w:cs="Times New Roman"/>
          <w:bCs/>
          <w:sz w:val="20"/>
          <w:szCs w:val="20"/>
        </w:rPr>
        <w:t>interactive reading</w:t>
      </w:r>
      <w:r w:rsidRPr="001B1897">
        <w:rPr>
          <w:rFonts w:ascii="Times New Roman" w:eastAsia="Times New Roman" w:hAnsi="Times New Roman" w:cs="Times New Roman"/>
          <w:bCs/>
          <w:sz w:val="20"/>
          <w:szCs w:val="20"/>
        </w:rPr>
        <w:t>, researchers also provide increased student learning independence. The teacher has the task of assessing the three stages of student learning independence through a questionnaire card.</w:t>
      </w:r>
    </w:p>
    <w:p w14:paraId="4D8A185A" w14:textId="77777777" w:rsidR="00645B61" w:rsidRPr="001B1897" w:rsidRDefault="003979B0" w:rsidP="001B1897">
      <w:pPr>
        <w:spacing w:after="0" w:line="240" w:lineRule="auto"/>
        <w:ind w:firstLine="284"/>
        <w:jc w:val="both"/>
        <w:rPr>
          <w:rFonts w:ascii="Times New Roman" w:hAnsi="Times New Roman" w:cs="Times New Roman"/>
          <w:sz w:val="20"/>
          <w:szCs w:val="20"/>
        </w:rPr>
      </w:pPr>
      <w:r w:rsidRPr="001B1897">
        <w:rPr>
          <w:rFonts w:ascii="Times New Roman" w:eastAsia="Times New Roman" w:hAnsi="Times New Roman" w:cs="Times New Roman"/>
          <w:bCs/>
          <w:sz w:val="20"/>
          <w:szCs w:val="20"/>
        </w:rPr>
        <w:t>The questions in the first part show the students' initiative to determine their learning plans, the questions in the second part are the teacher's assessment of the development of student learning activities, and the third part questions are the teacher's assessment of their learning outcomes. The following is a check list card filled out by the teacher during the learning period:</w:t>
      </w:r>
    </w:p>
    <w:p w14:paraId="45D5052B" w14:textId="77777777" w:rsidR="00BE0CFE" w:rsidRPr="001B1897" w:rsidRDefault="00BE0CFE" w:rsidP="001B1897">
      <w:pPr>
        <w:spacing w:after="0" w:line="240" w:lineRule="auto"/>
        <w:jc w:val="both"/>
        <w:rPr>
          <w:rFonts w:ascii="Times New Roman" w:hAnsi="Times New Roman" w:cs="Times New Roman"/>
          <w:b/>
          <w:bCs/>
          <w:sz w:val="20"/>
          <w:szCs w:val="20"/>
        </w:rPr>
      </w:pPr>
    </w:p>
    <w:p w14:paraId="18341F9C" w14:textId="77777777" w:rsidR="0076073B" w:rsidRPr="001B1897" w:rsidRDefault="0076073B" w:rsidP="001B1897">
      <w:pPr>
        <w:spacing w:after="0" w:line="240" w:lineRule="auto"/>
        <w:jc w:val="both"/>
        <w:rPr>
          <w:rFonts w:ascii="Times New Roman" w:hAnsi="Times New Roman" w:cs="Times New Roman"/>
          <w:b/>
          <w:bCs/>
          <w:sz w:val="20"/>
          <w:szCs w:val="20"/>
        </w:rPr>
      </w:pPr>
    </w:p>
    <w:p w14:paraId="22AD671C" w14:textId="1FBA798C" w:rsidR="00585E65" w:rsidRPr="00A023ED" w:rsidRDefault="00A023ED" w:rsidP="00A023ED">
      <w:pPr>
        <w:spacing w:after="0" w:line="240" w:lineRule="auto"/>
        <w:jc w:val="both"/>
        <w:rPr>
          <w:rFonts w:ascii="Times New Roman" w:hAnsi="Times New Roman" w:cs="Times New Roman"/>
          <w:b/>
          <w:bCs/>
          <w:sz w:val="20"/>
          <w:szCs w:val="20"/>
        </w:rPr>
      </w:pPr>
      <w:r w:rsidRPr="00A023ED">
        <w:rPr>
          <w:rFonts w:ascii="Times New Roman" w:hAnsi="Times New Roman" w:cs="Times New Roman"/>
          <w:b/>
          <w:bCs/>
          <w:sz w:val="20"/>
          <w:szCs w:val="20"/>
        </w:rPr>
        <w:t>Results</w:t>
      </w:r>
    </w:p>
    <w:p w14:paraId="4ADA038A" w14:textId="28C6A677" w:rsidR="00BF0191" w:rsidRDefault="00BF0191" w:rsidP="00BF0191">
      <w:pPr>
        <w:spacing w:after="0" w:line="240" w:lineRule="auto"/>
        <w:jc w:val="both"/>
        <w:rPr>
          <w:rFonts w:ascii="Times New Roman" w:hAnsi="Times New Roman" w:cs="Times New Roman"/>
          <w:sz w:val="20"/>
          <w:szCs w:val="20"/>
        </w:rPr>
      </w:pPr>
    </w:p>
    <w:p w14:paraId="67ECFB32" w14:textId="474F039D" w:rsidR="00BF0191" w:rsidRDefault="00BF0191" w:rsidP="00BF0191">
      <w:pPr>
        <w:spacing w:after="0" w:line="240" w:lineRule="auto"/>
        <w:ind w:firstLine="160"/>
        <w:jc w:val="both"/>
        <w:rPr>
          <w:rFonts w:ascii="Times New Roman" w:eastAsia="Times New Roman" w:hAnsi="Times New Roman" w:cs="Times New Roman"/>
          <w:sz w:val="20"/>
          <w:szCs w:val="20"/>
        </w:rPr>
      </w:pPr>
      <w:r>
        <w:rPr>
          <w:rFonts w:ascii="Times New Roman" w:hAnsi="Times New Roman" w:cs="Times New Roman"/>
          <w:sz w:val="20"/>
          <w:szCs w:val="20"/>
        </w:rPr>
        <w:t xml:space="preserve">The implementation </w:t>
      </w:r>
      <w:r w:rsidRPr="001B1897">
        <w:rPr>
          <w:rFonts w:ascii="Times New Roman" w:eastAsia="Times New Roman" w:hAnsi="Times New Roman" w:cs="Times New Roman"/>
          <w:sz w:val="20"/>
          <w:szCs w:val="20"/>
        </w:rPr>
        <w:t>of autonomous learning on EFL students’ reading comprehension</w:t>
      </w:r>
      <w:r>
        <w:rPr>
          <w:rFonts w:ascii="Times New Roman" w:eastAsia="Times New Roman" w:hAnsi="Times New Roman" w:cs="Times New Roman"/>
          <w:sz w:val="20"/>
          <w:szCs w:val="20"/>
        </w:rPr>
        <w:t xml:space="preserve"> was conducted in one consecutive semester 2019. Based on the implementation, there had been some relevant data needed to </w:t>
      </w:r>
      <w:r w:rsidR="00DB5F38">
        <w:rPr>
          <w:rFonts w:ascii="Times New Roman" w:eastAsia="Times New Roman" w:hAnsi="Times New Roman" w:cs="Times New Roman"/>
          <w:sz w:val="20"/>
          <w:szCs w:val="20"/>
        </w:rPr>
        <w:t xml:space="preserve">collect in order to answer the research question. Table </w:t>
      </w:r>
      <w:r w:rsidR="009F1F6F">
        <w:rPr>
          <w:rFonts w:ascii="Times New Roman" w:eastAsia="Times New Roman" w:hAnsi="Times New Roman" w:cs="Times New Roman"/>
          <w:sz w:val="20"/>
          <w:szCs w:val="20"/>
        </w:rPr>
        <w:t>2</w:t>
      </w:r>
      <w:r w:rsidR="00DB5F38">
        <w:rPr>
          <w:rFonts w:ascii="Times New Roman" w:eastAsia="Times New Roman" w:hAnsi="Times New Roman" w:cs="Times New Roman"/>
          <w:sz w:val="20"/>
          <w:szCs w:val="20"/>
        </w:rPr>
        <w:t>, for instance, shows the level of student learning independence.</w:t>
      </w:r>
    </w:p>
    <w:p w14:paraId="2BBB2FAA" w14:textId="77777777" w:rsidR="00BF0191" w:rsidRPr="001B1897" w:rsidRDefault="00BF0191" w:rsidP="00BF0191">
      <w:pPr>
        <w:spacing w:after="0" w:line="240" w:lineRule="auto"/>
        <w:jc w:val="both"/>
        <w:rPr>
          <w:rFonts w:ascii="Times New Roman" w:hAnsi="Times New Roman" w:cs="Times New Roman"/>
          <w:sz w:val="20"/>
          <w:szCs w:val="20"/>
        </w:rPr>
      </w:pPr>
    </w:p>
    <w:p w14:paraId="4A765AAE" w14:textId="6CFC9D03" w:rsidR="007F71CE" w:rsidRPr="00BF0191" w:rsidRDefault="001559A9" w:rsidP="001B1897">
      <w:pPr>
        <w:spacing w:after="0" w:line="240" w:lineRule="auto"/>
        <w:ind w:left="160"/>
        <w:jc w:val="both"/>
        <w:rPr>
          <w:rFonts w:ascii="Times New Roman" w:hAnsi="Times New Roman" w:cs="Times New Roman"/>
          <w:iCs/>
          <w:sz w:val="20"/>
          <w:szCs w:val="20"/>
        </w:rPr>
      </w:pPr>
      <w:r w:rsidRPr="00DB5F38">
        <w:rPr>
          <w:rFonts w:ascii="Times New Roman" w:hAnsi="Times New Roman" w:cs="Times New Roman"/>
          <w:iCs/>
          <w:sz w:val="20"/>
          <w:szCs w:val="20"/>
        </w:rPr>
        <w:t>Tab</w:t>
      </w:r>
      <w:r w:rsidR="00145968" w:rsidRPr="00DB5F38">
        <w:rPr>
          <w:rFonts w:ascii="Times New Roman" w:hAnsi="Times New Roman" w:cs="Times New Roman"/>
          <w:iCs/>
          <w:sz w:val="20"/>
          <w:szCs w:val="20"/>
        </w:rPr>
        <w:t>l</w:t>
      </w:r>
      <w:r w:rsidRPr="00DB5F38">
        <w:rPr>
          <w:rFonts w:ascii="Times New Roman" w:hAnsi="Times New Roman" w:cs="Times New Roman"/>
          <w:iCs/>
          <w:sz w:val="20"/>
          <w:szCs w:val="20"/>
        </w:rPr>
        <w:t>e</w:t>
      </w:r>
      <w:r w:rsidR="0072646C" w:rsidRPr="00DB5F38">
        <w:rPr>
          <w:rFonts w:ascii="Times New Roman" w:hAnsi="Times New Roman" w:cs="Times New Roman"/>
          <w:iCs/>
          <w:sz w:val="20"/>
          <w:szCs w:val="20"/>
        </w:rPr>
        <w:t xml:space="preserve"> </w:t>
      </w:r>
      <w:r w:rsidR="009F1F6F">
        <w:rPr>
          <w:rFonts w:ascii="Times New Roman" w:hAnsi="Times New Roman" w:cs="Times New Roman"/>
          <w:iCs/>
          <w:sz w:val="20"/>
          <w:szCs w:val="20"/>
        </w:rPr>
        <w:t>2</w:t>
      </w:r>
      <w:r w:rsidR="00BF0191" w:rsidRPr="00DB5F38">
        <w:rPr>
          <w:rFonts w:ascii="Times New Roman" w:hAnsi="Times New Roman" w:cs="Times New Roman"/>
          <w:iCs/>
          <w:sz w:val="20"/>
          <w:szCs w:val="20"/>
        </w:rPr>
        <w:t>.</w:t>
      </w:r>
      <w:r w:rsidR="00BF0191" w:rsidRPr="00BF0191">
        <w:rPr>
          <w:rFonts w:ascii="Times New Roman" w:hAnsi="Times New Roman" w:cs="Times New Roman"/>
          <w:b/>
          <w:bCs/>
          <w:iCs/>
          <w:sz w:val="20"/>
          <w:szCs w:val="20"/>
        </w:rPr>
        <w:t xml:space="preserve"> </w:t>
      </w:r>
      <w:r w:rsidRPr="00BF0191">
        <w:rPr>
          <w:rFonts w:ascii="Times New Roman" w:hAnsi="Times New Roman" w:cs="Times New Roman"/>
          <w:iCs/>
          <w:sz w:val="20"/>
          <w:szCs w:val="20"/>
        </w:rPr>
        <w:t>Level of student learning independence</w:t>
      </w:r>
    </w:p>
    <w:p w14:paraId="6A1D0685" w14:textId="77777777" w:rsidR="00BF0191" w:rsidRPr="001B1897" w:rsidRDefault="00BF0191" w:rsidP="001B1897">
      <w:pPr>
        <w:spacing w:after="0" w:line="240" w:lineRule="auto"/>
        <w:ind w:left="160"/>
        <w:jc w:val="both"/>
        <w:rPr>
          <w:rFonts w:ascii="Times New Roman" w:hAnsi="Times New Roman" w:cs="Times New Roman"/>
          <w:i/>
          <w:sz w:val="20"/>
          <w:szCs w:val="20"/>
        </w:rPr>
      </w:pPr>
    </w:p>
    <w:tbl>
      <w:tblPr>
        <w:tblStyle w:val="TableGrid"/>
        <w:tblW w:w="0" w:type="auto"/>
        <w:tblInd w:w="552" w:type="dxa"/>
        <w:tblLook w:val="04A0" w:firstRow="1" w:lastRow="0" w:firstColumn="1" w:lastColumn="0" w:noHBand="0" w:noVBand="1"/>
      </w:tblPr>
      <w:tblGrid>
        <w:gridCol w:w="1363"/>
        <w:gridCol w:w="1331"/>
        <w:gridCol w:w="1979"/>
        <w:gridCol w:w="1693"/>
      </w:tblGrid>
      <w:tr w:rsidR="0051349C" w:rsidRPr="001B1897" w14:paraId="3AE45C13" w14:textId="77777777" w:rsidTr="008F4BCB">
        <w:tc>
          <w:tcPr>
            <w:tcW w:w="1363" w:type="dxa"/>
            <w:tcBorders>
              <w:top w:val="single" w:sz="12" w:space="0" w:color="auto"/>
              <w:left w:val="single" w:sz="12" w:space="0" w:color="auto"/>
              <w:bottom w:val="single" w:sz="12" w:space="0" w:color="auto"/>
            </w:tcBorders>
          </w:tcPr>
          <w:p w14:paraId="3981B00F" w14:textId="77777777" w:rsidR="0051349C" w:rsidRPr="001B1897" w:rsidRDefault="0051349C"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Kelas</w:t>
            </w:r>
          </w:p>
        </w:tc>
        <w:tc>
          <w:tcPr>
            <w:tcW w:w="1331" w:type="dxa"/>
            <w:tcBorders>
              <w:top w:val="single" w:sz="12" w:space="0" w:color="auto"/>
              <w:bottom w:val="single" w:sz="12" w:space="0" w:color="auto"/>
              <w:right w:val="single" w:sz="2" w:space="0" w:color="auto"/>
            </w:tcBorders>
          </w:tcPr>
          <w:p w14:paraId="3F4C0A0A" w14:textId="77777777" w:rsidR="0051349C" w:rsidRPr="001B1897" w:rsidRDefault="0051349C"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N</w:t>
            </w:r>
          </w:p>
        </w:tc>
        <w:tc>
          <w:tcPr>
            <w:tcW w:w="1979" w:type="dxa"/>
            <w:tcBorders>
              <w:top w:val="single" w:sz="12" w:space="0" w:color="auto"/>
              <w:left w:val="single" w:sz="2" w:space="0" w:color="auto"/>
              <w:bottom w:val="single" w:sz="12" w:space="0" w:color="auto"/>
              <w:right w:val="single" w:sz="2" w:space="0" w:color="auto"/>
            </w:tcBorders>
          </w:tcPr>
          <w:p w14:paraId="6329EC42" w14:textId="77777777" w:rsidR="0051349C" w:rsidRPr="001B1897" w:rsidRDefault="0051349C"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Mean</w:t>
            </w:r>
          </w:p>
        </w:tc>
        <w:tc>
          <w:tcPr>
            <w:tcW w:w="1693" w:type="dxa"/>
            <w:tcBorders>
              <w:top w:val="single" w:sz="12" w:space="0" w:color="auto"/>
              <w:left w:val="single" w:sz="2" w:space="0" w:color="auto"/>
              <w:bottom w:val="single" w:sz="12" w:space="0" w:color="auto"/>
              <w:right w:val="single" w:sz="12" w:space="0" w:color="auto"/>
            </w:tcBorders>
          </w:tcPr>
          <w:p w14:paraId="5A599CE1" w14:textId="77777777" w:rsidR="0051349C" w:rsidRPr="001B1897" w:rsidRDefault="0051349C"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Std. Deviation</w:t>
            </w:r>
          </w:p>
        </w:tc>
      </w:tr>
      <w:tr w:rsidR="0051349C" w:rsidRPr="001B1897" w14:paraId="090E05F2" w14:textId="77777777" w:rsidTr="008F4BCB">
        <w:tc>
          <w:tcPr>
            <w:tcW w:w="1363" w:type="dxa"/>
            <w:tcBorders>
              <w:top w:val="single" w:sz="12" w:space="0" w:color="auto"/>
              <w:left w:val="single" w:sz="12" w:space="0" w:color="auto"/>
              <w:bottom w:val="dashSmallGap" w:sz="4" w:space="0" w:color="auto"/>
              <w:right w:val="single" w:sz="12" w:space="0" w:color="auto"/>
            </w:tcBorders>
          </w:tcPr>
          <w:p w14:paraId="65AD13CD" w14:textId="77777777" w:rsidR="0051349C" w:rsidRPr="001B1897" w:rsidRDefault="001559A9"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Ex</w:t>
            </w:r>
            <w:r w:rsidR="0051349C" w:rsidRPr="001B1897">
              <w:rPr>
                <w:rFonts w:ascii="Times New Roman" w:hAnsi="Times New Roman" w:cs="Times New Roman"/>
                <w:sz w:val="20"/>
                <w:szCs w:val="20"/>
              </w:rPr>
              <w:t>perimen</w:t>
            </w:r>
            <w:r w:rsidRPr="001B1897">
              <w:rPr>
                <w:rFonts w:ascii="Times New Roman" w:hAnsi="Times New Roman" w:cs="Times New Roman"/>
                <w:sz w:val="20"/>
                <w:szCs w:val="20"/>
              </w:rPr>
              <w:t>t</w:t>
            </w:r>
          </w:p>
        </w:tc>
        <w:tc>
          <w:tcPr>
            <w:tcW w:w="1331" w:type="dxa"/>
            <w:tcBorders>
              <w:top w:val="single" w:sz="12" w:space="0" w:color="auto"/>
              <w:left w:val="single" w:sz="12" w:space="0" w:color="auto"/>
              <w:bottom w:val="dashSmallGap" w:sz="4" w:space="0" w:color="auto"/>
              <w:right w:val="single" w:sz="2" w:space="0" w:color="auto"/>
            </w:tcBorders>
            <w:vAlign w:val="center"/>
          </w:tcPr>
          <w:p w14:paraId="3BDD8394" w14:textId="77777777" w:rsidR="0051349C" w:rsidRPr="001B1897" w:rsidRDefault="00D1782C"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55</w:t>
            </w:r>
          </w:p>
        </w:tc>
        <w:tc>
          <w:tcPr>
            <w:tcW w:w="1979" w:type="dxa"/>
            <w:tcBorders>
              <w:top w:val="single" w:sz="12" w:space="0" w:color="auto"/>
              <w:left w:val="single" w:sz="2" w:space="0" w:color="auto"/>
              <w:bottom w:val="dashSmallGap" w:sz="4" w:space="0" w:color="auto"/>
              <w:right w:val="single" w:sz="2" w:space="0" w:color="auto"/>
            </w:tcBorders>
            <w:vAlign w:val="center"/>
          </w:tcPr>
          <w:p w14:paraId="3C0D9204" w14:textId="77777777" w:rsidR="0051349C" w:rsidRPr="001B1897" w:rsidRDefault="00D1782C"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62.2102</w:t>
            </w:r>
          </w:p>
        </w:tc>
        <w:tc>
          <w:tcPr>
            <w:tcW w:w="1693" w:type="dxa"/>
            <w:tcBorders>
              <w:top w:val="single" w:sz="12" w:space="0" w:color="auto"/>
              <w:left w:val="single" w:sz="2" w:space="0" w:color="auto"/>
              <w:bottom w:val="dashSmallGap" w:sz="4" w:space="0" w:color="auto"/>
              <w:right w:val="single" w:sz="12" w:space="0" w:color="auto"/>
            </w:tcBorders>
            <w:vAlign w:val="center"/>
          </w:tcPr>
          <w:p w14:paraId="6FA787B4" w14:textId="77777777" w:rsidR="0051349C" w:rsidRPr="001B1897" w:rsidRDefault="00D1782C"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1.13311</w:t>
            </w:r>
          </w:p>
        </w:tc>
      </w:tr>
      <w:tr w:rsidR="0051349C" w:rsidRPr="001B1897" w14:paraId="5FDA4147" w14:textId="77777777" w:rsidTr="008F4BCB">
        <w:tc>
          <w:tcPr>
            <w:tcW w:w="1363" w:type="dxa"/>
            <w:tcBorders>
              <w:top w:val="dashSmallGap" w:sz="4" w:space="0" w:color="auto"/>
              <w:left w:val="single" w:sz="12" w:space="0" w:color="auto"/>
              <w:bottom w:val="single" w:sz="12" w:space="0" w:color="auto"/>
              <w:right w:val="single" w:sz="12" w:space="0" w:color="auto"/>
            </w:tcBorders>
          </w:tcPr>
          <w:p w14:paraId="7A06CAA2" w14:textId="77777777" w:rsidR="0051349C" w:rsidRPr="001B1897" w:rsidRDefault="001559A9"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C</w:t>
            </w:r>
            <w:r w:rsidR="0051349C" w:rsidRPr="001B1897">
              <w:rPr>
                <w:rFonts w:ascii="Times New Roman" w:hAnsi="Times New Roman" w:cs="Times New Roman"/>
                <w:sz w:val="20"/>
                <w:szCs w:val="20"/>
              </w:rPr>
              <w:t>ontrol</w:t>
            </w:r>
          </w:p>
        </w:tc>
        <w:tc>
          <w:tcPr>
            <w:tcW w:w="1331" w:type="dxa"/>
            <w:tcBorders>
              <w:top w:val="dashSmallGap" w:sz="4" w:space="0" w:color="auto"/>
              <w:left w:val="single" w:sz="12" w:space="0" w:color="auto"/>
              <w:bottom w:val="single" w:sz="12" w:space="0" w:color="auto"/>
              <w:right w:val="single" w:sz="2" w:space="0" w:color="auto"/>
            </w:tcBorders>
            <w:vAlign w:val="center"/>
          </w:tcPr>
          <w:p w14:paraId="7198B21E" w14:textId="77777777" w:rsidR="0051349C" w:rsidRPr="001B1897" w:rsidRDefault="00D1782C"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48</w:t>
            </w:r>
          </w:p>
        </w:tc>
        <w:tc>
          <w:tcPr>
            <w:tcW w:w="1979" w:type="dxa"/>
            <w:tcBorders>
              <w:top w:val="dashSmallGap" w:sz="4" w:space="0" w:color="auto"/>
              <w:left w:val="single" w:sz="2" w:space="0" w:color="auto"/>
              <w:bottom w:val="single" w:sz="12" w:space="0" w:color="auto"/>
              <w:right w:val="single" w:sz="2" w:space="0" w:color="auto"/>
            </w:tcBorders>
            <w:vAlign w:val="center"/>
          </w:tcPr>
          <w:p w14:paraId="09F6201D" w14:textId="77777777" w:rsidR="0051349C" w:rsidRPr="001B1897" w:rsidRDefault="00D1782C"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60.212</w:t>
            </w:r>
            <w:r w:rsidR="0051349C" w:rsidRPr="001B1897">
              <w:rPr>
                <w:rFonts w:ascii="Times New Roman" w:hAnsi="Times New Roman" w:cs="Times New Roman"/>
                <w:sz w:val="20"/>
                <w:szCs w:val="20"/>
              </w:rPr>
              <w:t>1</w:t>
            </w:r>
          </w:p>
        </w:tc>
        <w:tc>
          <w:tcPr>
            <w:tcW w:w="1693" w:type="dxa"/>
            <w:tcBorders>
              <w:top w:val="dashSmallGap" w:sz="4" w:space="0" w:color="auto"/>
              <w:left w:val="single" w:sz="2" w:space="0" w:color="auto"/>
              <w:bottom w:val="single" w:sz="12" w:space="0" w:color="auto"/>
              <w:right w:val="single" w:sz="12" w:space="0" w:color="auto"/>
            </w:tcBorders>
            <w:vAlign w:val="center"/>
          </w:tcPr>
          <w:p w14:paraId="423AABB6" w14:textId="77777777" w:rsidR="0051349C"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w:t>
            </w:r>
            <w:r w:rsidR="00D1782C">
              <w:rPr>
                <w:rFonts w:ascii="Times New Roman" w:hAnsi="Times New Roman" w:cs="Times New Roman"/>
                <w:sz w:val="20"/>
                <w:szCs w:val="20"/>
              </w:rPr>
              <w:t>.11213</w:t>
            </w:r>
          </w:p>
        </w:tc>
      </w:tr>
    </w:tbl>
    <w:p w14:paraId="53072AAA" w14:textId="77777777" w:rsidR="0051349C" w:rsidRPr="001B1897" w:rsidRDefault="0051349C" w:rsidP="001B1897">
      <w:pPr>
        <w:autoSpaceDE w:val="0"/>
        <w:autoSpaceDN w:val="0"/>
        <w:adjustRightInd w:val="0"/>
        <w:spacing w:after="0" w:line="240" w:lineRule="auto"/>
        <w:ind w:left="160"/>
        <w:jc w:val="both"/>
        <w:rPr>
          <w:rFonts w:ascii="Times New Roman" w:hAnsi="Times New Roman" w:cs="Times New Roman"/>
          <w:sz w:val="20"/>
          <w:szCs w:val="20"/>
        </w:rPr>
      </w:pPr>
    </w:p>
    <w:p w14:paraId="54FCAED9" w14:textId="691CCA15" w:rsidR="007F71CE" w:rsidRDefault="001559A9" w:rsidP="001B1897">
      <w:pPr>
        <w:autoSpaceDE w:val="0"/>
        <w:autoSpaceDN w:val="0"/>
        <w:adjustRightInd w:val="0"/>
        <w:spacing w:after="0" w:line="240" w:lineRule="auto"/>
        <w:ind w:left="160"/>
        <w:jc w:val="both"/>
        <w:rPr>
          <w:rFonts w:ascii="Times New Roman" w:hAnsi="Times New Roman" w:cs="Times New Roman"/>
          <w:sz w:val="20"/>
          <w:szCs w:val="20"/>
        </w:rPr>
      </w:pPr>
      <w:r w:rsidRPr="001B1897">
        <w:rPr>
          <w:rFonts w:ascii="Times New Roman" w:hAnsi="Times New Roman" w:cs="Times New Roman"/>
          <w:sz w:val="20"/>
          <w:szCs w:val="20"/>
        </w:rPr>
        <w:t xml:space="preserve">Based on </w:t>
      </w:r>
      <w:r w:rsidR="00BF0191">
        <w:rPr>
          <w:rFonts w:ascii="Times New Roman" w:hAnsi="Times New Roman" w:cs="Times New Roman"/>
          <w:sz w:val="20"/>
          <w:szCs w:val="20"/>
        </w:rPr>
        <w:t>T</w:t>
      </w:r>
      <w:r w:rsidRPr="001B1897">
        <w:rPr>
          <w:rFonts w:ascii="Times New Roman" w:hAnsi="Times New Roman" w:cs="Times New Roman"/>
          <w:sz w:val="20"/>
          <w:szCs w:val="20"/>
        </w:rPr>
        <w:t xml:space="preserve">able </w:t>
      </w:r>
      <w:r w:rsidR="00DB5F38">
        <w:rPr>
          <w:rFonts w:ascii="Times New Roman" w:hAnsi="Times New Roman" w:cs="Times New Roman"/>
          <w:sz w:val="20"/>
          <w:szCs w:val="20"/>
        </w:rPr>
        <w:t>1</w:t>
      </w:r>
      <w:r w:rsidRPr="001B1897">
        <w:rPr>
          <w:rFonts w:ascii="Times New Roman" w:hAnsi="Times New Roman" w:cs="Times New Roman"/>
          <w:sz w:val="20"/>
          <w:szCs w:val="20"/>
        </w:rPr>
        <w:t>, th</w:t>
      </w:r>
      <w:r w:rsidR="00B154FF">
        <w:rPr>
          <w:rFonts w:ascii="Times New Roman" w:hAnsi="Times New Roman" w:cs="Times New Roman"/>
          <w:sz w:val="20"/>
          <w:szCs w:val="20"/>
        </w:rPr>
        <w:t>e experimental group numbered 55</w:t>
      </w:r>
      <w:r w:rsidRPr="001B1897">
        <w:rPr>
          <w:rFonts w:ascii="Times New Roman" w:hAnsi="Times New Roman" w:cs="Times New Roman"/>
          <w:sz w:val="20"/>
          <w:szCs w:val="20"/>
        </w:rPr>
        <w:t xml:space="preserve"> people, the aver</w:t>
      </w:r>
      <w:r w:rsidR="00B154FF">
        <w:rPr>
          <w:rFonts w:ascii="Times New Roman" w:hAnsi="Times New Roman" w:cs="Times New Roman"/>
          <w:sz w:val="20"/>
          <w:szCs w:val="20"/>
        </w:rPr>
        <w:t>age score of independence was 62.21 with a standard deviation of 1.133</w:t>
      </w:r>
      <w:r w:rsidRPr="001B1897">
        <w:rPr>
          <w:rFonts w:ascii="Times New Roman" w:hAnsi="Times New Roman" w:cs="Times New Roman"/>
          <w:sz w:val="20"/>
          <w:szCs w:val="20"/>
        </w:rPr>
        <w:t>. Wher</w:t>
      </w:r>
      <w:r w:rsidR="00B154FF">
        <w:rPr>
          <w:rFonts w:ascii="Times New Roman" w:hAnsi="Times New Roman" w:cs="Times New Roman"/>
          <w:sz w:val="20"/>
          <w:szCs w:val="20"/>
        </w:rPr>
        <w:t>eas in the control group with 48</w:t>
      </w:r>
      <w:r w:rsidRPr="001B1897">
        <w:rPr>
          <w:rFonts w:ascii="Times New Roman" w:hAnsi="Times New Roman" w:cs="Times New Roman"/>
          <w:sz w:val="20"/>
          <w:szCs w:val="20"/>
        </w:rPr>
        <w:t xml:space="preserve"> students,</w:t>
      </w:r>
      <w:r w:rsidR="00B154FF">
        <w:rPr>
          <w:rFonts w:ascii="Times New Roman" w:hAnsi="Times New Roman" w:cs="Times New Roman"/>
          <w:sz w:val="20"/>
          <w:szCs w:val="20"/>
        </w:rPr>
        <w:t xml:space="preserve"> the average independence was 60.21</w:t>
      </w:r>
      <w:r w:rsidRPr="001B1897">
        <w:rPr>
          <w:rFonts w:ascii="Times New Roman" w:hAnsi="Times New Roman" w:cs="Times New Roman"/>
          <w:sz w:val="20"/>
          <w:szCs w:val="20"/>
        </w:rPr>
        <w:t xml:space="preserve"> with a standard deviation </w:t>
      </w:r>
      <w:r w:rsidR="00B154FF">
        <w:rPr>
          <w:rFonts w:ascii="Times New Roman" w:hAnsi="Times New Roman" w:cs="Times New Roman"/>
          <w:sz w:val="20"/>
          <w:szCs w:val="20"/>
        </w:rPr>
        <w:t>of 3.112</w:t>
      </w:r>
      <w:r w:rsidR="00DB5F38">
        <w:rPr>
          <w:rFonts w:ascii="Times New Roman" w:hAnsi="Times New Roman" w:cs="Times New Roman"/>
          <w:sz w:val="20"/>
          <w:szCs w:val="20"/>
        </w:rPr>
        <w:t xml:space="preserve"> showing that experimental group applied higher level of learning independence.</w:t>
      </w:r>
    </w:p>
    <w:p w14:paraId="10817D0B" w14:textId="52A6DAAC" w:rsidR="00DB5F38" w:rsidRDefault="00DB5F38" w:rsidP="001B1897">
      <w:pPr>
        <w:autoSpaceDE w:val="0"/>
        <w:autoSpaceDN w:val="0"/>
        <w:adjustRightInd w:val="0"/>
        <w:spacing w:after="0" w:line="240" w:lineRule="auto"/>
        <w:ind w:left="160"/>
        <w:jc w:val="both"/>
        <w:rPr>
          <w:rFonts w:ascii="Times New Roman" w:hAnsi="Times New Roman" w:cs="Times New Roman"/>
          <w:sz w:val="20"/>
          <w:szCs w:val="20"/>
        </w:rPr>
      </w:pPr>
    </w:p>
    <w:p w14:paraId="661FE3DB" w14:textId="1E4B14AD" w:rsidR="00DB5F38" w:rsidRPr="001B1897" w:rsidRDefault="00DB5F38" w:rsidP="001B1897">
      <w:pPr>
        <w:autoSpaceDE w:val="0"/>
        <w:autoSpaceDN w:val="0"/>
        <w:adjustRightInd w:val="0"/>
        <w:spacing w:after="0" w:line="240" w:lineRule="auto"/>
        <w:ind w:left="160"/>
        <w:jc w:val="both"/>
        <w:rPr>
          <w:rFonts w:ascii="Times New Roman" w:hAnsi="Times New Roman" w:cs="Times New Roman"/>
          <w:sz w:val="20"/>
          <w:szCs w:val="20"/>
        </w:rPr>
      </w:pPr>
      <w:r>
        <w:rPr>
          <w:rFonts w:ascii="Times New Roman" w:hAnsi="Times New Roman" w:cs="Times New Roman"/>
          <w:sz w:val="20"/>
          <w:szCs w:val="20"/>
        </w:rPr>
        <w:t xml:space="preserve">In addition, Table </w:t>
      </w:r>
      <w:r w:rsidR="009F1F6F">
        <w:rPr>
          <w:rFonts w:ascii="Times New Roman" w:hAnsi="Times New Roman" w:cs="Times New Roman"/>
          <w:sz w:val="20"/>
          <w:szCs w:val="20"/>
        </w:rPr>
        <w:t>3</w:t>
      </w:r>
      <w:r>
        <w:rPr>
          <w:rFonts w:ascii="Times New Roman" w:hAnsi="Times New Roman" w:cs="Times New Roman"/>
          <w:sz w:val="20"/>
          <w:szCs w:val="20"/>
        </w:rPr>
        <w:t xml:space="preserve"> shows the distribution level of student learning independence employed by </w:t>
      </w:r>
      <w:proofErr w:type="spellStart"/>
      <w:r>
        <w:rPr>
          <w:rFonts w:ascii="Times New Roman" w:hAnsi="Times New Roman" w:cs="Times New Roman"/>
          <w:sz w:val="20"/>
          <w:szCs w:val="20"/>
        </w:rPr>
        <w:t>thw</w:t>
      </w:r>
      <w:proofErr w:type="spellEnd"/>
      <w:r>
        <w:rPr>
          <w:rFonts w:ascii="Times New Roman" w:hAnsi="Times New Roman" w:cs="Times New Roman"/>
          <w:sz w:val="20"/>
          <w:szCs w:val="20"/>
        </w:rPr>
        <w:t xml:space="preserve"> two groups: experimental dan control.</w:t>
      </w:r>
    </w:p>
    <w:p w14:paraId="7CCC94AB" w14:textId="77777777" w:rsidR="001559A9" w:rsidRPr="001B1897" w:rsidRDefault="001559A9" w:rsidP="001B1897">
      <w:pPr>
        <w:autoSpaceDE w:val="0"/>
        <w:autoSpaceDN w:val="0"/>
        <w:adjustRightInd w:val="0"/>
        <w:spacing w:after="0" w:line="240" w:lineRule="auto"/>
        <w:ind w:left="160"/>
        <w:jc w:val="both"/>
        <w:rPr>
          <w:rFonts w:ascii="Times New Roman" w:hAnsi="Times New Roman" w:cs="Times New Roman"/>
          <w:sz w:val="20"/>
          <w:szCs w:val="20"/>
        </w:rPr>
      </w:pPr>
    </w:p>
    <w:p w14:paraId="248C4413" w14:textId="570DF085" w:rsidR="008E1F84" w:rsidRPr="00DB5F38" w:rsidRDefault="0072646C" w:rsidP="00DB5F38">
      <w:pPr>
        <w:pStyle w:val="Heading3"/>
        <w:rPr>
          <w:rFonts w:ascii="Times New Roman" w:hAnsi="Times New Roman" w:cs="Times New Roman"/>
          <w:b w:val="0"/>
          <w:bCs w:val="0"/>
          <w:iCs/>
          <w:sz w:val="20"/>
          <w:szCs w:val="20"/>
        </w:rPr>
      </w:pPr>
      <w:r w:rsidRPr="00DB5F38">
        <w:rPr>
          <w:rFonts w:ascii="Times New Roman" w:hAnsi="Times New Roman" w:cs="Times New Roman"/>
          <w:b w:val="0"/>
          <w:bCs w:val="0"/>
          <w:sz w:val="20"/>
          <w:szCs w:val="20"/>
        </w:rPr>
        <w:t>Table</w:t>
      </w:r>
      <w:r w:rsidR="00DB5F38" w:rsidRPr="00DB5F38">
        <w:rPr>
          <w:rFonts w:ascii="Times New Roman" w:hAnsi="Times New Roman" w:cs="Times New Roman"/>
          <w:b w:val="0"/>
          <w:bCs w:val="0"/>
          <w:sz w:val="20"/>
          <w:szCs w:val="20"/>
        </w:rPr>
        <w:t xml:space="preserve"> </w:t>
      </w:r>
      <w:r w:rsidR="009F1F6F">
        <w:rPr>
          <w:rFonts w:ascii="Times New Roman" w:hAnsi="Times New Roman" w:cs="Times New Roman"/>
          <w:b w:val="0"/>
          <w:bCs w:val="0"/>
          <w:sz w:val="20"/>
          <w:szCs w:val="20"/>
        </w:rPr>
        <w:t>3</w:t>
      </w:r>
      <w:r w:rsidR="00DB5F38">
        <w:rPr>
          <w:rFonts w:ascii="Times New Roman" w:hAnsi="Times New Roman" w:cs="Times New Roman"/>
          <w:b w:val="0"/>
          <w:bCs w:val="0"/>
          <w:sz w:val="20"/>
          <w:szCs w:val="20"/>
        </w:rPr>
        <w:t>.</w:t>
      </w:r>
      <w:r w:rsidR="00DB5F38" w:rsidRPr="00DB5F38">
        <w:rPr>
          <w:rFonts w:ascii="Times New Roman" w:hAnsi="Times New Roman" w:cs="Times New Roman"/>
          <w:b w:val="0"/>
          <w:bCs w:val="0"/>
          <w:sz w:val="20"/>
          <w:szCs w:val="20"/>
        </w:rPr>
        <w:t xml:space="preserve"> </w:t>
      </w:r>
      <w:r w:rsidR="001559A9" w:rsidRPr="00DB5F38">
        <w:rPr>
          <w:rFonts w:ascii="Times New Roman" w:hAnsi="Times New Roman" w:cs="Times New Roman"/>
          <w:b w:val="0"/>
          <w:bCs w:val="0"/>
          <w:iCs/>
          <w:sz w:val="20"/>
          <w:szCs w:val="20"/>
        </w:rPr>
        <w:t>Data distribution level of student learning independence</w:t>
      </w:r>
    </w:p>
    <w:p w14:paraId="0158DDA7" w14:textId="77777777" w:rsidR="00DB5F38" w:rsidRPr="001B1897" w:rsidRDefault="00DB5F38" w:rsidP="00DB5F38">
      <w:pPr>
        <w:pStyle w:val="Heading3"/>
        <w:rPr>
          <w:rFonts w:ascii="Times New Roman" w:hAnsi="Times New Roman" w:cs="Times New Roman"/>
          <w:i/>
          <w:sz w:val="20"/>
          <w:szCs w:val="20"/>
        </w:rPr>
      </w:pPr>
    </w:p>
    <w:tbl>
      <w:tblPr>
        <w:tblStyle w:val="TableGrid"/>
        <w:tblW w:w="0" w:type="auto"/>
        <w:tblInd w:w="552" w:type="dxa"/>
        <w:tblLook w:val="04A0" w:firstRow="1" w:lastRow="0" w:firstColumn="1" w:lastColumn="0" w:noHBand="0" w:noVBand="1"/>
      </w:tblPr>
      <w:tblGrid>
        <w:gridCol w:w="1340"/>
        <w:gridCol w:w="1637"/>
        <w:gridCol w:w="1733"/>
        <w:gridCol w:w="1656"/>
      </w:tblGrid>
      <w:tr w:rsidR="008E1F84" w:rsidRPr="001B1897" w14:paraId="2B65F954" w14:textId="77777777" w:rsidTr="00556469">
        <w:tc>
          <w:tcPr>
            <w:tcW w:w="1340" w:type="dxa"/>
            <w:tcBorders>
              <w:top w:val="single" w:sz="12" w:space="0" w:color="auto"/>
              <w:left w:val="single" w:sz="12" w:space="0" w:color="auto"/>
              <w:bottom w:val="single" w:sz="12" w:space="0" w:color="auto"/>
            </w:tcBorders>
          </w:tcPr>
          <w:p w14:paraId="341C42B4" w14:textId="77777777" w:rsidR="008E1F84" w:rsidRPr="001B1897" w:rsidRDefault="001559A9" w:rsidP="001B1897">
            <w:pPr>
              <w:autoSpaceDE w:val="0"/>
              <w:autoSpaceDN w:val="0"/>
              <w:adjustRightInd w:val="0"/>
              <w:jc w:val="both"/>
              <w:rPr>
                <w:rFonts w:ascii="Times New Roman" w:hAnsi="Times New Roman" w:cs="Times New Roman"/>
                <w:sz w:val="20"/>
                <w:szCs w:val="20"/>
              </w:rPr>
            </w:pPr>
            <w:proofErr w:type="spellStart"/>
            <w:r w:rsidRPr="001B1897">
              <w:rPr>
                <w:rFonts w:ascii="Times New Roman" w:hAnsi="Times New Roman" w:cs="Times New Roman"/>
                <w:sz w:val="20"/>
                <w:szCs w:val="20"/>
              </w:rPr>
              <w:t>C</w:t>
            </w:r>
            <w:r w:rsidR="008E1F84" w:rsidRPr="001B1897">
              <w:rPr>
                <w:rFonts w:ascii="Times New Roman" w:hAnsi="Times New Roman" w:cs="Times New Roman"/>
                <w:sz w:val="20"/>
                <w:szCs w:val="20"/>
              </w:rPr>
              <w:t>las</w:t>
            </w:r>
            <w:r w:rsidRPr="001B1897">
              <w:rPr>
                <w:rFonts w:ascii="Times New Roman" w:hAnsi="Times New Roman" w:cs="Times New Roman"/>
                <w:sz w:val="20"/>
                <w:szCs w:val="20"/>
              </w:rPr>
              <w:t>a</w:t>
            </w:r>
            <w:proofErr w:type="spellEnd"/>
          </w:p>
        </w:tc>
        <w:tc>
          <w:tcPr>
            <w:tcW w:w="1637" w:type="dxa"/>
            <w:tcBorders>
              <w:top w:val="single" w:sz="12" w:space="0" w:color="auto"/>
              <w:bottom w:val="single" w:sz="12" w:space="0" w:color="auto"/>
              <w:right w:val="single" w:sz="2" w:space="0" w:color="auto"/>
            </w:tcBorders>
          </w:tcPr>
          <w:p w14:paraId="3B37B6E7" w14:textId="77777777" w:rsidR="008E1F84" w:rsidRPr="001B1897" w:rsidRDefault="001559A9"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Ex</w:t>
            </w:r>
            <w:r w:rsidR="008E1F84" w:rsidRPr="001B1897">
              <w:rPr>
                <w:rFonts w:ascii="Times New Roman" w:hAnsi="Times New Roman" w:cs="Times New Roman"/>
                <w:sz w:val="20"/>
                <w:szCs w:val="20"/>
              </w:rPr>
              <w:t>periment</w:t>
            </w:r>
          </w:p>
        </w:tc>
        <w:tc>
          <w:tcPr>
            <w:tcW w:w="1733" w:type="dxa"/>
            <w:tcBorders>
              <w:top w:val="single" w:sz="12" w:space="0" w:color="auto"/>
              <w:left w:val="single" w:sz="2" w:space="0" w:color="auto"/>
              <w:bottom w:val="single" w:sz="12" w:space="0" w:color="auto"/>
              <w:right w:val="single" w:sz="2" w:space="0" w:color="auto"/>
            </w:tcBorders>
          </w:tcPr>
          <w:p w14:paraId="637088A5" w14:textId="77777777" w:rsidR="008E1F84" w:rsidRPr="001B1897" w:rsidRDefault="008E1F84"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Control</w:t>
            </w:r>
          </w:p>
        </w:tc>
        <w:tc>
          <w:tcPr>
            <w:tcW w:w="1656" w:type="dxa"/>
            <w:tcBorders>
              <w:top w:val="single" w:sz="12" w:space="0" w:color="auto"/>
              <w:left w:val="single" w:sz="2" w:space="0" w:color="auto"/>
              <w:bottom w:val="single" w:sz="12" w:space="0" w:color="auto"/>
              <w:right w:val="single" w:sz="12" w:space="0" w:color="auto"/>
            </w:tcBorders>
          </w:tcPr>
          <w:p w14:paraId="6F36FBC7" w14:textId="77777777" w:rsidR="008E1F84" w:rsidRPr="001B1897" w:rsidRDefault="008E1F84"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Total</w:t>
            </w:r>
          </w:p>
        </w:tc>
      </w:tr>
      <w:tr w:rsidR="008E1F84" w:rsidRPr="001B1897" w14:paraId="746045CF" w14:textId="77777777" w:rsidTr="00556469">
        <w:tc>
          <w:tcPr>
            <w:tcW w:w="1340" w:type="dxa"/>
            <w:tcBorders>
              <w:top w:val="single" w:sz="12" w:space="0" w:color="auto"/>
              <w:left w:val="single" w:sz="12" w:space="0" w:color="auto"/>
              <w:bottom w:val="dashSmallGap" w:sz="4" w:space="0" w:color="auto"/>
              <w:right w:val="single" w:sz="12" w:space="0" w:color="auto"/>
            </w:tcBorders>
          </w:tcPr>
          <w:p w14:paraId="021AE50F" w14:textId="77777777" w:rsidR="008E1F84" w:rsidRPr="001B1897" w:rsidRDefault="008E1F84"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High AL</w:t>
            </w:r>
          </w:p>
        </w:tc>
        <w:tc>
          <w:tcPr>
            <w:tcW w:w="1637" w:type="dxa"/>
            <w:tcBorders>
              <w:top w:val="single" w:sz="12" w:space="0" w:color="auto"/>
              <w:left w:val="single" w:sz="12" w:space="0" w:color="auto"/>
              <w:bottom w:val="dashSmallGap" w:sz="4" w:space="0" w:color="auto"/>
              <w:right w:val="single" w:sz="2" w:space="0" w:color="auto"/>
            </w:tcBorders>
          </w:tcPr>
          <w:p w14:paraId="5CD2263F" w14:textId="77777777" w:rsidR="008E1F84" w:rsidRPr="001B1897" w:rsidRDefault="00D1782C" w:rsidP="001B1897">
            <w:pPr>
              <w:pStyle w:val="Table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32</w:t>
            </w:r>
          </w:p>
        </w:tc>
        <w:tc>
          <w:tcPr>
            <w:tcW w:w="1733" w:type="dxa"/>
            <w:tcBorders>
              <w:top w:val="single" w:sz="12" w:space="0" w:color="auto"/>
              <w:left w:val="single" w:sz="2" w:space="0" w:color="auto"/>
              <w:bottom w:val="dashSmallGap" w:sz="4" w:space="0" w:color="auto"/>
              <w:right w:val="single" w:sz="2" w:space="0" w:color="auto"/>
            </w:tcBorders>
          </w:tcPr>
          <w:p w14:paraId="051228C4" w14:textId="77777777" w:rsidR="008E1F84" w:rsidRPr="001B1897" w:rsidRDefault="00D1782C" w:rsidP="001B1897">
            <w:pPr>
              <w:pStyle w:val="TableParagraph"/>
              <w:spacing w:line="240" w:lineRule="auto"/>
              <w:ind w:left="855"/>
              <w:jc w:val="both"/>
              <w:rPr>
                <w:rFonts w:ascii="Times New Roman" w:hAnsi="Times New Roman" w:cs="Times New Roman"/>
                <w:sz w:val="20"/>
                <w:szCs w:val="20"/>
              </w:rPr>
            </w:pPr>
            <w:r>
              <w:rPr>
                <w:rFonts w:ascii="Times New Roman" w:hAnsi="Times New Roman" w:cs="Times New Roman"/>
                <w:sz w:val="20"/>
                <w:szCs w:val="20"/>
              </w:rPr>
              <w:t>26</w:t>
            </w:r>
          </w:p>
        </w:tc>
        <w:tc>
          <w:tcPr>
            <w:tcW w:w="1656" w:type="dxa"/>
            <w:tcBorders>
              <w:top w:val="single" w:sz="12" w:space="0" w:color="auto"/>
              <w:left w:val="single" w:sz="2" w:space="0" w:color="auto"/>
              <w:bottom w:val="dashSmallGap" w:sz="4" w:space="0" w:color="auto"/>
              <w:right w:val="single" w:sz="12" w:space="0" w:color="auto"/>
            </w:tcBorders>
            <w:vAlign w:val="center"/>
          </w:tcPr>
          <w:p w14:paraId="24B2A492" w14:textId="77777777" w:rsidR="008E1F84" w:rsidRPr="001B1897" w:rsidRDefault="00D1782C"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52</w:t>
            </w:r>
          </w:p>
        </w:tc>
      </w:tr>
      <w:tr w:rsidR="008E1F84" w:rsidRPr="001B1897" w14:paraId="5D56E7D4" w14:textId="77777777" w:rsidTr="00556469">
        <w:tc>
          <w:tcPr>
            <w:tcW w:w="1340" w:type="dxa"/>
            <w:tcBorders>
              <w:top w:val="dashSmallGap" w:sz="4" w:space="0" w:color="auto"/>
              <w:left w:val="single" w:sz="12" w:space="0" w:color="auto"/>
              <w:bottom w:val="single" w:sz="12" w:space="0" w:color="auto"/>
              <w:right w:val="single" w:sz="12" w:space="0" w:color="auto"/>
            </w:tcBorders>
          </w:tcPr>
          <w:p w14:paraId="2C630F0F" w14:textId="77777777" w:rsidR="008E1F84" w:rsidRPr="001B1897" w:rsidRDefault="008E1F84"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Low AL</w:t>
            </w:r>
          </w:p>
        </w:tc>
        <w:tc>
          <w:tcPr>
            <w:tcW w:w="1637" w:type="dxa"/>
            <w:tcBorders>
              <w:top w:val="dashSmallGap" w:sz="4" w:space="0" w:color="auto"/>
              <w:left w:val="single" w:sz="12" w:space="0" w:color="auto"/>
              <w:bottom w:val="single" w:sz="12" w:space="0" w:color="auto"/>
              <w:right w:val="single" w:sz="2" w:space="0" w:color="auto"/>
            </w:tcBorders>
          </w:tcPr>
          <w:p w14:paraId="6F458BD6" w14:textId="77777777" w:rsidR="008E1F84" w:rsidRPr="001B1897" w:rsidRDefault="00D1782C" w:rsidP="001B1897">
            <w:pPr>
              <w:pStyle w:val="Table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23</w:t>
            </w:r>
          </w:p>
        </w:tc>
        <w:tc>
          <w:tcPr>
            <w:tcW w:w="1733" w:type="dxa"/>
            <w:tcBorders>
              <w:top w:val="dashSmallGap" w:sz="4" w:space="0" w:color="auto"/>
              <w:left w:val="single" w:sz="2" w:space="0" w:color="auto"/>
              <w:bottom w:val="single" w:sz="12" w:space="0" w:color="auto"/>
              <w:right w:val="single" w:sz="2" w:space="0" w:color="auto"/>
            </w:tcBorders>
          </w:tcPr>
          <w:p w14:paraId="5A128554" w14:textId="77777777" w:rsidR="008E1F84" w:rsidRPr="001B1897" w:rsidRDefault="00D1782C" w:rsidP="001B1897">
            <w:pPr>
              <w:pStyle w:val="TableParagraph"/>
              <w:spacing w:line="240" w:lineRule="auto"/>
              <w:ind w:left="855"/>
              <w:jc w:val="both"/>
              <w:rPr>
                <w:rFonts w:ascii="Times New Roman" w:hAnsi="Times New Roman" w:cs="Times New Roman"/>
                <w:sz w:val="20"/>
                <w:szCs w:val="20"/>
              </w:rPr>
            </w:pPr>
            <w:r>
              <w:rPr>
                <w:rFonts w:ascii="Times New Roman" w:hAnsi="Times New Roman" w:cs="Times New Roman"/>
                <w:sz w:val="20"/>
                <w:szCs w:val="20"/>
              </w:rPr>
              <w:t>24</w:t>
            </w:r>
          </w:p>
        </w:tc>
        <w:tc>
          <w:tcPr>
            <w:tcW w:w="1656" w:type="dxa"/>
            <w:tcBorders>
              <w:top w:val="dashSmallGap" w:sz="4" w:space="0" w:color="auto"/>
              <w:left w:val="single" w:sz="2" w:space="0" w:color="auto"/>
              <w:bottom w:val="single" w:sz="12" w:space="0" w:color="auto"/>
              <w:right w:val="single" w:sz="12" w:space="0" w:color="auto"/>
            </w:tcBorders>
            <w:vAlign w:val="center"/>
          </w:tcPr>
          <w:p w14:paraId="1391D9A2" w14:textId="77777777" w:rsidR="008E1F84" w:rsidRPr="001B1897" w:rsidRDefault="00D1782C"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47</w:t>
            </w:r>
          </w:p>
        </w:tc>
      </w:tr>
      <w:tr w:rsidR="008E1F84" w:rsidRPr="001B1897" w14:paraId="40B30C2D" w14:textId="77777777" w:rsidTr="00556469">
        <w:tc>
          <w:tcPr>
            <w:tcW w:w="1340" w:type="dxa"/>
            <w:tcBorders>
              <w:top w:val="single" w:sz="12" w:space="0" w:color="auto"/>
              <w:left w:val="single" w:sz="12" w:space="0" w:color="auto"/>
              <w:bottom w:val="single" w:sz="12" w:space="0" w:color="auto"/>
              <w:right w:val="single" w:sz="12" w:space="0" w:color="auto"/>
            </w:tcBorders>
          </w:tcPr>
          <w:p w14:paraId="6A0890E5" w14:textId="77777777" w:rsidR="008E1F84" w:rsidRPr="001B1897" w:rsidRDefault="008E1F84"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Total</w:t>
            </w:r>
          </w:p>
        </w:tc>
        <w:tc>
          <w:tcPr>
            <w:tcW w:w="1637" w:type="dxa"/>
            <w:tcBorders>
              <w:top w:val="single" w:sz="12" w:space="0" w:color="auto"/>
              <w:left w:val="single" w:sz="12" w:space="0" w:color="auto"/>
              <w:bottom w:val="single" w:sz="12" w:space="0" w:color="auto"/>
              <w:right w:val="single" w:sz="2" w:space="0" w:color="auto"/>
            </w:tcBorders>
          </w:tcPr>
          <w:p w14:paraId="65AB9C12" w14:textId="77777777" w:rsidR="008E1F84" w:rsidRPr="001B1897" w:rsidRDefault="00D1782C" w:rsidP="001B1897">
            <w:pPr>
              <w:pStyle w:val="Table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55</w:t>
            </w:r>
          </w:p>
        </w:tc>
        <w:tc>
          <w:tcPr>
            <w:tcW w:w="1733" w:type="dxa"/>
            <w:tcBorders>
              <w:top w:val="single" w:sz="12" w:space="0" w:color="auto"/>
              <w:left w:val="single" w:sz="2" w:space="0" w:color="auto"/>
              <w:bottom w:val="single" w:sz="12" w:space="0" w:color="auto"/>
              <w:right w:val="single" w:sz="2" w:space="0" w:color="auto"/>
            </w:tcBorders>
          </w:tcPr>
          <w:p w14:paraId="038F5A8D" w14:textId="77777777" w:rsidR="008E1F84" w:rsidRPr="001B1897" w:rsidRDefault="00D1782C" w:rsidP="001B1897">
            <w:pPr>
              <w:pStyle w:val="TableParagraph"/>
              <w:spacing w:line="240" w:lineRule="auto"/>
              <w:ind w:left="855"/>
              <w:jc w:val="both"/>
              <w:rPr>
                <w:rFonts w:ascii="Times New Roman" w:hAnsi="Times New Roman" w:cs="Times New Roman"/>
                <w:sz w:val="20"/>
                <w:szCs w:val="20"/>
              </w:rPr>
            </w:pPr>
            <w:r>
              <w:rPr>
                <w:rFonts w:ascii="Times New Roman" w:hAnsi="Times New Roman" w:cs="Times New Roman"/>
                <w:sz w:val="20"/>
                <w:szCs w:val="20"/>
              </w:rPr>
              <w:t>48</w:t>
            </w:r>
          </w:p>
        </w:tc>
        <w:tc>
          <w:tcPr>
            <w:tcW w:w="1656" w:type="dxa"/>
            <w:tcBorders>
              <w:top w:val="single" w:sz="12" w:space="0" w:color="auto"/>
              <w:left w:val="single" w:sz="2" w:space="0" w:color="auto"/>
              <w:bottom w:val="single" w:sz="12" w:space="0" w:color="auto"/>
              <w:right w:val="single" w:sz="12" w:space="0" w:color="auto"/>
            </w:tcBorders>
            <w:vAlign w:val="center"/>
          </w:tcPr>
          <w:p w14:paraId="2D9177F0" w14:textId="77777777" w:rsidR="008E1F84" w:rsidRPr="001B1897" w:rsidRDefault="00D1782C"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99</w:t>
            </w:r>
          </w:p>
        </w:tc>
      </w:tr>
    </w:tbl>
    <w:p w14:paraId="2FE6F9F5" w14:textId="7709932F" w:rsidR="008E1F84" w:rsidRDefault="008E1F84" w:rsidP="001B1897">
      <w:pPr>
        <w:autoSpaceDE w:val="0"/>
        <w:autoSpaceDN w:val="0"/>
        <w:adjustRightInd w:val="0"/>
        <w:spacing w:after="0" w:line="240" w:lineRule="auto"/>
        <w:ind w:left="160"/>
        <w:jc w:val="both"/>
        <w:rPr>
          <w:rFonts w:ascii="Times New Roman" w:hAnsi="Times New Roman" w:cs="Times New Roman"/>
          <w:sz w:val="20"/>
          <w:szCs w:val="20"/>
        </w:rPr>
      </w:pPr>
    </w:p>
    <w:p w14:paraId="456064CA" w14:textId="0B28618A" w:rsidR="00DB5F38" w:rsidRDefault="00DB5F38" w:rsidP="001B1897">
      <w:pPr>
        <w:autoSpaceDE w:val="0"/>
        <w:autoSpaceDN w:val="0"/>
        <w:adjustRightInd w:val="0"/>
        <w:spacing w:after="0" w:line="240" w:lineRule="auto"/>
        <w:ind w:left="160"/>
        <w:jc w:val="both"/>
        <w:rPr>
          <w:rFonts w:ascii="Times New Roman" w:hAnsi="Times New Roman" w:cs="Times New Roman"/>
          <w:sz w:val="20"/>
          <w:szCs w:val="20"/>
        </w:rPr>
      </w:pPr>
      <w:r>
        <w:rPr>
          <w:rFonts w:ascii="Times New Roman" w:hAnsi="Times New Roman" w:cs="Times New Roman"/>
          <w:sz w:val="20"/>
          <w:szCs w:val="20"/>
        </w:rPr>
        <w:t xml:space="preserve">Table </w:t>
      </w:r>
      <w:r w:rsidR="009F1F6F">
        <w:rPr>
          <w:rFonts w:ascii="Times New Roman" w:hAnsi="Times New Roman" w:cs="Times New Roman"/>
          <w:sz w:val="20"/>
          <w:szCs w:val="20"/>
        </w:rPr>
        <w:t>3</w:t>
      </w:r>
      <w:r>
        <w:rPr>
          <w:rFonts w:ascii="Times New Roman" w:hAnsi="Times New Roman" w:cs="Times New Roman"/>
          <w:sz w:val="20"/>
          <w:szCs w:val="20"/>
        </w:rPr>
        <w:t xml:space="preserve"> </w:t>
      </w:r>
      <w:proofErr w:type="spellStart"/>
      <w:r>
        <w:rPr>
          <w:rFonts w:ascii="Times New Roman" w:hAnsi="Times New Roman" w:cs="Times New Roman"/>
          <w:sz w:val="20"/>
          <w:szCs w:val="20"/>
        </w:rPr>
        <w:t>highilgths</w:t>
      </w:r>
      <w:proofErr w:type="spellEnd"/>
      <w:r>
        <w:rPr>
          <w:rFonts w:ascii="Times New Roman" w:hAnsi="Times New Roman" w:cs="Times New Roman"/>
          <w:sz w:val="20"/>
          <w:szCs w:val="20"/>
        </w:rPr>
        <w:t xml:space="preserve"> that, in majority, students employed learning independence where 52 of 99 students (52.53%). Somehow, it is not an ideal percentage since students should have </w:t>
      </w:r>
      <w:r w:rsidR="00B84900">
        <w:rPr>
          <w:rFonts w:ascii="Times New Roman" w:hAnsi="Times New Roman" w:cs="Times New Roman"/>
          <w:sz w:val="20"/>
          <w:szCs w:val="20"/>
        </w:rPr>
        <w:t>empowered themselves with learning independence.</w:t>
      </w:r>
    </w:p>
    <w:p w14:paraId="3B694AAA" w14:textId="77777777" w:rsidR="00DB5F38" w:rsidRPr="001B1897" w:rsidRDefault="00DB5F38" w:rsidP="001B1897">
      <w:pPr>
        <w:autoSpaceDE w:val="0"/>
        <w:autoSpaceDN w:val="0"/>
        <w:adjustRightInd w:val="0"/>
        <w:spacing w:after="0" w:line="240" w:lineRule="auto"/>
        <w:ind w:left="160"/>
        <w:jc w:val="both"/>
        <w:rPr>
          <w:rFonts w:ascii="Times New Roman" w:hAnsi="Times New Roman" w:cs="Times New Roman"/>
          <w:sz w:val="20"/>
          <w:szCs w:val="20"/>
        </w:rPr>
      </w:pPr>
    </w:p>
    <w:p w14:paraId="3F6F9025" w14:textId="53AF3710" w:rsidR="004D2D30" w:rsidRPr="001B1897" w:rsidRDefault="00B84900" w:rsidP="001B1897">
      <w:pPr>
        <w:pStyle w:val="BodyText"/>
        <w:ind w:left="0" w:right="72"/>
        <w:jc w:val="both"/>
        <w:rPr>
          <w:rFonts w:ascii="Times New Roman" w:hAnsi="Times New Roman" w:cs="Times New Roman"/>
          <w:sz w:val="20"/>
          <w:szCs w:val="20"/>
        </w:rPr>
      </w:pPr>
      <w:r w:rsidRPr="00B84900">
        <w:rPr>
          <w:rFonts w:ascii="Times New Roman" w:hAnsi="Times New Roman" w:cs="Times New Roman"/>
          <w:sz w:val="20"/>
          <w:szCs w:val="20"/>
        </w:rPr>
        <w:t xml:space="preserve">Other </w:t>
      </w:r>
      <w:r>
        <w:rPr>
          <w:rFonts w:ascii="Times New Roman" w:hAnsi="Times New Roman" w:cs="Times New Roman"/>
          <w:sz w:val="20"/>
          <w:szCs w:val="20"/>
        </w:rPr>
        <w:t xml:space="preserve">data were also found before the implementation of autonomous learning the reading class. </w:t>
      </w:r>
      <w:r w:rsidR="008028F3" w:rsidRPr="001B1897">
        <w:rPr>
          <w:rFonts w:ascii="Times New Roman" w:hAnsi="Times New Roman" w:cs="Times New Roman"/>
          <w:bCs/>
          <w:sz w:val="20"/>
          <w:szCs w:val="20"/>
        </w:rPr>
        <w:t xml:space="preserve">In the first test (pre-test), in the experimental group the average </w:t>
      </w:r>
      <w:r w:rsidR="00FB14FE" w:rsidRPr="001B1897">
        <w:rPr>
          <w:rFonts w:ascii="Times New Roman" w:hAnsi="Times New Roman" w:cs="Times New Roman"/>
          <w:bCs/>
          <w:sz w:val="20"/>
          <w:szCs w:val="20"/>
        </w:rPr>
        <w:t xml:space="preserve">reading </w:t>
      </w:r>
      <w:r w:rsidR="009D2F2F">
        <w:rPr>
          <w:rFonts w:ascii="Times New Roman" w:hAnsi="Times New Roman" w:cs="Times New Roman"/>
          <w:bCs/>
          <w:sz w:val="20"/>
          <w:szCs w:val="20"/>
        </w:rPr>
        <w:t>mastery of students was 60.44</w:t>
      </w:r>
      <w:r w:rsidR="008028F3" w:rsidRPr="001B1897">
        <w:rPr>
          <w:rFonts w:ascii="Times New Roman" w:hAnsi="Times New Roman" w:cs="Times New Roman"/>
          <w:bCs/>
          <w:sz w:val="20"/>
          <w:szCs w:val="20"/>
        </w:rPr>
        <w:t xml:space="preserve"> </w:t>
      </w:r>
      <w:r w:rsidR="009D2F2F">
        <w:rPr>
          <w:rFonts w:ascii="Times New Roman" w:hAnsi="Times New Roman" w:cs="Times New Roman"/>
          <w:bCs/>
          <w:sz w:val="20"/>
          <w:szCs w:val="20"/>
        </w:rPr>
        <w:t>with a standard deviation of 1.3</w:t>
      </w:r>
      <w:r w:rsidR="008028F3" w:rsidRPr="001B1897">
        <w:rPr>
          <w:rFonts w:ascii="Times New Roman" w:hAnsi="Times New Roman" w:cs="Times New Roman"/>
          <w:bCs/>
          <w:sz w:val="20"/>
          <w:szCs w:val="20"/>
        </w:rPr>
        <w:t xml:space="preserve">4. Whereas in the </w:t>
      </w:r>
      <w:r w:rsidR="009D2F2F">
        <w:rPr>
          <w:rFonts w:ascii="Times New Roman" w:hAnsi="Times New Roman" w:cs="Times New Roman"/>
          <w:bCs/>
          <w:sz w:val="20"/>
          <w:szCs w:val="20"/>
        </w:rPr>
        <w:t>control group the average was 59.22</w:t>
      </w:r>
      <w:r w:rsidR="008028F3" w:rsidRPr="001B1897">
        <w:rPr>
          <w:rFonts w:ascii="Times New Roman" w:hAnsi="Times New Roman" w:cs="Times New Roman"/>
          <w:bCs/>
          <w:sz w:val="20"/>
          <w:szCs w:val="20"/>
        </w:rPr>
        <w:t xml:space="preserve"> </w:t>
      </w:r>
      <w:r w:rsidR="009D2F2F">
        <w:rPr>
          <w:rFonts w:ascii="Times New Roman" w:hAnsi="Times New Roman" w:cs="Times New Roman"/>
          <w:bCs/>
          <w:sz w:val="20"/>
          <w:szCs w:val="20"/>
        </w:rPr>
        <w:t>with a standard deviation of 1.2</w:t>
      </w:r>
      <w:r w:rsidR="008028F3" w:rsidRPr="001B1897">
        <w:rPr>
          <w:rFonts w:ascii="Times New Roman" w:hAnsi="Times New Roman" w:cs="Times New Roman"/>
          <w:bCs/>
          <w:sz w:val="20"/>
          <w:szCs w:val="20"/>
        </w:rPr>
        <w:t>1</w:t>
      </w:r>
      <w:r>
        <w:rPr>
          <w:rFonts w:ascii="Times New Roman" w:hAnsi="Times New Roman" w:cs="Times New Roman"/>
          <w:bCs/>
          <w:sz w:val="20"/>
          <w:szCs w:val="20"/>
        </w:rPr>
        <w:t xml:space="preserve"> as presented in Table </w:t>
      </w:r>
      <w:r w:rsidR="009F1F6F">
        <w:rPr>
          <w:rFonts w:ascii="Times New Roman" w:hAnsi="Times New Roman" w:cs="Times New Roman"/>
          <w:bCs/>
          <w:sz w:val="20"/>
          <w:szCs w:val="20"/>
        </w:rPr>
        <w:t>4</w:t>
      </w:r>
      <w:r w:rsidR="004D2D30" w:rsidRPr="001B1897">
        <w:rPr>
          <w:rFonts w:ascii="Times New Roman" w:hAnsi="Times New Roman" w:cs="Times New Roman"/>
          <w:sz w:val="20"/>
          <w:szCs w:val="20"/>
        </w:rPr>
        <w:t>.</w:t>
      </w:r>
    </w:p>
    <w:p w14:paraId="33F97FAC" w14:textId="77777777" w:rsidR="00B84900" w:rsidRDefault="00B84900" w:rsidP="001B1897">
      <w:pPr>
        <w:spacing w:after="0" w:line="240" w:lineRule="auto"/>
        <w:jc w:val="both"/>
        <w:rPr>
          <w:rFonts w:ascii="Times New Roman" w:hAnsi="Times New Roman" w:cs="Times New Roman"/>
          <w:b/>
          <w:bCs/>
          <w:i/>
          <w:sz w:val="20"/>
          <w:szCs w:val="20"/>
        </w:rPr>
      </w:pPr>
    </w:p>
    <w:p w14:paraId="4481C14C" w14:textId="5B3B0102" w:rsidR="004C0790" w:rsidRDefault="0072646C" w:rsidP="001B1897">
      <w:pPr>
        <w:spacing w:after="0" w:line="240" w:lineRule="auto"/>
        <w:jc w:val="both"/>
        <w:rPr>
          <w:rFonts w:ascii="Times New Roman" w:hAnsi="Times New Roman" w:cs="Times New Roman"/>
          <w:i/>
          <w:sz w:val="20"/>
          <w:szCs w:val="20"/>
        </w:rPr>
      </w:pPr>
      <w:proofErr w:type="spellStart"/>
      <w:r w:rsidRPr="00B84900">
        <w:rPr>
          <w:rFonts w:ascii="Times New Roman" w:hAnsi="Times New Roman" w:cs="Times New Roman"/>
          <w:iCs/>
          <w:sz w:val="20"/>
          <w:szCs w:val="20"/>
        </w:rPr>
        <w:t>Tabel</w:t>
      </w:r>
      <w:proofErr w:type="spellEnd"/>
      <w:r w:rsidRPr="00B84900">
        <w:rPr>
          <w:rFonts w:ascii="Times New Roman" w:hAnsi="Times New Roman" w:cs="Times New Roman"/>
          <w:iCs/>
          <w:sz w:val="20"/>
          <w:szCs w:val="20"/>
        </w:rPr>
        <w:t xml:space="preserve"> </w:t>
      </w:r>
      <w:r w:rsidR="009F1F6F">
        <w:rPr>
          <w:rFonts w:ascii="Times New Roman" w:hAnsi="Times New Roman" w:cs="Times New Roman"/>
          <w:iCs/>
          <w:sz w:val="20"/>
          <w:szCs w:val="20"/>
        </w:rPr>
        <w:t>4</w:t>
      </w:r>
      <w:r w:rsidR="00B84900">
        <w:rPr>
          <w:rFonts w:ascii="Times New Roman" w:hAnsi="Times New Roman" w:cs="Times New Roman"/>
          <w:iCs/>
          <w:sz w:val="20"/>
          <w:szCs w:val="20"/>
        </w:rPr>
        <w:t xml:space="preserve">. </w:t>
      </w:r>
      <w:r w:rsidR="008028F3" w:rsidRPr="00B84900">
        <w:rPr>
          <w:rFonts w:ascii="Times New Roman" w:hAnsi="Times New Roman" w:cs="Times New Roman"/>
          <w:iCs/>
          <w:sz w:val="20"/>
          <w:szCs w:val="20"/>
        </w:rPr>
        <w:t xml:space="preserve">Descriptions of </w:t>
      </w:r>
      <w:r w:rsidR="00FB14FE" w:rsidRPr="00B84900">
        <w:rPr>
          <w:rFonts w:ascii="Times New Roman" w:hAnsi="Times New Roman" w:cs="Times New Roman"/>
          <w:iCs/>
          <w:sz w:val="20"/>
          <w:szCs w:val="20"/>
        </w:rPr>
        <w:t xml:space="preserve">reading </w:t>
      </w:r>
      <w:r w:rsidR="008028F3" w:rsidRPr="00B84900">
        <w:rPr>
          <w:rFonts w:ascii="Times New Roman" w:hAnsi="Times New Roman" w:cs="Times New Roman"/>
          <w:iCs/>
          <w:sz w:val="20"/>
          <w:szCs w:val="20"/>
        </w:rPr>
        <w:t>mastery pre-test results</w:t>
      </w:r>
    </w:p>
    <w:p w14:paraId="119A5CF8" w14:textId="77777777" w:rsidR="00B84900" w:rsidRPr="001B1897" w:rsidRDefault="00B84900" w:rsidP="001B1897">
      <w:pPr>
        <w:spacing w:after="0" w:line="240" w:lineRule="auto"/>
        <w:jc w:val="both"/>
        <w:rPr>
          <w:rFonts w:ascii="Times New Roman" w:hAnsi="Times New Roman" w:cs="Times New Roman"/>
          <w:i/>
          <w:sz w:val="20"/>
          <w:szCs w:val="20"/>
        </w:rPr>
      </w:pPr>
    </w:p>
    <w:tbl>
      <w:tblPr>
        <w:tblStyle w:val="TableGrid"/>
        <w:tblW w:w="5954" w:type="dxa"/>
        <w:tblInd w:w="552" w:type="dxa"/>
        <w:tblLook w:val="04A0" w:firstRow="1" w:lastRow="0" w:firstColumn="1" w:lastColumn="0" w:noHBand="0" w:noVBand="1"/>
      </w:tblPr>
      <w:tblGrid>
        <w:gridCol w:w="1431"/>
        <w:gridCol w:w="951"/>
        <w:gridCol w:w="1729"/>
        <w:gridCol w:w="1843"/>
      </w:tblGrid>
      <w:tr w:rsidR="004C0790" w:rsidRPr="001B1897" w14:paraId="4E0C90B8" w14:textId="77777777" w:rsidTr="004C0790">
        <w:tc>
          <w:tcPr>
            <w:tcW w:w="1431" w:type="dxa"/>
            <w:tcBorders>
              <w:top w:val="single" w:sz="12" w:space="0" w:color="auto"/>
              <w:left w:val="single" w:sz="12" w:space="0" w:color="auto"/>
              <w:bottom w:val="single" w:sz="12" w:space="0" w:color="auto"/>
            </w:tcBorders>
          </w:tcPr>
          <w:p w14:paraId="40E1653D" w14:textId="77777777" w:rsidR="004C0790" w:rsidRPr="001B1897" w:rsidRDefault="008028F3"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C</w:t>
            </w:r>
            <w:r w:rsidR="004C0790" w:rsidRPr="001B1897">
              <w:rPr>
                <w:rFonts w:ascii="Times New Roman" w:hAnsi="Times New Roman" w:cs="Times New Roman"/>
                <w:sz w:val="20"/>
                <w:szCs w:val="20"/>
              </w:rPr>
              <w:t>las</w:t>
            </w:r>
            <w:r w:rsidRPr="001B1897">
              <w:rPr>
                <w:rFonts w:ascii="Times New Roman" w:hAnsi="Times New Roman" w:cs="Times New Roman"/>
                <w:sz w:val="20"/>
                <w:szCs w:val="20"/>
              </w:rPr>
              <w:t>s</w:t>
            </w:r>
          </w:p>
        </w:tc>
        <w:tc>
          <w:tcPr>
            <w:tcW w:w="951" w:type="dxa"/>
            <w:tcBorders>
              <w:top w:val="single" w:sz="12" w:space="0" w:color="auto"/>
              <w:left w:val="single" w:sz="2" w:space="0" w:color="auto"/>
              <w:bottom w:val="single" w:sz="12" w:space="0" w:color="auto"/>
              <w:right w:val="single" w:sz="2" w:space="0" w:color="auto"/>
            </w:tcBorders>
          </w:tcPr>
          <w:p w14:paraId="21F5ACD4" w14:textId="77777777" w:rsidR="004C0790" w:rsidRPr="001B1897" w:rsidRDefault="004C0790"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N</w:t>
            </w:r>
          </w:p>
        </w:tc>
        <w:tc>
          <w:tcPr>
            <w:tcW w:w="1729" w:type="dxa"/>
            <w:tcBorders>
              <w:top w:val="single" w:sz="12" w:space="0" w:color="auto"/>
              <w:left w:val="single" w:sz="2" w:space="0" w:color="auto"/>
              <w:bottom w:val="single" w:sz="12" w:space="0" w:color="auto"/>
              <w:right w:val="single" w:sz="2" w:space="0" w:color="auto"/>
            </w:tcBorders>
          </w:tcPr>
          <w:p w14:paraId="68F4086C" w14:textId="77777777" w:rsidR="004C0790" w:rsidRPr="001B1897" w:rsidRDefault="004C0790"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Mean</w:t>
            </w:r>
          </w:p>
        </w:tc>
        <w:tc>
          <w:tcPr>
            <w:tcW w:w="1843" w:type="dxa"/>
            <w:tcBorders>
              <w:top w:val="single" w:sz="12" w:space="0" w:color="auto"/>
              <w:left w:val="single" w:sz="2" w:space="0" w:color="auto"/>
              <w:bottom w:val="single" w:sz="12" w:space="0" w:color="auto"/>
              <w:right w:val="single" w:sz="12" w:space="0" w:color="auto"/>
            </w:tcBorders>
          </w:tcPr>
          <w:p w14:paraId="74F3F50B" w14:textId="77777777" w:rsidR="004C0790" w:rsidRPr="001B1897" w:rsidRDefault="004C0790"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Std. Deviation</w:t>
            </w:r>
          </w:p>
        </w:tc>
      </w:tr>
      <w:tr w:rsidR="004C0790" w:rsidRPr="001B1897" w14:paraId="30538288" w14:textId="77777777" w:rsidTr="004C0790">
        <w:tc>
          <w:tcPr>
            <w:tcW w:w="1431" w:type="dxa"/>
            <w:tcBorders>
              <w:top w:val="single" w:sz="12" w:space="0" w:color="auto"/>
              <w:left w:val="single" w:sz="12" w:space="0" w:color="auto"/>
              <w:right w:val="single" w:sz="12" w:space="0" w:color="auto"/>
            </w:tcBorders>
          </w:tcPr>
          <w:p w14:paraId="5318C812" w14:textId="77777777" w:rsidR="004C0790" w:rsidRPr="001B1897" w:rsidRDefault="008028F3"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Ex</w:t>
            </w:r>
            <w:r w:rsidR="004C0790" w:rsidRPr="001B1897">
              <w:rPr>
                <w:rFonts w:ascii="Times New Roman" w:hAnsi="Times New Roman" w:cs="Times New Roman"/>
                <w:sz w:val="20"/>
                <w:szCs w:val="20"/>
              </w:rPr>
              <w:t>periment</w:t>
            </w:r>
          </w:p>
        </w:tc>
        <w:tc>
          <w:tcPr>
            <w:tcW w:w="951" w:type="dxa"/>
            <w:tcBorders>
              <w:top w:val="single" w:sz="12" w:space="0" w:color="auto"/>
              <w:left w:val="single" w:sz="2" w:space="0" w:color="auto"/>
              <w:bottom w:val="dashSmallGap" w:sz="4" w:space="0" w:color="auto"/>
              <w:right w:val="single" w:sz="2" w:space="0" w:color="auto"/>
            </w:tcBorders>
            <w:vAlign w:val="center"/>
          </w:tcPr>
          <w:p w14:paraId="78C04396" w14:textId="77777777" w:rsidR="004C0790" w:rsidRPr="001B1897" w:rsidRDefault="00B154F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55</w:t>
            </w:r>
          </w:p>
        </w:tc>
        <w:tc>
          <w:tcPr>
            <w:tcW w:w="1729" w:type="dxa"/>
            <w:tcBorders>
              <w:top w:val="single" w:sz="12" w:space="0" w:color="auto"/>
              <w:left w:val="single" w:sz="2" w:space="0" w:color="auto"/>
              <w:bottom w:val="dashSmallGap" w:sz="4" w:space="0" w:color="auto"/>
              <w:right w:val="single" w:sz="2" w:space="0" w:color="auto"/>
            </w:tcBorders>
            <w:vAlign w:val="center"/>
          </w:tcPr>
          <w:p w14:paraId="02EDC4A9" w14:textId="77777777" w:rsidR="004C0790" w:rsidRPr="001B1897" w:rsidRDefault="00B154F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60.4416</w:t>
            </w:r>
          </w:p>
        </w:tc>
        <w:tc>
          <w:tcPr>
            <w:tcW w:w="1843" w:type="dxa"/>
            <w:tcBorders>
              <w:top w:val="single" w:sz="12" w:space="0" w:color="auto"/>
              <w:left w:val="single" w:sz="2" w:space="0" w:color="auto"/>
              <w:bottom w:val="dashSmallGap" w:sz="4" w:space="0" w:color="auto"/>
              <w:right w:val="single" w:sz="12" w:space="0" w:color="auto"/>
            </w:tcBorders>
            <w:vAlign w:val="center"/>
          </w:tcPr>
          <w:p w14:paraId="769E41E9" w14:textId="77777777" w:rsidR="004C0790" w:rsidRPr="001B1897" w:rsidRDefault="00B154F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1.34552</w:t>
            </w:r>
          </w:p>
        </w:tc>
      </w:tr>
      <w:tr w:rsidR="004C0790" w:rsidRPr="001B1897" w14:paraId="461B8423" w14:textId="77777777" w:rsidTr="004C0790">
        <w:tc>
          <w:tcPr>
            <w:tcW w:w="1431" w:type="dxa"/>
            <w:tcBorders>
              <w:left w:val="single" w:sz="12" w:space="0" w:color="auto"/>
              <w:bottom w:val="single" w:sz="12" w:space="0" w:color="auto"/>
              <w:right w:val="single" w:sz="12" w:space="0" w:color="auto"/>
            </w:tcBorders>
          </w:tcPr>
          <w:p w14:paraId="0EC361C4" w14:textId="77777777" w:rsidR="004C0790" w:rsidRPr="001B1897" w:rsidRDefault="008028F3"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C</w:t>
            </w:r>
            <w:r w:rsidR="004C0790" w:rsidRPr="001B1897">
              <w:rPr>
                <w:rFonts w:ascii="Times New Roman" w:hAnsi="Times New Roman" w:cs="Times New Roman"/>
                <w:sz w:val="20"/>
                <w:szCs w:val="20"/>
              </w:rPr>
              <w:t>ontrol</w:t>
            </w:r>
          </w:p>
        </w:tc>
        <w:tc>
          <w:tcPr>
            <w:tcW w:w="951" w:type="dxa"/>
            <w:tcBorders>
              <w:top w:val="dashSmallGap" w:sz="4" w:space="0" w:color="auto"/>
              <w:left w:val="single" w:sz="2" w:space="0" w:color="auto"/>
              <w:bottom w:val="single" w:sz="12" w:space="0" w:color="auto"/>
              <w:right w:val="single" w:sz="2" w:space="0" w:color="auto"/>
            </w:tcBorders>
            <w:vAlign w:val="center"/>
          </w:tcPr>
          <w:p w14:paraId="788A652E" w14:textId="77777777" w:rsidR="004C0790" w:rsidRPr="001B1897" w:rsidRDefault="00B154F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48</w:t>
            </w:r>
          </w:p>
        </w:tc>
        <w:tc>
          <w:tcPr>
            <w:tcW w:w="1729" w:type="dxa"/>
            <w:tcBorders>
              <w:top w:val="dashSmallGap" w:sz="4" w:space="0" w:color="auto"/>
              <w:left w:val="single" w:sz="2" w:space="0" w:color="auto"/>
              <w:bottom w:val="single" w:sz="12" w:space="0" w:color="auto"/>
              <w:right w:val="single" w:sz="2" w:space="0" w:color="auto"/>
            </w:tcBorders>
            <w:vAlign w:val="center"/>
          </w:tcPr>
          <w:p w14:paraId="705892C3" w14:textId="77777777" w:rsidR="004C0790" w:rsidRPr="001B1897" w:rsidRDefault="00B154F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59.2291</w:t>
            </w:r>
          </w:p>
        </w:tc>
        <w:tc>
          <w:tcPr>
            <w:tcW w:w="1843" w:type="dxa"/>
            <w:tcBorders>
              <w:top w:val="dashSmallGap" w:sz="4" w:space="0" w:color="auto"/>
              <w:left w:val="single" w:sz="2" w:space="0" w:color="auto"/>
              <w:bottom w:val="single" w:sz="12" w:space="0" w:color="auto"/>
              <w:right w:val="single" w:sz="12" w:space="0" w:color="auto"/>
            </w:tcBorders>
            <w:vAlign w:val="center"/>
          </w:tcPr>
          <w:p w14:paraId="11034931" w14:textId="77777777" w:rsidR="004C0790" w:rsidRPr="001B1897" w:rsidRDefault="00B154F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1.21823</w:t>
            </w:r>
          </w:p>
        </w:tc>
      </w:tr>
    </w:tbl>
    <w:p w14:paraId="28A91A6B" w14:textId="77777777" w:rsidR="004C0790" w:rsidRPr="001B1897" w:rsidRDefault="004C0790" w:rsidP="001B1897">
      <w:pPr>
        <w:autoSpaceDE w:val="0"/>
        <w:autoSpaceDN w:val="0"/>
        <w:adjustRightInd w:val="0"/>
        <w:spacing w:after="0" w:line="240" w:lineRule="auto"/>
        <w:ind w:left="160"/>
        <w:jc w:val="both"/>
        <w:rPr>
          <w:rFonts w:ascii="Times New Roman" w:hAnsi="Times New Roman" w:cs="Times New Roman"/>
          <w:sz w:val="20"/>
          <w:szCs w:val="20"/>
        </w:rPr>
      </w:pPr>
    </w:p>
    <w:p w14:paraId="7A673D54" w14:textId="41DFD01A" w:rsidR="00AD3B7B" w:rsidRDefault="008028F3" w:rsidP="001B1897">
      <w:pPr>
        <w:pStyle w:val="BodyText"/>
        <w:ind w:left="0" w:right="72"/>
        <w:jc w:val="both"/>
        <w:rPr>
          <w:rFonts w:ascii="Times New Roman" w:hAnsi="Times New Roman" w:cs="Times New Roman"/>
          <w:sz w:val="20"/>
          <w:szCs w:val="20"/>
        </w:rPr>
      </w:pPr>
      <w:r w:rsidRPr="001B1897">
        <w:rPr>
          <w:rFonts w:ascii="Times New Roman" w:hAnsi="Times New Roman" w:cs="Times New Roman"/>
          <w:sz w:val="20"/>
          <w:szCs w:val="20"/>
        </w:rPr>
        <w:t xml:space="preserve">The distribution of pre-test mean scores for the reading ability of the two groups was not much different. The experimental group's </w:t>
      </w:r>
      <w:r w:rsidR="00FB14FE" w:rsidRPr="001B1897">
        <w:rPr>
          <w:rFonts w:ascii="Times New Roman" w:hAnsi="Times New Roman" w:cs="Times New Roman"/>
          <w:sz w:val="20"/>
          <w:szCs w:val="20"/>
        </w:rPr>
        <w:t xml:space="preserve">reading </w:t>
      </w:r>
      <w:r w:rsidR="00B154FF">
        <w:rPr>
          <w:rFonts w:ascii="Times New Roman" w:hAnsi="Times New Roman" w:cs="Times New Roman"/>
          <w:sz w:val="20"/>
          <w:szCs w:val="20"/>
        </w:rPr>
        <w:t>mastery level of 60.44</w:t>
      </w:r>
      <w:r w:rsidRPr="001B1897">
        <w:rPr>
          <w:rFonts w:ascii="Times New Roman" w:hAnsi="Times New Roman" w:cs="Times New Roman"/>
          <w:sz w:val="20"/>
          <w:szCs w:val="20"/>
        </w:rPr>
        <w:t xml:space="preserve"> did not differ greatly from the con</w:t>
      </w:r>
      <w:r w:rsidR="00B154FF">
        <w:rPr>
          <w:rFonts w:ascii="Times New Roman" w:hAnsi="Times New Roman" w:cs="Times New Roman"/>
          <w:sz w:val="20"/>
          <w:szCs w:val="20"/>
        </w:rPr>
        <w:t>trol group's average score of 59.22</w:t>
      </w:r>
      <w:r w:rsidRPr="001B1897">
        <w:rPr>
          <w:rFonts w:ascii="Times New Roman" w:hAnsi="Times New Roman" w:cs="Times New Roman"/>
          <w:sz w:val="20"/>
          <w:szCs w:val="20"/>
        </w:rPr>
        <w:t>. T</w:t>
      </w:r>
      <w:r w:rsidR="00B84900">
        <w:rPr>
          <w:rFonts w:ascii="Times New Roman" w:hAnsi="Times New Roman" w:cs="Times New Roman"/>
          <w:sz w:val="20"/>
          <w:szCs w:val="20"/>
        </w:rPr>
        <w:t>a</w:t>
      </w:r>
      <w:r w:rsidRPr="001B1897">
        <w:rPr>
          <w:rFonts w:ascii="Times New Roman" w:hAnsi="Times New Roman" w:cs="Times New Roman"/>
          <w:sz w:val="20"/>
          <w:szCs w:val="20"/>
        </w:rPr>
        <w:t xml:space="preserve">ble </w:t>
      </w:r>
      <w:r w:rsidR="00B84900">
        <w:rPr>
          <w:rFonts w:ascii="Times New Roman" w:hAnsi="Times New Roman" w:cs="Times New Roman"/>
          <w:sz w:val="20"/>
          <w:szCs w:val="20"/>
        </w:rPr>
        <w:t xml:space="preserve">3 </w:t>
      </w:r>
      <w:r w:rsidRPr="001B1897">
        <w:rPr>
          <w:rFonts w:ascii="Times New Roman" w:hAnsi="Times New Roman" w:cs="Times New Roman"/>
          <w:sz w:val="20"/>
          <w:szCs w:val="20"/>
        </w:rPr>
        <w:t xml:space="preserve">shows that the subjects in this study have a balanced ability so that research can be done to implement learning with </w:t>
      </w:r>
      <w:r w:rsidR="00875690">
        <w:rPr>
          <w:rFonts w:ascii="Times New Roman" w:hAnsi="Times New Roman" w:cs="Times New Roman"/>
          <w:sz w:val="20"/>
          <w:szCs w:val="20"/>
        </w:rPr>
        <w:t xml:space="preserve">interactive </w:t>
      </w:r>
      <w:proofErr w:type="spellStart"/>
      <w:r w:rsidR="00875690">
        <w:rPr>
          <w:rFonts w:ascii="Times New Roman" w:hAnsi="Times New Roman" w:cs="Times New Roman"/>
          <w:sz w:val="20"/>
          <w:szCs w:val="20"/>
        </w:rPr>
        <w:t>reading</w:t>
      </w:r>
      <w:r w:rsidRPr="001B1897">
        <w:rPr>
          <w:rFonts w:ascii="Times New Roman" w:hAnsi="Times New Roman" w:cs="Times New Roman"/>
          <w:sz w:val="20"/>
          <w:szCs w:val="20"/>
        </w:rPr>
        <w:t>media</w:t>
      </w:r>
      <w:proofErr w:type="spellEnd"/>
      <w:r w:rsidRPr="001B1897">
        <w:rPr>
          <w:rFonts w:ascii="Times New Roman" w:hAnsi="Times New Roman" w:cs="Times New Roman"/>
          <w:sz w:val="20"/>
          <w:szCs w:val="20"/>
        </w:rPr>
        <w:t>.</w:t>
      </w:r>
    </w:p>
    <w:p w14:paraId="423F4E9C" w14:textId="11B7965C" w:rsidR="00B84900" w:rsidRDefault="00B84900" w:rsidP="001B1897">
      <w:pPr>
        <w:pStyle w:val="BodyText"/>
        <w:ind w:left="0" w:right="72"/>
        <w:jc w:val="both"/>
        <w:rPr>
          <w:rFonts w:ascii="Times New Roman" w:hAnsi="Times New Roman" w:cs="Times New Roman"/>
          <w:sz w:val="20"/>
          <w:szCs w:val="20"/>
        </w:rPr>
      </w:pPr>
    </w:p>
    <w:p w14:paraId="496613A2" w14:textId="4AF7E429" w:rsidR="00AD3B7B" w:rsidRDefault="00B84900" w:rsidP="001B1897">
      <w:pPr>
        <w:pStyle w:val="BodyText"/>
        <w:ind w:left="0" w:right="72"/>
        <w:jc w:val="both"/>
        <w:rPr>
          <w:rFonts w:ascii="Times New Roman" w:hAnsi="Times New Roman" w:cs="Times New Roman"/>
          <w:sz w:val="20"/>
          <w:szCs w:val="20"/>
        </w:rPr>
      </w:pPr>
      <w:r>
        <w:rPr>
          <w:rFonts w:ascii="Times New Roman" w:hAnsi="Times New Roman" w:cs="Times New Roman"/>
          <w:sz w:val="20"/>
          <w:szCs w:val="20"/>
        </w:rPr>
        <w:t>Besides the pre-test, there was another test, namely post-test to investigate whether there was a significant effect of autonomous learning on students’ reading mastery</w:t>
      </w:r>
      <w:r w:rsidR="00766AFD">
        <w:rPr>
          <w:rFonts w:ascii="Times New Roman" w:hAnsi="Times New Roman" w:cs="Times New Roman"/>
          <w:sz w:val="20"/>
          <w:szCs w:val="20"/>
        </w:rPr>
        <w:t>.</w:t>
      </w:r>
      <w:r>
        <w:rPr>
          <w:rFonts w:ascii="Times New Roman" w:hAnsi="Times New Roman" w:cs="Times New Roman"/>
          <w:sz w:val="20"/>
          <w:szCs w:val="20"/>
        </w:rPr>
        <w:t xml:space="preserve"> </w:t>
      </w:r>
      <w:r w:rsidR="00FB14FE" w:rsidRPr="001B1897">
        <w:rPr>
          <w:rFonts w:ascii="Times New Roman" w:hAnsi="Times New Roman" w:cs="Times New Roman"/>
          <w:sz w:val="20"/>
          <w:szCs w:val="20"/>
        </w:rPr>
        <w:t xml:space="preserve">Reading </w:t>
      </w:r>
      <w:r w:rsidR="008028F3" w:rsidRPr="001B1897">
        <w:rPr>
          <w:rFonts w:ascii="Times New Roman" w:hAnsi="Times New Roman" w:cs="Times New Roman"/>
          <w:sz w:val="20"/>
          <w:szCs w:val="20"/>
        </w:rPr>
        <w:t xml:space="preserve">mastery </w:t>
      </w:r>
      <w:proofErr w:type="spellStart"/>
      <w:r w:rsidR="008028F3" w:rsidRPr="001B1897">
        <w:rPr>
          <w:rFonts w:ascii="Times New Roman" w:hAnsi="Times New Roman" w:cs="Times New Roman"/>
          <w:sz w:val="20"/>
          <w:szCs w:val="20"/>
        </w:rPr>
        <w:t>post test</w:t>
      </w:r>
      <w:proofErr w:type="spellEnd"/>
      <w:r w:rsidR="008028F3" w:rsidRPr="001B1897">
        <w:rPr>
          <w:rFonts w:ascii="Times New Roman" w:hAnsi="Times New Roman" w:cs="Times New Roman"/>
          <w:sz w:val="20"/>
          <w:szCs w:val="20"/>
        </w:rPr>
        <w:t xml:space="preserve"> statistics show that the average </w:t>
      </w:r>
      <w:r w:rsidR="00FB14FE" w:rsidRPr="001B1897">
        <w:rPr>
          <w:rFonts w:ascii="Times New Roman" w:hAnsi="Times New Roman" w:cs="Times New Roman"/>
          <w:sz w:val="20"/>
          <w:szCs w:val="20"/>
        </w:rPr>
        <w:t xml:space="preserve">reading </w:t>
      </w:r>
      <w:r w:rsidR="008028F3" w:rsidRPr="001B1897">
        <w:rPr>
          <w:rFonts w:ascii="Times New Roman" w:hAnsi="Times New Roman" w:cs="Times New Roman"/>
          <w:sz w:val="20"/>
          <w:szCs w:val="20"/>
        </w:rPr>
        <w:t>mastery of students in the experimental c</w:t>
      </w:r>
      <w:r w:rsidR="009D2F2F">
        <w:rPr>
          <w:rFonts w:ascii="Times New Roman" w:hAnsi="Times New Roman" w:cs="Times New Roman"/>
          <w:sz w:val="20"/>
          <w:szCs w:val="20"/>
        </w:rPr>
        <w:t xml:space="preserve">lass is higher than the control </w:t>
      </w:r>
      <w:r w:rsidR="008028F3" w:rsidRPr="001B1897">
        <w:rPr>
          <w:rFonts w:ascii="Times New Roman" w:hAnsi="Times New Roman" w:cs="Times New Roman"/>
          <w:sz w:val="20"/>
          <w:szCs w:val="20"/>
        </w:rPr>
        <w:t>class and also higher than the pre-test, with the mean value of the experimental group at 64.83 and the control group at 61.48</w:t>
      </w:r>
      <w:r w:rsidR="00766AFD">
        <w:rPr>
          <w:rFonts w:ascii="Times New Roman" w:hAnsi="Times New Roman" w:cs="Times New Roman"/>
          <w:sz w:val="20"/>
          <w:szCs w:val="20"/>
        </w:rPr>
        <w:t xml:space="preserve"> </w:t>
      </w:r>
      <w:r w:rsidR="00766AFD">
        <w:rPr>
          <w:rFonts w:ascii="Times New Roman" w:hAnsi="Times New Roman" w:cs="Times New Roman"/>
          <w:sz w:val="20"/>
          <w:szCs w:val="20"/>
        </w:rPr>
        <w:t xml:space="preserve">(see Table </w:t>
      </w:r>
      <w:r w:rsidR="009F1F6F">
        <w:rPr>
          <w:rFonts w:ascii="Times New Roman" w:hAnsi="Times New Roman" w:cs="Times New Roman"/>
          <w:sz w:val="20"/>
          <w:szCs w:val="20"/>
        </w:rPr>
        <w:t>5</w:t>
      </w:r>
      <w:r w:rsidR="00766AFD">
        <w:rPr>
          <w:rFonts w:ascii="Times New Roman" w:hAnsi="Times New Roman" w:cs="Times New Roman"/>
          <w:sz w:val="20"/>
          <w:szCs w:val="20"/>
        </w:rPr>
        <w:t>)</w:t>
      </w:r>
      <w:r w:rsidR="00766AFD">
        <w:rPr>
          <w:rFonts w:ascii="Times New Roman" w:hAnsi="Times New Roman" w:cs="Times New Roman"/>
          <w:sz w:val="20"/>
          <w:szCs w:val="20"/>
        </w:rPr>
        <w:t>.</w:t>
      </w:r>
    </w:p>
    <w:p w14:paraId="714B3E59" w14:textId="77777777" w:rsidR="009F1F6F" w:rsidRPr="001B1897" w:rsidRDefault="009F1F6F" w:rsidP="001B1897">
      <w:pPr>
        <w:pStyle w:val="BodyText"/>
        <w:ind w:left="0" w:right="72"/>
        <w:jc w:val="both"/>
        <w:rPr>
          <w:rFonts w:ascii="Times New Roman" w:hAnsi="Times New Roman" w:cs="Times New Roman"/>
          <w:sz w:val="20"/>
          <w:szCs w:val="20"/>
        </w:rPr>
      </w:pPr>
    </w:p>
    <w:p w14:paraId="24E61F18" w14:textId="3D045BA0" w:rsidR="000C70DA" w:rsidRDefault="0085691F" w:rsidP="001B1897">
      <w:pPr>
        <w:spacing w:after="0" w:line="240" w:lineRule="auto"/>
        <w:ind w:left="159"/>
        <w:jc w:val="both"/>
        <w:rPr>
          <w:rFonts w:ascii="Times New Roman" w:hAnsi="Times New Roman" w:cs="Times New Roman"/>
          <w:iCs/>
          <w:sz w:val="20"/>
          <w:szCs w:val="20"/>
        </w:rPr>
      </w:pPr>
      <w:proofErr w:type="spellStart"/>
      <w:r w:rsidRPr="00766AFD">
        <w:rPr>
          <w:rFonts w:ascii="Times New Roman" w:hAnsi="Times New Roman" w:cs="Times New Roman"/>
          <w:iCs/>
          <w:sz w:val="20"/>
          <w:szCs w:val="20"/>
        </w:rPr>
        <w:t>Tabel</w:t>
      </w:r>
      <w:proofErr w:type="spellEnd"/>
      <w:r w:rsidR="00766AFD">
        <w:rPr>
          <w:rFonts w:ascii="Times New Roman" w:hAnsi="Times New Roman" w:cs="Times New Roman"/>
          <w:iCs/>
          <w:sz w:val="20"/>
          <w:szCs w:val="20"/>
        </w:rPr>
        <w:t xml:space="preserve"> </w:t>
      </w:r>
      <w:r w:rsidR="009F1F6F">
        <w:rPr>
          <w:rFonts w:ascii="Times New Roman" w:hAnsi="Times New Roman" w:cs="Times New Roman"/>
          <w:iCs/>
          <w:sz w:val="20"/>
          <w:szCs w:val="20"/>
        </w:rPr>
        <w:t>5</w:t>
      </w:r>
      <w:r w:rsidR="00766AFD">
        <w:rPr>
          <w:rFonts w:ascii="Times New Roman" w:hAnsi="Times New Roman" w:cs="Times New Roman"/>
          <w:iCs/>
          <w:sz w:val="20"/>
          <w:szCs w:val="20"/>
        </w:rPr>
        <w:t xml:space="preserve">. </w:t>
      </w:r>
      <w:r w:rsidR="007A4354" w:rsidRPr="00766AFD">
        <w:rPr>
          <w:rFonts w:ascii="Times New Roman" w:hAnsi="Times New Roman" w:cs="Times New Roman"/>
          <w:iCs/>
          <w:sz w:val="20"/>
          <w:szCs w:val="20"/>
        </w:rPr>
        <w:t>Post-test Reading comprehension</w:t>
      </w:r>
    </w:p>
    <w:p w14:paraId="68C44C4C" w14:textId="77777777" w:rsidR="00766AFD" w:rsidRPr="001B1897" w:rsidRDefault="00766AFD" w:rsidP="001B1897">
      <w:pPr>
        <w:spacing w:after="0" w:line="240" w:lineRule="auto"/>
        <w:ind w:left="159"/>
        <w:jc w:val="both"/>
        <w:rPr>
          <w:rFonts w:ascii="Times New Roman" w:hAnsi="Times New Roman" w:cs="Times New Roman"/>
          <w:i/>
          <w:sz w:val="20"/>
          <w:szCs w:val="20"/>
        </w:rPr>
      </w:pPr>
    </w:p>
    <w:tbl>
      <w:tblPr>
        <w:tblStyle w:val="TableGrid"/>
        <w:tblW w:w="6366" w:type="dxa"/>
        <w:tblInd w:w="552" w:type="dxa"/>
        <w:tblLook w:val="04A0" w:firstRow="1" w:lastRow="0" w:firstColumn="1" w:lastColumn="0" w:noHBand="0" w:noVBand="1"/>
      </w:tblPr>
      <w:tblGrid>
        <w:gridCol w:w="1363"/>
        <w:gridCol w:w="1363"/>
        <w:gridCol w:w="979"/>
        <w:gridCol w:w="979"/>
        <w:gridCol w:w="1682"/>
      </w:tblGrid>
      <w:tr w:rsidR="000C70DA" w:rsidRPr="001B1897" w14:paraId="6AA2B19E" w14:textId="77777777" w:rsidTr="000C70DA">
        <w:tc>
          <w:tcPr>
            <w:tcW w:w="1363" w:type="dxa"/>
            <w:tcBorders>
              <w:top w:val="single" w:sz="12" w:space="0" w:color="auto"/>
              <w:left w:val="single" w:sz="12" w:space="0" w:color="auto"/>
              <w:bottom w:val="single" w:sz="12" w:space="0" w:color="auto"/>
            </w:tcBorders>
          </w:tcPr>
          <w:p w14:paraId="2B43AC91" w14:textId="77777777" w:rsidR="000C70DA" w:rsidRPr="001B1897" w:rsidRDefault="008028F3"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C</w:t>
            </w:r>
            <w:r w:rsidR="000C70DA" w:rsidRPr="001B1897">
              <w:rPr>
                <w:rFonts w:ascii="Times New Roman" w:hAnsi="Times New Roman" w:cs="Times New Roman"/>
                <w:sz w:val="20"/>
                <w:szCs w:val="20"/>
              </w:rPr>
              <w:t>las</w:t>
            </w:r>
            <w:r w:rsidRPr="001B1897">
              <w:rPr>
                <w:rFonts w:ascii="Times New Roman" w:hAnsi="Times New Roman" w:cs="Times New Roman"/>
                <w:sz w:val="20"/>
                <w:szCs w:val="20"/>
              </w:rPr>
              <w:t>s</w:t>
            </w:r>
          </w:p>
        </w:tc>
        <w:tc>
          <w:tcPr>
            <w:tcW w:w="1363" w:type="dxa"/>
            <w:tcBorders>
              <w:top w:val="single" w:sz="12" w:space="0" w:color="auto"/>
              <w:bottom w:val="single" w:sz="12" w:space="0" w:color="auto"/>
              <w:right w:val="single" w:sz="2" w:space="0" w:color="auto"/>
            </w:tcBorders>
          </w:tcPr>
          <w:p w14:paraId="5E401023" w14:textId="77777777" w:rsidR="000C70DA" w:rsidRPr="001B1897" w:rsidRDefault="008028F3"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C</w:t>
            </w:r>
            <w:r w:rsidR="000C70DA" w:rsidRPr="001B1897">
              <w:rPr>
                <w:rFonts w:ascii="Times New Roman" w:hAnsi="Times New Roman" w:cs="Times New Roman"/>
                <w:sz w:val="20"/>
                <w:szCs w:val="20"/>
              </w:rPr>
              <w:t>riteria</w:t>
            </w:r>
          </w:p>
        </w:tc>
        <w:tc>
          <w:tcPr>
            <w:tcW w:w="979" w:type="dxa"/>
            <w:tcBorders>
              <w:top w:val="single" w:sz="12" w:space="0" w:color="auto"/>
              <w:left w:val="single" w:sz="2" w:space="0" w:color="auto"/>
              <w:bottom w:val="single" w:sz="12" w:space="0" w:color="auto"/>
              <w:right w:val="single" w:sz="2" w:space="0" w:color="auto"/>
            </w:tcBorders>
          </w:tcPr>
          <w:p w14:paraId="5AB80A45" w14:textId="77777777" w:rsidR="000C70DA" w:rsidRPr="001B1897" w:rsidRDefault="000C70DA"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N</w:t>
            </w:r>
          </w:p>
        </w:tc>
        <w:tc>
          <w:tcPr>
            <w:tcW w:w="979" w:type="dxa"/>
            <w:tcBorders>
              <w:top w:val="single" w:sz="12" w:space="0" w:color="auto"/>
              <w:left w:val="single" w:sz="2" w:space="0" w:color="auto"/>
              <w:bottom w:val="single" w:sz="12" w:space="0" w:color="auto"/>
              <w:right w:val="single" w:sz="2" w:space="0" w:color="auto"/>
            </w:tcBorders>
          </w:tcPr>
          <w:p w14:paraId="616EE70F" w14:textId="77777777" w:rsidR="000C70DA" w:rsidRPr="001B1897" w:rsidRDefault="000C70DA"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Mean</w:t>
            </w:r>
          </w:p>
        </w:tc>
        <w:tc>
          <w:tcPr>
            <w:tcW w:w="1682" w:type="dxa"/>
            <w:tcBorders>
              <w:top w:val="single" w:sz="12" w:space="0" w:color="auto"/>
              <w:left w:val="single" w:sz="2" w:space="0" w:color="auto"/>
              <w:bottom w:val="single" w:sz="12" w:space="0" w:color="auto"/>
              <w:right w:val="single" w:sz="12" w:space="0" w:color="auto"/>
            </w:tcBorders>
          </w:tcPr>
          <w:p w14:paraId="76A31D29" w14:textId="77777777" w:rsidR="000C70DA" w:rsidRPr="001B1897" w:rsidRDefault="000C70DA"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Std. Deviation</w:t>
            </w:r>
          </w:p>
        </w:tc>
      </w:tr>
      <w:tr w:rsidR="0085691F" w:rsidRPr="001B1897" w14:paraId="525BC62A" w14:textId="77777777" w:rsidTr="000C70DA">
        <w:tc>
          <w:tcPr>
            <w:tcW w:w="1363" w:type="dxa"/>
            <w:vMerge w:val="restart"/>
            <w:tcBorders>
              <w:top w:val="single" w:sz="12" w:space="0" w:color="auto"/>
              <w:left w:val="single" w:sz="12" w:space="0" w:color="auto"/>
              <w:right w:val="single" w:sz="12" w:space="0" w:color="auto"/>
            </w:tcBorders>
          </w:tcPr>
          <w:p w14:paraId="7E84E0D2" w14:textId="77777777" w:rsidR="0085691F" w:rsidRPr="001B1897" w:rsidRDefault="008028F3"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Ex</w:t>
            </w:r>
            <w:r w:rsidR="0085691F" w:rsidRPr="001B1897">
              <w:rPr>
                <w:rFonts w:ascii="Times New Roman" w:hAnsi="Times New Roman" w:cs="Times New Roman"/>
                <w:sz w:val="20"/>
                <w:szCs w:val="20"/>
              </w:rPr>
              <w:t>perimen</w:t>
            </w:r>
            <w:r w:rsidRPr="001B1897">
              <w:rPr>
                <w:rFonts w:ascii="Times New Roman" w:hAnsi="Times New Roman" w:cs="Times New Roman"/>
                <w:sz w:val="20"/>
                <w:szCs w:val="20"/>
              </w:rPr>
              <w:t>t</w:t>
            </w:r>
          </w:p>
        </w:tc>
        <w:tc>
          <w:tcPr>
            <w:tcW w:w="1363" w:type="dxa"/>
            <w:tcBorders>
              <w:top w:val="single" w:sz="12" w:space="0" w:color="auto"/>
              <w:left w:val="single" w:sz="12" w:space="0" w:color="auto"/>
              <w:bottom w:val="dashSmallGap" w:sz="4" w:space="0" w:color="auto"/>
              <w:right w:val="single" w:sz="2" w:space="0" w:color="auto"/>
            </w:tcBorders>
          </w:tcPr>
          <w:p w14:paraId="4AB1E41B" w14:textId="77777777" w:rsidR="0085691F" w:rsidRPr="001B1897" w:rsidRDefault="0085691F"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High AL</w:t>
            </w:r>
          </w:p>
        </w:tc>
        <w:tc>
          <w:tcPr>
            <w:tcW w:w="979" w:type="dxa"/>
            <w:tcBorders>
              <w:top w:val="single" w:sz="12" w:space="0" w:color="auto"/>
              <w:left w:val="single" w:sz="2" w:space="0" w:color="auto"/>
              <w:bottom w:val="dashSmallGap" w:sz="4" w:space="0" w:color="auto"/>
              <w:right w:val="single" w:sz="2" w:space="0" w:color="auto"/>
            </w:tcBorders>
            <w:vAlign w:val="center"/>
          </w:tcPr>
          <w:p w14:paraId="2588B78D"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32</w:t>
            </w:r>
          </w:p>
        </w:tc>
        <w:tc>
          <w:tcPr>
            <w:tcW w:w="979" w:type="dxa"/>
            <w:tcBorders>
              <w:top w:val="single" w:sz="12" w:space="0" w:color="auto"/>
              <w:left w:val="single" w:sz="2" w:space="0" w:color="auto"/>
              <w:bottom w:val="dashSmallGap" w:sz="4" w:space="0" w:color="auto"/>
              <w:right w:val="single" w:sz="2" w:space="0" w:color="auto"/>
            </w:tcBorders>
            <w:vAlign w:val="center"/>
          </w:tcPr>
          <w:p w14:paraId="08F66A9A"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62.63</w:t>
            </w:r>
          </w:p>
        </w:tc>
        <w:tc>
          <w:tcPr>
            <w:tcW w:w="1682" w:type="dxa"/>
            <w:tcBorders>
              <w:top w:val="single" w:sz="12" w:space="0" w:color="auto"/>
              <w:left w:val="single" w:sz="2" w:space="0" w:color="auto"/>
              <w:bottom w:val="dashSmallGap" w:sz="4" w:space="0" w:color="auto"/>
              <w:right w:val="single" w:sz="12" w:space="0" w:color="auto"/>
            </w:tcBorders>
            <w:vAlign w:val="center"/>
          </w:tcPr>
          <w:p w14:paraId="70644945"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1.38</w:t>
            </w:r>
          </w:p>
        </w:tc>
      </w:tr>
      <w:tr w:rsidR="0085691F" w:rsidRPr="001B1897" w14:paraId="5EF9974F" w14:textId="77777777" w:rsidTr="000C70DA">
        <w:tc>
          <w:tcPr>
            <w:tcW w:w="1363" w:type="dxa"/>
            <w:vMerge/>
            <w:tcBorders>
              <w:left w:val="single" w:sz="12" w:space="0" w:color="auto"/>
              <w:bottom w:val="single" w:sz="12" w:space="0" w:color="auto"/>
              <w:right w:val="single" w:sz="12" w:space="0" w:color="auto"/>
            </w:tcBorders>
          </w:tcPr>
          <w:p w14:paraId="25CE1AE4" w14:textId="77777777" w:rsidR="0085691F" w:rsidRPr="001B1897" w:rsidRDefault="0085691F" w:rsidP="001B1897">
            <w:pPr>
              <w:autoSpaceDE w:val="0"/>
              <w:autoSpaceDN w:val="0"/>
              <w:adjustRightInd w:val="0"/>
              <w:jc w:val="both"/>
              <w:rPr>
                <w:rFonts w:ascii="Times New Roman" w:hAnsi="Times New Roman" w:cs="Times New Roman"/>
                <w:sz w:val="20"/>
                <w:szCs w:val="20"/>
              </w:rPr>
            </w:pPr>
          </w:p>
        </w:tc>
        <w:tc>
          <w:tcPr>
            <w:tcW w:w="1363" w:type="dxa"/>
            <w:tcBorders>
              <w:top w:val="dashSmallGap" w:sz="4" w:space="0" w:color="auto"/>
              <w:left w:val="single" w:sz="12" w:space="0" w:color="auto"/>
              <w:bottom w:val="single" w:sz="12" w:space="0" w:color="auto"/>
              <w:right w:val="single" w:sz="2" w:space="0" w:color="auto"/>
            </w:tcBorders>
          </w:tcPr>
          <w:p w14:paraId="6EEA6A4D" w14:textId="77777777" w:rsidR="0085691F" w:rsidRPr="001B1897" w:rsidRDefault="0085691F"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Low AL</w:t>
            </w:r>
          </w:p>
        </w:tc>
        <w:tc>
          <w:tcPr>
            <w:tcW w:w="979" w:type="dxa"/>
            <w:tcBorders>
              <w:top w:val="dashSmallGap" w:sz="4" w:space="0" w:color="auto"/>
              <w:left w:val="single" w:sz="2" w:space="0" w:color="auto"/>
              <w:bottom w:val="single" w:sz="12" w:space="0" w:color="auto"/>
              <w:right w:val="single" w:sz="2" w:space="0" w:color="auto"/>
            </w:tcBorders>
            <w:vAlign w:val="center"/>
          </w:tcPr>
          <w:p w14:paraId="31FD0522"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23</w:t>
            </w:r>
          </w:p>
        </w:tc>
        <w:tc>
          <w:tcPr>
            <w:tcW w:w="979" w:type="dxa"/>
            <w:tcBorders>
              <w:top w:val="dashSmallGap" w:sz="4" w:space="0" w:color="auto"/>
              <w:left w:val="single" w:sz="2" w:space="0" w:color="auto"/>
              <w:bottom w:val="single" w:sz="12" w:space="0" w:color="auto"/>
              <w:right w:val="single" w:sz="2" w:space="0" w:color="auto"/>
            </w:tcBorders>
            <w:vAlign w:val="center"/>
          </w:tcPr>
          <w:p w14:paraId="52BAB840"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61.06</w:t>
            </w:r>
          </w:p>
        </w:tc>
        <w:tc>
          <w:tcPr>
            <w:tcW w:w="1682" w:type="dxa"/>
            <w:tcBorders>
              <w:top w:val="dashSmallGap" w:sz="4" w:space="0" w:color="auto"/>
              <w:left w:val="single" w:sz="2" w:space="0" w:color="auto"/>
              <w:bottom w:val="single" w:sz="12" w:space="0" w:color="auto"/>
              <w:right w:val="single" w:sz="12" w:space="0" w:color="auto"/>
            </w:tcBorders>
            <w:vAlign w:val="center"/>
          </w:tcPr>
          <w:p w14:paraId="603B535A"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1.47</w:t>
            </w:r>
          </w:p>
        </w:tc>
      </w:tr>
      <w:tr w:rsidR="0085691F" w:rsidRPr="001B1897" w14:paraId="7041AFA0" w14:textId="77777777" w:rsidTr="000C70DA">
        <w:tc>
          <w:tcPr>
            <w:tcW w:w="1363" w:type="dxa"/>
            <w:vMerge w:val="restart"/>
            <w:tcBorders>
              <w:top w:val="single" w:sz="12" w:space="0" w:color="auto"/>
              <w:left w:val="single" w:sz="12" w:space="0" w:color="auto"/>
              <w:right w:val="single" w:sz="12" w:space="0" w:color="auto"/>
            </w:tcBorders>
          </w:tcPr>
          <w:p w14:paraId="282E95F4" w14:textId="77777777" w:rsidR="0085691F" w:rsidRPr="001B1897" w:rsidRDefault="008028F3"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C</w:t>
            </w:r>
            <w:r w:rsidR="0085691F" w:rsidRPr="001B1897">
              <w:rPr>
                <w:rFonts w:ascii="Times New Roman" w:hAnsi="Times New Roman" w:cs="Times New Roman"/>
                <w:sz w:val="20"/>
                <w:szCs w:val="20"/>
              </w:rPr>
              <w:t>ontrol</w:t>
            </w:r>
          </w:p>
        </w:tc>
        <w:tc>
          <w:tcPr>
            <w:tcW w:w="1363" w:type="dxa"/>
            <w:tcBorders>
              <w:top w:val="single" w:sz="12" w:space="0" w:color="auto"/>
              <w:left w:val="single" w:sz="12" w:space="0" w:color="auto"/>
              <w:bottom w:val="dashSmallGap" w:sz="4" w:space="0" w:color="auto"/>
              <w:right w:val="single" w:sz="2" w:space="0" w:color="auto"/>
            </w:tcBorders>
          </w:tcPr>
          <w:p w14:paraId="1E3B8CD5" w14:textId="77777777" w:rsidR="0085691F" w:rsidRPr="001B1897" w:rsidRDefault="0085691F"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High AL</w:t>
            </w:r>
          </w:p>
        </w:tc>
        <w:tc>
          <w:tcPr>
            <w:tcW w:w="979" w:type="dxa"/>
            <w:tcBorders>
              <w:top w:val="single" w:sz="12" w:space="0" w:color="auto"/>
              <w:left w:val="single" w:sz="2" w:space="0" w:color="auto"/>
              <w:bottom w:val="dashSmallGap" w:sz="4" w:space="0" w:color="auto"/>
              <w:right w:val="single" w:sz="2" w:space="0" w:color="auto"/>
            </w:tcBorders>
            <w:vAlign w:val="center"/>
          </w:tcPr>
          <w:p w14:paraId="6D967D06"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26</w:t>
            </w:r>
          </w:p>
        </w:tc>
        <w:tc>
          <w:tcPr>
            <w:tcW w:w="979" w:type="dxa"/>
            <w:tcBorders>
              <w:top w:val="single" w:sz="12" w:space="0" w:color="auto"/>
              <w:left w:val="single" w:sz="2" w:space="0" w:color="auto"/>
              <w:bottom w:val="dashSmallGap" w:sz="4" w:space="0" w:color="auto"/>
              <w:right w:val="single" w:sz="2" w:space="0" w:color="auto"/>
            </w:tcBorders>
            <w:vAlign w:val="center"/>
          </w:tcPr>
          <w:p w14:paraId="4147517B"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55.65</w:t>
            </w:r>
          </w:p>
        </w:tc>
        <w:tc>
          <w:tcPr>
            <w:tcW w:w="1682" w:type="dxa"/>
            <w:tcBorders>
              <w:top w:val="single" w:sz="12" w:space="0" w:color="auto"/>
              <w:left w:val="single" w:sz="2" w:space="0" w:color="auto"/>
              <w:bottom w:val="dashSmallGap" w:sz="4" w:space="0" w:color="auto"/>
              <w:right w:val="single" w:sz="12" w:space="0" w:color="auto"/>
            </w:tcBorders>
            <w:vAlign w:val="center"/>
          </w:tcPr>
          <w:p w14:paraId="680DB0BA"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1.47</w:t>
            </w:r>
          </w:p>
        </w:tc>
      </w:tr>
      <w:tr w:rsidR="0085691F" w:rsidRPr="001B1897" w14:paraId="19CCE7A3" w14:textId="77777777" w:rsidTr="000C70DA">
        <w:tc>
          <w:tcPr>
            <w:tcW w:w="1363" w:type="dxa"/>
            <w:vMerge/>
            <w:tcBorders>
              <w:left w:val="single" w:sz="12" w:space="0" w:color="auto"/>
              <w:bottom w:val="single" w:sz="12" w:space="0" w:color="auto"/>
              <w:right w:val="single" w:sz="12" w:space="0" w:color="auto"/>
            </w:tcBorders>
          </w:tcPr>
          <w:p w14:paraId="22FB8816" w14:textId="77777777" w:rsidR="0085691F" w:rsidRPr="001B1897" w:rsidRDefault="0085691F" w:rsidP="001B1897">
            <w:pPr>
              <w:autoSpaceDE w:val="0"/>
              <w:autoSpaceDN w:val="0"/>
              <w:adjustRightInd w:val="0"/>
              <w:jc w:val="both"/>
              <w:rPr>
                <w:rFonts w:ascii="Times New Roman" w:hAnsi="Times New Roman" w:cs="Times New Roman"/>
                <w:sz w:val="20"/>
                <w:szCs w:val="20"/>
              </w:rPr>
            </w:pPr>
          </w:p>
        </w:tc>
        <w:tc>
          <w:tcPr>
            <w:tcW w:w="1363" w:type="dxa"/>
            <w:tcBorders>
              <w:top w:val="dashSmallGap" w:sz="4" w:space="0" w:color="auto"/>
              <w:left w:val="single" w:sz="12" w:space="0" w:color="auto"/>
              <w:bottom w:val="single" w:sz="12" w:space="0" w:color="auto"/>
              <w:right w:val="single" w:sz="2" w:space="0" w:color="auto"/>
            </w:tcBorders>
          </w:tcPr>
          <w:p w14:paraId="26A06A51" w14:textId="77777777" w:rsidR="0085691F" w:rsidRPr="001B1897" w:rsidRDefault="0085691F" w:rsidP="001B1897">
            <w:pPr>
              <w:autoSpaceDE w:val="0"/>
              <w:autoSpaceDN w:val="0"/>
              <w:adjustRightInd w:val="0"/>
              <w:jc w:val="both"/>
              <w:rPr>
                <w:rFonts w:ascii="Times New Roman" w:hAnsi="Times New Roman" w:cs="Times New Roman"/>
                <w:sz w:val="20"/>
                <w:szCs w:val="20"/>
              </w:rPr>
            </w:pPr>
            <w:r w:rsidRPr="001B1897">
              <w:rPr>
                <w:rFonts w:ascii="Times New Roman" w:hAnsi="Times New Roman" w:cs="Times New Roman"/>
                <w:sz w:val="20"/>
                <w:szCs w:val="20"/>
              </w:rPr>
              <w:t>Low AL</w:t>
            </w:r>
          </w:p>
        </w:tc>
        <w:tc>
          <w:tcPr>
            <w:tcW w:w="979" w:type="dxa"/>
            <w:tcBorders>
              <w:top w:val="dashSmallGap" w:sz="4" w:space="0" w:color="auto"/>
              <w:left w:val="single" w:sz="2" w:space="0" w:color="auto"/>
              <w:bottom w:val="single" w:sz="12" w:space="0" w:color="auto"/>
              <w:right w:val="single" w:sz="2" w:space="0" w:color="auto"/>
            </w:tcBorders>
            <w:vAlign w:val="center"/>
          </w:tcPr>
          <w:p w14:paraId="731B7359"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24</w:t>
            </w:r>
          </w:p>
        </w:tc>
        <w:tc>
          <w:tcPr>
            <w:tcW w:w="979" w:type="dxa"/>
            <w:tcBorders>
              <w:top w:val="dashSmallGap" w:sz="4" w:space="0" w:color="auto"/>
              <w:left w:val="single" w:sz="2" w:space="0" w:color="auto"/>
              <w:bottom w:val="single" w:sz="12" w:space="0" w:color="auto"/>
              <w:right w:val="single" w:sz="2" w:space="0" w:color="auto"/>
            </w:tcBorders>
            <w:vAlign w:val="center"/>
          </w:tcPr>
          <w:p w14:paraId="7F2519EF"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53.53</w:t>
            </w:r>
          </w:p>
        </w:tc>
        <w:tc>
          <w:tcPr>
            <w:tcW w:w="1682" w:type="dxa"/>
            <w:tcBorders>
              <w:top w:val="dashSmallGap" w:sz="4" w:space="0" w:color="auto"/>
              <w:left w:val="single" w:sz="2" w:space="0" w:color="auto"/>
              <w:bottom w:val="single" w:sz="12" w:space="0" w:color="auto"/>
              <w:right w:val="single" w:sz="12" w:space="0" w:color="auto"/>
            </w:tcBorders>
            <w:vAlign w:val="center"/>
          </w:tcPr>
          <w:p w14:paraId="4D60E8B9" w14:textId="77777777" w:rsidR="0085691F" w:rsidRPr="001B1897" w:rsidRDefault="009D2F2F" w:rsidP="001B18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1.36</w:t>
            </w:r>
          </w:p>
        </w:tc>
      </w:tr>
    </w:tbl>
    <w:p w14:paraId="64DF174D" w14:textId="77777777" w:rsidR="000C70DA" w:rsidRPr="001B1897" w:rsidRDefault="000C70DA" w:rsidP="001B1897">
      <w:pPr>
        <w:autoSpaceDE w:val="0"/>
        <w:autoSpaceDN w:val="0"/>
        <w:adjustRightInd w:val="0"/>
        <w:spacing w:after="0" w:line="240" w:lineRule="auto"/>
        <w:ind w:left="160"/>
        <w:jc w:val="both"/>
        <w:rPr>
          <w:rFonts w:ascii="Times New Roman" w:hAnsi="Times New Roman" w:cs="Times New Roman"/>
          <w:sz w:val="20"/>
          <w:szCs w:val="20"/>
        </w:rPr>
      </w:pPr>
    </w:p>
    <w:p w14:paraId="5D8DE2ED" w14:textId="75509A73" w:rsidR="00D31909" w:rsidRPr="001B1897" w:rsidRDefault="008028F3" w:rsidP="007903B4">
      <w:pPr>
        <w:widowControl w:val="0"/>
        <w:spacing w:after="0" w:line="240" w:lineRule="auto"/>
        <w:ind w:left="159" w:firstLine="561"/>
        <w:jc w:val="both"/>
        <w:rPr>
          <w:rFonts w:ascii="Times New Roman" w:hAnsi="Times New Roman" w:cs="Times New Roman"/>
          <w:sz w:val="20"/>
          <w:szCs w:val="20"/>
        </w:rPr>
      </w:pPr>
      <w:r w:rsidRPr="001B1897">
        <w:rPr>
          <w:rFonts w:ascii="Times New Roman" w:hAnsi="Times New Roman" w:cs="Times New Roman"/>
          <w:sz w:val="20"/>
          <w:szCs w:val="20"/>
        </w:rPr>
        <w:t xml:space="preserve">Table </w:t>
      </w:r>
      <w:r w:rsidR="009F1F6F">
        <w:rPr>
          <w:rFonts w:ascii="Times New Roman" w:hAnsi="Times New Roman" w:cs="Times New Roman"/>
          <w:sz w:val="20"/>
          <w:szCs w:val="20"/>
        </w:rPr>
        <w:t>5</w:t>
      </w:r>
      <w:r w:rsidRPr="001B1897">
        <w:rPr>
          <w:rFonts w:ascii="Times New Roman" w:hAnsi="Times New Roman" w:cs="Times New Roman"/>
          <w:sz w:val="20"/>
          <w:szCs w:val="20"/>
        </w:rPr>
        <w:t xml:space="preserve"> shows that the results of the post-test mastery of the </w:t>
      </w:r>
      <w:r w:rsidR="00FB14FE" w:rsidRPr="001B1897">
        <w:rPr>
          <w:rFonts w:ascii="Times New Roman" w:hAnsi="Times New Roman" w:cs="Times New Roman"/>
          <w:sz w:val="20"/>
          <w:szCs w:val="20"/>
        </w:rPr>
        <w:t xml:space="preserve">reading </w:t>
      </w:r>
      <w:r w:rsidRPr="001B1897">
        <w:rPr>
          <w:rFonts w:ascii="Times New Roman" w:hAnsi="Times New Roman" w:cs="Times New Roman"/>
          <w:sz w:val="20"/>
          <w:szCs w:val="20"/>
        </w:rPr>
        <w:t xml:space="preserve">of students who learn using </w:t>
      </w:r>
      <w:r w:rsidR="00875690">
        <w:rPr>
          <w:rFonts w:ascii="Times New Roman" w:hAnsi="Times New Roman" w:cs="Times New Roman"/>
          <w:sz w:val="20"/>
          <w:szCs w:val="20"/>
        </w:rPr>
        <w:t>interactive reading</w:t>
      </w:r>
      <w:r w:rsidRPr="001B1897">
        <w:rPr>
          <w:rFonts w:ascii="Times New Roman" w:hAnsi="Times New Roman" w:cs="Times New Roman"/>
          <w:sz w:val="20"/>
          <w:szCs w:val="20"/>
        </w:rPr>
        <w:t xml:space="preserve"> achieve higher results th</w:t>
      </w:r>
      <w:r w:rsidR="009D2F2F">
        <w:rPr>
          <w:rFonts w:ascii="Times New Roman" w:hAnsi="Times New Roman" w:cs="Times New Roman"/>
          <w:sz w:val="20"/>
          <w:szCs w:val="20"/>
        </w:rPr>
        <w:t xml:space="preserve">an students who study without </w:t>
      </w:r>
      <w:r w:rsidR="00875690">
        <w:rPr>
          <w:rFonts w:ascii="Times New Roman" w:hAnsi="Times New Roman" w:cs="Times New Roman"/>
          <w:sz w:val="20"/>
          <w:szCs w:val="20"/>
        </w:rPr>
        <w:t>interactive reading</w:t>
      </w:r>
      <w:r w:rsidRPr="001B1897">
        <w:rPr>
          <w:rFonts w:ascii="Times New Roman" w:hAnsi="Times New Roman" w:cs="Times New Roman"/>
          <w:sz w:val="20"/>
          <w:szCs w:val="20"/>
        </w:rPr>
        <w:t xml:space="preserve">. The average score of students with high learning independence </w:t>
      </w:r>
      <w:r w:rsidR="009D2F2F">
        <w:rPr>
          <w:rFonts w:ascii="Times New Roman" w:hAnsi="Times New Roman" w:cs="Times New Roman"/>
          <w:sz w:val="20"/>
          <w:szCs w:val="20"/>
        </w:rPr>
        <w:t>in the experimental group was 62.63</w:t>
      </w:r>
      <w:r w:rsidRPr="001B1897">
        <w:rPr>
          <w:rFonts w:ascii="Times New Roman" w:hAnsi="Times New Roman" w:cs="Times New Roman"/>
          <w:sz w:val="20"/>
          <w:szCs w:val="20"/>
        </w:rPr>
        <w:t xml:space="preserve"> w</w:t>
      </w:r>
      <w:r w:rsidR="009D2F2F">
        <w:rPr>
          <w:rFonts w:ascii="Times New Roman" w:hAnsi="Times New Roman" w:cs="Times New Roman"/>
          <w:sz w:val="20"/>
          <w:szCs w:val="20"/>
        </w:rPr>
        <w:t>ith a standard deviation of 1.38</w:t>
      </w:r>
      <w:r w:rsidRPr="001B1897">
        <w:rPr>
          <w:rFonts w:ascii="Times New Roman" w:hAnsi="Times New Roman" w:cs="Times New Roman"/>
          <w:sz w:val="20"/>
          <w:szCs w:val="20"/>
        </w:rPr>
        <w:t xml:space="preserve"> while students with low learning independence obt</w:t>
      </w:r>
      <w:r w:rsidR="009D2F2F">
        <w:rPr>
          <w:rFonts w:ascii="Times New Roman" w:hAnsi="Times New Roman" w:cs="Times New Roman"/>
          <w:sz w:val="20"/>
          <w:szCs w:val="20"/>
        </w:rPr>
        <w:t>ained an average score of 61.06</w:t>
      </w:r>
      <w:r w:rsidRPr="001B1897">
        <w:rPr>
          <w:rFonts w:ascii="Times New Roman" w:hAnsi="Times New Roman" w:cs="Times New Roman"/>
          <w:sz w:val="20"/>
          <w:szCs w:val="20"/>
        </w:rPr>
        <w:t xml:space="preserve"> w</w:t>
      </w:r>
      <w:r w:rsidR="009D2F2F">
        <w:rPr>
          <w:rFonts w:ascii="Times New Roman" w:hAnsi="Times New Roman" w:cs="Times New Roman"/>
          <w:sz w:val="20"/>
          <w:szCs w:val="20"/>
        </w:rPr>
        <w:t>ith a standard deviation of 1.47</w:t>
      </w:r>
      <w:r w:rsidRPr="001B1897">
        <w:rPr>
          <w:rFonts w:ascii="Times New Roman" w:hAnsi="Times New Roman" w:cs="Times New Roman"/>
          <w:sz w:val="20"/>
          <w:szCs w:val="20"/>
        </w:rPr>
        <w:t xml:space="preserve">. In the control group; the average score achieved by students with </w:t>
      </w:r>
      <w:r w:rsidR="009D2F2F">
        <w:rPr>
          <w:rFonts w:ascii="Times New Roman" w:hAnsi="Times New Roman" w:cs="Times New Roman"/>
          <w:sz w:val="20"/>
          <w:szCs w:val="20"/>
        </w:rPr>
        <w:t>high learning independence is 55.65</w:t>
      </w:r>
      <w:r w:rsidRPr="001B1897">
        <w:rPr>
          <w:rFonts w:ascii="Times New Roman" w:hAnsi="Times New Roman" w:cs="Times New Roman"/>
          <w:sz w:val="20"/>
          <w:szCs w:val="20"/>
        </w:rPr>
        <w:t xml:space="preserve"> w</w:t>
      </w:r>
      <w:r w:rsidR="009D2F2F">
        <w:rPr>
          <w:rFonts w:ascii="Times New Roman" w:hAnsi="Times New Roman" w:cs="Times New Roman"/>
          <w:sz w:val="20"/>
          <w:szCs w:val="20"/>
        </w:rPr>
        <w:t>ith a standard deviation of 1.47</w:t>
      </w:r>
      <w:r w:rsidRPr="001B1897">
        <w:rPr>
          <w:rFonts w:ascii="Times New Roman" w:hAnsi="Times New Roman" w:cs="Times New Roman"/>
          <w:sz w:val="20"/>
          <w:szCs w:val="20"/>
        </w:rPr>
        <w:t xml:space="preserve"> and students with low learning independence get a score of only 52</w:t>
      </w:r>
      <w:r w:rsidR="009D2F2F">
        <w:rPr>
          <w:rFonts w:ascii="Times New Roman" w:hAnsi="Times New Roman" w:cs="Times New Roman"/>
          <w:sz w:val="20"/>
          <w:szCs w:val="20"/>
        </w:rPr>
        <w:t>3.53</w:t>
      </w:r>
      <w:r w:rsidRPr="001B1897">
        <w:rPr>
          <w:rFonts w:ascii="Times New Roman" w:hAnsi="Times New Roman" w:cs="Times New Roman"/>
          <w:sz w:val="20"/>
          <w:szCs w:val="20"/>
        </w:rPr>
        <w:t xml:space="preserve"> with a standard deviation of 1.29</w:t>
      </w:r>
      <w:r w:rsidR="00766AFD">
        <w:rPr>
          <w:rFonts w:ascii="Times New Roman" w:hAnsi="Times New Roman" w:cs="Times New Roman"/>
          <w:sz w:val="20"/>
          <w:szCs w:val="20"/>
        </w:rPr>
        <w:t>.</w:t>
      </w:r>
    </w:p>
    <w:p w14:paraId="274784E7" w14:textId="77777777" w:rsidR="004C0790" w:rsidRPr="001B1897" w:rsidRDefault="004C0790" w:rsidP="001B1897">
      <w:pPr>
        <w:spacing w:after="0" w:line="240" w:lineRule="auto"/>
        <w:ind w:left="160"/>
        <w:jc w:val="both"/>
        <w:rPr>
          <w:rFonts w:ascii="Times New Roman" w:hAnsi="Times New Roman" w:cs="Times New Roman"/>
          <w:b/>
          <w:bCs/>
          <w:sz w:val="20"/>
          <w:szCs w:val="20"/>
        </w:rPr>
      </w:pPr>
    </w:p>
    <w:p w14:paraId="7DC24D7C" w14:textId="77777777" w:rsidR="008028F3" w:rsidRPr="001B1897" w:rsidRDefault="008028F3" w:rsidP="001B1897">
      <w:pPr>
        <w:pStyle w:val="BodyText"/>
        <w:jc w:val="both"/>
        <w:rPr>
          <w:rFonts w:ascii="Times New Roman" w:eastAsiaTheme="minorHAnsi" w:hAnsi="Times New Roman" w:cs="Times New Roman"/>
          <w:b/>
          <w:bCs/>
          <w:sz w:val="20"/>
          <w:szCs w:val="20"/>
          <w:lang w:bidi="ar-SA"/>
        </w:rPr>
      </w:pPr>
      <w:r w:rsidRPr="001B1897">
        <w:rPr>
          <w:rFonts w:ascii="Times New Roman" w:eastAsiaTheme="minorHAnsi" w:hAnsi="Times New Roman" w:cs="Times New Roman"/>
          <w:b/>
          <w:bCs/>
          <w:sz w:val="20"/>
          <w:szCs w:val="20"/>
          <w:lang w:bidi="ar-SA"/>
        </w:rPr>
        <w:t>Discussion</w:t>
      </w:r>
    </w:p>
    <w:p w14:paraId="22237766" w14:textId="1E1E3EC7" w:rsidR="008028F3" w:rsidRPr="001B1897" w:rsidRDefault="008028F3" w:rsidP="001B1897">
      <w:pPr>
        <w:pStyle w:val="BodyText"/>
        <w:ind w:left="159" w:firstLine="284"/>
        <w:jc w:val="both"/>
        <w:rPr>
          <w:rFonts w:ascii="Times New Roman" w:hAnsi="Times New Roman" w:cs="Times New Roman"/>
          <w:sz w:val="20"/>
          <w:szCs w:val="20"/>
        </w:rPr>
      </w:pPr>
      <w:r w:rsidRPr="001B1897">
        <w:rPr>
          <w:rFonts w:ascii="Times New Roman" w:eastAsiaTheme="minorHAnsi" w:hAnsi="Times New Roman" w:cs="Times New Roman"/>
          <w:bCs/>
          <w:sz w:val="20"/>
          <w:szCs w:val="20"/>
          <w:lang w:bidi="ar-SA"/>
        </w:rPr>
        <w:t xml:space="preserve">The unique thing in this research is the learning of </w:t>
      </w:r>
      <w:r w:rsidR="00FB14FE" w:rsidRPr="001B1897">
        <w:rPr>
          <w:rFonts w:ascii="Times New Roman" w:eastAsiaTheme="minorHAnsi" w:hAnsi="Times New Roman" w:cs="Times New Roman"/>
          <w:bCs/>
          <w:sz w:val="20"/>
          <w:szCs w:val="20"/>
          <w:lang w:bidi="ar-SA"/>
        </w:rPr>
        <w:t xml:space="preserve">reading </w:t>
      </w:r>
      <w:r w:rsidRPr="001B1897">
        <w:rPr>
          <w:rFonts w:ascii="Times New Roman" w:eastAsiaTheme="minorHAnsi" w:hAnsi="Times New Roman" w:cs="Times New Roman"/>
          <w:bCs/>
          <w:sz w:val="20"/>
          <w:szCs w:val="20"/>
          <w:lang w:bidi="ar-SA"/>
        </w:rPr>
        <w:t xml:space="preserve">mastery using </w:t>
      </w:r>
      <w:r w:rsidR="00875690">
        <w:rPr>
          <w:rFonts w:ascii="Times New Roman" w:eastAsiaTheme="minorHAnsi" w:hAnsi="Times New Roman" w:cs="Times New Roman"/>
          <w:bCs/>
          <w:sz w:val="20"/>
          <w:szCs w:val="20"/>
          <w:lang w:bidi="ar-SA"/>
        </w:rPr>
        <w:t>interactive reading</w:t>
      </w:r>
      <w:r w:rsidR="005B663A">
        <w:rPr>
          <w:rFonts w:ascii="Times New Roman" w:eastAsiaTheme="minorHAnsi" w:hAnsi="Times New Roman" w:cs="Times New Roman"/>
          <w:bCs/>
          <w:sz w:val="20"/>
          <w:szCs w:val="20"/>
          <w:lang w:bidi="ar-SA"/>
        </w:rPr>
        <w:t xml:space="preserve">, </w:t>
      </w:r>
      <w:r w:rsidRPr="001B1897">
        <w:rPr>
          <w:rFonts w:ascii="Times New Roman" w:eastAsiaTheme="minorHAnsi" w:hAnsi="Times New Roman" w:cs="Times New Roman"/>
          <w:bCs/>
          <w:sz w:val="20"/>
          <w:szCs w:val="20"/>
          <w:lang w:bidi="ar-SA"/>
        </w:rPr>
        <w:t xml:space="preserve">students who have the independence to learn the ability to memorize </w:t>
      </w:r>
      <w:r w:rsidR="005B663A">
        <w:rPr>
          <w:rFonts w:ascii="Times New Roman" w:eastAsiaTheme="minorHAnsi" w:hAnsi="Times New Roman" w:cs="Times New Roman"/>
          <w:bCs/>
          <w:sz w:val="20"/>
          <w:szCs w:val="20"/>
          <w:lang w:bidi="ar-SA"/>
        </w:rPr>
        <w:t>reading</w:t>
      </w:r>
      <w:r w:rsidRPr="001B1897">
        <w:rPr>
          <w:rFonts w:ascii="Times New Roman" w:eastAsiaTheme="minorHAnsi" w:hAnsi="Times New Roman" w:cs="Times New Roman"/>
          <w:bCs/>
          <w:sz w:val="20"/>
          <w:szCs w:val="20"/>
          <w:lang w:bidi="ar-SA"/>
        </w:rPr>
        <w:t xml:space="preserve"> ten</w:t>
      </w:r>
      <w:r w:rsidR="005B663A">
        <w:rPr>
          <w:rFonts w:ascii="Times New Roman" w:eastAsiaTheme="minorHAnsi" w:hAnsi="Times New Roman" w:cs="Times New Roman"/>
          <w:bCs/>
          <w:sz w:val="20"/>
          <w:szCs w:val="20"/>
          <w:lang w:bidi="ar-SA"/>
        </w:rPr>
        <w:t>ds to increase, t</w:t>
      </w:r>
      <w:r w:rsidRPr="001B1897">
        <w:rPr>
          <w:rFonts w:ascii="Times New Roman" w:hAnsi="Times New Roman" w:cs="Times New Roman"/>
          <w:sz w:val="20"/>
          <w:szCs w:val="20"/>
        </w:rPr>
        <w:t xml:space="preserve">he second uniqueness is the increase in students' learning independence in the </w:t>
      </w:r>
      <w:r w:rsidR="00FB14FE" w:rsidRPr="001B1897">
        <w:rPr>
          <w:rFonts w:ascii="Times New Roman" w:hAnsi="Times New Roman" w:cs="Times New Roman"/>
          <w:sz w:val="20"/>
          <w:szCs w:val="20"/>
        </w:rPr>
        <w:t xml:space="preserve">reading </w:t>
      </w:r>
      <w:r w:rsidRPr="001B1897">
        <w:rPr>
          <w:rFonts w:ascii="Times New Roman" w:hAnsi="Times New Roman" w:cs="Times New Roman"/>
          <w:sz w:val="20"/>
          <w:szCs w:val="20"/>
        </w:rPr>
        <w:t>mastery process which is based on the concept of l</w:t>
      </w:r>
      <w:r w:rsidR="0032492C">
        <w:rPr>
          <w:rFonts w:ascii="Times New Roman" w:hAnsi="Times New Roman" w:cs="Times New Roman"/>
          <w:sz w:val="20"/>
          <w:szCs w:val="20"/>
        </w:rPr>
        <w:t>earning independence</w:t>
      </w:r>
      <w:r w:rsidR="005B663A">
        <w:rPr>
          <w:rFonts w:ascii="Times New Roman" w:hAnsi="Times New Roman" w:cs="Times New Roman"/>
          <w:sz w:val="20"/>
          <w:szCs w:val="20"/>
        </w:rPr>
        <w:t>. Questions number 1 to</w:t>
      </w:r>
      <w:r w:rsidRPr="001B1897">
        <w:rPr>
          <w:rFonts w:ascii="Times New Roman" w:hAnsi="Times New Roman" w:cs="Times New Roman"/>
          <w:sz w:val="20"/>
          <w:szCs w:val="20"/>
        </w:rPr>
        <w:t xml:space="preserve"> 5 are a reflection of student learning independence which illustrates how students perceive the importance of learning as they will experi</w:t>
      </w:r>
      <w:r w:rsidR="005B663A">
        <w:rPr>
          <w:rFonts w:ascii="Times New Roman" w:hAnsi="Times New Roman" w:cs="Times New Roman"/>
          <w:sz w:val="20"/>
          <w:szCs w:val="20"/>
        </w:rPr>
        <w:t>ence. Questions number 6 to number 15</w:t>
      </w:r>
      <w:r w:rsidRPr="001B1897">
        <w:rPr>
          <w:rFonts w:ascii="Times New Roman" w:hAnsi="Times New Roman" w:cs="Times New Roman"/>
          <w:sz w:val="20"/>
          <w:szCs w:val="20"/>
        </w:rPr>
        <w:t xml:space="preserve"> describe the students' independence in the learning process. In </w:t>
      </w:r>
      <w:r w:rsidR="00875690">
        <w:rPr>
          <w:rFonts w:ascii="Times New Roman" w:hAnsi="Times New Roman" w:cs="Times New Roman"/>
          <w:sz w:val="20"/>
          <w:szCs w:val="20"/>
        </w:rPr>
        <w:t>interactive reading</w:t>
      </w:r>
      <w:r w:rsidR="005B663A">
        <w:rPr>
          <w:rFonts w:ascii="Times New Roman" w:hAnsi="Times New Roman" w:cs="Times New Roman"/>
          <w:sz w:val="20"/>
          <w:szCs w:val="20"/>
        </w:rPr>
        <w:t xml:space="preserve"> </w:t>
      </w:r>
      <w:r w:rsidRPr="001B1897">
        <w:rPr>
          <w:rFonts w:ascii="Times New Roman" w:hAnsi="Times New Roman" w:cs="Times New Roman"/>
          <w:sz w:val="20"/>
          <w:szCs w:val="20"/>
        </w:rPr>
        <w:t xml:space="preserve">activities, students can measure the number of new words they have memorized based on simple sentences that have been written in each student's workbook, can be seen and memorized simply every day, and arrange new simple sentences based on the new </w:t>
      </w:r>
      <w:r w:rsidR="00FB14FE" w:rsidRPr="001B1897">
        <w:rPr>
          <w:rFonts w:ascii="Times New Roman" w:hAnsi="Times New Roman" w:cs="Times New Roman"/>
          <w:sz w:val="20"/>
          <w:szCs w:val="20"/>
        </w:rPr>
        <w:t xml:space="preserve">reading </w:t>
      </w:r>
      <w:r w:rsidR="008D6DC9">
        <w:rPr>
          <w:rFonts w:ascii="Times New Roman" w:hAnsi="Times New Roman" w:cs="Times New Roman"/>
          <w:sz w:val="20"/>
          <w:szCs w:val="20"/>
        </w:rPr>
        <w:t xml:space="preserve"> they have memorized </w:t>
      </w:r>
      <w:r w:rsidR="008D6DC9">
        <w:rPr>
          <w:rFonts w:ascii="Times New Roman" w:hAnsi="Times New Roman" w:cs="Times New Roman"/>
          <w:sz w:val="20"/>
          <w:szCs w:val="20"/>
        </w:rPr>
        <w:fldChar w:fldCharType="begin" w:fldLock="1"/>
      </w:r>
      <w:r w:rsidR="00FB6D13">
        <w:rPr>
          <w:rFonts w:ascii="Times New Roman" w:hAnsi="Times New Roman" w:cs="Times New Roman"/>
          <w:sz w:val="20"/>
          <w:szCs w:val="20"/>
        </w:rPr>
        <w:instrText>ADDIN CSL_CITATION {"citationItems":[{"id":"ITEM-1","itemData":{"DOI":"10.1598/rt.62.2.3","ISBN":"00340561","ISSN":"00340561","PMID":"34739479","abstract":"The article reports on voluntary reading by students over the summer break and its impact on reading comprehension. The author suggests that minority and low-income readers fall behind in reading achievement during the summer months when compared with high-income white students. Two experiments are presented and the author concludes that books must be linked to student reading levels and interests. Teachers and parents also need to provide scaffolded support. Other topics include engagement with the text, summer loss, and book matching.","author":[{"dropping-particle":"","family":"White","given":"Thomas G","non-dropping-particle":"","parse-names":false,"suffix":""},{"dropping-particle":"","family":"Kim","given":"James S","non-dropping-particle":"","parse-names":false,"suffix":""}],"container-title":"The Reading Teacher","id":"ITEM-1","issue":"2","issued":{"date-parts":[["2008"]]},"page":"116-125","title":"Teacher and parent scaffolding of voluntary summer reading","type":"article-journal","volume":"62"},"uris":["http://www.mendeley.com/documents/?uuid=13aa9af0-2446-4868-b82e-568ff402b155"]}],"mendeley":{"formattedCitation":"[7]","plainTextFormattedCitation":"[7]","previouslyFormattedCitation":"(White &amp; Kim, 2008)"},"properties":{"noteIndex":0},"schema":"https://github.com/citation-style-language/schema/raw/master/csl-citation.json"}</w:instrText>
      </w:r>
      <w:r w:rsidR="008D6DC9">
        <w:rPr>
          <w:rFonts w:ascii="Times New Roman" w:hAnsi="Times New Roman" w:cs="Times New Roman"/>
          <w:sz w:val="20"/>
          <w:szCs w:val="20"/>
        </w:rPr>
        <w:fldChar w:fldCharType="separate"/>
      </w:r>
      <w:r w:rsidR="00FB6D13" w:rsidRPr="00FB6D13">
        <w:rPr>
          <w:rFonts w:ascii="Times New Roman" w:hAnsi="Times New Roman" w:cs="Times New Roman"/>
          <w:noProof/>
          <w:sz w:val="20"/>
          <w:szCs w:val="20"/>
        </w:rPr>
        <w:t>[7]</w:t>
      </w:r>
      <w:r w:rsidR="008D6DC9">
        <w:rPr>
          <w:rFonts w:ascii="Times New Roman" w:hAnsi="Times New Roman" w:cs="Times New Roman"/>
          <w:sz w:val="20"/>
          <w:szCs w:val="20"/>
        </w:rPr>
        <w:fldChar w:fldCharType="end"/>
      </w:r>
      <w:r w:rsidR="00766AFD">
        <w:rPr>
          <w:rFonts w:ascii="Times New Roman" w:hAnsi="Times New Roman" w:cs="Times New Roman"/>
          <w:sz w:val="20"/>
          <w:szCs w:val="20"/>
        </w:rPr>
        <w:t>.</w:t>
      </w:r>
    </w:p>
    <w:p w14:paraId="45A84684" w14:textId="095B1BE2" w:rsidR="0015671B" w:rsidRPr="001B1897" w:rsidRDefault="008028F3" w:rsidP="001B1897">
      <w:pPr>
        <w:pStyle w:val="BodyText"/>
        <w:ind w:left="159" w:firstLine="284"/>
        <w:jc w:val="both"/>
        <w:rPr>
          <w:rFonts w:ascii="Times New Roman" w:hAnsi="Times New Roman" w:cs="Times New Roman"/>
          <w:sz w:val="20"/>
          <w:szCs w:val="20"/>
        </w:rPr>
      </w:pPr>
      <w:r w:rsidRPr="001B1897">
        <w:rPr>
          <w:rFonts w:ascii="Times New Roman" w:hAnsi="Times New Roman" w:cs="Times New Roman"/>
          <w:sz w:val="20"/>
          <w:szCs w:val="20"/>
        </w:rPr>
        <w:t xml:space="preserve">The </w:t>
      </w:r>
      <w:r w:rsidR="00FB14FE" w:rsidRPr="001B1897">
        <w:rPr>
          <w:rFonts w:ascii="Times New Roman" w:hAnsi="Times New Roman" w:cs="Times New Roman"/>
          <w:sz w:val="20"/>
          <w:szCs w:val="20"/>
        </w:rPr>
        <w:t xml:space="preserve">reading </w:t>
      </w:r>
      <w:r w:rsidRPr="001B1897">
        <w:rPr>
          <w:rFonts w:ascii="Times New Roman" w:hAnsi="Times New Roman" w:cs="Times New Roman"/>
          <w:sz w:val="20"/>
          <w:szCs w:val="20"/>
        </w:rPr>
        <w:t xml:space="preserve">mastery activity using </w:t>
      </w:r>
      <w:r w:rsidR="00875690">
        <w:rPr>
          <w:rFonts w:ascii="Times New Roman" w:hAnsi="Times New Roman" w:cs="Times New Roman"/>
          <w:sz w:val="20"/>
          <w:szCs w:val="20"/>
        </w:rPr>
        <w:t>interactive reading</w:t>
      </w:r>
      <w:r w:rsidRPr="001B1897">
        <w:rPr>
          <w:rFonts w:ascii="Times New Roman" w:hAnsi="Times New Roman" w:cs="Times New Roman"/>
          <w:sz w:val="20"/>
          <w:szCs w:val="20"/>
        </w:rPr>
        <w:t xml:space="preserve"> makes it easy for students to gain experience in memorizing </w:t>
      </w:r>
      <w:r w:rsidR="00FB14FE" w:rsidRPr="001B1897">
        <w:rPr>
          <w:rFonts w:ascii="Times New Roman" w:hAnsi="Times New Roman" w:cs="Times New Roman"/>
          <w:sz w:val="20"/>
          <w:szCs w:val="20"/>
        </w:rPr>
        <w:t xml:space="preserve">reading </w:t>
      </w:r>
      <w:r w:rsidRPr="001B1897">
        <w:rPr>
          <w:rFonts w:ascii="Times New Roman" w:hAnsi="Times New Roman" w:cs="Times New Roman"/>
          <w:sz w:val="20"/>
          <w:szCs w:val="20"/>
        </w:rPr>
        <w:t xml:space="preserve">especially with the added activity of making simple sentences. Thus, the </w:t>
      </w:r>
      <w:r w:rsidR="00875690">
        <w:rPr>
          <w:rFonts w:ascii="Times New Roman" w:hAnsi="Times New Roman" w:cs="Times New Roman"/>
          <w:sz w:val="20"/>
          <w:szCs w:val="20"/>
        </w:rPr>
        <w:t xml:space="preserve">interactive </w:t>
      </w:r>
      <w:proofErr w:type="spellStart"/>
      <w:r w:rsidR="00875690">
        <w:rPr>
          <w:rFonts w:ascii="Times New Roman" w:hAnsi="Times New Roman" w:cs="Times New Roman"/>
          <w:sz w:val="20"/>
          <w:szCs w:val="20"/>
        </w:rPr>
        <w:t>reading</w:t>
      </w:r>
      <w:r w:rsidRPr="001B1897">
        <w:rPr>
          <w:rFonts w:ascii="Times New Roman" w:hAnsi="Times New Roman" w:cs="Times New Roman"/>
          <w:sz w:val="20"/>
          <w:szCs w:val="20"/>
        </w:rPr>
        <w:t>media</w:t>
      </w:r>
      <w:proofErr w:type="spellEnd"/>
      <w:r w:rsidRPr="001B1897">
        <w:rPr>
          <w:rFonts w:ascii="Times New Roman" w:hAnsi="Times New Roman" w:cs="Times New Roman"/>
          <w:sz w:val="20"/>
          <w:szCs w:val="20"/>
        </w:rPr>
        <w:t xml:space="preserve"> implemented with the learning independence approach becomes an interesting challenge. Independent learning has a significant effect on student understanding, because students are individuals who actively shape their learning experiences for self-development</w:t>
      </w:r>
      <w:r w:rsidR="008D6DC9">
        <w:rPr>
          <w:rFonts w:ascii="Times New Roman" w:hAnsi="Times New Roman" w:cs="Times New Roman"/>
          <w:sz w:val="20"/>
          <w:szCs w:val="20"/>
        </w:rPr>
        <w:t xml:space="preserve"> </w:t>
      </w:r>
      <w:r w:rsidR="008D6DC9">
        <w:rPr>
          <w:rFonts w:ascii="Times New Roman" w:hAnsi="Times New Roman" w:cs="Times New Roman"/>
          <w:sz w:val="20"/>
          <w:szCs w:val="20"/>
        </w:rPr>
        <w:fldChar w:fldCharType="begin" w:fldLock="1"/>
      </w:r>
      <w:r w:rsidR="00FB6D13">
        <w:rPr>
          <w:rFonts w:ascii="Times New Roman" w:hAnsi="Times New Roman" w:cs="Times New Roman"/>
          <w:sz w:val="20"/>
          <w:szCs w:val="20"/>
        </w:rPr>
        <w:instrText>ADDIN CSL_CITATION {"citationItems":[{"id":"ITEM-1","itemData":{"author":[{"dropping-particle":"","family":"Sholeh","given":"Agus","non-dropping-particle":"","parse-names":false,"suffix":""}],"container-title":"JEELS","id":"ITEM-1","issue":"November","issued":{"date-parts":[["2015"]]},"page":"108-121","title":"PROMOTING AUTONOMOUS LEARNING IN READING","type":"article-journal","volume":"vol , no 2"},"uris":["http://www.mendeley.com/documents/?uuid=974e3ef4-1a62-4da2-af55-97315667dbff","http://www.mendeley.com/documents/?uuid=b0a2675f-2046-4ef4-8713-8ad5834a5199"]}],"mendeley":{"formattedCitation":"[1]","plainTextFormattedCitation":"[1]","previouslyFormattedCitation":"(Sholeh, 2015)"},"properties":{"noteIndex":0},"schema":"https://github.com/citation-style-language/schema/raw/master/csl-citation.json"}</w:instrText>
      </w:r>
      <w:r w:rsidR="008D6DC9">
        <w:rPr>
          <w:rFonts w:ascii="Times New Roman" w:hAnsi="Times New Roman" w:cs="Times New Roman"/>
          <w:sz w:val="20"/>
          <w:szCs w:val="20"/>
        </w:rPr>
        <w:fldChar w:fldCharType="separate"/>
      </w:r>
      <w:r w:rsidR="00FB6D13" w:rsidRPr="00FB6D13">
        <w:rPr>
          <w:rFonts w:ascii="Times New Roman" w:hAnsi="Times New Roman" w:cs="Times New Roman"/>
          <w:noProof/>
          <w:sz w:val="20"/>
          <w:szCs w:val="20"/>
        </w:rPr>
        <w:t>[1]</w:t>
      </w:r>
      <w:r w:rsidR="008D6DC9">
        <w:rPr>
          <w:rFonts w:ascii="Times New Roman" w:hAnsi="Times New Roman" w:cs="Times New Roman"/>
          <w:sz w:val="20"/>
          <w:szCs w:val="20"/>
        </w:rPr>
        <w:fldChar w:fldCharType="end"/>
      </w:r>
      <w:r w:rsidR="00766AFD">
        <w:rPr>
          <w:rFonts w:ascii="Times New Roman" w:hAnsi="Times New Roman" w:cs="Times New Roman"/>
          <w:sz w:val="20"/>
          <w:szCs w:val="20"/>
        </w:rPr>
        <w:t>.</w:t>
      </w:r>
    </w:p>
    <w:p w14:paraId="63A61436" w14:textId="07495A70" w:rsidR="008A1B5E" w:rsidRDefault="008A1B5E" w:rsidP="001B1897">
      <w:pPr>
        <w:spacing w:after="0" w:line="240" w:lineRule="auto"/>
        <w:ind w:left="159" w:firstLine="284"/>
        <w:jc w:val="both"/>
        <w:rPr>
          <w:rFonts w:ascii="Times New Roman" w:eastAsia="Garamond" w:hAnsi="Times New Roman" w:cs="Times New Roman"/>
          <w:sz w:val="20"/>
          <w:szCs w:val="20"/>
          <w:lang w:bidi="en-US"/>
        </w:rPr>
      </w:pPr>
      <w:r>
        <w:rPr>
          <w:rFonts w:ascii="Times New Roman" w:eastAsia="Garamond" w:hAnsi="Times New Roman" w:cs="Times New Roman"/>
          <w:sz w:val="20"/>
          <w:szCs w:val="20"/>
          <w:lang w:bidi="en-US"/>
        </w:rPr>
        <w:t>S</w:t>
      </w:r>
      <w:r w:rsidR="008028F3" w:rsidRPr="001B1897">
        <w:rPr>
          <w:rFonts w:ascii="Times New Roman" w:eastAsia="Garamond" w:hAnsi="Times New Roman" w:cs="Times New Roman"/>
          <w:sz w:val="20"/>
          <w:szCs w:val="20"/>
          <w:lang w:bidi="en-US"/>
        </w:rPr>
        <w:t>tudents who have the ability to self-regulation or learning independence have a level of reading ability that is better than students who do not have the ability to self-regulation. The success of students 'learning independence is greatly influenced by students' experie</w:t>
      </w:r>
      <w:r w:rsidR="005B663A">
        <w:rPr>
          <w:rFonts w:ascii="Times New Roman" w:eastAsia="Garamond" w:hAnsi="Times New Roman" w:cs="Times New Roman"/>
          <w:sz w:val="20"/>
          <w:szCs w:val="20"/>
          <w:lang w:bidi="en-US"/>
        </w:rPr>
        <w:t>nce during the le</w:t>
      </w:r>
      <w:r w:rsidR="0032492C">
        <w:rPr>
          <w:rFonts w:ascii="Times New Roman" w:eastAsia="Garamond" w:hAnsi="Times New Roman" w:cs="Times New Roman"/>
          <w:sz w:val="20"/>
          <w:szCs w:val="20"/>
          <w:lang w:bidi="en-US"/>
        </w:rPr>
        <w:t>arning period</w:t>
      </w:r>
      <w:r>
        <w:rPr>
          <w:rFonts w:ascii="Times New Roman" w:eastAsia="Garamond" w:hAnsi="Times New Roman" w:cs="Times New Roman"/>
          <w:sz w:val="20"/>
          <w:szCs w:val="20"/>
          <w:lang w:bidi="en-US"/>
        </w:rPr>
        <w:t xml:space="preserve">  </w:t>
      </w:r>
      <w:r>
        <w:rPr>
          <w:rFonts w:ascii="Times New Roman" w:eastAsia="Garamond" w:hAnsi="Times New Roman" w:cs="Times New Roman"/>
          <w:sz w:val="20"/>
          <w:szCs w:val="20"/>
          <w:lang w:bidi="en-US"/>
        </w:rPr>
        <w:fldChar w:fldCharType="begin" w:fldLock="1"/>
      </w:r>
      <w:r w:rsidR="00FB6D13">
        <w:rPr>
          <w:rFonts w:ascii="Times New Roman" w:eastAsia="Garamond" w:hAnsi="Times New Roman" w:cs="Times New Roman"/>
          <w:sz w:val="20"/>
          <w:szCs w:val="20"/>
          <w:lang w:bidi="en-US"/>
        </w:rPr>
        <w:instrText>ADDIN CSL_CITATION {"citationItems":[{"id":"ITEM-1","itemData":{"ISSN":"16421027","abstract":"An autonomous learning attitude is crucial in determining the successful completion of an online program. Such an attitude is not always easy. Students in online programs need to strike a balance between online studies tasks and their other work, maintain motivation, and consistently follow all the stages of the program. It remains to be seen whether these attitudes prevail in some Indonesian MOOC (Massive Open Online Course) students. This paper was a descriptive sketch of learning autonomy among thirty-seven students of an Indonesian MOOC. Only a small percentage of students was genuinely autonomous, while most were not, and experience difficulty in completing the MOOC program. The study found a correlation between autonomy and academic achievement, but did not demonstrate a cause-effect relationship.","author":[{"dropping-particle":"","family":"Ginting","given":"Daniel","non-dropping-particle":"","parse-names":false,"suffix":""},{"dropping-particle":"","family":"Djiwandono","given":"Patrisius Istiarto","non-dropping-particle":"","parse-names":false,"suffix":""},{"dropping-particle":"","family":"Woods","given":"Ross","non-dropping-particle":"","parse-names":false,"suffix":""},{"dropping-particle":"","family":"Lee","given":"Debra","non-dropping-particle":"","parse-names":false,"suffix":""}],"container-title":"Teaching English with Technology","id":"ITEM-1","issue":"1","issued":{"date-parts":[["2020"]]},"title":"Is autonomous learning possible for asian students? The story of a mooc from Indonesia","type":"article-journal","volume":"20"},"uris":["http://www.mendeley.com/documents/?uuid=59240101-6c4d-3997-adaa-927618798466","http://www.mendeley.com/documents/?uuid=ff99817a-2c09-4283-9ba5-715c908dc31e"]}],"mendeley":{"formattedCitation":"[8]","plainTextFormattedCitation":"[8]","previouslyFormattedCitation":"(Ginting et al., 2020)"},"properties":{"noteIndex":0},"schema":"https://github.com/citation-style-language/schema/raw/master/csl-citation.json"}</w:instrText>
      </w:r>
      <w:r>
        <w:rPr>
          <w:rFonts w:ascii="Times New Roman" w:eastAsia="Garamond" w:hAnsi="Times New Roman" w:cs="Times New Roman"/>
          <w:sz w:val="20"/>
          <w:szCs w:val="20"/>
          <w:lang w:bidi="en-US"/>
        </w:rPr>
        <w:fldChar w:fldCharType="separate"/>
      </w:r>
      <w:r w:rsidR="00FB6D13" w:rsidRPr="00FB6D13">
        <w:rPr>
          <w:rFonts w:ascii="Times New Roman" w:eastAsia="Garamond" w:hAnsi="Times New Roman" w:cs="Times New Roman"/>
          <w:noProof/>
          <w:sz w:val="20"/>
          <w:szCs w:val="20"/>
          <w:lang w:bidi="en-US"/>
        </w:rPr>
        <w:t>[8]</w:t>
      </w:r>
      <w:r>
        <w:rPr>
          <w:rFonts w:ascii="Times New Roman" w:eastAsia="Garamond" w:hAnsi="Times New Roman" w:cs="Times New Roman"/>
          <w:sz w:val="20"/>
          <w:szCs w:val="20"/>
          <w:lang w:bidi="en-US"/>
        </w:rPr>
        <w:fldChar w:fldCharType="end"/>
      </w:r>
      <w:r w:rsidR="00766AFD">
        <w:rPr>
          <w:rFonts w:ascii="Times New Roman" w:eastAsia="Garamond" w:hAnsi="Times New Roman" w:cs="Times New Roman"/>
          <w:sz w:val="20"/>
          <w:szCs w:val="20"/>
          <w:lang w:bidi="en-US"/>
        </w:rPr>
        <w:t>.</w:t>
      </w:r>
    </w:p>
    <w:p w14:paraId="756248C9" w14:textId="241F2A0B" w:rsidR="008028F3" w:rsidRPr="001B1897" w:rsidRDefault="005B663A" w:rsidP="001B1897">
      <w:pPr>
        <w:spacing w:after="0" w:line="240" w:lineRule="auto"/>
        <w:ind w:left="159" w:firstLine="284"/>
        <w:jc w:val="both"/>
        <w:rPr>
          <w:rFonts w:ascii="Times New Roman" w:eastAsia="Garamond" w:hAnsi="Times New Roman" w:cs="Times New Roman"/>
          <w:sz w:val="20"/>
          <w:szCs w:val="20"/>
          <w:lang w:bidi="en-US"/>
        </w:rPr>
      </w:pPr>
      <w:r>
        <w:rPr>
          <w:rFonts w:ascii="Times New Roman" w:eastAsia="Garamond" w:hAnsi="Times New Roman" w:cs="Times New Roman"/>
          <w:sz w:val="20"/>
          <w:szCs w:val="20"/>
          <w:lang w:bidi="en-US"/>
        </w:rPr>
        <w:t>The use</w:t>
      </w:r>
      <w:r w:rsidR="008028F3" w:rsidRPr="001B1897">
        <w:rPr>
          <w:rFonts w:ascii="Times New Roman" w:eastAsia="Garamond" w:hAnsi="Times New Roman" w:cs="Times New Roman"/>
          <w:sz w:val="20"/>
          <w:szCs w:val="20"/>
          <w:lang w:bidi="en-US"/>
        </w:rPr>
        <w:t xml:space="preserve"> of </w:t>
      </w:r>
      <w:r w:rsidR="00875690">
        <w:rPr>
          <w:rFonts w:ascii="Times New Roman" w:eastAsia="Garamond" w:hAnsi="Times New Roman" w:cs="Times New Roman"/>
          <w:sz w:val="20"/>
          <w:szCs w:val="20"/>
          <w:lang w:bidi="en-US"/>
        </w:rPr>
        <w:t>interactive reading</w:t>
      </w:r>
      <w:r w:rsidR="008028F3" w:rsidRPr="001B1897">
        <w:rPr>
          <w:rFonts w:ascii="Times New Roman" w:eastAsia="Garamond" w:hAnsi="Times New Roman" w:cs="Times New Roman"/>
          <w:sz w:val="20"/>
          <w:szCs w:val="20"/>
          <w:lang w:bidi="en-US"/>
        </w:rPr>
        <w:t xml:space="preserve"> makes students active to improve mastery understanding of te</w:t>
      </w:r>
      <w:r w:rsidR="0032492C">
        <w:rPr>
          <w:rFonts w:ascii="Times New Roman" w:eastAsia="Garamond" w:hAnsi="Times New Roman" w:cs="Times New Roman"/>
          <w:sz w:val="20"/>
          <w:szCs w:val="20"/>
          <w:lang w:bidi="en-US"/>
        </w:rPr>
        <w:t>nses. T</w:t>
      </w:r>
      <w:r w:rsidR="008028F3" w:rsidRPr="001B1897">
        <w:rPr>
          <w:rFonts w:ascii="Times New Roman" w:eastAsia="Garamond" w:hAnsi="Times New Roman" w:cs="Times New Roman"/>
          <w:sz w:val="20"/>
          <w:szCs w:val="20"/>
          <w:lang w:bidi="en-US"/>
        </w:rPr>
        <w:t xml:space="preserve">here is a strong positive correlation between high levels of self-regulation and high </w:t>
      </w:r>
      <w:r w:rsidR="00FB14FE" w:rsidRPr="001B1897">
        <w:rPr>
          <w:rFonts w:ascii="Times New Roman" w:eastAsia="Garamond" w:hAnsi="Times New Roman" w:cs="Times New Roman"/>
          <w:sz w:val="20"/>
          <w:szCs w:val="20"/>
          <w:lang w:bidi="en-US"/>
        </w:rPr>
        <w:t xml:space="preserve">reading </w:t>
      </w:r>
      <w:r w:rsidR="0032492C">
        <w:rPr>
          <w:rFonts w:ascii="Times New Roman" w:eastAsia="Garamond" w:hAnsi="Times New Roman" w:cs="Times New Roman"/>
          <w:sz w:val="20"/>
          <w:szCs w:val="20"/>
          <w:lang w:bidi="en-US"/>
        </w:rPr>
        <w:t>comprehension</w:t>
      </w:r>
      <w:r w:rsidR="008028F3" w:rsidRPr="001B1897">
        <w:rPr>
          <w:rFonts w:ascii="Times New Roman" w:eastAsia="Garamond" w:hAnsi="Times New Roman" w:cs="Times New Roman"/>
          <w:sz w:val="20"/>
          <w:szCs w:val="20"/>
          <w:lang w:bidi="en-US"/>
        </w:rPr>
        <w:t xml:space="preserve">. </w:t>
      </w:r>
      <w:r w:rsidR="0032492C">
        <w:rPr>
          <w:rFonts w:ascii="Times New Roman" w:eastAsia="Garamond" w:hAnsi="Times New Roman" w:cs="Times New Roman"/>
          <w:sz w:val="20"/>
          <w:szCs w:val="20"/>
          <w:lang w:bidi="en-US"/>
        </w:rPr>
        <w:t>T</w:t>
      </w:r>
      <w:r w:rsidR="008028F3" w:rsidRPr="001B1897">
        <w:rPr>
          <w:rFonts w:ascii="Times New Roman" w:eastAsia="Garamond" w:hAnsi="Times New Roman" w:cs="Times New Roman"/>
          <w:sz w:val="20"/>
          <w:szCs w:val="20"/>
          <w:lang w:bidi="en-US"/>
        </w:rPr>
        <w:t>hat students who have less talent and independence learn, but their results in science learning have higher results than stude</w:t>
      </w:r>
      <w:r w:rsidR="008A1B5E">
        <w:rPr>
          <w:rFonts w:ascii="Times New Roman" w:eastAsia="Garamond" w:hAnsi="Times New Roman" w:cs="Times New Roman"/>
          <w:sz w:val="20"/>
          <w:szCs w:val="20"/>
          <w:lang w:bidi="en-US"/>
        </w:rPr>
        <w:t xml:space="preserve">nts without independence talent </w:t>
      </w:r>
      <w:r w:rsidR="008A1B5E">
        <w:rPr>
          <w:rFonts w:ascii="Times New Roman" w:eastAsia="Garamond" w:hAnsi="Times New Roman" w:cs="Times New Roman"/>
          <w:sz w:val="20"/>
          <w:szCs w:val="20"/>
          <w:lang w:bidi="en-US"/>
        </w:rPr>
        <w:fldChar w:fldCharType="begin" w:fldLock="1"/>
      </w:r>
      <w:r w:rsidR="00FB6D13">
        <w:rPr>
          <w:rFonts w:ascii="Times New Roman" w:eastAsia="Garamond" w:hAnsi="Times New Roman" w:cs="Times New Roman"/>
          <w:sz w:val="20"/>
          <w:szCs w:val="20"/>
          <w:lang w:bidi="en-US"/>
        </w:rPr>
        <w:instrText>ADDIN CSL_CITATION {"citationItems":[{"id":"ITEM-1","itemData":{"DOI":"10.3991/ijet.v14i06.10157","ISSN":"18630383","abstract":"To improve the English proficiency of college students, this paper attempts to promote autonomous English learning among these students using artificial intelligence technology. Specifically, the principles, features and application fields of artificial intelligence were introduced in details, and the requirements, structure, database and processes of autonomous English learning systems were discussed at length. On this basis, the backpropagation (BP) neural network, a typical artificial intelligence technique, was selected to design the modules of the autonomous English learning system for college students. The proposed system was then implemented in integrated open environment of Visual Studio, the architecture of the browser/server system and the SQL Server database on the Windows platform. The results show that the proposed system provides college students with intelligent and open self-evaluation tests and effective learning feedbacks. The research findings shed new light on improving the English learning of college students and reliving the pressure on college English teachers.","author":[{"dropping-particle":"","family":"Han","given":"Bing","non-dropping-particle":"","parse-names":false,"suffix":""}],"container-title":"International Journal of Emerging Technologies in Learning","id":"ITEM-1","issue":"6","issued":{"date-parts":[["2019"]]},"title":"Application of artificial intelligence in autonomous English learning among college students","type":"article-journal","volume":"14"},"uris":["http://www.mendeley.com/documents/?uuid=f31161a7-9638-33ab-b778-05e35da32685","http://www.mendeley.com/documents/?uuid=95532a0e-03f1-4547-8595-f334ae632c19"]}],"mendeley":{"formattedCitation":"[9]","plainTextFormattedCitation":"[9]","previouslyFormattedCitation":"(Han, 2019)"},"properties":{"noteIndex":0},"schema":"https://github.com/citation-style-language/schema/raw/master/csl-citation.json"}</w:instrText>
      </w:r>
      <w:r w:rsidR="008A1B5E">
        <w:rPr>
          <w:rFonts w:ascii="Times New Roman" w:eastAsia="Garamond" w:hAnsi="Times New Roman" w:cs="Times New Roman"/>
          <w:sz w:val="20"/>
          <w:szCs w:val="20"/>
          <w:lang w:bidi="en-US"/>
        </w:rPr>
        <w:fldChar w:fldCharType="separate"/>
      </w:r>
      <w:r w:rsidR="00FB6D13" w:rsidRPr="00FB6D13">
        <w:rPr>
          <w:rFonts w:ascii="Times New Roman" w:eastAsia="Garamond" w:hAnsi="Times New Roman" w:cs="Times New Roman"/>
          <w:noProof/>
          <w:sz w:val="20"/>
          <w:szCs w:val="20"/>
          <w:lang w:bidi="en-US"/>
        </w:rPr>
        <w:t>[9]</w:t>
      </w:r>
      <w:r w:rsidR="008A1B5E">
        <w:rPr>
          <w:rFonts w:ascii="Times New Roman" w:eastAsia="Garamond" w:hAnsi="Times New Roman" w:cs="Times New Roman"/>
          <w:sz w:val="20"/>
          <w:szCs w:val="20"/>
          <w:lang w:bidi="en-US"/>
        </w:rPr>
        <w:fldChar w:fldCharType="end"/>
      </w:r>
      <w:r w:rsidR="00766AFD">
        <w:rPr>
          <w:rFonts w:ascii="Times New Roman" w:eastAsia="Garamond" w:hAnsi="Times New Roman" w:cs="Times New Roman"/>
          <w:sz w:val="20"/>
          <w:szCs w:val="20"/>
          <w:lang w:bidi="en-US"/>
        </w:rPr>
        <w:t>.</w:t>
      </w:r>
    </w:p>
    <w:p w14:paraId="568F39CF" w14:textId="77777777" w:rsidR="00324216" w:rsidRPr="001B1897" w:rsidRDefault="00324216" w:rsidP="001B1897">
      <w:pPr>
        <w:spacing w:after="0" w:line="240" w:lineRule="auto"/>
        <w:jc w:val="both"/>
        <w:rPr>
          <w:rFonts w:ascii="Times New Roman" w:hAnsi="Times New Roman" w:cs="Times New Roman"/>
          <w:b/>
          <w:bCs/>
          <w:sz w:val="20"/>
          <w:szCs w:val="20"/>
        </w:rPr>
      </w:pPr>
    </w:p>
    <w:p w14:paraId="4FA99E87" w14:textId="77777777" w:rsidR="008028F3" w:rsidRPr="001B1897" w:rsidRDefault="008028F3" w:rsidP="001B1897">
      <w:pPr>
        <w:pStyle w:val="BodyText"/>
        <w:ind w:left="0" w:right="72"/>
        <w:jc w:val="both"/>
        <w:rPr>
          <w:rFonts w:ascii="Times New Roman" w:eastAsiaTheme="minorHAnsi" w:hAnsi="Times New Roman" w:cs="Times New Roman"/>
          <w:b/>
          <w:bCs/>
          <w:sz w:val="20"/>
          <w:szCs w:val="20"/>
          <w:lang w:bidi="ar-SA"/>
        </w:rPr>
      </w:pPr>
      <w:r w:rsidRPr="001B1897">
        <w:rPr>
          <w:rFonts w:ascii="Times New Roman" w:eastAsiaTheme="minorHAnsi" w:hAnsi="Times New Roman" w:cs="Times New Roman"/>
          <w:b/>
          <w:bCs/>
          <w:sz w:val="20"/>
          <w:szCs w:val="20"/>
          <w:lang w:bidi="ar-SA"/>
        </w:rPr>
        <w:t>Conclusion</w:t>
      </w:r>
    </w:p>
    <w:p w14:paraId="083D136C" w14:textId="67E588C9" w:rsidR="007C3381" w:rsidRDefault="008F52FE" w:rsidP="0004350C">
      <w:pPr>
        <w:pStyle w:val="BodyText"/>
        <w:ind w:left="0" w:right="72" w:firstLine="720"/>
        <w:jc w:val="both"/>
        <w:rPr>
          <w:rFonts w:ascii="Times New Roman" w:eastAsiaTheme="minorHAnsi" w:hAnsi="Times New Roman" w:cs="Times New Roman"/>
          <w:b/>
          <w:bCs/>
          <w:sz w:val="20"/>
          <w:szCs w:val="20"/>
          <w:lang w:bidi="ar-SA"/>
        </w:rPr>
      </w:pPr>
      <w:r w:rsidRPr="001B1897">
        <w:rPr>
          <w:rFonts w:ascii="Times New Roman" w:eastAsiaTheme="minorHAnsi" w:hAnsi="Times New Roman" w:cs="Times New Roman"/>
          <w:bCs/>
          <w:sz w:val="20"/>
          <w:szCs w:val="20"/>
          <w:lang w:bidi="ar-SA"/>
        </w:rPr>
        <w:t xml:space="preserve">Reading </w:t>
      </w:r>
      <w:r w:rsidR="008028F3" w:rsidRPr="001B1897">
        <w:rPr>
          <w:rFonts w:ascii="Times New Roman" w:eastAsiaTheme="minorHAnsi" w:hAnsi="Times New Roman" w:cs="Times New Roman"/>
          <w:bCs/>
          <w:sz w:val="20"/>
          <w:szCs w:val="20"/>
          <w:lang w:bidi="ar-SA"/>
        </w:rPr>
        <w:t xml:space="preserve">mastery using </w:t>
      </w:r>
      <w:r w:rsidRPr="001B1897">
        <w:rPr>
          <w:rFonts w:ascii="Times New Roman" w:eastAsiaTheme="minorHAnsi" w:hAnsi="Times New Roman" w:cs="Times New Roman"/>
          <w:bCs/>
          <w:sz w:val="20"/>
          <w:szCs w:val="20"/>
          <w:lang w:bidi="ar-SA"/>
        </w:rPr>
        <w:t>interactive reading</w:t>
      </w:r>
      <w:r w:rsidR="008028F3" w:rsidRPr="001B1897">
        <w:rPr>
          <w:rFonts w:ascii="Times New Roman" w:eastAsiaTheme="minorHAnsi" w:hAnsi="Times New Roman" w:cs="Times New Roman"/>
          <w:bCs/>
          <w:sz w:val="20"/>
          <w:szCs w:val="20"/>
          <w:lang w:bidi="ar-SA"/>
        </w:rPr>
        <w:t xml:space="preserve"> and </w:t>
      </w:r>
      <w:r w:rsidRPr="001B1897">
        <w:rPr>
          <w:rFonts w:ascii="Times New Roman" w:eastAsiaTheme="minorHAnsi" w:hAnsi="Times New Roman" w:cs="Times New Roman"/>
          <w:bCs/>
          <w:sz w:val="20"/>
          <w:szCs w:val="20"/>
          <w:lang w:bidi="ar-SA"/>
        </w:rPr>
        <w:t xml:space="preserve">interactive </w:t>
      </w:r>
      <w:proofErr w:type="spellStart"/>
      <w:r w:rsidRPr="001B1897">
        <w:rPr>
          <w:rFonts w:ascii="Times New Roman" w:eastAsiaTheme="minorHAnsi" w:hAnsi="Times New Roman" w:cs="Times New Roman"/>
          <w:bCs/>
          <w:sz w:val="20"/>
          <w:szCs w:val="20"/>
          <w:lang w:bidi="ar-SA"/>
        </w:rPr>
        <w:t>reading</w:t>
      </w:r>
      <w:r w:rsidR="008028F3" w:rsidRPr="001B1897">
        <w:rPr>
          <w:rFonts w:ascii="Times New Roman" w:eastAsiaTheme="minorHAnsi" w:hAnsi="Times New Roman" w:cs="Times New Roman"/>
          <w:bCs/>
          <w:sz w:val="20"/>
          <w:szCs w:val="20"/>
          <w:lang w:bidi="ar-SA"/>
        </w:rPr>
        <w:t>activities</w:t>
      </w:r>
      <w:proofErr w:type="spellEnd"/>
      <w:r w:rsidR="008028F3" w:rsidRPr="001B1897">
        <w:rPr>
          <w:rFonts w:ascii="Times New Roman" w:eastAsiaTheme="minorHAnsi" w:hAnsi="Times New Roman" w:cs="Times New Roman"/>
          <w:bCs/>
          <w:sz w:val="20"/>
          <w:szCs w:val="20"/>
          <w:lang w:bidi="ar-SA"/>
        </w:rPr>
        <w:t xml:space="preserve"> in this study was proven to improve </w:t>
      </w:r>
      <w:r w:rsidR="00FB14FE" w:rsidRPr="001B1897">
        <w:rPr>
          <w:rFonts w:ascii="Times New Roman" w:eastAsiaTheme="minorHAnsi" w:hAnsi="Times New Roman" w:cs="Times New Roman"/>
          <w:bCs/>
          <w:sz w:val="20"/>
          <w:szCs w:val="20"/>
          <w:lang w:bidi="ar-SA"/>
        </w:rPr>
        <w:t xml:space="preserve">reading </w:t>
      </w:r>
      <w:r w:rsidR="008028F3" w:rsidRPr="001B1897">
        <w:rPr>
          <w:rFonts w:ascii="Times New Roman" w:eastAsiaTheme="minorHAnsi" w:hAnsi="Times New Roman" w:cs="Times New Roman"/>
          <w:bCs/>
          <w:sz w:val="20"/>
          <w:szCs w:val="20"/>
          <w:lang w:bidi="ar-SA"/>
        </w:rPr>
        <w:t xml:space="preserve">mastery. </w:t>
      </w:r>
      <w:r w:rsidR="00032373">
        <w:rPr>
          <w:rFonts w:ascii="Times New Roman" w:eastAsiaTheme="minorHAnsi" w:hAnsi="Times New Roman" w:cs="Times New Roman"/>
          <w:bCs/>
          <w:sz w:val="20"/>
          <w:szCs w:val="20"/>
          <w:lang w:bidi="ar-SA"/>
        </w:rPr>
        <w:t>W</w:t>
      </w:r>
      <w:r w:rsidR="008028F3" w:rsidRPr="001B1897">
        <w:rPr>
          <w:rFonts w:ascii="Times New Roman" w:eastAsiaTheme="minorHAnsi" w:hAnsi="Times New Roman" w:cs="Times New Roman"/>
          <w:bCs/>
          <w:sz w:val="20"/>
          <w:szCs w:val="20"/>
          <w:lang w:bidi="ar-SA"/>
        </w:rPr>
        <w:t>hen appl</w:t>
      </w:r>
      <w:r w:rsidR="00032373">
        <w:rPr>
          <w:rFonts w:ascii="Times New Roman" w:eastAsiaTheme="minorHAnsi" w:hAnsi="Times New Roman" w:cs="Times New Roman"/>
          <w:bCs/>
          <w:sz w:val="20"/>
          <w:szCs w:val="20"/>
          <w:lang w:bidi="ar-SA"/>
        </w:rPr>
        <w:t>ying</w:t>
      </w:r>
      <w:r w:rsidR="008028F3" w:rsidRPr="001B1897">
        <w:rPr>
          <w:rFonts w:ascii="Times New Roman" w:eastAsiaTheme="minorHAnsi" w:hAnsi="Times New Roman" w:cs="Times New Roman"/>
          <w:bCs/>
          <w:sz w:val="20"/>
          <w:szCs w:val="20"/>
          <w:lang w:bidi="ar-SA"/>
        </w:rPr>
        <w:t xml:space="preserve"> learning independence as an attribute of learning, </w:t>
      </w:r>
      <w:r w:rsidR="00032373">
        <w:rPr>
          <w:rFonts w:ascii="Times New Roman" w:eastAsiaTheme="minorHAnsi" w:hAnsi="Times New Roman" w:cs="Times New Roman"/>
          <w:bCs/>
          <w:sz w:val="20"/>
          <w:szCs w:val="20"/>
          <w:lang w:bidi="ar-SA"/>
        </w:rPr>
        <w:t>the students obtain</w:t>
      </w:r>
      <w:r w:rsidR="008028F3" w:rsidRPr="001B1897">
        <w:rPr>
          <w:rFonts w:ascii="Times New Roman" w:eastAsiaTheme="minorHAnsi" w:hAnsi="Times New Roman" w:cs="Times New Roman"/>
          <w:bCs/>
          <w:sz w:val="20"/>
          <w:szCs w:val="20"/>
          <w:lang w:bidi="ar-SA"/>
        </w:rPr>
        <w:t xml:space="preserve"> far better results than </w:t>
      </w:r>
      <w:r w:rsidR="00032373">
        <w:rPr>
          <w:rFonts w:ascii="Times New Roman" w:eastAsiaTheme="minorHAnsi" w:hAnsi="Times New Roman" w:cs="Times New Roman"/>
          <w:bCs/>
          <w:sz w:val="20"/>
          <w:szCs w:val="20"/>
          <w:lang w:bidi="ar-SA"/>
        </w:rPr>
        <w:t xml:space="preserve">those </w:t>
      </w:r>
      <w:r w:rsidR="008028F3" w:rsidRPr="001B1897">
        <w:rPr>
          <w:rFonts w:ascii="Times New Roman" w:eastAsiaTheme="minorHAnsi" w:hAnsi="Times New Roman" w:cs="Times New Roman"/>
          <w:bCs/>
          <w:sz w:val="20"/>
          <w:szCs w:val="20"/>
          <w:lang w:bidi="ar-SA"/>
        </w:rPr>
        <w:t>without learning independence. This is an alternative for teachers to prioritize the element of learning independence as an important part in the learning process.</w:t>
      </w:r>
      <w:r w:rsidR="0004350C">
        <w:rPr>
          <w:rFonts w:ascii="Times New Roman" w:eastAsiaTheme="minorHAnsi" w:hAnsi="Times New Roman" w:cs="Times New Roman"/>
          <w:bCs/>
          <w:sz w:val="20"/>
          <w:szCs w:val="20"/>
          <w:lang w:bidi="ar-SA"/>
        </w:rPr>
        <w:t xml:space="preserve"> </w:t>
      </w:r>
      <w:r w:rsidR="008028F3" w:rsidRPr="001B1897">
        <w:rPr>
          <w:rFonts w:ascii="Times New Roman" w:eastAsiaTheme="minorHAnsi" w:hAnsi="Times New Roman" w:cs="Times New Roman"/>
          <w:bCs/>
          <w:sz w:val="20"/>
          <w:szCs w:val="20"/>
          <w:lang w:bidi="ar-SA"/>
        </w:rPr>
        <w:t>Learning independence is an important part to improve student learning outcomes and even achieve the expectations of schools and teachers, this is because the learning process is not just a transmission from the teacher but more because of the active process by students. The teacher can use the check list of students' learning independence to find out and find solutions if there is a weak side to students in the learning process</w:t>
      </w:r>
      <w:r w:rsidR="008028F3" w:rsidRPr="001B1897">
        <w:rPr>
          <w:rFonts w:ascii="Times New Roman" w:eastAsiaTheme="minorHAnsi" w:hAnsi="Times New Roman" w:cs="Times New Roman"/>
          <w:b/>
          <w:bCs/>
          <w:sz w:val="20"/>
          <w:szCs w:val="20"/>
          <w:lang w:bidi="ar-SA"/>
        </w:rPr>
        <w:t>.</w:t>
      </w:r>
    </w:p>
    <w:p w14:paraId="72026B86" w14:textId="7E13EC2C" w:rsidR="0004350C" w:rsidRPr="0004350C" w:rsidRDefault="0004350C" w:rsidP="0004350C">
      <w:pPr>
        <w:pStyle w:val="BodyText"/>
        <w:ind w:left="0" w:right="72" w:firstLine="720"/>
        <w:jc w:val="both"/>
        <w:rPr>
          <w:rFonts w:ascii="Times New Roman" w:hAnsi="Times New Roman" w:cs="Times New Roman"/>
          <w:sz w:val="20"/>
          <w:szCs w:val="20"/>
        </w:rPr>
      </w:pPr>
      <w:r w:rsidRPr="0004350C">
        <w:rPr>
          <w:rFonts w:ascii="Times New Roman" w:eastAsiaTheme="minorHAnsi" w:hAnsi="Times New Roman" w:cs="Times New Roman"/>
          <w:sz w:val="20"/>
          <w:szCs w:val="20"/>
          <w:lang w:bidi="ar-SA"/>
        </w:rPr>
        <w:t xml:space="preserve">It implies </w:t>
      </w:r>
      <w:r>
        <w:rPr>
          <w:rFonts w:ascii="Times New Roman" w:eastAsiaTheme="minorHAnsi" w:hAnsi="Times New Roman" w:cs="Times New Roman"/>
          <w:sz w:val="20"/>
          <w:szCs w:val="20"/>
          <w:lang w:bidi="ar-SA"/>
        </w:rPr>
        <w:t>that the learning independence as the implementation of autonomous learning should be empo</w:t>
      </w:r>
      <w:r w:rsidR="00732559">
        <w:rPr>
          <w:rFonts w:ascii="Times New Roman" w:eastAsiaTheme="minorHAnsi" w:hAnsi="Times New Roman" w:cs="Times New Roman"/>
          <w:sz w:val="20"/>
          <w:szCs w:val="20"/>
          <w:lang w:bidi="ar-SA"/>
        </w:rPr>
        <w:t>we</w:t>
      </w:r>
      <w:r>
        <w:rPr>
          <w:rFonts w:ascii="Times New Roman" w:eastAsiaTheme="minorHAnsi" w:hAnsi="Times New Roman" w:cs="Times New Roman"/>
          <w:sz w:val="20"/>
          <w:szCs w:val="20"/>
          <w:lang w:bidi="ar-SA"/>
        </w:rPr>
        <w:t>red in the classroom s</w:t>
      </w:r>
      <w:r w:rsidR="005A38D7">
        <w:rPr>
          <w:rFonts w:ascii="Times New Roman" w:eastAsiaTheme="minorHAnsi" w:hAnsi="Times New Roman" w:cs="Times New Roman"/>
          <w:sz w:val="20"/>
          <w:szCs w:val="20"/>
          <w:lang w:bidi="ar-SA"/>
        </w:rPr>
        <w:t xml:space="preserve">ince </w:t>
      </w:r>
      <w:proofErr w:type="spellStart"/>
      <w:r w:rsidR="005A38D7">
        <w:rPr>
          <w:rFonts w:ascii="Times New Roman" w:eastAsiaTheme="minorHAnsi" w:hAnsi="Times New Roman" w:cs="Times New Roman"/>
          <w:sz w:val="20"/>
          <w:szCs w:val="20"/>
          <w:lang w:bidi="ar-SA"/>
        </w:rPr>
        <w:t>aoutonomous</w:t>
      </w:r>
      <w:proofErr w:type="spellEnd"/>
      <w:r w:rsidR="005A38D7">
        <w:rPr>
          <w:rFonts w:ascii="Times New Roman" w:eastAsiaTheme="minorHAnsi" w:hAnsi="Times New Roman" w:cs="Times New Roman"/>
          <w:sz w:val="20"/>
          <w:szCs w:val="20"/>
          <w:lang w:bidi="ar-SA"/>
        </w:rPr>
        <w:t xml:space="preserve"> learning creates better learning environment focusing on student-centered learning. </w:t>
      </w:r>
    </w:p>
    <w:p w14:paraId="2A1ECC2F" w14:textId="77777777" w:rsidR="001B1897" w:rsidRPr="001B1897" w:rsidRDefault="001B1897" w:rsidP="001B1897">
      <w:pPr>
        <w:widowControl w:val="0"/>
        <w:autoSpaceDE w:val="0"/>
        <w:autoSpaceDN w:val="0"/>
        <w:adjustRightInd w:val="0"/>
        <w:spacing w:after="0" w:line="240" w:lineRule="auto"/>
        <w:ind w:left="480" w:hanging="480"/>
        <w:jc w:val="both"/>
        <w:rPr>
          <w:rFonts w:ascii="Times New Roman" w:hAnsi="Times New Roman" w:cs="Times New Roman"/>
          <w:b/>
          <w:bCs/>
          <w:sz w:val="20"/>
          <w:szCs w:val="20"/>
        </w:rPr>
      </w:pPr>
    </w:p>
    <w:p w14:paraId="7A8BF885" w14:textId="77777777" w:rsidR="0031715C" w:rsidRPr="001B1897" w:rsidRDefault="0031715C" w:rsidP="001B1897">
      <w:pPr>
        <w:widowControl w:val="0"/>
        <w:autoSpaceDE w:val="0"/>
        <w:autoSpaceDN w:val="0"/>
        <w:adjustRightInd w:val="0"/>
        <w:spacing w:after="0" w:line="240" w:lineRule="auto"/>
        <w:ind w:left="480" w:hanging="480"/>
        <w:jc w:val="both"/>
        <w:rPr>
          <w:rFonts w:ascii="Times New Roman" w:hAnsi="Times New Roman" w:cs="Times New Roman"/>
          <w:b/>
          <w:bCs/>
          <w:sz w:val="20"/>
          <w:szCs w:val="20"/>
        </w:rPr>
      </w:pPr>
      <w:r w:rsidRPr="001B1897">
        <w:rPr>
          <w:rFonts w:ascii="Times New Roman" w:hAnsi="Times New Roman" w:cs="Times New Roman"/>
          <w:b/>
          <w:bCs/>
          <w:sz w:val="20"/>
          <w:szCs w:val="20"/>
        </w:rPr>
        <w:t>Daftar Pustaka</w:t>
      </w:r>
    </w:p>
    <w:p w14:paraId="630EADAC" w14:textId="118826B8" w:rsidR="00FB6D13" w:rsidRPr="00FB6D13" w:rsidRDefault="008A1B5E" w:rsidP="00FB6D13">
      <w:pPr>
        <w:widowControl w:val="0"/>
        <w:autoSpaceDE w:val="0"/>
        <w:autoSpaceDN w:val="0"/>
        <w:adjustRightInd w:val="0"/>
        <w:spacing w:after="0" w:line="240" w:lineRule="auto"/>
        <w:ind w:left="640" w:hanging="640"/>
        <w:rPr>
          <w:rFonts w:ascii="Times New Roman" w:hAnsi="Times New Roman" w:cs="Times New Roman"/>
          <w:noProof/>
          <w:sz w:val="20"/>
          <w:szCs w:val="24"/>
        </w:rPr>
      </w:pP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ADDIN Mendeley Bibliography CSL_BIBLIOGRAPHY </w:instrText>
      </w:r>
      <w:r>
        <w:rPr>
          <w:rFonts w:ascii="Times New Roman" w:hAnsi="Times New Roman" w:cs="Times New Roman"/>
          <w:sz w:val="20"/>
          <w:szCs w:val="20"/>
        </w:rPr>
        <w:fldChar w:fldCharType="separate"/>
      </w:r>
      <w:r w:rsidR="00FB6D13" w:rsidRPr="00FB6D13">
        <w:rPr>
          <w:rFonts w:ascii="Times New Roman" w:hAnsi="Times New Roman" w:cs="Times New Roman"/>
          <w:noProof/>
          <w:sz w:val="20"/>
          <w:szCs w:val="24"/>
        </w:rPr>
        <w:t>[1]</w:t>
      </w:r>
      <w:r w:rsidR="00FB6D13" w:rsidRPr="00FB6D13">
        <w:rPr>
          <w:rFonts w:ascii="Times New Roman" w:hAnsi="Times New Roman" w:cs="Times New Roman"/>
          <w:noProof/>
          <w:sz w:val="20"/>
          <w:szCs w:val="24"/>
        </w:rPr>
        <w:tab/>
        <w:t xml:space="preserve">A. Sholeh, “PROMOTING AUTONOMOUS LEARNING IN READING,” </w:t>
      </w:r>
      <w:r w:rsidR="00FB6D13" w:rsidRPr="00FB6D13">
        <w:rPr>
          <w:rFonts w:ascii="Times New Roman" w:hAnsi="Times New Roman" w:cs="Times New Roman"/>
          <w:i/>
          <w:iCs/>
          <w:noProof/>
          <w:sz w:val="20"/>
          <w:szCs w:val="24"/>
        </w:rPr>
        <w:t>JEELS</w:t>
      </w:r>
      <w:r w:rsidR="00FB6D13" w:rsidRPr="00FB6D13">
        <w:rPr>
          <w:rFonts w:ascii="Times New Roman" w:hAnsi="Times New Roman" w:cs="Times New Roman"/>
          <w:noProof/>
          <w:sz w:val="20"/>
          <w:szCs w:val="24"/>
        </w:rPr>
        <w:t>, vol. vol, no 2, no. November, pp. 108–121, 2015.</w:t>
      </w:r>
    </w:p>
    <w:p w14:paraId="45299366" w14:textId="77777777" w:rsidR="00FB6D13" w:rsidRPr="00FB6D13" w:rsidRDefault="00FB6D13" w:rsidP="00FB6D1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FB6D13">
        <w:rPr>
          <w:rFonts w:ascii="Times New Roman" w:hAnsi="Times New Roman" w:cs="Times New Roman"/>
          <w:noProof/>
          <w:sz w:val="20"/>
          <w:szCs w:val="24"/>
        </w:rPr>
        <w:t>[2]</w:t>
      </w:r>
      <w:r w:rsidRPr="00FB6D13">
        <w:rPr>
          <w:rFonts w:ascii="Times New Roman" w:hAnsi="Times New Roman" w:cs="Times New Roman"/>
          <w:noProof/>
          <w:sz w:val="20"/>
          <w:szCs w:val="24"/>
        </w:rPr>
        <w:tab/>
        <w:t xml:space="preserve">I. Bojare, “Autonomous learning for English acquisition in blended e-studies for adults within the context of sustainable development,” </w:t>
      </w:r>
      <w:r w:rsidRPr="00FB6D13">
        <w:rPr>
          <w:rFonts w:ascii="Times New Roman" w:hAnsi="Times New Roman" w:cs="Times New Roman"/>
          <w:i/>
          <w:iCs/>
          <w:noProof/>
          <w:sz w:val="20"/>
          <w:szCs w:val="24"/>
        </w:rPr>
        <w:t>J. Teach. Educ. Sustain.</w:t>
      </w:r>
      <w:r w:rsidRPr="00FB6D13">
        <w:rPr>
          <w:rFonts w:ascii="Times New Roman" w:hAnsi="Times New Roman" w:cs="Times New Roman"/>
          <w:noProof/>
          <w:sz w:val="20"/>
          <w:szCs w:val="24"/>
        </w:rPr>
        <w:t>, vol. 18, no. 1, 2016, doi: 10.1515/jtes-2016-0009.</w:t>
      </w:r>
    </w:p>
    <w:p w14:paraId="67089548" w14:textId="77777777" w:rsidR="00FB6D13" w:rsidRPr="00FB6D13" w:rsidRDefault="00FB6D13" w:rsidP="00FB6D1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FB6D13">
        <w:rPr>
          <w:rFonts w:ascii="Times New Roman" w:hAnsi="Times New Roman" w:cs="Times New Roman"/>
          <w:noProof/>
          <w:sz w:val="20"/>
          <w:szCs w:val="24"/>
        </w:rPr>
        <w:t>[3]</w:t>
      </w:r>
      <w:r w:rsidRPr="00FB6D13">
        <w:rPr>
          <w:rFonts w:ascii="Times New Roman" w:hAnsi="Times New Roman" w:cs="Times New Roman"/>
          <w:noProof/>
          <w:sz w:val="20"/>
          <w:szCs w:val="24"/>
        </w:rPr>
        <w:tab/>
        <w:t xml:space="preserve">A. Macaskill and A. Denovan, “Developing autonomous learning in first year university students using perspectives from positive psychology,” </w:t>
      </w:r>
      <w:r w:rsidRPr="00FB6D13">
        <w:rPr>
          <w:rFonts w:ascii="Times New Roman" w:hAnsi="Times New Roman" w:cs="Times New Roman"/>
          <w:i/>
          <w:iCs/>
          <w:noProof/>
          <w:sz w:val="20"/>
          <w:szCs w:val="24"/>
        </w:rPr>
        <w:t>Stud. High. Educ.</w:t>
      </w:r>
      <w:r w:rsidRPr="00FB6D13">
        <w:rPr>
          <w:rFonts w:ascii="Times New Roman" w:hAnsi="Times New Roman" w:cs="Times New Roman"/>
          <w:noProof/>
          <w:sz w:val="20"/>
          <w:szCs w:val="24"/>
        </w:rPr>
        <w:t>, vol. 38, no. 1, 2013, doi: 10.1080/03075079.2011.566325.</w:t>
      </w:r>
    </w:p>
    <w:p w14:paraId="4F53D435" w14:textId="77777777" w:rsidR="00FB6D13" w:rsidRPr="00FB6D13" w:rsidRDefault="00FB6D13" w:rsidP="00FB6D1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FB6D13">
        <w:rPr>
          <w:rFonts w:ascii="Times New Roman" w:hAnsi="Times New Roman" w:cs="Times New Roman"/>
          <w:noProof/>
          <w:sz w:val="20"/>
          <w:szCs w:val="24"/>
        </w:rPr>
        <w:t>[4]</w:t>
      </w:r>
      <w:r w:rsidRPr="00FB6D13">
        <w:rPr>
          <w:rFonts w:ascii="Times New Roman" w:hAnsi="Times New Roman" w:cs="Times New Roman"/>
          <w:noProof/>
          <w:sz w:val="20"/>
          <w:szCs w:val="24"/>
        </w:rPr>
        <w:tab/>
        <w:t xml:space="preserve">C. P. Barredo, “English Reading Comprehension Skills of Grade IV Pupils in Selected Schools in Zamboanga Peninsula,” </w:t>
      </w:r>
      <w:r w:rsidRPr="00FB6D13">
        <w:rPr>
          <w:rFonts w:ascii="Times New Roman" w:hAnsi="Times New Roman" w:cs="Times New Roman"/>
          <w:i/>
          <w:iCs/>
          <w:noProof/>
          <w:sz w:val="20"/>
          <w:szCs w:val="24"/>
        </w:rPr>
        <w:t>Asian EFL J.</w:t>
      </w:r>
      <w:r w:rsidRPr="00FB6D13">
        <w:rPr>
          <w:rFonts w:ascii="Times New Roman" w:hAnsi="Times New Roman" w:cs="Times New Roman"/>
          <w:noProof/>
          <w:sz w:val="20"/>
          <w:szCs w:val="24"/>
        </w:rPr>
        <w:t>, vol. 22, no. 2, 2019.</w:t>
      </w:r>
    </w:p>
    <w:p w14:paraId="5E00C20E" w14:textId="77777777" w:rsidR="00FB6D13" w:rsidRPr="00FB6D13" w:rsidRDefault="00FB6D13" w:rsidP="00FB6D1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FB6D13">
        <w:rPr>
          <w:rFonts w:ascii="Times New Roman" w:hAnsi="Times New Roman" w:cs="Times New Roman"/>
          <w:noProof/>
          <w:sz w:val="20"/>
          <w:szCs w:val="24"/>
        </w:rPr>
        <w:t>[5]</w:t>
      </w:r>
      <w:r w:rsidRPr="00FB6D13">
        <w:rPr>
          <w:rFonts w:ascii="Times New Roman" w:hAnsi="Times New Roman" w:cs="Times New Roman"/>
          <w:noProof/>
          <w:sz w:val="20"/>
          <w:szCs w:val="24"/>
        </w:rPr>
        <w:tab/>
        <w:t xml:space="preserve">M. A. Alharbi, “Reading strategies , learning styles and reading comprehension : A Correlation Study,” </w:t>
      </w:r>
      <w:r w:rsidRPr="00FB6D13">
        <w:rPr>
          <w:rFonts w:ascii="Times New Roman" w:hAnsi="Times New Roman" w:cs="Times New Roman"/>
          <w:i/>
          <w:iCs/>
          <w:noProof/>
          <w:sz w:val="20"/>
          <w:szCs w:val="24"/>
        </w:rPr>
        <w:t>J. Lang. Teach. Res.</w:t>
      </w:r>
      <w:r w:rsidRPr="00FB6D13">
        <w:rPr>
          <w:rFonts w:ascii="Times New Roman" w:hAnsi="Times New Roman" w:cs="Times New Roman"/>
          <w:noProof/>
          <w:sz w:val="20"/>
          <w:szCs w:val="24"/>
        </w:rPr>
        <w:t>, vol. 6, no. 6, pp. 1257–1268, 2015, doi: 10.17507/jltr.0606.13.</w:t>
      </w:r>
    </w:p>
    <w:p w14:paraId="5E2173E4" w14:textId="77777777" w:rsidR="00FB6D13" w:rsidRPr="00FB6D13" w:rsidRDefault="00FB6D13" w:rsidP="00FB6D1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FB6D13">
        <w:rPr>
          <w:rFonts w:ascii="Times New Roman" w:hAnsi="Times New Roman" w:cs="Times New Roman"/>
          <w:noProof/>
          <w:sz w:val="20"/>
          <w:szCs w:val="24"/>
        </w:rPr>
        <w:t>[6]</w:t>
      </w:r>
      <w:r w:rsidRPr="00FB6D13">
        <w:rPr>
          <w:rFonts w:ascii="Times New Roman" w:hAnsi="Times New Roman" w:cs="Times New Roman"/>
          <w:noProof/>
          <w:sz w:val="20"/>
          <w:szCs w:val="24"/>
        </w:rPr>
        <w:tab/>
        <w:t xml:space="preserve">W. Orawiwatnakul and S. Wichadee, “An investigation of undergraduate students’ beliefs about autonomous language learning,” </w:t>
      </w:r>
      <w:r w:rsidRPr="00FB6D13">
        <w:rPr>
          <w:rFonts w:ascii="Times New Roman" w:hAnsi="Times New Roman" w:cs="Times New Roman"/>
          <w:i/>
          <w:iCs/>
          <w:noProof/>
          <w:sz w:val="20"/>
          <w:szCs w:val="24"/>
        </w:rPr>
        <w:t>Int. J. Instr.</w:t>
      </w:r>
      <w:r w:rsidRPr="00FB6D13">
        <w:rPr>
          <w:rFonts w:ascii="Times New Roman" w:hAnsi="Times New Roman" w:cs="Times New Roman"/>
          <w:noProof/>
          <w:sz w:val="20"/>
          <w:szCs w:val="24"/>
        </w:rPr>
        <w:t>, vol. 10, no. 1, 2017, doi: 10.12973/iji.2017.1018a.</w:t>
      </w:r>
    </w:p>
    <w:p w14:paraId="4467E5BE" w14:textId="77777777" w:rsidR="00FB6D13" w:rsidRPr="00FB6D13" w:rsidRDefault="00FB6D13" w:rsidP="00FB6D1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FB6D13">
        <w:rPr>
          <w:rFonts w:ascii="Times New Roman" w:hAnsi="Times New Roman" w:cs="Times New Roman"/>
          <w:noProof/>
          <w:sz w:val="20"/>
          <w:szCs w:val="24"/>
        </w:rPr>
        <w:t>[7]</w:t>
      </w:r>
      <w:r w:rsidRPr="00FB6D13">
        <w:rPr>
          <w:rFonts w:ascii="Times New Roman" w:hAnsi="Times New Roman" w:cs="Times New Roman"/>
          <w:noProof/>
          <w:sz w:val="20"/>
          <w:szCs w:val="24"/>
        </w:rPr>
        <w:tab/>
        <w:t xml:space="preserve">T. G. White and J. S. Kim, “Teacher and parent scaffolding of voluntary summer reading,” </w:t>
      </w:r>
      <w:r w:rsidRPr="00FB6D13">
        <w:rPr>
          <w:rFonts w:ascii="Times New Roman" w:hAnsi="Times New Roman" w:cs="Times New Roman"/>
          <w:i/>
          <w:iCs/>
          <w:noProof/>
          <w:sz w:val="20"/>
          <w:szCs w:val="24"/>
        </w:rPr>
        <w:t>Read. Teach.</w:t>
      </w:r>
      <w:r w:rsidRPr="00FB6D13">
        <w:rPr>
          <w:rFonts w:ascii="Times New Roman" w:hAnsi="Times New Roman" w:cs="Times New Roman"/>
          <w:noProof/>
          <w:sz w:val="20"/>
          <w:szCs w:val="24"/>
        </w:rPr>
        <w:t>, vol. 62, no. 2, pp. 116–125, 2008, doi: 10.1598/rt.62.2.3.</w:t>
      </w:r>
    </w:p>
    <w:p w14:paraId="60E583C9" w14:textId="77777777" w:rsidR="00FB6D13" w:rsidRPr="00FB6D13" w:rsidRDefault="00FB6D13" w:rsidP="00FB6D1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FB6D13">
        <w:rPr>
          <w:rFonts w:ascii="Times New Roman" w:hAnsi="Times New Roman" w:cs="Times New Roman"/>
          <w:noProof/>
          <w:sz w:val="20"/>
          <w:szCs w:val="24"/>
        </w:rPr>
        <w:t>[8]</w:t>
      </w:r>
      <w:r w:rsidRPr="00FB6D13">
        <w:rPr>
          <w:rFonts w:ascii="Times New Roman" w:hAnsi="Times New Roman" w:cs="Times New Roman"/>
          <w:noProof/>
          <w:sz w:val="20"/>
          <w:szCs w:val="24"/>
        </w:rPr>
        <w:tab/>
        <w:t xml:space="preserve">D. Ginting, P. I. Djiwandono, R. Woods, and D. Lee, “Is autonomous learning possible for asian students? The story of a mooc from Indonesia,” </w:t>
      </w:r>
      <w:r w:rsidRPr="00FB6D13">
        <w:rPr>
          <w:rFonts w:ascii="Times New Roman" w:hAnsi="Times New Roman" w:cs="Times New Roman"/>
          <w:i/>
          <w:iCs/>
          <w:noProof/>
          <w:sz w:val="20"/>
          <w:szCs w:val="24"/>
        </w:rPr>
        <w:t>Teach. English with Technol.</w:t>
      </w:r>
      <w:r w:rsidRPr="00FB6D13">
        <w:rPr>
          <w:rFonts w:ascii="Times New Roman" w:hAnsi="Times New Roman" w:cs="Times New Roman"/>
          <w:noProof/>
          <w:sz w:val="20"/>
          <w:szCs w:val="24"/>
        </w:rPr>
        <w:t>, vol. 20, no. 1, 2020.</w:t>
      </w:r>
    </w:p>
    <w:p w14:paraId="5FFDA716" w14:textId="77777777" w:rsidR="00FB6D13" w:rsidRPr="00FB6D13" w:rsidRDefault="00FB6D13" w:rsidP="00FB6D13">
      <w:pPr>
        <w:widowControl w:val="0"/>
        <w:autoSpaceDE w:val="0"/>
        <w:autoSpaceDN w:val="0"/>
        <w:adjustRightInd w:val="0"/>
        <w:spacing w:after="0" w:line="240" w:lineRule="auto"/>
        <w:ind w:left="640" w:hanging="640"/>
        <w:rPr>
          <w:rFonts w:ascii="Times New Roman" w:hAnsi="Times New Roman" w:cs="Times New Roman"/>
          <w:noProof/>
          <w:sz w:val="20"/>
        </w:rPr>
      </w:pPr>
      <w:r w:rsidRPr="00FB6D13">
        <w:rPr>
          <w:rFonts w:ascii="Times New Roman" w:hAnsi="Times New Roman" w:cs="Times New Roman"/>
          <w:noProof/>
          <w:sz w:val="20"/>
          <w:szCs w:val="24"/>
        </w:rPr>
        <w:t>[9]</w:t>
      </w:r>
      <w:r w:rsidRPr="00FB6D13">
        <w:rPr>
          <w:rFonts w:ascii="Times New Roman" w:hAnsi="Times New Roman" w:cs="Times New Roman"/>
          <w:noProof/>
          <w:sz w:val="20"/>
          <w:szCs w:val="24"/>
        </w:rPr>
        <w:tab/>
        <w:t xml:space="preserve">B. Han, “Application of artificial intelligence in autonomous English learning among college students,” </w:t>
      </w:r>
      <w:r w:rsidRPr="00FB6D13">
        <w:rPr>
          <w:rFonts w:ascii="Times New Roman" w:hAnsi="Times New Roman" w:cs="Times New Roman"/>
          <w:i/>
          <w:iCs/>
          <w:noProof/>
          <w:sz w:val="20"/>
          <w:szCs w:val="24"/>
        </w:rPr>
        <w:t>Int. J. Emerg. Technol. Learn.</w:t>
      </w:r>
      <w:r w:rsidRPr="00FB6D13">
        <w:rPr>
          <w:rFonts w:ascii="Times New Roman" w:hAnsi="Times New Roman" w:cs="Times New Roman"/>
          <w:noProof/>
          <w:sz w:val="20"/>
          <w:szCs w:val="24"/>
        </w:rPr>
        <w:t>, vol. 14, no. 6, 2019, doi: 10.3991/ijet.v14i06.10157.</w:t>
      </w:r>
    </w:p>
    <w:p w14:paraId="36360876" w14:textId="77777777" w:rsidR="00C41F1C" w:rsidRPr="001B1897" w:rsidRDefault="008A1B5E" w:rsidP="001B1897">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Pr>
          <w:rFonts w:ascii="Times New Roman" w:hAnsi="Times New Roman" w:cs="Times New Roman"/>
          <w:sz w:val="20"/>
          <w:szCs w:val="20"/>
        </w:rPr>
        <w:fldChar w:fldCharType="end"/>
      </w:r>
    </w:p>
    <w:sectPr w:rsidR="00C41F1C" w:rsidRPr="001B1897" w:rsidSect="00976976">
      <w:footerReference w:type="even" r:id="rId10"/>
      <w:footerReference w:type="default" r:id="rId11"/>
      <w:pgSz w:w="9080" w:h="13610"/>
      <w:pgMar w:top="1134" w:right="998" w:bottom="851"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8557D" w14:textId="77777777" w:rsidR="003D08F0" w:rsidRDefault="003D08F0" w:rsidP="00925C1E">
      <w:pPr>
        <w:spacing w:after="0" w:line="240" w:lineRule="auto"/>
      </w:pPr>
      <w:r>
        <w:separator/>
      </w:r>
    </w:p>
  </w:endnote>
  <w:endnote w:type="continuationSeparator" w:id="0">
    <w:p w14:paraId="0963937D" w14:textId="77777777" w:rsidR="003D08F0" w:rsidRDefault="003D08F0" w:rsidP="0092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9BBD2" w14:textId="77777777" w:rsidR="000E2C60" w:rsidRDefault="000E2C60" w:rsidP="007F66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F71644" w14:textId="77777777" w:rsidR="000E2C60" w:rsidRDefault="000E2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67354" w14:textId="77777777" w:rsidR="000E2C60" w:rsidRDefault="000E2C60" w:rsidP="007F66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4354">
      <w:rPr>
        <w:rStyle w:val="PageNumber"/>
        <w:noProof/>
      </w:rPr>
      <w:t>6</w:t>
    </w:r>
    <w:r>
      <w:rPr>
        <w:rStyle w:val="PageNumber"/>
      </w:rPr>
      <w:fldChar w:fldCharType="end"/>
    </w:r>
  </w:p>
  <w:p w14:paraId="3C931543" w14:textId="77777777" w:rsidR="000E2C60" w:rsidRDefault="000E2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B13A0" w14:textId="77777777" w:rsidR="003D08F0" w:rsidRDefault="003D08F0" w:rsidP="00925C1E">
      <w:pPr>
        <w:spacing w:after="0" w:line="240" w:lineRule="auto"/>
      </w:pPr>
      <w:r>
        <w:separator/>
      </w:r>
    </w:p>
  </w:footnote>
  <w:footnote w:type="continuationSeparator" w:id="0">
    <w:p w14:paraId="3D7C1360" w14:textId="77777777" w:rsidR="003D08F0" w:rsidRDefault="003D08F0" w:rsidP="00925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C5873"/>
    <w:multiLevelType w:val="hybridMultilevel"/>
    <w:tmpl w:val="0074A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4767F"/>
    <w:multiLevelType w:val="hybridMultilevel"/>
    <w:tmpl w:val="BAB66996"/>
    <w:lvl w:ilvl="0" w:tplc="E83A866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 w15:restartNumberingAfterBreak="0">
    <w:nsid w:val="3BE61CE5"/>
    <w:multiLevelType w:val="hybridMultilevel"/>
    <w:tmpl w:val="6436DC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B41A9"/>
    <w:multiLevelType w:val="multilevel"/>
    <w:tmpl w:val="9C6C7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AE67F1"/>
    <w:multiLevelType w:val="hybridMultilevel"/>
    <w:tmpl w:val="C1905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135F9"/>
    <w:multiLevelType w:val="hybridMultilevel"/>
    <w:tmpl w:val="B3EA9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82118"/>
    <w:multiLevelType w:val="hybridMultilevel"/>
    <w:tmpl w:val="9C6C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F26C0D"/>
    <w:multiLevelType w:val="hybridMultilevel"/>
    <w:tmpl w:val="E2E4E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AC"/>
    <w:rsid w:val="00000D5F"/>
    <w:rsid w:val="00004B33"/>
    <w:rsid w:val="00012877"/>
    <w:rsid w:val="000137B5"/>
    <w:rsid w:val="00017765"/>
    <w:rsid w:val="00017D20"/>
    <w:rsid w:val="00026618"/>
    <w:rsid w:val="00031BCF"/>
    <w:rsid w:val="00032373"/>
    <w:rsid w:val="00032C53"/>
    <w:rsid w:val="000340B1"/>
    <w:rsid w:val="000364BF"/>
    <w:rsid w:val="00041280"/>
    <w:rsid w:val="00042400"/>
    <w:rsid w:val="0004350C"/>
    <w:rsid w:val="000473E8"/>
    <w:rsid w:val="0005247D"/>
    <w:rsid w:val="000534BE"/>
    <w:rsid w:val="00056A66"/>
    <w:rsid w:val="00076A0F"/>
    <w:rsid w:val="00085DF7"/>
    <w:rsid w:val="000860A4"/>
    <w:rsid w:val="000872B3"/>
    <w:rsid w:val="00087D5C"/>
    <w:rsid w:val="000B02EF"/>
    <w:rsid w:val="000B1597"/>
    <w:rsid w:val="000B2796"/>
    <w:rsid w:val="000B5F99"/>
    <w:rsid w:val="000C42F3"/>
    <w:rsid w:val="000C70DA"/>
    <w:rsid w:val="000D09B1"/>
    <w:rsid w:val="000D283F"/>
    <w:rsid w:val="000D690A"/>
    <w:rsid w:val="000E023E"/>
    <w:rsid w:val="000E05AD"/>
    <w:rsid w:val="000E2C60"/>
    <w:rsid w:val="000E3BA4"/>
    <w:rsid w:val="001007C2"/>
    <w:rsid w:val="00105C21"/>
    <w:rsid w:val="0010759F"/>
    <w:rsid w:val="0012167F"/>
    <w:rsid w:val="00121F4D"/>
    <w:rsid w:val="0013069E"/>
    <w:rsid w:val="00131C08"/>
    <w:rsid w:val="001408C1"/>
    <w:rsid w:val="00141C8C"/>
    <w:rsid w:val="00142C8B"/>
    <w:rsid w:val="00145968"/>
    <w:rsid w:val="001559A9"/>
    <w:rsid w:val="0015671B"/>
    <w:rsid w:val="001640B3"/>
    <w:rsid w:val="0016775D"/>
    <w:rsid w:val="00172EF6"/>
    <w:rsid w:val="001773AA"/>
    <w:rsid w:val="001774ED"/>
    <w:rsid w:val="00184D86"/>
    <w:rsid w:val="00185382"/>
    <w:rsid w:val="00192E2F"/>
    <w:rsid w:val="00194415"/>
    <w:rsid w:val="001A1B86"/>
    <w:rsid w:val="001B1897"/>
    <w:rsid w:val="001B3B95"/>
    <w:rsid w:val="001B457F"/>
    <w:rsid w:val="001C340E"/>
    <w:rsid w:val="001C4C19"/>
    <w:rsid w:val="001C4F0E"/>
    <w:rsid w:val="001C5C2D"/>
    <w:rsid w:val="001D2C7B"/>
    <w:rsid w:val="001E1349"/>
    <w:rsid w:val="001E74D7"/>
    <w:rsid w:val="001F43E8"/>
    <w:rsid w:val="00213F70"/>
    <w:rsid w:val="00223C01"/>
    <w:rsid w:val="00232310"/>
    <w:rsid w:val="002347B5"/>
    <w:rsid w:val="00241E6F"/>
    <w:rsid w:val="002424C3"/>
    <w:rsid w:val="00242E66"/>
    <w:rsid w:val="002555C2"/>
    <w:rsid w:val="00263AB1"/>
    <w:rsid w:val="00291301"/>
    <w:rsid w:val="00292A54"/>
    <w:rsid w:val="002942E3"/>
    <w:rsid w:val="002A0B46"/>
    <w:rsid w:val="002A3A36"/>
    <w:rsid w:val="002A3E1A"/>
    <w:rsid w:val="002B4782"/>
    <w:rsid w:val="002C306F"/>
    <w:rsid w:val="002D4EEF"/>
    <w:rsid w:val="002D5A79"/>
    <w:rsid w:val="002E221D"/>
    <w:rsid w:val="002E4955"/>
    <w:rsid w:val="002F55C3"/>
    <w:rsid w:val="00300404"/>
    <w:rsid w:val="00305B64"/>
    <w:rsid w:val="003102DA"/>
    <w:rsid w:val="00312C5A"/>
    <w:rsid w:val="003159D1"/>
    <w:rsid w:val="0031715C"/>
    <w:rsid w:val="00324216"/>
    <w:rsid w:val="0032492C"/>
    <w:rsid w:val="00330799"/>
    <w:rsid w:val="00354108"/>
    <w:rsid w:val="00355661"/>
    <w:rsid w:val="003557D0"/>
    <w:rsid w:val="00361209"/>
    <w:rsid w:val="00364451"/>
    <w:rsid w:val="00364ACA"/>
    <w:rsid w:val="003672CA"/>
    <w:rsid w:val="0036775A"/>
    <w:rsid w:val="00371EC6"/>
    <w:rsid w:val="0037229B"/>
    <w:rsid w:val="00375538"/>
    <w:rsid w:val="00375AFB"/>
    <w:rsid w:val="003766A2"/>
    <w:rsid w:val="00382B70"/>
    <w:rsid w:val="00384857"/>
    <w:rsid w:val="00385386"/>
    <w:rsid w:val="00391530"/>
    <w:rsid w:val="0039247C"/>
    <w:rsid w:val="00393607"/>
    <w:rsid w:val="003979B0"/>
    <w:rsid w:val="003A67C1"/>
    <w:rsid w:val="003B79E9"/>
    <w:rsid w:val="003C2127"/>
    <w:rsid w:val="003C3BB3"/>
    <w:rsid w:val="003C6CE1"/>
    <w:rsid w:val="003D08F0"/>
    <w:rsid w:val="003D3560"/>
    <w:rsid w:val="003E00EC"/>
    <w:rsid w:val="003E5AFC"/>
    <w:rsid w:val="003E6231"/>
    <w:rsid w:val="003E7632"/>
    <w:rsid w:val="003F1617"/>
    <w:rsid w:val="003F6441"/>
    <w:rsid w:val="004035B8"/>
    <w:rsid w:val="00406585"/>
    <w:rsid w:val="004146E3"/>
    <w:rsid w:val="00417151"/>
    <w:rsid w:val="00426894"/>
    <w:rsid w:val="00426D03"/>
    <w:rsid w:val="00433771"/>
    <w:rsid w:val="00442ECD"/>
    <w:rsid w:val="00457809"/>
    <w:rsid w:val="004603BA"/>
    <w:rsid w:val="00461424"/>
    <w:rsid w:val="00461AAD"/>
    <w:rsid w:val="00466B94"/>
    <w:rsid w:val="004727BA"/>
    <w:rsid w:val="00473DAF"/>
    <w:rsid w:val="00476158"/>
    <w:rsid w:val="00476452"/>
    <w:rsid w:val="00476C9A"/>
    <w:rsid w:val="00480705"/>
    <w:rsid w:val="00482E15"/>
    <w:rsid w:val="00486D82"/>
    <w:rsid w:val="004871B7"/>
    <w:rsid w:val="00487A45"/>
    <w:rsid w:val="004A1433"/>
    <w:rsid w:val="004A3D63"/>
    <w:rsid w:val="004A417C"/>
    <w:rsid w:val="004B08EE"/>
    <w:rsid w:val="004B465E"/>
    <w:rsid w:val="004C0790"/>
    <w:rsid w:val="004C3EF4"/>
    <w:rsid w:val="004D2D30"/>
    <w:rsid w:val="004D7D8B"/>
    <w:rsid w:val="004E32FB"/>
    <w:rsid w:val="004E3A60"/>
    <w:rsid w:val="004E51F1"/>
    <w:rsid w:val="00512015"/>
    <w:rsid w:val="00512B7B"/>
    <w:rsid w:val="0051349C"/>
    <w:rsid w:val="00516F3C"/>
    <w:rsid w:val="00530794"/>
    <w:rsid w:val="00532C1F"/>
    <w:rsid w:val="00532D27"/>
    <w:rsid w:val="0053383F"/>
    <w:rsid w:val="00546EC9"/>
    <w:rsid w:val="00553BE5"/>
    <w:rsid w:val="00555F9D"/>
    <w:rsid w:val="00556469"/>
    <w:rsid w:val="00556558"/>
    <w:rsid w:val="005566D4"/>
    <w:rsid w:val="005664E4"/>
    <w:rsid w:val="00574F71"/>
    <w:rsid w:val="00576EBE"/>
    <w:rsid w:val="00584F83"/>
    <w:rsid w:val="00585E65"/>
    <w:rsid w:val="00590869"/>
    <w:rsid w:val="00590914"/>
    <w:rsid w:val="005A03A6"/>
    <w:rsid w:val="005A38D7"/>
    <w:rsid w:val="005B2D3F"/>
    <w:rsid w:val="005B663A"/>
    <w:rsid w:val="005D5C59"/>
    <w:rsid w:val="005E257E"/>
    <w:rsid w:val="005E5B37"/>
    <w:rsid w:val="00611DCF"/>
    <w:rsid w:val="00615A78"/>
    <w:rsid w:val="00616064"/>
    <w:rsid w:val="0062106F"/>
    <w:rsid w:val="00623E1D"/>
    <w:rsid w:val="006248C2"/>
    <w:rsid w:val="0062551B"/>
    <w:rsid w:val="00635EBB"/>
    <w:rsid w:val="00637EA8"/>
    <w:rsid w:val="006430E8"/>
    <w:rsid w:val="006439E1"/>
    <w:rsid w:val="00645B61"/>
    <w:rsid w:val="00646F7F"/>
    <w:rsid w:val="00652A03"/>
    <w:rsid w:val="006616DC"/>
    <w:rsid w:val="006628CE"/>
    <w:rsid w:val="00665F58"/>
    <w:rsid w:val="00671F06"/>
    <w:rsid w:val="00672150"/>
    <w:rsid w:val="006848F0"/>
    <w:rsid w:val="00690451"/>
    <w:rsid w:val="00690E8F"/>
    <w:rsid w:val="00692968"/>
    <w:rsid w:val="006957D3"/>
    <w:rsid w:val="006A1D90"/>
    <w:rsid w:val="006B55C5"/>
    <w:rsid w:val="006B6E03"/>
    <w:rsid w:val="006C2228"/>
    <w:rsid w:val="006C4276"/>
    <w:rsid w:val="006D68C4"/>
    <w:rsid w:val="006E2EB3"/>
    <w:rsid w:val="006F0A9D"/>
    <w:rsid w:val="006F17E3"/>
    <w:rsid w:val="006F5D4C"/>
    <w:rsid w:val="007023AC"/>
    <w:rsid w:val="00702D7D"/>
    <w:rsid w:val="00705BD0"/>
    <w:rsid w:val="00706C01"/>
    <w:rsid w:val="00710148"/>
    <w:rsid w:val="00712B83"/>
    <w:rsid w:val="0071485E"/>
    <w:rsid w:val="00715069"/>
    <w:rsid w:val="00716888"/>
    <w:rsid w:val="00724C23"/>
    <w:rsid w:val="00725ED3"/>
    <w:rsid w:val="0072646C"/>
    <w:rsid w:val="00727271"/>
    <w:rsid w:val="00727549"/>
    <w:rsid w:val="007306EE"/>
    <w:rsid w:val="00732252"/>
    <w:rsid w:val="00732559"/>
    <w:rsid w:val="007357E6"/>
    <w:rsid w:val="00741FC0"/>
    <w:rsid w:val="00744529"/>
    <w:rsid w:val="00747643"/>
    <w:rsid w:val="00750C9F"/>
    <w:rsid w:val="00755375"/>
    <w:rsid w:val="0076073B"/>
    <w:rsid w:val="00762F69"/>
    <w:rsid w:val="00764C73"/>
    <w:rsid w:val="00766AFD"/>
    <w:rsid w:val="007721CB"/>
    <w:rsid w:val="007828B3"/>
    <w:rsid w:val="00784591"/>
    <w:rsid w:val="007903B4"/>
    <w:rsid w:val="00791AE5"/>
    <w:rsid w:val="00793BB5"/>
    <w:rsid w:val="007963B1"/>
    <w:rsid w:val="007A129D"/>
    <w:rsid w:val="007A4354"/>
    <w:rsid w:val="007B0E94"/>
    <w:rsid w:val="007B3CEB"/>
    <w:rsid w:val="007B5596"/>
    <w:rsid w:val="007C3381"/>
    <w:rsid w:val="007C5957"/>
    <w:rsid w:val="007E003A"/>
    <w:rsid w:val="007F5059"/>
    <w:rsid w:val="007F6674"/>
    <w:rsid w:val="007F6F84"/>
    <w:rsid w:val="007F71CE"/>
    <w:rsid w:val="008028F3"/>
    <w:rsid w:val="008031D2"/>
    <w:rsid w:val="00811743"/>
    <w:rsid w:val="00811E06"/>
    <w:rsid w:val="00820DD6"/>
    <w:rsid w:val="00821533"/>
    <w:rsid w:val="008242B6"/>
    <w:rsid w:val="00830135"/>
    <w:rsid w:val="0083338D"/>
    <w:rsid w:val="00834E21"/>
    <w:rsid w:val="00835576"/>
    <w:rsid w:val="00845842"/>
    <w:rsid w:val="008467E6"/>
    <w:rsid w:val="008503F1"/>
    <w:rsid w:val="0085691F"/>
    <w:rsid w:val="00860A3D"/>
    <w:rsid w:val="00870FF5"/>
    <w:rsid w:val="008725B2"/>
    <w:rsid w:val="00875690"/>
    <w:rsid w:val="00876098"/>
    <w:rsid w:val="008768D8"/>
    <w:rsid w:val="00881BD4"/>
    <w:rsid w:val="00881C96"/>
    <w:rsid w:val="008909A2"/>
    <w:rsid w:val="0089107A"/>
    <w:rsid w:val="00893E53"/>
    <w:rsid w:val="00896269"/>
    <w:rsid w:val="008A1B5E"/>
    <w:rsid w:val="008A497F"/>
    <w:rsid w:val="008B552C"/>
    <w:rsid w:val="008B6611"/>
    <w:rsid w:val="008D4FB3"/>
    <w:rsid w:val="008D6DC9"/>
    <w:rsid w:val="008D707F"/>
    <w:rsid w:val="008E0F60"/>
    <w:rsid w:val="008E1215"/>
    <w:rsid w:val="008E189C"/>
    <w:rsid w:val="008E1F84"/>
    <w:rsid w:val="008E28C5"/>
    <w:rsid w:val="008E6DE5"/>
    <w:rsid w:val="008F2D3F"/>
    <w:rsid w:val="008F4006"/>
    <w:rsid w:val="008F4BCB"/>
    <w:rsid w:val="008F52FE"/>
    <w:rsid w:val="009012B4"/>
    <w:rsid w:val="00901400"/>
    <w:rsid w:val="0090218D"/>
    <w:rsid w:val="009073D9"/>
    <w:rsid w:val="00913142"/>
    <w:rsid w:val="00914473"/>
    <w:rsid w:val="009174D5"/>
    <w:rsid w:val="00925C1E"/>
    <w:rsid w:val="009313BE"/>
    <w:rsid w:val="0093403D"/>
    <w:rsid w:val="00934334"/>
    <w:rsid w:val="009427EA"/>
    <w:rsid w:val="0095610E"/>
    <w:rsid w:val="0097459A"/>
    <w:rsid w:val="00976976"/>
    <w:rsid w:val="00983990"/>
    <w:rsid w:val="00984564"/>
    <w:rsid w:val="009868A0"/>
    <w:rsid w:val="009910C6"/>
    <w:rsid w:val="00993C02"/>
    <w:rsid w:val="00995105"/>
    <w:rsid w:val="00996F02"/>
    <w:rsid w:val="009A2A95"/>
    <w:rsid w:val="009A5B2A"/>
    <w:rsid w:val="009B0013"/>
    <w:rsid w:val="009B059F"/>
    <w:rsid w:val="009B4FA8"/>
    <w:rsid w:val="009B6313"/>
    <w:rsid w:val="009C41CC"/>
    <w:rsid w:val="009C44F4"/>
    <w:rsid w:val="009D2F2F"/>
    <w:rsid w:val="009D3B46"/>
    <w:rsid w:val="009E33FF"/>
    <w:rsid w:val="009F031A"/>
    <w:rsid w:val="009F0C83"/>
    <w:rsid w:val="009F1F6F"/>
    <w:rsid w:val="009F26D7"/>
    <w:rsid w:val="009F521E"/>
    <w:rsid w:val="009F6BF7"/>
    <w:rsid w:val="00A023ED"/>
    <w:rsid w:val="00A033DB"/>
    <w:rsid w:val="00A06F8A"/>
    <w:rsid w:val="00A11B0C"/>
    <w:rsid w:val="00A14249"/>
    <w:rsid w:val="00A16BA6"/>
    <w:rsid w:val="00A2431E"/>
    <w:rsid w:val="00A37023"/>
    <w:rsid w:val="00A4362C"/>
    <w:rsid w:val="00A43D02"/>
    <w:rsid w:val="00A4463D"/>
    <w:rsid w:val="00A50C21"/>
    <w:rsid w:val="00A518C6"/>
    <w:rsid w:val="00A519BC"/>
    <w:rsid w:val="00A51C5E"/>
    <w:rsid w:val="00A533DE"/>
    <w:rsid w:val="00A564E7"/>
    <w:rsid w:val="00A74FF1"/>
    <w:rsid w:val="00A775AC"/>
    <w:rsid w:val="00A775E6"/>
    <w:rsid w:val="00A9585A"/>
    <w:rsid w:val="00A95A22"/>
    <w:rsid w:val="00AA2F6D"/>
    <w:rsid w:val="00AA4461"/>
    <w:rsid w:val="00AA4891"/>
    <w:rsid w:val="00AA52BD"/>
    <w:rsid w:val="00AA5F53"/>
    <w:rsid w:val="00AB12B4"/>
    <w:rsid w:val="00AB140F"/>
    <w:rsid w:val="00AB6280"/>
    <w:rsid w:val="00AB7583"/>
    <w:rsid w:val="00AC649E"/>
    <w:rsid w:val="00AD3B7B"/>
    <w:rsid w:val="00AE3385"/>
    <w:rsid w:val="00AE3A76"/>
    <w:rsid w:val="00AE55E3"/>
    <w:rsid w:val="00AE7DD4"/>
    <w:rsid w:val="00AF2642"/>
    <w:rsid w:val="00AF279B"/>
    <w:rsid w:val="00AF4D67"/>
    <w:rsid w:val="00AF4F2C"/>
    <w:rsid w:val="00AF5003"/>
    <w:rsid w:val="00AF77CC"/>
    <w:rsid w:val="00B042E8"/>
    <w:rsid w:val="00B064C6"/>
    <w:rsid w:val="00B06676"/>
    <w:rsid w:val="00B1103A"/>
    <w:rsid w:val="00B115A6"/>
    <w:rsid w:val="00B1185E"/>
    <w:rsid w:val="00B12135"/>
    <w:rsid w:val="00B154FF"/>
    <w:rsid w:val="00B22170"/>
    <w:rsid w:val="00B35424"/>
    <w:rsid w:val="00B55E98"/>
    <w:rsid w:val="00B62AD1"/>
    <w:rsid w:val="00B63260"/>
    <w:rsid w:val="00B75DA1"/>
    <w:rsid w:val="00B77878"/>
    <w:rsid w:val="00B8263B"/>
    <w:rsid w:val="00B84900"/>
    <w:rsid w:val="00B91FCB"/>
    <w:rsid w:val="00B9325F"/>
    <w:rsid w:val="00BA5DF5"/>
    <w:rsid w:val="00BB307B"/>
    <w:rsid w:val="00BB33A8"/>
    <w:rsid w:val="00BC4FC0"/>
    <w:rsid w:val="00BC549B"/>
    <w:rsid w:val="00BD24C9"/>
    <w:rsid w:val="00BD2D11"/>
    <w:rsid w:val="00BD2FC5"/>
    <w:rsid w:val="00BD5CAF"/>
    <w:rsid w:val="00BE0CFE"/>
    <w:rsid w:val="00BF0191"/>
    <w:rsid w:val="00BF1B4E"/>
    <w:rsid w:val="00BF79FC"/>
    <w:rsid w:val="00BF7E2E"/>
    <w:rsid w:val="00C10C50"/>
    <w:rsid w:val="00C11DEF"/>
    <w:rsid w:val="00C12187"/>
    <w:rsid w:val="00C14837"/>
    <w:rsid w:val="00C21087"/>
    <w:rsid w:val="00C307F8"/>
    <w:rsid w:val="00C31410"/>
    <w:rsid w:val="00C345A0"/>
    <w:rsid w:val="00C35960"/>
    <w:rsid w:val="00C3636A"/>
    <w:rsid w:val="00C41F1C"/>
    <w:rsid w:val="00C45D5B"/>
    <w:rsid w:val="00C53701"/>
    <w:rsid w:val="00C5756E"/>
    <w:rsid w:val="00C61631"/>
    <w:rsid w:val="00C720F4"/>
    <w:rsid w:val="00C7539D"/>
    <w:rsid w:val="00C846B2"/>
    <w:rsid w:val="00C85D73"/>
    <w:rsid w:val="00C869EA"/>
    <w:rsid w:val="00C96051"/>
    <w:rsid w:val="00CA32E0"/>
    <w:rsid w:val="00CB0301"/>
    <w:rsid w:val="00CB16C4"/>
    <w:rsid w:val="00CC31C5"/>
    <w:rsid w:val="00CC46C2"/>
    <w:rsid w:val="00CC5B61"/>
    <w:rsid w:val="00CD34E6"/>
    <w:rsid w:val="00CD42D0"/>
    <w:rsid w:val="00CE5429"/>
    <w:rsid w:val="00CE6F5F"/>
    <w:rsid w:val="00CF2280"/>
    <w:rsid w:val="00CF25BF"/>
    <w:rsid w:val="00CF7E1B"/>
    <w:rsid w:val="00D00E4D"/>
    <w:rsid w:val="00D06698"/>
    <w:rsid w:val="00D10CB4"/>
    <w:rsid w:val="00D1782C"/>
    <w:rsid w:val="00D17D96"/>
    <w:rsid w:val="00D31909"/>
    <w:rsid w:val="00D423C1"/>
    <w:rsid w:val="00D4433C"/>
    <w:rsid w:val="00D46BC1"/>
    <w:rsid w:val="00D47FEF"/>
    <w:rsid w:val="00D726CE"/>
    <w:rsid w:val="00D81063"/>
    <w:rsid w:val="00D83EAE"/>
    <w:rsid w:val="00D8513B"/>
    <w:rsid w:val="00D858F3"/>
    <w:rsid w:val="00DA18BF"/>
    <w:rsid w:val="00DA46F5"/>
    <w:rsid w:val="00DA6206"/>
    <w:rsid w:val="00DA6D98"/>
    <w:rsid w:val="00DB11B3"/>
    <w:rsid w:val="00DB18E1"/>
    <w:rsid w:val="00DB2045"/>
    <w:rsid w:val="00DB5F38"/>
    <w:rsid w:val="00DC0942"/>
    <w:rsid w:val="00DC19D4"/>
    <w:rsid w:val="00DC4DD6"/>
    <w:rsid w:val="00DD14E0"/>
    <w:rsid w:val="00DD2150"/>
    <w:rsid w:val="00DE1D32"/>
    <w:rsid w:val="00DE7115"/>
    <w:rsid w:val="00DF16BD"/>
    <w:rsid w:val="00DF73F6"/>
    <w:rsid w:val="00E014D2"/>
    <w:rsid w:val="00E05F4C"/>
    <w:rsid w:val="00E120A9"/>
    <w:rsid w:val="00E12F7B"/>
    <w:rsid w:val="00E15DE2"/>
    <w:rsid w:val="00E2050D"/>
    <w:rsid w:val="00E240EB"/>
    <w:rsid w:val="00E43C9A"/>
    <w:rsid w:val="00E43FC5"/>
    <w:rsid w:val="00E562AB"/>
    <w:rsid w:val="00E57735"/>
    <w:rsid w:val="00E617B7"/>
    <w:rsid w:val="00E76368"/>
    <w:rsid w:val="00E766EC"/>
    <w:rsid w:val="00E868A8"/>
    <w:rsid w:val="00E91D62"/>
    <w:rsid w:val="00EA28EE"/>
    <w:rsid w:val="00EC3F2B"/>
    <w:rsid w:val="00ED3969"/>
    <w:rsid w:val="00ED711B"/>
    <w:rsid w:val="00ED7B42"/>
    <w:rsid w:val="00EE0D7F"/>
    <w:rsid w:val="00EE1DE8"/>
    <w:rsid w:val="00EE6C1A"/>
    <w:rsid w:val="00F057B4"/>
    <w:rsid w:val="00F146AD"/>
    <w:rsid w:val="00F33B67"/>
    <w:rsid w:val="00F40CCF"/>
    <w:rsid w:val="00F50642"/>
    <w:rsid w:val="00F55612"/>
    <w:rsid w:val="00F56FBE"/>
    <w:rsid w:val="00F63773"/>
    <w:rsid w:val="00F64930"/>
    <w:rsid w:val="00F72474"/>
    <w:rsid w:val="00F816A2"/>
    <w:rsid w:val="00F81E37"/>
    <w:rsid w:val="00F8622C"/>
    <w:rsid w:val="00F91D31"/>
    <w:rsid w:val="00F931A0"/>
    <w:rsid w:val="00FB14FE"/>
    <w:rsid w:val="00FB2D13"/>
    <w:rsid w:val="00FB6D13"/>
    <w:rsid w:val="00FC1607"/>
    <w:rsid w:val="00FC2683"/>
    <w:rsid w:val="00FC59EF"/>
    <w:rsid w:val="00FD18B9"/>
    <w:rsid w:val="00FD2D33"/>
    <w:rsid w:val="00FE0617"/>
    <w:rsid w:val="00FF3A65"/>
    <w:rsid w:val="00FF7D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113D7"/>
  <w15:chartTrackingRefBased/>
  <w15:docId w15:val="{3DCBF864-0F45-4148-9071-0E6C0028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10"/>
  </w:style>
  <w:style w:type="paragraph" w:styleId="Heading1">
    <w:name w:val="heading 1"/>
    <w:basedOn w:val="Normal"/>
    <w:next w:val="Normal"/>
    <w:link w:val="Heading1Char"/>
    <w:uiPriority w:val="9"/>
    <w:qFormat/>
    <w:rsid w:val="00F649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13069E"/>
    <w:pPr>
      <w:widowControl w:val="0"/>
      <w:autoSpaceDE w:val="0"/>
      <w:autoSpaceDN w:val="0"/>
      <w:spacing w:after="0" w:line="240" w:lineRule="auto"/>
      <w:ind w:left="160"/>
      <w:jc w:val="both"/>
      <w:outlineLvl w:val="2"/>
    </w:pPr>
    <w:rPr>
      <w:rFonts w:ascii="Garamond" w:eastAsia="Garamond" w:hAnsi="Garamond" w:cs="Garamond"/>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424"/>
    <w:pPr>
      <w:ind w:left="720"/>
      <w:contextualSpacing/>
    </w:pPr>
  </w:style>
  <w:style w:type="character" w:styleId="Hyperlink">
    <w:name w:val="Hyperlink"/>
    <w:basedOn w:val="DefaultParagraphFont"/>
    <w:uiPriority w:val="99"/>
    <w:unhideWhenUsed/>
    <w:rsid w:val="00F40CCF"/>
    <w:rPr>
      <w:color w:val="0563C1" w:themeColor="hyperlink"/>
      <w:u w:val="single"/>
    </w:rPr>
  </w:style>
  <w:style w:type="table" w:styleId="TableGrid">
    <w:name w:val="Table Grid"/>
    <w:basedOn w:val="TableNormal"/>
    <w:uiPriority w:val="39"/>
    <w:rsid w:val="002D4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13069E"/>
    <w:rPr>
      <w:rFonts w:ascii="Garamond" w:eastAsia="Garamond" w:hAnsi="Garamond" w:cs="Garamond"/>
      <w:b/>
      <w:bCs/>
      <w:lang w:bidi="en-US"/>
    </w:rPr>
  </w:style>
  <w:style w:type="paragraph" w:styleId="BodyText">
    <w:name w:val="Body Text"/>
    <w:basedOn w:val="Normal"/>
    <w:link w:val="BodyTextChar"/>
    <w:uiPriority w:val="1"/>
    <w:qFormat/>
    <w:rsid w:val="0013069E"/>
    <w:pPr>
      <w:widowControl w:val="0"/>
      <w:autoSpaceDE w:val="0"/>
      <w:autoSpaceDN w:val="0"/>
      <w:spacing w:after="0" w:line="240" w:lineRule="auto"/>
      <w:ind w:left="160"/>
    </w:pPr>
    <w:rPr>
      <w:rFonts w:ascii="Garamond" w:eastAsia="Garamond" w:hAnsi="Garamond" w:cs="Garamond"/>
      <w:lang w:bidi="en-US"/>
    </w:rPr>
  </w:style>
  <w:style w:type="character" w:customStyle="1" w:styleId="BodyTextChar">
    <w:name w:val="Body Text Char"/>
    <w:basedOn w:val="DefaultParagraphFont"/>
    <w:link w:val="BodyText"/>
    <w:uiPriority w:val="1"/>
    <w:rsid w:val="0013069E"/>
    <w:rPr>
      <w:rFonts w:ascii="Garamond" w:eastAsia="Garamond" w:hAnsi="Garamond" w:cs="Garamond"/>
      <w:lang w:bidi="en-US"/>
    </w:rPr>
  </w:style>
  <w:style w:type="paragraph" w:customStyle="1" w:styleId="TableParagraph">
    <w:name w:val="Table Paragraph"/>
    <w:basedOn w:val="Normal"/>
    <w:uiPriority w:val="1"/>
    <w:qFormat/>
    <w:rsid w:val="00A37023"/>
    <w:pPr>
      <w:widowControl w:val="0"/>
      <w:autoSpaceDE w:val="0"/>
      <w:autoSpaceDN w:val="0"/>
      <w:spacing w:after="0" w:line="205" w:lineRule="exact"/>
      <w:ind w:left="110"/>
    </w:pPr>
    <w:rPr>
      <w:rFonts w:ascii="Garamond" w:eastAsia="Garamond" w:hAnsi="Garamond" w:cs="Garamond"/>
      <w:lang w:bidi="en-US"/>
    </w:rPr>
  </w:style>
  <w:style w:type="character" w:customStyle="1" w:styleId="Heading1Char">
    <w:name w:val="Heading 1 Char"/>
    <w:basedOn w:val="DefaultParagraphFont"/>
    <w:link w:val="Heading1"/>
    <w:uiPriority w:val="9"/>
    <w:rsid w:val="00F64930"/>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925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C1E"/>
  </w:style>
  <w:style w:type="character" w:styleId="PageNumber">
    <w:name w:val="page number"/>
    <w:basedOn w:val="DefaultParagraphFont"/>
    <w:uiPriority w:val="99"/>
    <w:semiHidden/>
    <w:unhideWhenUsed/>
    <w:rsid w:val="00925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50">
      <w:bodyDiv w:val="1"/>
      <w:marLeft w:val="0"/>
      <w:marRight w:val="0"/>
      <w:marTop w:val="0"/>
      <w:marBottom w:val="0"/>
      <w:divBdr>
        <w:top w:val="none" w:sz="0" w:space="0" w:color="auto"/>
        <w:left w:val="none" w:sz="0" w:space="0" w:color="auto"/>
        <w:bottom w:val="none" w:sz="0" w:space="0" w:color="auto"/>
        <w:right w:val="none" w:sz="0" w:space="0" w:color="auto"/>
      </w:divBdr>
    </w:div>
    <w:div w:id="1431465954">
      <w:bodyDiv w:val="1"/>
      <w:marLeft w:val="0"/>
      <w:marRight w:val="0"/>
      <w:marTop w:val="0"/>
      <w:marBottom w:val="0"/>
      <w:divBdr>
        <w:top w:val="none" w:sz="0" w:space="0" w:color="auto"/>
        <w:left w:val="none" w:sz="0" w:space="0" w:color="auto"/>
        <w:bottom w:val="none" w:sz="0" w:space="0" w:color="auto"/>
        <w:right w:val="none" w:sz="0" w:space="0" w:color="auto"/>
      </w:divBdr>
    </w:div>
    <w:div w:id="2020109989">
      <w:bodyDiv w:val="1"/>
      <w:marLeft w:val="0"/>
      <w:marRight w:val="0"/>
      <w:marTop w:val="0"/>
      <w:marBottom w:val="0"/>
      <w:divBdr>
        <w:top w:val="none" w:sz="0" w:space="0" w:color="auto"/>
        <w:left w:val="none" w:sz="0" w:space="0" w:color="auto"/>
        <w:bottom w:val="none" w:sz="0" w:space="0" w:color="auto"/>
        <w:right w:val="none" w:sz="0" w:space="0" w:color="auto"/>
      </w:divBdr>
      <w:divsChild>
        <w:div w:id="605968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istyoteguh@unikama.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F3309-814B-4D25-BD83-A2F0406D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4980</Words>
  <Characters>28392</Characters>
  <Application>Microsoft Office Word</Application>
  <DocSecurity>0</DocSecurity>
  <Lines>236</Lines>
  <Paragraphs>66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Table 3. Data distribution level of student learning independence</vt:lpstr>
      <vt:lpstr>        </vt:lpstr>
    </vt:vector>
  </TitlesOfParts>
  <Company/>
  <LinksUpToDate>false</LinksUpToDate>
  <CharactersWithSpaces>33306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 Laptop</cp:lastModifiedBy>
  <cp:revision>3</cp:revision>
  <dcterms:created xsi:type="dcterms:W3CDTF">2020-11-07T02:39:00Z</dcterms:created>
  <dcterms:modified xsi:type="dcterms:W3CDTF">2020-11-07T02:44:00Z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cbf066d6-3be8-31fa-bb7c-798308b9a23c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