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E0C" w:rsidRDefault="00B63173" w:rsidP="00863E0C">
      <w:pPr>
        <w:pStyle w:val="Title"/>
      </w:pPr>
      <w:r>
        <w:t xml:space="preserve">MDLC Model </w:t>
      </w:r>
      <w:proofErr w:type="gramStart"/>
      <w:r>
        <w:t>For</w:t>
      </w:r>
      <w:proofErr w:type="gramEnd"/>
      <w:r>
        <w:t xml:space="preserve"> Developing Multimedia E-Learning </w:t>
      </w:r>
      <w:r w:rsidR="0045798D">
        <w:t>o</w:t>
      </w:r>
      <w:r w:rsidR="00711E14">
        <w:t>n</w:t>
      </w:r>
      <w:r>
        <w:t xml:space="preserve"> Energy</w:t>
      </w:r>
      <w:r w:rsidR="009D48C1">
        <w:t xml:space="preserve"> Concept</w:t>
      </w:r>
      <w:r w:rsidR="00711E14">
        <w:t xml:space="preserve"> For Primary School Students</w:t>
      </w:r>
    </w:p>
    <w:p w:rsidR="00863E0C" w:rsidRPr="0076380A" w:rsidRDefault="00863E0C" w:rsidP="00863E0C">
      <w:pPr>
        <w:pStyle w:val="Authors"/>
      </w:pPr>
      <w:r>
        <w:t xml:space="preserve">Farida </w:t>
      </w:r>
      <w:proofErr w:type="spellStart"/>
      <w:r>
        <w:t>Nur</w:t>
      </w:r>
      <w:proofErr w:type="spellEnd"/>
      <w:r>
        <w:t xml:space="preserve"> Kumala</w:t>
      </w:r>
      <w:r w:rsidRPr="00AC35D0">
        <w:rPr>
          <w:vertAlign w:val="superscript"/>
        </w:rPr>
        <w:t>1</w:t>
      </w:r>
      <w:r w:rsidR="0076380A">
        <w:t>,</w:t>
      </w:r>
      <w:r w:rsidR="00774274">
        <w:t xml:space="preserve"> </w:t>
      </w:r>
      <w:proofErr w:type="spellStart"/>
      <w:r w:rsidR="0076380A">
        <w:t>Anik</w:t>
      </w:r>
      <w:proofErr w:type="spellEnd"/>
      <w:r w:rsidR="0076380A">
        <w:t xml:space="preserve"> Ghufron</w:t>
      </w:r>
      <w:r w:rsidR="0076380A">
        <w:rPr>
          <w:vertAlign w:val="superscript"/>
        </w:rPr>
        <w:t>2</w:t>
      </w:r>
      <w:r w:rsidR="0076380A">
        <w:t xml:space="preserve">, </w:t>
      </w:r>
      <w:proofErr w:type="spellStart"/>
      <w:r w:rsidR="0076380A">
        <w:t>Pratiwi</w:t>
      </w:r>
      <w:proofErr w:type="spellEnd"/>
      <w:r w:rsidR="0076380A">
        <w:t xml:space="preserve"> </w:t>
      </w:r>
      <w:proofErr w:type="spellStart"/>
      <w:r w:rsidR="0076380A">
        <w:t>Puji</w:t>
      </w:r>
      <w:proofErr w:type="spellEnd"/>
      <w:r w:rsidR="0076380A">
        <w:t xml:space="preserve"> Astuti</w:t>
      </w:r>
      <w:r w:rsidR="0076380A">
        <w:rPr>
          <w:vertAlign w:val="superscript"/>
        </w:rPr>
        <w:t>2</w:t>
      </w:r>
      <w:r w:rsidR="0076380A">
        <w:t>, Mega Crismonika</w:t>
      </w:r>
      <w:r w:rsidR="0076380A">
        <w:rPr>
          <w:vertAlign w:val="superscript"/>
        </w:rPr>
        <w:t>3</w:t>
      </w:r>
      <w:r w:rsidR="0076380A">
        <w:t xml:space="preserve">, </w:t>
      </w:r>
      <w:r w:rsidR="001E30C1">
        <w:t xml:space="preserve">Muhammad </w:t>
      </w:r>
      <w:proofErr w:type="spellStart"/>
      <w:r w:rsidR="001E30C1">
        <w:t>Nur</w:t>
      </w:r>
      <w:proofErr w:type="spellEnd"/>
      <w:r w:rsidR="001E30C1">
        <w:t xml:space="preserve"> Hudha</w:t>
      </w:r>
      <w:r w:rsidR="001E30C1" w:rsidRPr="001E30C1">
        <w:rPr>
          <w:vertAlign w:val="superscript"/>
        </w:rPr>
        <w:t>1</w:t>
      </w:r>
    </w:p>
    <w:p w:rsidR="0045798D" w:rsidRPr="0076380A" w:rsidRDefault="0045798D" w:rsidP="0076380A">
      <w:pPr>
        <w:ind w:left="1560" w:hanging="120"/>
        <w:jc w:val="both"/>
        <w:rPr>
          <w:rFonts w:ascii="Times New Roman" w:hAnsi="Times New Roman"/>
          <w:sz w:val="24"/>
          <w:szCs w:val="24"/>
          <w:lang w:val="en-US"/>
        </w:rPr>
      </w:pPr>
      <w:r w:rsidRPr="0076380A">
        <w:rPr>
          <w:rFonts w:ascii="Times New Roman" w:hAnsi="Times New Roman"/>
          <w:sz w:val="24"/>
          <w:szCs w:val="24"/>
          <w:vertAlign w:val="superscript"/>
          <w:lang w:val="en-US"/>
        </w:rPr>
        <w:t>1</w:t>
      </w:r>
      <w:r w:rsidRPr="0076380A">
        <w:rPr>
          <w:rFonts w:ascii="Times New Roman" w:hAnsi="Times New Roman"/>
          <w:sz w:val="24"/>
          <w:szCs w:val="24"/>
          <w:lang w:val="en-US"/>
        </w:rPr>
        <w:t xml:space="preserve">Universitas </w:t>
      </w:r>
      <w:proofErr w:type="spellStart"/>
      <w:r w:rsidRPr="0076380A">
        <w:rPr>
          <w:rFonts w:ascii="Times New Roman" w:hAnsi="Times New Roman"/>
          <w:sz w:val="24"/>
          <w:szCs w:val="24"/>
          <w:lang w:val="en-US"/>
        </w:rPr>
        <w:t>Kanjuruhan</w:t>
      </w:r>
      <w:proofErr w:type="spellEnd"/>
      <w:r w:rsidRPr="0076380A">
        <w:rPr>
          <w:rFonts w:ascii="Times New Roman" w:hAnsi="Times New Roman"/>
          <w:sz w:val="24"/>
          <w:szCs w:val="24"/>
          <w:lang w:val="en-US"/>
        </w:rPr>
        <w:t xml:space="preserve"> Malang, Jl.</w:t>
      </w:r>
      <w:r w:rsidR="00626CE9" w:rsidRPr="0076380A">
        <w:rPr>
          <w:rFonts w:ascii="Times New Roman" w:hAnsi="Times New Roman"/>
          <w:sz w:val="24"/>
          <w:szCs w:val="24"/>
          <w:lang w:val="en-US"/>
        </w:rPr>
        <w:t xml:space="preserve"> </w:t>
      </w:r>
      <w:r w:rsidRPr="0076380A">
        <w:rPr>
          <w:rFonts w:ascii="Times New Roman" w:hAnsi="Times New Roman"/>
          <w:sz w:val="24"/>
          <w:szCs w:val="24"/>
          <w:lang w:val="en-US"/>
        </w:rPr>
        <w:t xml:space="preserve">S. </w:t>
      </w:r>
      <w:proofErr w:type="spellStart"/>
      <w:r w:rsidRPr="0076380A">
        <w:rPr>
          <w:rFonts w:ascii="Times New Roman" w:hAnsi="Times New Roman"/>
          <w:sz w:val="24"/>
          <w:szCs w:val="24"/>
          <w:lang w:val="en-US"/>
        </w:rPr>
        <w:t>Supriadi</w:t>
      </w:r>
      <w:proofErr w:type="spellEnd"/>
      <w:r w:rsidRPr="0076380A">
        <w:rPr>
          <w:rFonts w:ascii="Times New Roman" w:hAnsi="Times New Roman"/>
          <w:sz w:val="24"/>
          <w:szCs w:val="24"/>
          <w:lang w:val="en-US"/>
        </w:rPr>
        <w:t xml:space="preserve"> no. 48, Malang 65148, Indonesia</w:t>
      </w:r>
    </w:p>
    <w:p w:rsidR="00774274" w:rsidRPr="0076380A" w:rsidRDefault="00774274" w:rsidP="0076380A">
      <w:pPr>
        <w:pStyle w:val="E-mail"/>
        <w:spacing w:after="0"/>
        <w:ind w:left="1560" w:hanging="120"/>
        <w:rPr>
          <w:rFonts w:ascii="Times New Roman" w:hAnsi="Times New Roman"/>
          <w:lang w:val="en-GB"/>
        </w:rPr>
      </w:pPr>
      <w:r w:rsidRPr="0076380A">
        <w:rPr>
          <w:rFonts w:ascii="Times New Roman" w:hAnsi="Times New Roman"/>
          <w:vertAlign w:val="superscript"/>
          <w:lang w:val="en-GB"/>
        </w:rPr>
        <w:t>2</w:t>
      </w:r>
      <w:r w:rsidR="0076380A" w:rsidRPr="0076380A">
        <w:rPr>
          <w:rFonts w:ascii="Times New Roman" w:hAnsi="Times New Roman"/>
          <w:lang w:val="en-GB"/>
        </w:rPr>
        <w:t xml:space="preserve"> Universitas Negeri Yogyakarta, </w:t>
      </w:r>
      <w:r w:rsidR="0076380A" w:rsidRPr="0076380A">
        <w:rPr>
          <w:rFonts w:ascii="Times New Roman" w:hAnsi="Times New Roman"/>
          <w:color w:val="202124"/>
          <w:sz w:val="21"/>
          <w:szCs w:val="21"/>
          <w:shd w:val="clear" w:color="auto" w:fill="FFFFFF"/>
        </w:rPr>
        <w:t>Jl. Colombo Yogyakarta No.1, Sleman 55281, Indonesia</w:t>
      </w:r>
    </w:p>
    <w:p w:rsidR="001E30C1" w:rsidRPr="001E30C1" w:rsidRDefault="00774274" w:rsidP="001E30C1">
      <w:pPr>
        <w:pStyle w:val="E-mail"/>
        <w:spacing w:after="0"/>
        <w:ind w:left="1560" w:hanging="120"/>
        <w:rPr>
          <w:rFonts w:ascii="Times New Roman" w:hAnsi="Times New Roman"/>
          <w:lang w:val="en-GB"/>
        </w:rPr>
      </w:pPr>
      <w:r w:rsidRPr="0076380A">
        <w:rPr>
          <w:rFonts w:ascii="Times New Roman" w:hAnsi="Times New Roman"/>
          <w:vertAlign w:val="superscript"/>
          <w:lang w:val="en-GB"/>
        </w:rPr>
        <w:t>3</w:t>
      </w:r>
      <w:r w:rsidRPr="0076380A">
        <w:rPr>
          <w:rFonts w:ascii="Times New Roman" w:hAnsi="Times New Roman"/>
          <w:lang w:val="en-GB"/>
        </w:rPr>
        <w:t>Jatiguwi 02 Elementary School, Malang Indonesia</w:t>
      </w:r>
      <w:r w:rsidR="001E30C1">
        <w:rPr>
          <w:rFonts w:ascii="Times New Roman" w:hAnsi="Times New Roman"/>
          <w:lang w:val="en-GB"/>
        </w:rPr>
        <w:t>.</w:t>
      </w:r>
    </w:p>
    <w:p w:rsidR="001E30C1" w:rsidRPr="001E30C1" w:rsidRDefault="001E30C1" w:rsidP="001E30C1">
      <w:pPr>
        <w:pStyle w:val="Section"/>
        <w:numPr>
          <w:ilvl w:val="0"/>
          <w:numId w:val="0"/>
        </w:numPr>
        <w:rPr>
          <w:b w:val="0"/>
        </w:rPr>
      </w:pPr>
      <w:r>
        <w:tab/>
      </w:r>
      <w:r>
        <w:tab/>
      </w:r>
      <w:hyperlink r:id="rId8" w:history="1">
        <w:r w:rsidR="00F4175A" w:rsidRPr="00AC7951">
          <w:rPr>
            <w:rStyle w:val="Hyperlink"/>
            <w:b w:val="0"/>
          </w:rPr>
          <w:t>anikghufron@uny.ac.id</w:t>
        </w:r>
      </w:hyperlink>
      <w:r w:rsidRPr="001E30C1">
        <w:rPr>
          <w:b w:val="0"/>
        </w:rPr>
        <w:t xml:space="preserve"> </w:t>
      </w:r>
      <w:r w:rsidRPr="001E30C1">
        <w:rPr>
          <w:b w:val="0"/>
        </w:rPr>
        <w:tab/>
      </w:r>
      <w:r w:rsidRPr="001E30C1">
        <w:rPr>
          <w:b w:val="0"/>
        </w:rPr>
        <w:tab/>
      </w:r>
    </w:p>
    <w:p w:rsidR="001E30C1" w:rsidRPr="001E30C1" w:rsidRDefault="001E30C1" w:rsidP="001E30C1"/>
    <w:p w:rsidR="001E30C1" w:rsidRDefault="001E30C1" w:rsidP="001E30C1">
      <w:pPr>
        <w:tabs>
          <w:tab w:val="left" w:pos="1418"/>
        </w:tabs>
        <w:spacing w:after="160" w:line="259" w:lineRule="auto"/>
        <w:ind w:left="1418"/>
        <w:jc w:val="both"/>
        <w:rPr>
          <w:b/>
        </w:rPr>
      </w:pPr>
    </w:p>
    <w:p w:rsidR="00B63173" w:rsidRDefault="00863E0C" w:rsidP="001E30C1">
      <w:pPr>
        <w:tabs>
          <w:tab w:val="left" w:pos="1418"/>
        </w:tabs>
        <w:spacing w:after="160" w:line="259" w:lineRule="auto"/>
        <w:ind w:left="1418"/>
        <w:jc w:val="both"/>
        <w:rPr>
          <w:rFonts w:ascii="Times New Roman" w:eastAsiaTheme="minorHAnsi" w:hAnsi="Times New Roman"/>
          <w:sz w:val="20"/>
          <w:lang w:val="en-US"/>
        </w:rPr>
      </w:pPr>
      <w:r>
        <w:rPr>
          <w:b/>
        </w:rPr>
        <w:t>Abstract</w:t>
      </w:r>
      <w:r>
        <w:t>.</w:t>
      </w:r>
      <w:r w:rsidR="00711E14" w:rsidRPr="00711E14">
        <w:rPr>
          <w:rFonts w:ascii="Times New Roman" w:hAnsi="Times New Roman"/>
          <w:sz w:val="24"/>
          <w:szCs w:val="24"/>
        </w:rPr>
        <w:t xml:space="preserve"> </w:t>
      </w:r>
      <w:r w:rsidR="0076380A" w:rsidRPr="003F3973">
        <w:rPr>
          <w:rFonts w:ascii="Times New Roman" w:eastAsiaTheme="minorHAnsi" w:hAnsi="Times New Roman"/>
          <w:sz w:val="20"/>
          <w:lang w:val="en-US"/>
        </w:rPr>
        <w:t xml:space="preserve">This study aims to develop multimedia material at the elementary school level using the MDLC (Multimedia Development Life Cycle) model. Multimedia being developed are learning modules and videos. MDLC consists of methods consisting of concept, design, </w:t>
      </w:r>
      <w:proofErr w:type="gramStart"/>
      <w:r w:rsidR="0076380A" w:rsidRPr="003F3973">
        <w:rPr>
          <w:rFonts w:ascii="Times New Roman" w:eastAsiaTheme="minorHAnsi" w:hAnsi="Times New Roman"/>
          <w:sz w:val="20"/>
          <w:lang w:val="en-US"/>
        </w:rPr>
        <w:t>collection</w:t>
      </w:r>
      <w:proofErr w:type="gramEnd"/>
      <w:r w:rsidR="0076380A" w:rsidRPr="003F3973">
        <w:rPr>
          <w:rFonts w:ascii="Times New Roman" w:eastAsiaTheme="minorHAnsi" w:hAnsi="Times New Roman"/>
          <w:sz w:val="20"/>
          <w:lang w:val="en-US"/>
        </w:rPr>
        <w:t xml:space="preserve"> of materials, assembly, testing, and distribution. In developing multimedia using MDLC is based on a flowchart system and a learning video story board. The results showed that the multimedia developed was in accordance with the MDLC steps. Based on the results of alpha and beta tests, it shows that the e-learning multimedia developed is feasible and practical for use by elementary school students. Multimedia that is developed uses a variety of learning sources that can enrich student knowledge </w:t>
      </w:r>
      <w:r w:rsidR="0076380A">
        <w:rPr>
          <w:rFonts w:ascii="Times New Roman" w:hAnsi="Times New Roman"/>
          <w:sz w:val="20"/>
        </w:rPr>
        <w:t>and more interactive</w:t>
      </w:r>
      <w:r w:rsidR="0076380A" w:rsidRPr="003F3973">
        <w:rPr>
          <w:rFonts w:ascii="Times New Roman" w:eastAsiaTheme="minorHAnsi" w:hAnsi="Times New Roman"/>
          <w:sz w:val="20"/>
          <w:lang w:val="en-US"/>
        </w:rPr>
        <w:t>.</w:t>
      </w:r>
    </w:p>
    <w:p w:rsidR="001E30C1" w:rsidRPr="001E30C1" w:rsidRDefault="001E30C1" w:rsidP="001E30C1">
      <w:pPr>
        <w:tabs>
          <w:tab w:val="left" w:pos="1418"/>
        </w:tabs>
        <w:spacing w:after="160" w:line="259" w:lineRule="auto"/>
        <w:ind w:left="1418"/>
        <w:jc w:val="both"/>
        <w:rPr>
          <w:rFonts w:ascii="Times New Roman" w:eastAsiaTheme="minorHAnsi" w:hAnsi="Times New Roman"/>
          <w:sz w:val="20"/>
          <w:lang w:val="en-US"/>
        </w:rPr>
      </w:pPr>
    </w:p>
    <w:p w:rsidR="00B93D67" w:rsidRPr="00B93D67" w:rsidRDefault="00863E0C" w:rsidP="00B93D67">
      <w:pPr>
        <w:pStyle w:val="Section"/>
      </w:pPr>
      <w:r>
        <w:t>Introduction</w:t>
      </w:r>
    </w:p>
    <w:p w:rsidR="00B93D67" w:rsidRPr="003501C6" w:rsidRDefault="00B93D67" w:rsidP="00B93D67">
      <w:pPr>
        <w:ind w:firstLine="720"/>
        <w:jc w:val="both"/>
        <w:rPr>
          <w:rFonts w:ascii="Times New Roman" w:hAnsi="Times New Roman"/>
        </w:rPr>
      </w:pPr>
      <w:r w:rsidRPr="00CC0B1A">
        <w:rPr>
          <w:rFonts w:ascii="Times New Roman" w:hAnsi="Times New Roman"/>
          <w:lang w:val="en"/>
        </w:rPr>
        <w:t>The emergence of the Covid-19 virus which has spread throughout the world has had an impact starting from an economic and educ</w:t>
      </w:r>
      <w:r w:rsidR="00B5571F">
        <w:rPr>
          <w:rFonts w:ascii="Times New Roman" w:hAnsi="Times New Roman"/>
          <w:lang w:val="en"/>
        </w:rPr>
        <w:t xml:space="preserve">ational perspective </w:t>
      </w:r>
      <w:r w:rsidR="00DD0727">
        <w:rPr>
          <w:rFonts w:ascii="Times New Roman" w:hAnsi="Times New Roman"/>
          <w:lang w:val="en"/>
        </w:rPr>
        <w:fldChar w:fldCharType="begin" w:fldLock="1"/>
      </w:r>
      <w:r w:rsidR="00DD0727">
        <w:rPr>
          <w:rFonts w:ascii="Times New Roman" w:hAnsi="Times New Roman"/>
          <w:lang w:val="en"/>
        </w:rPr>
        <w:instrText>ADDIN CSL_CITATION { "citationItems" : [ { "id" : "ITEM-1", "itemData" : { "author" : [ { "dropping-particle" : "", "family" : "Dewa", "given" : "Egidius", "non-dropping-particle" : "", "parse-names" : false, "suffix" : "" }, { "dropping-particle" : "", "family" : "Ursula", "given" : "Maria", "non-dropping-particle" : "", "parse-names" : false, "suffix" : "" }, { "dropping-particle" : "", "family" : "Mukin", "given" : "Jawa", "non-dropping-particle" : "", "parse-names" : false, "suffix" : "" }, { "dropping-particle" : "", "family" : "Pandango", "given" : "Oktavina", "non-dropping-particle" : "", "parse-names" : false, "suffix" : "" } ], "id" : "ITEM-1", "issue" : "2", "issued" : { "date-parts" : [ [ "2020" ] ] }, "page" : "6-7", "title" : "Pengaruh Pembelajaran Daring Berbantuan Laboratorium Virtual Terhadap Minat dan Hasil Belajar Kognitif Fisika", "type" : "article-journal", "volume" : "3" }, "uris" : [ "http://www.mendeley.com/documents/?uuid=7e181b72-9a6f-4a2d-94ad-0a7f82cca59d" ] } ], "mendeley" : { "formattedCitation" : "[1]", "plainTextFormattedCitation" : "[1]", "previouslyFormattedCitation" : "[1]" }, "properties" : { "noteIndex" : 0 }, "schema" : "https://github.com/citation-style-language/schema/raw/master/csl-citation.json" }</w:instrText>
      </w:r>
      <w:r w:rsidR="00DD0727">
        <w:rPr>
          <w:rFonts w:ascii="Times New Roman" w:hAnsi="Times New Roman"/>
          <w:lang w:val="en"/>
        </w:rPr>
        <w:fldChar w:fldCharType="separate"/>
      </w:r>
      <w:r w:rsidR="00DD0727" w:rsidRPr="00DD0727">
        <w:rPr>
          <w:rFonts w:ascii="Times New Roman" w:hAnsi="Times New Roman"/>
          <w:noProof/>
          <w:lang w:val="en"/>
        </w:rPr>
        <w:t>[1]</w:t>
      </w:r>
      <w:r w:rsidR="00DD0727">
        <w:rPr>
          <w:rFonts w:ascii="Times New Roman" w:hAnsi="Times New Roman"/>
          <w:lang w:val="en"/>
        </w:rPr>
        <w:fldChar w:fldCharType="end"/>
      </w:r>
      <w:r w:rsidR="00DD0727">
        <w:rPr>
          <w:rFonts w:ascii="Times New Roman" w:hAnsi="Times New Roman"/>
          <w:lang w:val="en"/>
        </w:rPr>
        <w:t>,</w:t>
      </w:r>
      <w:r w:rsidR="00DD0727">
        <w:rPr>
          <w:rFonts w:ascii="Times New Roman" w:hAnsi="Times New Roman"/>
          <w:lang w:val="en"/>
        </w:rPr>
        <w:fldChar w:fldCharType="begin" w:fldLock="1"/>
      </w:r>
      <w:r w:rsidR="00DD0727">
        <w:rPr>
          <w:rFonts w:ascii="Times New Roman" w:hAnsi="Times New Roman"/>
          <w:lang w:val="en"/>
        </w:rPr>
        <w:instrText>ADDIN CSL_CITATION { "citationItems" : [ { "id" : "ITEM-1", "itemData" : { "author" : [ { "dropping-particle" : "", "family" : "Anderson", "given" : "J", "non-dropping-particle" : "", "parse-names" : false, "suffix" : "" } ], "id" : "ITEM-1", "issued" : { "date-parts" : [ [ "2020" ] ] }, "title" : "Should School Close when Coronavirus Cases are Still Rare? Quartz", "type" : "book" }, "uris" : [ "http://www.mendeley.com/documents/?uuid=ea7770c3-8fc1-498f-bc16-d167fcd7a5cf" ] } ], "mendeley" : { "formattedCitation" : "[2]", "plainTextFormattedCitation" : "[2]", "previouslyFormattedCitation" : "[2]" }, "properties" : { "noteIndex" : 0 }, "schema" : "https://github.com/citation-style-language/schema/raw/master/csl-citation.json" }</w:instrText>
      </w:r>
      <w:r w:rsidR="00DD0727">
        <w:rPr>
          <w:rFonts w:ascii="Times New Roman" w:hAnsi="Times New Roman"/>
          <w:lang w:val="en"/>
        </w:rPr>
        <w:fldChar w:fldCharType="separate"/>
      </w:r>
      <w:r w:rsidR="00DD0727" w:rsidRPr="00DD0727">
        <w:rPr>
          <w:rFonts w:ascii="Times New Roman" w:hAnsi="Times New Roman"/>
          <w:noProof/>
          <w:lang w:val="en"/>
        </w:rPr>
        <w:t>[2]</w:t>
      </w:r>
      <w:r w:rsidR="00DD0727">
        <w:rPr>
          <w:rFonts w:ascii="Times New Roman" w:hAnsi="Times New Roman"/>
          <w:lang w:val="en"/>
        </w:rPr>
        <w:fldChar w:fldCharType="end"/>
      </w:r>
      <w:r w:rsidR="00DD0727">
        <w:rPr>
          <w:rFonts w:ascii="Times New Roman" w:hAnsi="Times New Roman"/>
          <w:lang w:val="en"/>
        </w:rPr>
        <w:t>,</w:t>
      </w:r>
      <w:r w:rsidR="00DD0727">
        <w:rPr>
          <w:rFonts w:ascii="Times New Roman" w:hAnsi="Times New Roman"/>
          <w:lang w:val="en"/>
        </w:rPr>
        <w:fldChar w:fldCharType="begin" w:fldLock="1"/>
      </w:r>
      <w:r w:rsidR="00DD0727">
        <w:rPr>
          <w:rFonts w:ascii="Times New Roman" w:hAnsi="Times New Roman"/>
          <w:lang w:val="en"/>
        </w:rPr>
        <w:instrText>ADDIN CSL_CITATION { "citationItems" : [ { "id" : "ITEM-1", "itemData" : { "author" : [ { "dropping-particle" : "", "family" : "Azzi-Huck &amp; Shims", "given" : "T", "non-dropping-particle" : "", "parse-names" : false, "suffix" : "" } ], "id" : "ITEM-1", "issued" : { "date-parts" : [ [ "2020" ] ] }, "title" : "Maning the Impact of COVID-19 on Education System around the World", "type" : "book" }, "uris" : [ "http://www.mendeley.com/documents/?uuid=8cd71745-f502-4a5b-a7fa-e4c516a7ab70" ] } ], "mendeley" : { "formattedCitation" : "[3]", "plainTextFormattedCitation" : "[3]", "previouslyFormattedCitation" : "[3]" }, "properties" : { "noteIndex" : 0 }, "schema" : "https://github.com/citation-style-language/schema/raw/master/csl-citation.json" }</w:instrText>
      </w:r>
      <w:r w:rsidR="00DD0727">
        <w:rPr>
          <w:rFonts w:ascii="Times New Roman" w:hAnsi="Times New Roman"/>
          <w:lang w:val="en"/>
        </w:rPr>
        <w:fldChar w:fldCharType="separate"/>
      </w:r>
      <w:r w:rsidR="00DD0727" w:rsidRPr="00DD0727">
        <w:rPr>
          <w:rFonts w:ascii="Times New Roman" w:hAnsi="Times New Roman"/>
          <w:noProof/>
          <w:lang w:val="en"/>
        </w:rPr>
        <w:t>[3]</w:t>
      </w:r>
      <w:r w:rsidR="00DD0727">
        <w:rPr>
          <w:rFonts w:ascii="Times New Roman" w:hAnsi="Times New Roman"/>
          <w:lang w:val="en"/>
        </w:rPr>
        <w:fldChar w:fldCharType="end"/>
      </w:r>
      <w:r w:rsidRPr="00CC0B1A">
        <w:rPr>
          <w:rFonts w:ascii="Times New Roman" w:hAnsi="Times New Roman"/>
          <w:lang w:val="en"/>
        </w:rPr>
        <w:t>. Affecting 1.5 billion children and young people due to schoo</w:t>
      </w:r>
      <w:r w:rsidR="00DD0727">
        <w:rPr>
          <w:rFonts w:ascii="Times New Roman" w:hAnsi="Times New Roman"/>
          <w:lang w:val="en"/>
        </w:rPr>
        <w:t xml:space="preserve">l closures </w:t>
      </w:r>
      <w:r w:rsidR="00DD0727">
        <w:rPr>
          <w:rFonts w:ascii="Times New Roman" w:hAnsi="Times New Roman"/>
          <w:lang w:val="en"/>
        </w:rPr>
        <w:fldChar w:fldCharType="begin" w:fldLock="1"/>
      </w:r>
      <w:r w:rsidR="00DD0727">
        <w:rPr>
          <w:rFonts w:ascii="Times New Roman" w:hAnsi="Times New Roman"/>
          <w:lang w:val="en"/>
        </w:rPr>
        <w:instrText>ADDIN CSL_CITATION { "citationItems" : [ { "id" : "ITEM-1", "itemData" : { "author" : [ { "dropping-particle" : "", "family" : "UNESCO", "given" : "", "non-dropping-particle" : "", "parse-names" : false, "suffix" : "" } ], "id" : "ITEM-1", "issued" : { "date-parts" : [ [ "2020" ] ] }, "title" : "Education: Form Distruption to recovery, Scool Clusures Caused by Coronavirus (Covid-19)", "type" : "webpage" }, "uris" : [ "http://www.mendeley.com/documents/?uuid=45d57952-7dc7-4160-ba2b-451a4a57c83c" ] } ], "mendeley" : { "formattedCitation" : "[4]", "plainTextFormattedCitation" : "[4]", "previouslyFormattedCitation" : "[4]" }, "properties" : { "noteIndex" : 0 }, "schema" : "https://github.com/citation-style-language/schema/raw/master/csl-citation.json" }</w:instrText>
      </w:r>
      <w:r w:rsidR="00DD0727">
        <w:rPr>
          <w:rFonts w:ascii="Times New Roman" w:hAnsi="Times New Roman"/>
          <w:lang w:val="en"/>
        </w:rPr>
        <w:fldChar w:fldCharType="separate"/>
      </w:r>
      <w:r w:rsidR="00DD0727" w:rsidRPr="00DD0727">
        <w:rPr>
          <w:rFonts w:ascii="Times New Roman" w:hAnsi="Times New Roman"/>
          <w:noProof/>
          <w:lang w:val="en"/>
        </w:rPr>
        <w:t>[4]</w:t>
      </w:r>
      <w:r w:rsidR="00DD0727">
        <w:rPr>
          <w:rFonts w:ascii="Times New Roman" w:hAnsi="Times New Roman"/>
          <w:lang w:val="en"/>
        </w:rPr>
        <w:fldChar w:fldCharType="end"/>
      </w:r>
      <w:r w:rsidR="00DD0727">
        <w:rPr>
          <w:rFonts w:ascii="Times New Roman" w:hAnsi="Times New Roman"/>
          <w:lang w:val="en"/>
        </w:rPr>
        <w:t>,</w:t>
      </w:r>
      <w:r w:rsidR="00DD0727">
        <w:rPr>
          <w:rFonts w:ascii="Times New Roman" w:hAnsi="Times New Roman"/>
          <w:lang w:val="en"/>
        </w:rPr>
        <w:fldChar w:fldCharType="begin" w:fldLock="1"/>
      </w:r>
      <w:r w:rsidR="00DD0727">
        <w:rPr>
          <w:rFonts w:ascii="Times New Roman" w:hAnsi="Times New Roman"/>
          <w:lang w:val="en"/>
        </w:rPr>
        <w:instrText>ADDIN CSL_CITATION { "citationItems" : [ { "id" : "ITEM-1", "itemData" : { "author" : [ { "dropping-particle" : "", "family" : "J. Couzin-Frangkel, G. Vogel", "given" : "M. Weiland", "non-dropping-particle" : "", "parse-names" : false, "suffix" : "" } ], "id" : "ITEM-1", "issued" : { "date-parts" : [ [ "2020" ] ] }, "number-of-pages" : "329, 241-245.", "title" : "Not open and shut. School openings across the globe suggest ways to keep the coronavirus at bay, despite outbreaks", "type" : "book" }, "uris" : [ "http://www.mendeley.com/documents/?uuid=22077825-a448-4fdc-82b2-3e1efd980c42" ] } ], "mendeley" : { "formattedCitation" : "[5]", "plainTextFormattedCitation" : "[5]", "previouslyFormattedCitation" : "[5]" }, "properties" : { "noteIndex" : 0 }, "schema" : "https://github.com/citation-style-language/schema/raw/master/csl-citation.json" }</w:instrText>
      </w:r>
      <w:r w:rsidR="00DD0727">
        <w:rPr>
          <w:rFonts w:ascii="Times New Roman" w:hAnsi="Times New Roman"/>
          <w:lang w:val="en"/>
        </w:rPr>
        <w:fldChar w:fldCharType="separate"/>
      </w:r>
      <w:r w:rsidR="00DD0727" w:rsidRPr="00DD0727">
        <w:rPr>
          <w:rFonts w:ascii="Times New Roman" w:hAnsi="Times New Roman"/>
          <w:noProof/>
          <w:lang w:val="en"/>
        </w:rPr>
        <w:t>[5]</w:t>
      </w:r>
      <w:r w:rsidR="00DD0727">
        <w:rPr>
          <w:rFonts w:ascii="Times New Roman" w:hAnsi="Times New Roman"/>
          <w:lang w:val="en"/>
        </w:rPr>
        <w:fldChar w:fldCharType="end"/>
      </w:r>
      <w:r w:rsidR="00DD0727">
        <w:rPr>
          <w:rFonts w:ascii="Times New Roman" w:hAnsi="Times New Roman"/>
          <w:lang w:val="en"/>
        </w:rPr>
        <w:t xml:space="preserve">, </w:t>
      </w:r>
      <w:r w:rsidR="00DD0727">
        <w:rPr>
          <w:rFonts w:ascii="Times New Roman" w:hAnsi="Times New Roman"/>
          <w:lang w:val="en"/>
        </w:rPr>
        <w:fldChar w:fldCharType="begin" w:fldLock="1"/>
      </w:r>
      <w:r w:rsidR="00DD0727">
        <w:rPr>
          <w:rFonts w:ascii="Times New Roman" w:hAnsi="Times New Roman"/>
          <w:lang w:val="en"/>
        </w:rPr>
        <w:instrText>ADDIN CSL_CITATION { "citationItems" : [ { "id" : "ITEM-1", "itemData" : { "author" : [ { "dropping-particle" : "", "family" : "Arora", "given" : "A &amp; Srinivasan", "non-dropping-particle" : "", "parse-names" : false, "suffix" : "" } ], "id" : "ITEM-1", "issued" : { "date-parts" : [ [ "2020" ] ] }, "title" : "Impact of Pandemic COVID-19 on the Teaching-Learning Process: A study of Hhigher Education Teachers. Prabadhan: Indian Journal of Management 13(4)", "type" : "article-journal" }, "uris" : [ "http://www.mendeley.com/documents/?uuid=ba7ca0f2-861e-4a54-9a06-c689c7e8b9fd" ] } ], "mendeley" : { "formattedCitation" : "[6]", "plainTextFormattedCitation" : "[6]", "previouslyFormattedCitation" : "[6]" }, "properties" : { "noteIndex" : 0 }, "schema" : "https://github.com/citation-style-language/schema/raw/master/csl-citation.json" }</w:instrText>
      </w:r>
      <w:r w:rsidR="00DD0727">
        <w:rPr>
          <w:rFonts w:ascii="Times New Roman" w:hAnsi="Times New Roman"/>
          <w:lang w:val="en"/>
        </w:rPr>
        <w:fldChar w:fldCharType="separate"/>
      </w:r>
      <w:r w:rsidR="00DD0727" w:rsidRPr="00DD0727">
        <w:rPr>
          <w:rFonts w:ascii="Times New Roman" w:hAnsi="Times New Roman"/>
          <w:noProof/>
          <w:lang w:val="en"/>
        </w:rPr>
        <w:t>[6]</w:t>
      </w:r>
      <w:r w:rsidR="00DD0727">
        <w:rPr>
          <w:rFonts w:ascii="Times New Roman" w:hAnsi="Times New Roman"/>
          <w:lang w:val="en"/>
        </w:rPr>
        <w:fldChar w:fldCharType="end"/>
      </w:r>
      <w:r w:rsidR="00DD0727">
        <w:rPr>
          <w:rFonts w:ascii="Times New Roman" w:hAnsi="Times New Roman"/>
          <w:lang w:val="en"/>
        </w:rPr>
        <w:t>.</w:t>
      </w:r>
      <w:r w:rsidRPr="00CC0B1A">
        <w:rPr>
          <w:rFonts w:ascii="Times New Roman" w:hAnsi="Times New Roman"/>
          <w:lang w:val="en"/>
        </w:rPr>
        <w:t xml:space="preserve"> This has resulted in a sharp decline in the world of education, especially student int</w:t>
      </w:r>
      <w:r w:rsidR="00B5571F">
        <w:rPr>
          <w:rFonts w:ascii="Times New Roman" w:hAnsi="Times New Roman"/>
          <w:lang w:val="en"/>
        </w:rPr>
        <w:t xml:space="preserve">erest in learning </w:t>
      </w:r>
      <w:r w:rsidR="00DD0727">
        <w:rPr>
          <w:rFonts w:ascii="Times New Roman" w:hAnsi="Times New Roman"/>
          <w:lang w:val="en"/>
        </w:rPr>
        <w:fldChar w:fldCharType="begin" w:fldLock="1"/>
      </w:r>
      <w:r w:rsidR="00DD0727">
        <w:rPr>
          <w:rFonts w:ascii="Times New Roman" w:hAnsi="Times New Roman"/>
          <w:lang w:val="en"/>
        </w:rPr>
        <w:instrText>ADDIN CSL_CITATION { "citationItems" : [ { "id" : "ITEM-1", "itemData" : { "author" : [ { "dropping-particle" : "", "family" : "Jamil, S.H., &amp; Apriliasanda", "given" : "I", "non-dropping-particle" : "", "parse-names" : false, "suffix" : "" } ], "container-title" : "Behavioral Accounting Journal 3(1).", "id" : "ITEM-1", "issued" : { "date-parts" : [ [ "2020" ] ] }, "title" : "Pengaruh Pmebelajran Daring Terhadap Minat Belajar Mahasiswa Paa Masa Pandemi Covid-19", "type" : "article-journal" }, "uris" : [ "http://www.mendeley.com/documents/?uuid=374e6473-e6f7-4fb3-ab08-be87a8902f4e" ] } ], "mendeley" : { "formattedCitation" : "[7]", "plainTextFormattedCitation" : "[7]", "previouslyFormattedCitation" : "[7]" }, "properties" : { "noteIndex" : 0 }, "schema" : "https://github.com/citation-style-language/schema/raw/master/csl-citation.json" }</w:instrText>
      </w:r>
      <w:r w:rsidR="00DD0727">
        <w:rPr>
          <w:rFonts w:ascii="Times New Roman" w:hAnsi="Times New Roman"/>
          <w:lang w:val="en"/>
        </w:rPr>
        <w:fldChar w:fldCharType="separate"/>
      </w:r>
      <w:r w:rsidR="00DD0727" w:rsidRPr="00DD0727">
        <w:rPr>
          <w:rFonts w:ascii="Times New Roman" w:hAnsi="Times New Roman"/>
          <w:noProof/>
          <w:lang w:val="en"/>
        </w:rPr>
        <w:t>[7]</w:t>
      </w:r>
      <w:r w:rsidR="00DD0727">
        <w:rPr>
          <w:rFonts w:ascii="Times New Roman" w:hAnsi="Times New Roman"/>
          <w:lang w:val="en"/>
        </w:rPr>
        <w:fldChar w:fldCharType="end"/>
      </w:r>
      <w:r w:rsidRPr="00CC0B1A">
        <w:rPr>
          <w:rFonts w:ascii="Times New Roman" w:hAnsi="Times New Roman"/>
          <w:lang w:val="en"/>
        </w:rPr>
        <w:t>. This is due to the learning system which is usually carried out face-</w:t>
      </w:r>
      <w:r w:rsidRPr="00CC0B1A">
        <w:rPr>
          <w:rFonts w:ascii="Times New Roman" w:hAnsi="Times New Roman"/>
          <w:color w:val="202124"/>
          <w:sz w:val="42"/>
          <w:szCs w:val="42"/>
          <w:lang w:val="en"/>
        </w:rPr>
        <w:t xml:space="preserve"> </w:t>
      </w:r>
      <w:r w:rsidRPr="003501C6">
        <w:rPr>
          <w:rFonts w:ascii="Times New Roman" w:hAnsi="Times New Roman"/>
          <w:lang w:val="en"/>
        </w:rPr>
        <w:t xml:space="preserve">Based on this, the latest technology is needed to support online </w:t>
      </w:r>
      <w:r w:rsidR="00DD0727">
        <w:rPr>
          <w:rFonts w:ascii="Times New Roman" w:hAnsi="Times New Roman"/>
          <w:lang w:val="en"/>
        </w:rPr>
        <w:t xml:space="preserve">or online learning </w:t>
      </w:r>
      <w:r w:rsidR="00DD0727">
        <w:rPr>
          <w:rFonts w:ascii="Times New Roman" w:hAnsi="Times New Roman"/>
          <w:lang w:val="en"/>
        </w:rPr>
        <w:fldChar w:fldCharType="begin" w:fldLock="1"/>
      </w:r>
      <w:r w:rsidR="00DD0727">
        <w:rPr>
          <w:rFonts w:ascii="Times New Roman" w:hAnsi="Times New Roman"/>
          <w:lang w:val="en"/>
        </w:rPr>
        <w:instrText>ADDIN CSL_CITATION { "citationItems" : [ { "id" : "ITEM-1", "itemData" : { "URL" : "https://www.suara.com/yoursay/2020/11/0175556/pembelajaran-daring-pada-masa-pandemi", "author" : [ { "dropping-particle" : "", "family" : "Aulia", "given" : "S", "non-dropping-particle" : "", "parse-names" : false, "suffix" : "" } ], "id" : "ITEM-1", "issued" : { "date-parts" : [ [ "2020" ] ] }, "title" : "Pembelajaran Daring pada Masa Pandemi.", "type" : "webpage" }, "uris" : [ "http://www.mendeley.com/documents/?uuid=8afd8be9-c04e-49c2-b794-efea70423638" ] } ], "mendeley" : { "formattedCitation" : "[8]", "plainTextFormattedCitation" : "[8]", "previouslyFormattedCitation" : "[8]" }, "properties" : { "noteIndex" : 0 }, "schema" : "https://github.com/citation-style-language/schema/raw/master/csl-citation.json" }</w:instrText>
      </w:r>
      <w:r w:rsidR="00DD0727">
        <w:rPr>
          <w:rFonts w:ascii="Times New Roman" w:hAnsi="Times New Roman"/>
          <w:lang w:val="en"/>
        </w:rPr>
        <w:fldChar w:fldCharType="separate"/>
      </w:r>
      <w:r w:rsidR="00DD0727" w:rsidRPr="00DD0727">
        <w:rPr>
          <w:rFonts w:ascii="Times New Roman" w:hAnsi="Times New Roman"/>
          <w:noProof/>
          <w:lang w:val="en"/>
        </w:rPr>
        <w:t>[8]</w:t>
      </w:r>
      <w:r w:rsidR="00DD0727">
        <w:rPr>
          <w:rFonts w:ascii="Times New Roman" w:hAnsi="Times New Roman"/>
          <w:lang w:val="en"/>
        </w:rPr>
        <w:fldChar w:fldCharType="end"/>
      </w:r>
      <w:r w:rsidR="00DD0727">
        <w:rPr>
          <w:rFonts w:ascii="Times New Roman" w:hAnsi="Times New Roman"/>
          <w:lang w:val="en"/>
        </w:rPr>
        <w:t>,</w:t>
      </w:r>
      <w:r w:rsidR="00DD0727">
        <w:rPr>
          <w:rFonts w:ascii="Times New Roman" w:hAnsi="Times New Roman"/>
          <w:lang w:val="en"/>
        </w:rPr>
        <w:fldChar w:fldCharType="begin" w:fldLock="1"/>
      </w:r>
      <w:r w:rsidR="00DD0727">
        <w:rPr>
          <w:rFonts w:ascii="Times New Roman" w:hAnsi="Times New Roman"/>
          <w:lang w:val="en"/>
        </w:rPr>
        <w:instrText>ADDIN CSL_CITATION { "citationItems" : [ { "id" : "ITEM-1", "itemData" : { "author" : [ { "dropping-particle" : "", "family" : "Aderholt", "given" : "R", "non-dropping-particle" : "", "parse-names" : false, "suffix" : "" } ], "id" : "ITEM-1", "issued" : { "date-parts" : [ [ "2020" ] ] }, "title" : "CoronaVirus Outbreak Shiningan Even Brighter Light on nternet disparities in Rural America. The Hill.", "type" : "book" }, "uris" : [ "http://www.mendeley.com/documents/?uuid=9ff70ddb-10c6-4291-97bc-7be75dbb56de" ] } ], "mendeley" : { "formattedCitation" : "[9]", "plainTextFormattedCitation" : "[9]", "previouslyFormattedCitation" : "[9]" }, "properties" : { "noteIndex" : 0 }, "schema" : "https://github.com/citation-style-language/schema/raw/master/csl-citation.json" }</w:instrText>
      </w:r>
      <w:r w:rsidR="00DD0727">
        <w:rPr>
          <w:rFonts w:ascii="Times New Roman" w:hAnsi="Times New Roman"/>
          <w:lang w:val="en"/>
        </w:rPr>
        <w:fldChar w:fldCharType="separate"/>
      </w:r>
      <w:r w:rsidR="00DD0727" w:rsidRPr="00DD0727">
        <w:rPr>
          <w:rFonts w:ascii="Times New Roman" w:hAnsi="Times New Roman"/>
          <w:noProof/>
          <w:lang w:val="en"/>
        </w:rPr>
        <w:t>[9]</w:t>
      </w:r>
      <w:r w:rsidR="00DD0727">
        <w:rPr>
          <w:rFonts w:ascii="Times New Roman" w:hAnsi="Times New Roman"/>
          <w:lang w:val="en"/>
        </w:rPr>
        <w:fldChar w:fldCharType="end"/>
      </w:r>
      <w:r w:rsidR="00DD0727">
        <w:rPr>
          <w:rFonts w:ascii="Times New Roman" w:hAnsi="Times New Roman"/>
          <w:lang w:val="en"/>
        </w:rPr>
        <w:t>,</w:t>
      </w:r>
      <w:r w:rsidR="00DD0727">
        <w:rPr>
          <w:rFonts w:ascii="Times New Roman" w:hAnsi="Times New Roman"/>
          <w:lang w:val="en"/>
        </w:rPr>
        <w:fldChar w:fldCharType="begin" w:fldLock="1"/>
      </w:r>
      <w:r w:rsidR="00DD0727">
        <w:rPr>
          <w:rFonts w:ascii="Times New Roman" w:hAnsi="Times New Roman"/>
          <w:lang w:val="en"/>
        </w:rPr>
        <w:instrText>ADDIN CSL_CITATION { "citationItems" : [ { "id" : "ITEM-1", "itemData" : { "author" : [ { "dropping-particle" : "", "family" : "Karp &amp; McGowan", "given" : "", "non-dropping-particle" : "", "parse-names" : false, "suffix" : "" } ], "container-title" : "The Guardian", "id" : "ITEM-1", "issued" : { "date-parts" : [ [ "2020" ] ] }, "title" : "\u201cClear as mud\u201d Schools ask for online learning help as coronavirus polivy confusion persists Australia news", "type" : "article-newspaper" }, "uris" : [ "http://www.mendeley.com/documents/?uuid=8eb1aa56-3492-4d0e-8de1-0b9655adf519" ] } ], "mendeley" : { "formattedCitation" : "[10]", "plainTextFormattedCitation" : "[10]", "previouslyFormattedCitation" : "[10]" }, "properties" : { "noteIndex" : 0 }, "schema" : "https://github.com/citation-style-language/schema/raw/master/csl-citation.json" }</w:instrText>
      </w:r>
      <w:r w:rsidR="00DD0727">
        <w:rPr>
          <w:rFonts w:ascii="Times New Roman" w:hAnsi="Times New Roman"/>
          <w:lang w:val="en"/>
        </w:rPr>
        <w:fldChar w:fldCharType="separate"/>
      </w:r>
      <w:r w:rsidR="00DD0727" w:rsidRPr="00DD0727">
        <w:rPr>
          <w:rFonts w:ascii="Times New Roman" w:hAnsi="Times New Roman"/>
          <w:noProof/>
          <w:lang w:val="en"/>
        </w:rPr>
        <w:t>[10]</w:t>
      </w:r>
      <w:r w:rsidR="00DD0727">
        <w:rPr>
          <w:rFonts w:ascii="Times New Roman" w:hAnsi="Times New Roman"/>
          <w:lang w:val="en"/>
        </w:rPr>
        <w:fldChar w:fldCharType="end"/>
      </w:r>
      <w:r w:rsidRPr="003501C6">
        <w:rPr>
          <w:rFonts w:ascii="Times New Roman" w:hAnsi="Times New Roman"/>
          <w:lang w:val="en"/>
        </w:rPr>
        <w:t xml:space="preserve"> which is attractive and in accordance with the conditions of students </w:t>
      </w:r>
      <w:r w:rsidR="00DD0727">
        <w:rPr>
          <w:rFonts w:ascii="Times New Roman" w:hAnsi="Times New Roman"/>
          <w:lang w:val="en"/>
        </w:rPr>
        <w:fldChar w:fldCharType="begin" w:fldLock="1"/>
      </w:r>
      <w:r w:rsidR="00DD0727">
        <w:rPr>
          <w:rFonts w:ascii="Times New Roman" w:hAnsi="Times New Roman"/>
          <w:lang w:val="en"/>
        </w:rPr>
        <w:instrText>ADDIN CSL_CITATION { "citationItems" : [ { "id" : "ITEM-1", "itemData" : { "author" : [ { "dropping-particle" : "", "family" : "Collie, R., Shapka, J., &amp; Perry", "given" : "N", "non-dropping-particle" : "", "parse-names" : false, "suffix" : "" } ], "id" : "ITEM-1", "issued" : { "date-parts" : [ [ "2011" ] ] }, "title" : "Prediting Teacher Commitment: The Impact of SchoolClimate and Social-Emonational Learning. Psychologycal in the School, 48(10)", "type" : "book" }, "uris" : [ "http://www.mendeley.com/documents/?uuid=b9f06d56-6eeb-43aa-80d7-34a779f3a7a1" ] } ], "mendeley" : { "formattedCitation" : "[11]", "plainTextFormattedCitation" : "[11]", "previouslyFormattedCitation" : "[11]" }, "properties" : { "noteIndex" : 0 }, "schema" : "https://github.com/citation-style-language/schema/raw/master/csl-citation.json" }</w:instrText>
      </w:r>
      <w:r w:rsidR="00DD0727">
        <w:rPr>
          <w:rFonts w:ascii="Times New Roman" w:hAnsi="Times New Roman"/>
          <w:lang w:val="en"/>
        </w:rPr>
        <w:fldChar w:fldCharType="separate"/>
      </w:r>
      <w:r w:rsidR="00DD0727" w:rsidRPr="00DD0727">
        <w:rPr>
          <w:rFonts w:ascii="Times New Roman" w:hAnsi="Times New Roman"/>
          <w:noProof/>
          <w:lang w:val="en"/>
        </w:rPr>
        <w:t>[11]</w:t>
      </w:r>
      <w:r w:rsidR="00DD0727">
        <w:rPr>
          <w:rFonts w:ascii="Times New Roman" w:hAnsi="Times New Roman"/>
          <w:lang w:val="en"/>
        </w:rPr>
        <w:fldChar w:fldCharType="end"/>
      </w:r>
      <w:r w:rsidR="00B5571F">
        <w:rPr>
          <w:rFonts w:ascii="Times New Roman" w:hAnsi="Times New Roman"/>
          <w:lang w:val="en"/>
        </w:rPr>
        <w:t>,</w:t>
      </w:r>
      <w:r w:rsidR="00DD0727">
        <w:rPr>
          <w:rFonts w:ascii="Times New Roman" w:hAnsi="Times New Roman"/>
          <w:lang w:val="en"/>
        </w:rPr>
        <w:fldChar w:fldCharType="begin" w:fldLock="1"/>
      </w:r>
      <w:r w:rsidR="00DD0727">
        <w:rPr>
          <w:rFonts w:ascii="Times New Roman" w:hAnsi="Times New Roman"/>
          <w:lang w:val="en"/>
        </w:rPr>
        <w:instrText>ADDIN CSL_CITATION { "citationItems" : [ { "id" : "ITEM-1", "itemData" : { "author" : [ { "dropping-particle" : "", "family" : "Najeemah", "given" : "M", "non-dropping-particle" : "", "parse-names" : false, "suffix" : "" } ], "container-title" : "International Journal of Economics Business and ManagementStudies, 1(2)", "id" : "ITEM-1", "issued" : { "date-parts" : [ [ "2012" ] ] }, "page" : "65-75", "title" : "School Climate and Teachers\u2019 Commitment: A case study of Malaysia.", "type" : "article-journal" }, "uris" : [ "http://www.mendeley.com/documents/?uuid=6cb7c705-396f-4782-9a79-eb09925f8efe" ] } ], "mendeley" : { "formattedCitation" : "[12]", "plainTextFormattedCitation" : "[12]", "previouslyFormattedCitation" : "[12]" }, "properties" : { "noteIndex" : 0 }, "schema" : "https://github.com/citation-style-language/schema/raw/master/csl-citation.json" }</w:instrText>
      </w:r>
      <w:r w:rsidR="00DD0727">
        <w:rPr>
          <w:rFonts w:ascii="Times New Roman" w:hAnsi="Times New Roman"/>
          <w:lang w:val="en"/>
        </w:rPr>
        <w:fldChar w:fldCharType="separate"/>
      </w:r>
      <w:r w:rsidR="00DD0727" w:rsidRPr="00DD0727">
        <w:rPr>
          <w:rFonts w:ascii="Times New Roman" w:hAnsi="Times New Roman"/>
          <w:noProof/>
          <w:lang w:val="en"/>
        </w:rPr>
        <w:t>[12]</w:t>
      </w:r>
      <w:r w:rsidR="00DD0727">
        <w:rPr>
          <w:rFonts w:ascii="Times New Roman" w:hAnsi="Times New Roman"/>
          <w:lang w:val="en"/>
        </w:rPr>
        <w:fldChar w:fldCharType="end"/>
      </w:r>
      <w:r w:rsidRPr="003501C6">
        <w:rPr>
          <w:rFonts w:ascii="Times New Roman" w:hAnsi="Times New Roman"/>
          <w:lang w:val="en"/>
        </w:rPr>
        <w:t xml:space="preserve">. According to </w:t>
      </w:r>
      <w:r w:rsidR="00DD0727">
        <w:rPr>
          <w:rFonts w:ascii="Times New Roman" w:hAnsi="Times New Roman"/>
          <w:lang w:val="en"/>
        </w:rPr>
        <w:fldChar w:fldCharType="begin" w:fldLock="1"/>
      </w:r>
      <w:r w:rsidR="00B92233">
        <w:rPr>
          <w:rFonts w:ascii="Times New Roman" w:hAnsi="Times New Roman"/>
          <w:lang w:val="en"/>
        </w:rPr>
        <w:instrText>ADDIN CSL_CITATION { "citationItems" : [ { "id" : "ITEM-1", "itemData" : { "author" : [ { "dropping-particle" : "", "family" : "Dewi, K.", "given" : "&amp;Wardono", "non-dropping-particle" : "", "parse-names" : false, "suffix" : "" } ], "container-title" : ". Jurnal Matematika Kreatid-Inovatif 6(1)", "id" : "ITEM-1", "issued" : { "date-parts" : [ [ "2015" ] ] }, "page" : "93-100", "title" : "Peningkatan Literasi Matematika mahasiswa Melalui Pembelajaran Inovasi Realistik E-Learning Edmodo Bermuatan Krakter Cerdas Kreativ Mandiri", "type" : "article-journal" }, "uris" : [ "http://www.mendeley.com/documents/?uuid=b09498ee-12a7-4a89-8b3f-8da40f02d7e3" ] } ], "mendeley" : { "formattedCitation" : "[13]", "plainTextFormattedCitation" : "[13]", "previouslyFormattedCitation" : "[13]" }, "properties" : { "noteIndex" : 0 }, "schema" : "https://github.com/citation-style-language/schema/raw/master/csl-citation.json" }</w:instrText>
      </w:r>
      <w:r w:rsidR="00DD0727">
        <w:rPr>
          <w:rFonts w:ascii="Times New Roman" w:hAnsi="Times New Roman"/>
          <w:lang w:val="en"/>
        </w:rPr>
        <w:fldChar w:fldCharType="separate"/>
      </w:r>
      <w:r w:rsidR="00DD0727" w:rsidRPr="00DD0727">
        <w:rPr>
          <w:rFonts w:ascii="Times New Roman" w:hAnsi="Times New Roman"/>
          <w:noProof/>
          <w:lang w:val="en"/>
        </w:rPr>
        <w:t>[13]</w:t>
      </w:r>
      <w:r w:rsidR="00DD0727">
        <w:rPr>
          <w:rFonts w:ascii="Times New Roman" w:hAnsi="Times New Roman"/>
          <w:lang w:val="en"/>
        </w:rPr>
        <w:fldChar w:fldCharType="end"/>
      </w:r>
      <w:r w:rsidRPr="003501C6">
        <w:rPr>
          <w:rFonts w:ascii="Times New Roman" w:hAnsi="Times New Roman"/>
          <w:lang w:val="en"/>
        </w:rPr>
        <w:t xml:space="preserve"> E-Learning requires students to sit, study at a computer and be connected to the internet; utilize various digital technologies in learning activities </w:t>
      </w:r>
      <w:r w:rsidR="00B5571F">
        <w:rPr>
          <w:rFonts w:ascii="Times New Roman" w:hAnsi="Times New Roman"/>
          <w:lang w:val="en"/>
        </w:rPr>
        <w:fldChar w:fldCharType="begin" w:fldLock="1"/>
      </w:r>
      <w:r w:rsidR="0076380A">
        <w:rPr>
          <w:rFonts w:ascii="Times New Roman" w:hAnsi="Times New Roman"/>
          <w:lang w:val="en"/>
        </w:rPr>
        <w:instrText>ADDIN CSL_CITATION { "citationItems" : [ { "id" : "ITEM-1", "itemData" : { "author" : [ { "dropping-particle" : "", "family" : "Lase", "given" : "Delipiter", "non-dropping-particle" : "", "parse-names" : false, "suffix" : "" } ], "container-title" : "Jctes", "id" : "ITEM-1", "issue" : "1", "issued" : { "date-parts" : [ [ "2019" ] ] }, "page" : "28-43", "title" : "Education in the Fourth Industrial Revolustion Age", "type" : "article-journal", "volume" : "1" }, "uris" : [ "http://www.mendeley.com/documents/?uuid=738ec0ce-42c1-4d01-9eb8-ca253231078d" ] } ], "mendeley" : { "formattedCitation" : "[14]", "plainTextFormattedCitation" : "[14]", "previouslyFormattedCitation" : "[14]" }, "properties" : { "noteIndex" : 0 }, "schema" : "https://github.com/citation-style-language/schema/raw/master/csl-citation.json" }</w:instrText>
      </w:r>
      <w:r w:rsidR="00B5571F">
        <w:rPr>
          <w:rFonts w:ascii="Times New Roman" w:hAnsi="Times New Roman"/>
          <w:lang w:val="en"/>
        </w:rPr>
        <w:fldChar w:fldCharType="separate"/>
      </w:r>
      <w:r w:rsidR="00B5571F" w:rsidRPr="00B5571F">
        <w:rPr>
          <w:rFonts w:ascii="Times New Roman" w:hAnsi="Times New Roman"/>
          <w:noProof/>
          <w:lang w:val="en"/>
        </w:rPr>
        <w:t>[14]</w:t>
      </w:r>
      <w:r w:rsidR="00B5571F">
        <w:rPr>
          <w:rFonts w:ascii="Times New Roman" w:hAnsi="Times New Roman"/>
          <w:lang w:val="en"/>
        </w:rPr>
        <w:fldChar w:fldCharType="end"/>
      </w:r>
      <w:r w:rsidRPr="003501C6">
        <w:rPr>
          <w:rFonts w:ascii="Times New Roman" w:hAnsi="Times New Roman"/>
          <w:lang w:val="en"/>
        </w:rPr>
        <w:t>. using media that take advantage</w:t>
      </w:r>
      <w:r w:rsidR="00B92233">
        <w:rPr>
          <w:rFonts w:ascii="Times New Roman" w:hAnsi="Times New Roman"/>
          <w:lang w:val="en"/>
        </w:rPr>
        <w:t xml:space="preserve"> of the internet </w:t>
      </w:r>
      <w:r w:rsidR="00B92233">
        <w:rPr>
          <w:rFonts w:ascii="Times New Roman" w:hAnsi="Times New Roman"/>
          <w:lang w:val="en"/>
        </w:rPr>
        <w:fldChar w:fldCharType="begin" w:fldLock="1"/>
      </w:r>
      <w:r w:rsidR="0076380A">
        <w:rPr>
          <w:rFonts w:ascii="Times New Roman" w:hAnsi="Times New Roman"/>
          <w:lang w:val="en"/>
        </w:rPr>
        <w:instrText>ADDIN CSL_CITATION { "citationItems" : [ { "id" : "ITEM-1", "itemData" : { "author" : [ { "dropping-particle" : "", "family" : "Wardono, Waluya., Mariani, S., &amp; Candra", "given" : "S", "non-dropping-particle" : "", "parse-names" : false, "suffix" : "" } ], "container-title" : "Jounal of Physics Conference Series", "id" : "ITEM-1", "issued" : { "date-parts" : [ [ "2016" ] ] }, "page" : "639", "title" : "Mathematics Literacy on Problem Based Learning with Indonesian Realistic Matematics Edukation Approach Assited E-Learning Edmodo", "type" : "article-journal" }, "uris" : [ "http://www.mendeley.com/documents/?uuid=e9917aa5-ef1a-4c37-b01f-fa5b5f765acd" ] } ], "mendeley" : { "formattedCitation" : "[15]", "plainTextFormattedCitation" : "[15]", "previouslyFormattedCitation" : "[15]" }, "properties" : { "noteIndex" : 0 }, "schema" : "https://github.com/citation-style-language/schema/raw/master/csl-citation.json" }</w:instrText>
      </w:r>
      <w:r w:rsidR="00B92233">
        <w:rPr>
          <w:rFonts w:ascii="Times New Roman" w:hAnsi="Times New Roman"/>
          <w:lang w:val="en"/>
        </w:rPr>
        <w:fldChar w:fldCharType="separate"/>
      </w:r>
      <w:r w:rsidR="00B5571F" w:rsidRPr="00B5571F">
        <w:rPr>
          <w:rFonts w:ascii="Times New Roman" w:hAnsi="Times New Roman"/>
          <w:noProof/>
          <w:lang w:val="en"/>
        </w:rPr>
        <w:t>[15]</w:t>
      </w:r>
      <w:r w:rsidR="00B92233">
        <w:rPr>
          <w:rFonts w:ascii="Times New Roman" w:hAnsi="Times New Roman"/>
          <w:lang w:val="en"/>
        </w:rPr>
        <w:fldChar w:fldCharType="end"/>
      </w:r>
      <w:r w:rsidRPr="003501C6">
        <w:rPr>
          <w:rFonts w:ascii="Times New Roman" w:hAnsi="Times New Roman"/>
          <w:lang w:val="en"/>
        </w:rPr>
        <w:t xml:space="preserve">; and E-Learning can also connect educators and students in online </w:t>
      </w:r>
      <w:r w:rsidR="00B92233">
        <w:rPr>
          <w:rFonts w:ascii="Times New Roman" w:hAnsi="Times New Roman"/>
          <w:lang w:val="en"/>
        </w:rPr>
        <w:t xml:space="preserve">learning spaces </w:t>
      </w:r>
      <w:r w:rsidR="00B92233">
        <w:rPr>
          <w:rFonts w:ascii="Times New Roman" w:hAnsi="Times New Roman"/>
          <w:lang w:val="en"/>
        </w:rPr>
        <w:fldChar w:fldCharType="begin" w:fldLock="1"/>
      </w:r>
      <w:r w:rsidR="0076380A">
        <w:rPr>
          <w:rFonts w:ascii="Times New Roman" w:hAnsi="Times New Roman"/>
          <w:lang w:val="en"/>
        </w:rPr>
        <w:instrText>ADDIN CSL_CITATION { "citationItems" : [ { "id" : "ITEM-1", "itemData" : { "author" : [ { "dropping-particle" : "", "family" : "Fitriana", "given" : "Dewi", "non-dropping-particle" : "", "parse-names" : false, "suffix" : "" } ], "container-title" : "Prosiding Seminar Nasional", "id" : "ITEM-1", "issued" : { "date-parts" : [ [ "2020" ] ] }, "page" : "58-62", "title" : "Peran Media E-Learning dalam Pembelajaran Untuk Mengoptimalkan Kemampuan Literasi Matematika dan Norma Sosiomatematik.", "type" : "article-journal" }, "uris" : [ "http://www.mendeley.com/documents/?uuid=694098bd-aafd-41af-80ed-dd5f7e85baed" ] } ], "mendeley" : { "formattedCitation" : "[16]", "plainTextFormattedCitation" : "[16]", "previouslyFormattedCitation" : "[16]" }, "properties" : { "noteIndex" : 0 }, "schema" : "https://github.com/citation-style-language/schema/raw/master/csl-citation.json" }</w:instrText>
      </w:r>
      <w:r w:rsidR="00B92233">
        <w:rPr>
          <w:rFonts w:ascii="Times New Roman" w:hAnsi="Times New Roman"/>
          <w:lang w:val="en"/>
        </w:rPr>
        <w:fldChar w:fldCharType="separate"/>
      </w:r>
      <w:r w:rsidR="00B5571F" w:rsidRPr="00B5571F">
        <w:rPr>
          <w:rFonts w:ascii="Times New Roman" w:hAnsi="Times New Roman"/>
          <w:noProof/>
          <w:lang w:val="en"/>
        </w:rPr>
        <w:t>[16]</w:t>
      </w:r>
      <w:r w:rsidR="00B92233">
        <w:rPr>
          <w:rFonts w:ascii="Times New Roman" w:hAnsi="Times New Roman"/>
          <w:lang w:val="en"/>
        </w:rPr>
        <w:fldChar w:fldCharType="end"/>
      </w:r>
      <w:r w:rsidRPr="003501C6">
        <w:rPr>
          <w:rFonts w:ascii="Times New Roman" w:hAnsi="Times New Roman"/>
          <w:lang w:val="en"/>
        </w:rPr>
        <w:t>.</w:t>
      </w:r>
    </w:p>
    <w:p w:rsidR="00B93D67" w:rsidRPr="00CC0B1A" w:rsidRDefault="00B93D67" w:rsidP="00B93D67">
      <w:pPr>
        <w:ind w:firstLine="720"/>
        <w:jc w:val="both"/>
        <w:rPr>
          <w:rFonts w:ascii="Times New Roman" w:hAnsi="Times New Roman"/>
        </w:rPr>
      </w:pPr>
      <w:r w:rsidRPr="00CC0B1A">
        <w:rPr>
          <w:rFonts w:ascii="Times New Roman" w:hAnsi="Times New Roman"/>
          <w:lang w:val="en"/>
        </w:rPr>
        <w:t>Based on this, it is necessary to develop E-Learning multimedia that is able to develop student interest in learning. Multimedia is currently mostly in the field of education such as visualization, simulation and other interactive lea</w:t>
      </w:r>
      <w:r w:rsidR="00B5571F">
        <w:rPr>
          <w:rFonts w:ascii="Times New Roman" w:hAnsi="Times New Roman"/>
          <w:lang w:val="en"/>
        </w:rPr>
        <w:t>rning</w:t>
      </w:r>
      <w:r w:rsidR="00881AF8">
        <w:rPr>
          <w:rFonts w:ascii="Times New Roman" w:hAnsi="Times New Roman"/>
          <w:lang w:val="en"/>
        </w:rPr>
        <w:fldChar w:fldCharType="begin" w:fldLock="1"/>
      </w:r>
      <w:r w:rsidR="00881AF8">
        <w:rPr>
          <w:rFonts w:ascii="Times New Roman" w:hAnsi="Times New Roman"/>
          <w:lang w:val="en"/>
        </w:rPr>
        <w:instrText>ADDIN CSL_CITATION { "citationItems" : [ { "id" : "ITEM-1", "itemData" : { "author" : [ { "dropping-particle" : "", "family" : "B. G. Dan, B. Curless, D. Salesin", "given" : "M. S. Steven.", "non-dropping-particle" : "", "parse-names" : false, "suffix" : "" } ], "container-title" : "Journal of ACM Transactions on Graphics", "id" : "ITEM-1", "issue" : "3", "issued" : { "date-parts" : [ [ "2006" ] ] }, "page" : "862-871", "title" : "Schematic Storyboarding for Video Visualization and Editing.", "type" : "article-journal", "volume" : "25" }, "uris" : [ "http://www.mendeley.com/documents/?uuid=abc912da-950b-420f-98cc-24e777eb129f" ] } ], "mendeley" : { "formattedCitation" : "[17]", "plainTextFormattedCitation" : "[17]", "previouslyFormattedCitation" : "[17]" }, "properties" : { "noteIndex" : 0 }, "schema" : "https://github.com/citation-style-language/schema/raw/master/csl-citation.json" }</w:instrText>
      </w:r>
      <w:r w:rsidR="00881AF8">
        <w:rPr>
          <w:rFonts w:ascii="Times New Roman" w:hAnsi="Times New Roman"/>
          <w:lang w:val="en"/>
        </w:rPr>
        <w:fldChar w:fldCharType="separate"/>
      </w:r>
      <w:r w:rsidR="00881AF8" w:rsidRPr="00881AF8">
        <w:rPr>
          <w:rFonts w:ascii="Times New Roman" w:hAnsi="Times New Roman"/>
          <w:noProof/>
          <w:lang w:val="en"/>
        </w:rPr>
        <w:t>[17]</w:t>
      </w:r>
      <w:r w:rsidR="00881AF8">
        <w:rPr>
          <w:rFonts w:ascii="Times New Roman" w:hAnsi="Times New Roman"/>
          <w:lang w:val="en"/>
        </w:rPr>
        <w:fldChar w:fldCharType="end"/>
      </w:r>
      <w:r w:rsidR="00881AF8">
        <w:rPr>
          <w:rFonts w:ascii="Times New Roman" w:hAnsi="Times New Roman"/>
          <w:lang w:val="en"/>
        </w:rPr>
        <w:fldChar w:fldCharType="begin" w:fldLock="1"/>
      </w:r>
      <w:r w:rsidR="00881AF8">
        <w:rPr>
          <w:rFonts w:ascii="Times New Roman" w:hAnsi="Times New Roman"/>
          <w:lang w:val="en"/>
        </w:rPr>
        <w:instrText>ADDIN CSL_CITATION { "citationItems" : [ { "id" : "ITEM-1", "itemData" : { "author" : [ { "dropping-particle" : "", "family" : "A. F. Barbara", "given" : "J. M. Sutton.", "non-dropping-particle" : "", "parse-names" : false, "suffix" : "" } ], "container-title" : "Journal of Online Learning and Teaching", "id" : "ITEM-1", "issue" : "2", "issued" : { "date-parts" : [ [ "2010" ] ] }, "page" : "491-507", "title" : "A Model for Developing Multimedia Learning Projects (MERLOT)", "type" : "article-journal", "volume" : "6" }, "uris" : [ "http://www.mendeley.com/documents/?uuid=291399f7-84e8-477b-a9b0-be6efd1b44cb" ] } ], "mendeley" : { "formattedCitation" : "[18]", "plainTextFormattedCitation" : "[18]" }, "properties" : { "noteIndex" : 0 }, "schema" : "https://github.com/citation-style-language/schema/raw/master/csl-citation.json" }</w:instrText>
      </w:r>
      <w:r w:rsidR="00881AF8">
        <w:rPr>
          <w:rFonts w:ascii="Times New Roman" w:hAnsi="Times New Roman"/>
          <w:lang w:val="en"/>
        </w:rPr>
        <w:fldChar w:fldCharType="separate"/>
      </w:r>
      <w:r w:rsidR="00881AF8" w:rsidRPr="00881AF8">
        <w:rPr>
          <w:rFonts w:ascii="Times New Roman" w:hAnsi="Times New Roman"/>
          <w:noProof/>
          <w:lang w:val="en"/>
        </w:rPr>
        <w:t>[18]</w:t>
      </w:r>
      <w:r w:rsidR="00881AF8">
        <w:rPr>
          <w:rFonts w:ascii="Times New Roman" w:hAnsi="Times New Roman"/>
          <w:lang w:val="en"/>
        </w:rPr>
        <w:fldChar w:fldCharType="end"/>
      </w:r>
      <w:r w:rsidRPr="00CC0B1A">
        <w:rPr>
          <w:rFonts w:ascii="Times New Roman" w:hAnsi="Times New Roman"/>
          <w:lang w:val="en"/>
        </w:rPr>
        <w:t xml:space="preserve">. Multimedia has several benefits, namely increasing student </w:t>
      </w:r>
      <w:r w:rsidR="00B92233">
        <w:rPr>
          <w:rFonts w:ascii="Times New Roman" w:hAnsi="Times New Roman"/>
          <w:lang w:val="en"/>
        </w:rPr>
        <w:t xml:space="preserve">learning activities </w:t>
      </w:r>
      <w:r w:rsidR="00B92233">
        <w:rPr>
          <w:rFonts w:ascii="Times New Roman" w:hAnsi="Times New Roman"/>
          <w:lang w:val="en"/>
        </w:rPr>
        <w:fldChar w:fldCharType="begin" w:fldLock="1"/>
      </w:r>
      <w:r w:rsidR="00881AF8">
        <w:rPr>
          <w:rFonts w:ascii="Times New Roman" w:hAnsi="Times New Roman"/>
          <w:lang w:val="en"/>
        </w:rPr>
        <w:instrText>ADDIN CSL_CITATION { "citationItems" : [ { "id" : "ITEM-1", "itemData" : { "DOI" : "10.1016/j.compedu.2019.103683", "ISSN" : "03601315", "abstract" : "In online collaborative learning, discussions have been widely utilized as an educational activity, and much research has been conducted on the process and behaviors involved in synchronous or asynchronous discussions. However, research on behavioral patterns in collaborative learning environments with different formats of learning materials has not been addressed in detailed yet. In this study, we designed three versions of media to present the same learning contents: interactive version, video version, and text version. The differences among the above three versions are the form of information organization and the interaction mode between students and the given version. There were 131 eighth graders from three classes participated in this study. They were asked to complete a group worksheet through online discussion while engaging with the given learning materials. In order to explore students' online collaborative behavioral patterns while engaging with different multimedia, this study proposed a verb-dominated coding scheme for synchronous online collaborative learning and conducted a lag sequential analysis. The \ufb01ndings indicate that Class A (interactive version) formed an active learning atmosphere, while Class B (video version) spent more time on showing disagreement due to overloaded working memory caused by improper information presentation. In contrast, Class C (text version) had high efficiency in information exchanges because of the convenience of information acquisition. Besides, Class A gained the highest scores in group worksheet and invested moderate cognitive load. Class B had unsatisfactory learning performance on group worksheet along with the highest cognitive load. Class C invested the lowest cognitive load and had better knowledge retention than Class A, as shown in the results of the post-test a week later.", "author" : [ { "dropping-particle" : "", "family" : "Wang", "given" : "Cixiao", "non-dropping-particle" : "", "parse-names" : false, "suffix" : "" }, { "dropping-particle" : "", "family" : "Fang", "given" : "Ting", "non-dropping-particle" : "", "parse-names" : false, "suffix" : "" }, { "dropping-particle" : "", "family" : "Gu", "given" : "Yinxuan", "non-dropping-particle" : "", "parse-names" : false, "suffix" : "" } ], "container-title" : "Computers and Education", "id" : "ITEM-1", "issue" : "5", "issued" : { "date-parts" : [ [ "2020" ] ] }, "page" : "103683", "publisher" : "Elsevier", "title" : "Learning performance and behavioral patterns of online collaborative learning: Impact of cognitive load and affordances of different multimedia", "type" : "article-journal", "volume" : "143" }, "uris" : [ "http://www.mendeley.com/documents/?uuid=01a38d79-0394-462f-b5b9-918b85614902" ] } ], "mendeley" : { "formattedCitation" : "[19]", "plainTextFormattedCitation" : "[19]", "previouslyFormattedCitation" : "[18]" }, "properties" : { "noteIndex" : 0 }, "schema" : "https://github.com/citation-style-language/schema/raw/master/csl-citation.json" }</w:instrText>
      </w:r>
      <w:r w:rsidR="00B92233">
        <w:rPr>
          <w:rFonts w:ascii="Times New Roman" w:hAnsi="Times New Roman"/>
          <w:lang w:val="en"/>
        </w:rPr>
        <w:fldChar w:fldCharType="separate"/>
      </w:r>
      <w:r w:rsidR="00881AF8" w:rsidRPr="00881AF8">
        <w:rPr>
          <w:rFonts w:ascii="Times New Roman" w:hAnsi="Times New Roman"/>
          <w:noProof/>
          <w:lang w:val="en"/>
        </w:rPr>
        <w:t>[19]</w:t>
      </w:r>
      <w:r w:rsidR="00B92233">
        <w:rPr>
          <w:rFonts w:ascii="Times New Roman" w:hAnsi="Times New Roman"/>
          <w:lang w:val="en"/>
        </w:rPr>
        <w:fldChar w:fldCharType="end"/>
      </w:r>
      <w:r w:rsidRPr="00CC0B1A">
        <w:rPr>
          <w:rFonts w:ascii="Times New Roman" w:hAnsi="Times New Roman"/>
          <w:lang w:val="en"/>
        </w:rPr>
        <w:t>; student learni</w:t>
      </w:r>
      <w:r w:rsidR="00B92233">
        <w:rPr>
          <w:rFonts w:ascii="Times New Roman" w:hAnsi="Times New Roman"/>
          <w:lang w:val="en"/>
        </w:rPr>
        <w:t xml:space="preserve">ng performance </w:t>
      </w:r>
      <w:r w:rsidR="00B92233">
        <w:rPr>
          <w:rFonts w:ascii="Times New Roman" w:hAnsi="Times New Roman"/>
          <w:lang w:val="en"/>
        </w:rPr>
        <w:fldChar w:fldCharType="begin" w:fldLock="1"/>
      </w:r>
      <w:r w:rsidR="00881AF8">
        <w:rPr>
          <w:rFonts w:ascii="Times New Roman" w:hAnsi="Times New Roman"/>
          <w:lang w:val="en"/>
        </w:rPr>
        <w:instrText>ADDIN CSL_CITATION { "citationItems" : [ { "id" : "ITEM-1", "itemData" : { "DOI" : "10.1016/j.ece.2010.10.001", "ISSN" : "17497728", "abstract" : "The impact of using a multimedia laboratory manual on preparation, learning, satisfaction and performance in a mass and energy balance laboratory within a mixed discipline student cohort (Engineering, Science And Technology) at the University of Auckland was examined with respect to matching teaching styles with student learning styles over one semester. Learning styles were measured by both the Felder-Silverman-Soloman Index of Learning styles and VARK learning styles instruments.The multimedia manual was beneficial to the learning styles of the students' surveyed, as they were mainly sensing, sequential, reflective, visual and read/write learners. The surveyed Auckland Engineering students were more reflective learners than overseas cohorts, possibly due to differences in culture and/or pre-university teaching styles.Feedback survey and focus group results suggest teaching and learning benefits that indicate that multimedia manuals should be used in all laboratory courses. This is because student preparation, satisfaction and learning was enhanced, with students more easily performing laboratory tasks and producing laboratory reports demonstrating increased global understanding. This was directly attributable to the multimedia manual matching teaching styles to a wider range of learning styles than the paper manual. \u00a9 2010 The Institution of Chemical Engineers.", "author" : [ { "dropping-particle" : "", "family" : "Patterson", "given" : "Darrell A.", "non-dropping-particle" : "", "parse-names" : false, "suffix" : "" } ], "container-title" : "Education for Chemical Engineers", "id" : "ITEM-1", "issue" : "1", "issued" : { "date-parts" : [ [ "2011" ] ] }, "page" : "e10-e30", "publisher" : "Institution of Chemical Engineers", "title" : "Impact of a multimedia laboratory manual: Investigating the influence of student learning styles on laboratory preparation and performance over one semester", "type" : "article-journal", "volume" : "6" }, "uris" : [ "http://www.mendeley.com/documents/?uuid=b49a37a2-0550-4b81-b502-8d7254e36839" ] } ], "mendeley" : { "formattedCitation" : "[20]", "plainTextFormattedCitation" : "[20]", "previouslyFormattedCitation" : "[19]" }, "properties" : { "noteIndex" : 0 }, "schema" : "https://github.com/citation-style-language/schema/raw/master/csl-citation.json" }</w:instrText>
      </w:r>
      <w:r w:rsidR="00B92233">
        <w:rPr>
          <w:rFonts w:ascii="Times New Roman" w:hAnsi="Times New Roman"/>
          <w:lang w:val="en"/>
        </w:rPr>
        <w:fldChar w:fldCharType="separate"/>
      </w:r>
      <w:r w:rsidR="00881AF8" w:rsidRPr="00881AF8">
        <w:rPr>
          <w:rFonts w:ascii="Times New Roman" w:hAnsi="Times New Roman"/>
          <w:noProof/>
          <w:lang w:val="en"/>
        </w:rPr>
        <w:t>[20]</w:t>
      </w:r>
      <w:r w:rsidR="00B92233">
        <w:rPr>
          <w:rFonts w:ascii="Times New Roman" w:hAnsi="Times New Roman"/>
          <w:lang w:val="en"/>
        </w:rPr>
        <w:fldChar w:fldCharType="end"/>
      </w:r>
      <w:r w:rsidRPr="00CC0B1A">
        <w:rPr>
          <w:rFonts w:ascii="Times New Roman" w:hAnsi="Times New Roman"/>
          <w:lang w:val="en"/>
        </w:rPr>
        <w:t>; learni</w:t>
      </w:r>
      <w:r w:rsidR="00B92233">
        <w:rPr>
          <w:rFonts w:ascii="Times New Roman" w:hAnsi="Times New Roman"/>
          <w:lang w:val="en"/>
        </w:rPr>
        <w:t xml:space="preserve">ng process </w:t>
      </w:r>
      <w:r w:rsidR="00B92233">
        <w:rPr>
          <w:rFonts w:ascii="Times New Roman" w:hAnsi="Times New Roman"/>
          <w:lang w:val="en"/>
        </w:rPr>
        <w:fldChar w:fldCharType="begin" w:fldLock="1"/>
      </w:r>
      <w:r w:rsidR="00881AF8">
        <w:rPr>
          <w:rFonts w:ascii="Times New Roman" w:hAnsi="Times New Roman"/>
          <w:lang w:val="en"/>
        </w:rPr>
        <w:instrText>ADDIN CSL_CITATION { "citationItems" : [ { "id" : "ITEM-1", "itemData" : { "DOI" : "10.1016/j.jss.2009.03.099", "ISSN" : "00224804", "PMID" : "19631335", "abstract" : "Background: We aimed to determine if an e-learning module could improve colon cancer literacy in a community-based cohort, while obtaining variability estimates for subsequent study. Methods: A convenience sample of subjects attending a health-education fair was surveyed to determine colon cancer literacy before-and-after viewing a colon cancer e-learning module. The difference in cancer literacy scores was assessed for significance using univariate analysis. Results: Twenty-two eligible subjects completed the survey: mean age 77.2 \u00b1 7.5 y, 55% women; 67% had at least some graduate-level education. Baseline colon cancer literacy was 72.6% \u00b1 11.6%; after the e-learning module, the mean colon cancer literacy score was 75.5% \u00b1 12.2%, representing a 3% improvement (P = 0.33). After excluding a single problematic item identified by item analysis, the adjusted improvement was 7% (P = 0.04). Invasiveness, malignant, and metastatic remained poorly understood concepts, while a large improvement (45%) was seen regarding the role of routine lymphadenectomy. Subject satisfaction with the module was universally (100%) high or very high. Conclusions: Use of an e-learning module is associated with high patient satisfaction, and has potential to improve colon cancer literacy in laypersons. Randomized study is warranted to determine the incremental impact of this and other multimedia educational interventions. \u00a9 2009 Elsevier Inc. All rights reserved.", "author" : [ { "dropping-particle" : "", "family" : "Holubar", "given" : "Stefan D.", "non-dropping-particle" : "", "parse-names" : false, "suffix" : "" }, { "dropping-particle" : "", "family" : "Hassinger", "given" : "J. Peyton", "non-dropping-particle" : "", "parse-names" : false, "suffix" : "" }, { "dropping-particle" : "", "family" : "Dozois", "given" : "Eric J.", "non-dropping-particle" : "", "parse-names" : false, "suffix" : "" }, { "dropping-particle" : "", "family" : "Wolff", "given" : "Bruce G.", "non-dropping-particle" : "", "parse-names" : false, "suffix" : "" }, { "dropping-particle" : "", "family" : "Kehoe", "given" : "Michael", "non-dropping-particle" : "", "parse-names" : false, "suffix" : "" }, { "dropping-particle" : "", "family" : "Cima", "given" : "Robert R.", "non-dropping-particle" : "", "parse-names" : false, "suffix" : "" } ], "container-title" : "Journal of Surgical Research", "id" : "ITEM-1", "issue" : "2", "issued" : { "date-parts" : [ [ "2009" ] ] }, "page" : "305-311", "publisher" : "Elsevier Ltd", "title" : "Impact of a Multimedia e-Learning Module on Colon Cancer Literacy: A Community-Based Pilot Study", "type" : "article-journal", "volume" : "156" }, "uris" : [ "http://www.mendeley.com/documents/?uuid=22adb223-2c72-4377-bae5-21b531e7e569" ] } ], "mendeley" : { "formattedCitation" : "[21]", "plainTextFormattedCitation" : "[21]", "previouslyFormattedCitation" : "[20]" }, "properties" : { "noteIndex" : 0 }, "schema" : "https://github.com/citation-style-language/schema/raw/master/csl-citation.json" }</w:instrText>
      </w:r>
      <w:r w:rsidR="00B92233">
        <w:rPr>
          <w:rFonts w:ascii="Times New Roman" w:hAnsi="Times New Roman"/>
          <w:lang w:val="en"/>
        </w:rPr>
        <w:fldChar w:fldCharType="separate"/>
      </w:r>
      <w:r w:rsidR="00881AF8" w:rsidRPr="00881AF8">
        <w:rPr>
          <w:rFonts w:ascii="Times New Roman" w:hAnsi="Times New Roman"/>
          <w:noProof/>
          <w:lang w:val="en"/>
        </w:rPr>
        <w:t>[21]</w:t>
      </w:r>
      <w:r w:rsidR="00B92233">
        <w:rPr>
          <w:rFonts w:ascii="Times New Roman" w:hAnsi="Times New Roman"/>
          <w:lang w:val="en"/>
        </w:rPr>
        <w:fldChar w:fldCharType="end"/>
      </w:r>
      <w:r w:rsidRPr="00CC0B1A">
        <w:rPr>
          <w:rFonts w:ascii="Times New Roman" w:hAnsi="Times New Roman"/>
          <w:lang w:val="en"/>
        </w:rPr>
        <w:t>; makes learning not monotonous</w:t>
      </w:r>
      <w:r w:rsidR="00B92233">
        <w:rPr>
          <w:rFonts w:ascii="Times New Roman" w:hAnsi="Times New Roman"/>
          <w:lang w:val="en"/>
        </w:rPr>
        <w:t xml:space="preserve"> </w:t>
      </w:r>
      <w:r w:rsidR="00B92233">
        <w:rPr>
          <w:rFonts w:ascii="Times New Roman" w:hAnsi="Times New Roman"/>
          <w:lang w:val="en"/>
        </w:rPr>
        <w:fldChar w:fldCharType="begin" w:fldLock="1"/>
      </w:r>
      <w:r w:rsidR="00881AF8">
        <w:rPr>
          <w:rFonts w:ascii="Times New Roman" w:hAnsi="Times New Roman"/>
          <w:lang w:val="en"/>
        </w:rPr>
        <w:instrText>ADDIN CSL_CITATION { "citationItems" : [ { "id" : "ITEM-1", "itemData" : { "DOI" : "10.1016/j.aanat.2009.03.003", "ISSN" : "0940-9602", "author" : [ { "dropping-particle" : "", "family" : "Adamczyk", "given" : "Christopher", "non-dropping-particle" : "", "parse-names" : false, "suffix" : "" }, { "dropping-particle" : "", "family" : "Holzer", "given" : "Matthias", "non-dropping-particle" : "", "parse-names" : false, "suffix" : "" }, { "dropping-particle" : "", "family" : "Putz", "given" : "Reinhard", "non-dropping-particle" : "", "parse-names" : false, "suffix" : "" } ], "container-title" : "Annals of Anatomy", "id" : "ITEM-1", "issue" : "4", "issued" : { "date-parts" : [ [ "2009" ] ] }, "page" : "339-348", "publisher" : "Elsevier", "title" : "Student learning preferences and the impact of a multimedia learning tool in the dissection course at the University of Munich", "type" : "article-journal", "volume" : "191" }, "uris" : [ "http://www.mendeley.com/documents/?uuid=06dbfd72-8427-4012-85df-eaf50fdc5c1d" ] } ], "mendeley" : { "formattedCitation" : "[22]", "plainTextFormattedCitation" : "[22]", "previouslyFormattedCitation" : "[21]" }, "properties" : { "noteIndex" : 0 }, "schema" : "https://github.com/citation-style-language/schema/raw/master/csl-citation.json" }</w:instrText>
      </w:r>
      <w:r w:rsidR="00B92233">
        <w:rPr>
          <w:rFonts w:ascii="Times New Roman" w:hAnsi="Times New Roman"/>
          <w:lang w:val="en"/>
        </w:rPr>
        <w:fldChar w:fldCharType="separate"/>
      </w:r>
      <w:r w:rsidR="00881AF8" w:rsidRPr="00881AF8">
        <w:rPr>
          <w:rFonts w:ascii="Times New Roman" w:hAnsi="Times New Roman"/>
          <w:noProof/>
          <w:lang w:val="en"/>
        </w:rPr>
        <w:t>[22]</w:t>
      </w:r>
      <w:r w:rsidR="00B92233">
        <w:rPr>
          <w:rFonts w:ascii="Times New Roman" w:hAnsi="Times New Roman"/>
          <w:lang w:val="en"/>
        </w:rPr>
        <w:fldChar w:fldCharType="end"/>
      </w:r>
      <w:r w:rsidR="00B92233">
        <w:rPr>
          <w:rFonts w:ascii="Times New Roman" w:hAnsi="Times New Roman"/>
          <w:lang w:val="en"/>
        </w:rPr>
        <w:t>.</w:t>
      </w:r>
    </w:p>
    <w:p w:rsidR="00881AF8" w:rsidRDefault="00B93D67" w:rsidP="00881AF8">
      <w:pPr>
        <w:jc w:val="both"/>
        <w:rPr>
          <w:lang w:val="en"/>
        </w:rPr>
      </w:pPr>
      <w:r w:rsidRPr="00CC0B1A">
        <w:rPr>
          <w:lang w:val="en"/>
        </w:rPr>
        <w:lastRenderedPageBreak/>
        <w:t>Multimedia In this study, it was developed using the MDLC method. MDLC is often us</w:t>
      </w:r>
      <w:r w:rsidR="00EF46D4">
        <w:rPr>
          <w:lang w:val="en"/>
        </w:rPr>
        <w:t xml:space="preserve">ed to develop multimedia </w:t>
      </w:r>
      <w:r w:rsidR="00EF46D4">
        <w:rPr>
          <w:lang w:val="en"/>
        </w:rPr>
        <w:fldChar w:fldCharType="begin" w:fldLock="1"/>
      </w:r>
      <w:r w:rsidR="00881AF8">
        <w:rPr>
          <w:lang w:val="en"/>
        </w:rPr>
        <w:instrText>ADDIN CSL_CITATION { "citationItems" : [ { "id" : "ITEM-1", "itemData" : { "DOI" : "10.1186/s40411-016-0032-7", "ISSN" : "2195-1721", "abstract" : "Software game is a kind of application that is used not only for entertainment, but also for serious purposes that can be applicable to different domains such as education, business, and health care. Multidisciplinary nature of the game development processes that combine sound, art, control systems, artificial intelligence (AI), and human factors, makes the software game development practice different from traditional software development. However, the underline software engineering techniques help game development to achieve maintainability, flexibility, lower effort and cost, and better design. The purpose of this study is to assesses the state of the art research on the game development software engineering process and highlight areas that need further consideration by researchers. In the study, we used a systematic literature review methodology based on well-known digital libraries. The largest number of studies have been reported in the production phase of the game development software engineering process life cycle, followed by the pre-production phase. By contrast, the post-production phase has received much less research activity than the pre-production and production phases. The results of this study suggest that the game development software engineering process has many aspects that need further attention from researchers; that especially includes the postproduction phase.", "author" : [ { "dropping-particle" : "", "family" : "Aleem", "given" : "Saiqa", "non-dropping-particle" : "", "parse-names" : false, "suffix" : "" }, { "dropping-particle" : "", "family" : "Capretz", "given" : "Luiz Fernando", "non-dropping-particle" : "", "parse-names" : false, "suffix" : "" }, { "dropping-particle" : "", "family" : "Ahmed", "given" : "Faheem", "non-dropping-particle" : "", "parse-names" : false, "suffix" : "" } ], "container-title" : "Journal of Software Engineering Research and Development", "id" : "ITEM-1", "issue" : "1", "issued" : { "date-parts" : [ [ "2016" ] ] }, "publisher" : "Journal of Software Engineering Research and Development", "title" : "Game development software engineering process life cycle: a systematic review", "type" : "article-journal", "volume" : "4" }, "uris" : [ "http://www.mendeley.com/documents/?uuid=277bca1e-af86-427a-a476-7d8713b3e452" ] } ], "mendeley" : { "formattedCitation" : "[23]", "plainTextFormattedCitation" : "[23]", "previouslyFormattedCitation" : "[22]" }, "properties" : { "noteIndex" : 0 }, "schema" : "https://github.com/citation-style-language/schema/raw/master/csl-citation.json" }</w:instrText>
      </w:r>
      <w:r w:rsidR="00EF46D4">
        <w:rPr>
          <w:lang w:val="en"/>
        </w:rPr>
        <w:fldChar w:fldCharType="separate"/>
      </w:r>
      <w:r w:rsidR="00881AF8" w:rsidRPr="00881AF8">
        <w:rPr>
          <w:lang w:val="en"/>
        </w:rPr>
        <w:t>[23]</w:t>
      </w:r>
      <w:r w:rsidR="00EF46D4">
        <w:rPr>
          <w:lang w:val="en"/>
        </w:rPr>
        <w:fldChar w:fldCharType="end"/>
      </w:r>
      <w:r w:rsidR="00EF46D4">
        <w:rPr>
          <w:lang w:val="en"/>
        </w:rPr>
        <w:t xml:space="preserve">, </w:t>
      </w:r>
      <w:r w:rsidR="00EF46D4">
        <w:rPr>
          <w:lang w:val="en"/>
        </w:rPr>
        <w:fldChar w:fldCharType="begin" w:fldLock="1"/>
      </w:r>
      <w:r w:rsidR="00881AF8">
        <w:rPr>
          <w:lang w:val="en"/>
        </w:rPr>
        <w:instrText>ADDIN CSL_CITATION { "citationItems" : [ { "id" : "ITEM-1", "itemData" : { "DOI" : "10.1109/ICACSIS.2013.6761558", "ISBN" : "9789791421195", "abstract" : "Game is a kind of software with goal to provide entertainment. However, during the real game development practice, simply adopting the software development life cycle (SDLC) is not enough, as the developers face several challenges during its life cycle. To address the problem, game development uses a kind of specific approach called game development life cycle (GDLC) to direct the game development. However, none of the existing GDLCs explicitly address how to successfully deliver a good quality game. This paper presents a new game development life cycle model and guidelines to successfully deliver a good quality game. Several quality criterias are explicitly considered at each phase. ?? 2013 IEEE.", "author" : [ { "dropping-particle" : "", "family" : "Ramadan", "given" : "Rido", "non-dropping-particle" : "", "parse-names" : false, "suffix" : "" }, { "dropping-particle" : "", "family" : "Widyani", "given" : "Yani", "non-dropping-particle" : "", "parse-names" : false, "suffix" : "" } ], "container-title" : "2013 International Conference on Advanced Computer Science and Information Systems, ICACSIS 2013", "id" : "ITEM-1", "issued" : { "date-parts" : [ [ "2013" ] ] }, "page" : "95-100", "title" : "Game development life cycle guidelines", "type" : "article-journal" }, "uris" : [ "http://www.mendeley.com/documents/?uuid=12ca4be7-3467-4fe3-bda8-7a854a491243" ] } ], "mendeley" : { "formattedCitation" : "[24]", "plainTextFormattedCitation" : "[24]", "previouslyFormattedCitation" : "[23]" }, "properties" : { "noteIndex" : 0 }, "schema" : "https://github.com/citation-style-language/schema/raw/master/csl-citation.json" }</w:instrText>
      </w:r>
      <w:r w:rsidR="00EF46D4">
        <w:rPr>
          <w:lang w:val="en"/>
        </w:rPr>
        <w:fldChar w:fldCharType="separate"/>
      </w:r>
      <w:r w:rsidR="00881AF8" w:rsidRPr="00881AF8">
        <w:rPr>
          <w:lang w:val="en"/>
        </w:rPr>
        <w:t>[24]</w:t>
      </w:r>
      <w:r w:rsidR="00EF46D4">
        <w:rPr>
          <w:lang w:val="en"/>
        </w:rPr>
        <w:fldChar w:fldCharType="end"/>
      </w:r>
      <w:r w:rsidRPr="00CC0B1A">
        <w:rPr>
          <w:lang w:val="en"/>
        </w:rPr>
        <w:t xml:space="preserve">, </w:t>
      </w:r>
      <w:r w:rsidR="00EF46D4">
        <w:rPr>
          <w:lang w:val="en"/>
        </w:rPr>
        <w:fldChar w:fldCharType="begin" w:fldLock="1"/>
      </w:r>
      <w:r w:rsidR="00881AF8">
        <w:rPr>
          <w:lang w:val="en"/>
        </w:rPr>
        <w:instrText>ADDIN CSL_CITATION { "citationItems" : [ { "id" : "ITEM-1", "itemData" : { "DOI" : "10.5923/j.se.20190801.01", "abstract" : "There are strong demands for integrating various digital multimedia products such as 2D and 3D images, models, and animations in the development of software applications. Many software engineering methodologies provide a structured discipline that explicitly specifies how to develop software applications in details. However, there is a lack of a methodology like software engineering methodologies that explicitly specifies how to develop multimedia products as well as how to integrate them with existing software engineering methodologies. This research proposes a multimedia software engineering methodology. Our methodology exploits the engineering discipline of the current software engineering methodologies and integrates the phases of multimedia production with them. This methodology might be considered as a generic process for multimedia products development which provides a guideline for undergraduate students on how to develop their own graduation projects. Moreover, specialists can adapt and use it according to their business needs.", "author" : [ { "dropping-particle" : "", "family" : "Al-Jabari", "given" : "Mohanad O", "non-dropping-particle" : "", "parse-names" : false, "suffix" : "" }, { "dropping-particle" : "", "family" : "Tamimi", "given" : "Tariq KH", "non-dropping-particle" : "", "parse-names" : false, "suffix" : "" }, { "dropping-particle" : "", "family" : "Ramadan", "given" : "Abdul-Aziz N", "non-dropping-particle" : "", "parse-names" : false, "suffix" : "" } ], "container-title" : "Software Engineering", "id" : "ITEM-1", "issue" : "1", "issued" : { "date-parts" : [ [ "2019" ] ] }, "page" : "1-10", "title" : "Multimedia Software Engineering Methodology: A Systematic Discipline for Developing Integrated Multimedia and Software Products", "type" : "article-journal", "volume" : "8" }, "uris" : [ "http://www.mendeley.com/documents/?uuid=6f235a30-ee3c-4d87-8b41-ef1c17ced726" ] } ], "mendeley" : { "formattedCitation" : "[25]", "plainTextFormattedCitation" : "[25]", "previouslyFormattedCitation" : "[24]" }, "properties" : { "noteIndex" : 0 }, "schema" : "https://github.com/citation-style-language/schema/raw/master/csl-citation.json" }</w:instrText>
      </w:r>
      <w:r w:rsidR="00EF46D4">
        <w:rPr>
          <w:lang w:val="en"/>
        </w:rPr>
        <w:fldChar w:fldCharType="separate"/>
      </w:r>
      <w:r w:rsidR="00881AF8" w:rsidRPr="00881AF8">
        <w:rPr>
          <w:lang w:val="en"/>
        </w:rPr>
        <w:t>[25]</w:t>
      </w:r>
      <w:r w:rsidR="00EF46D4">
        <w:rPr>
          <w:lang w:val="en"/>
        </w:rPr>
        <w:fldChar w:fldCharType="end"/>
      </w:r>
      <w:r w:rsidRPr="00CC0B1A">
        <w:rPr>
          <w:lang w:val="en"/>
        </w:rPr>
        <w:t>. The MDLC model has stages that are quite easy to understand and use to develop multimedia such as alphabet and number developme</w:t>
      </w:r>
      <w:r w:rsidR="00B92233">
        <w:rPr>
          <w:lang w:val="en"/>
        </w:rPr>
        <w:t xml:space="preserve">nt applications </w:t>
      </w:r>
      <w:r w:rsidR="00B92233">
        <w:rPr>
          <w:lang w:val="en"/>
        </w:rPr>
        <w:fldChar w:fldCharType="begin" w:fldLock="1"/>
      </w:r>
      <w:r w:rsidR="00881AF8">
        <w:rPr>
          <w:lang w:val="en"/>
        </w:rPr>
        <w:instrText>ADDIN CSL_CITATION { "citationItems" : [ { "id" : "ITEM-1", "itemData" : { "abstract" : "Penerapan multimedia dalam hal pembelajaran digunakan untuk memperlancar komunikasi dalam proses belajar mengajar, diusahakan diterapkan secara optimal sehingga dapat menumbuhkan kreativitas, motivasi, dan efektifitas dalam kegiatan pembelajaran guna meningkatkan kualitas pendidikan. Penelitian ini bertujuan untuk merancang aplikasi pembelajaran interaktif berbasis multimedia yang akan bermanfaat untuk meningkatkan motivasi belajar peserta didik tentang pengenalan abjad dan angka. Metode penelitian menggunakan model pengembangan Multimedia Development Life Cycle (MDLC) melalui 6 (enam) tahapan yakni Concept, Design, Material Collecting, Assembly, Testing, dan Distribution. Penelitian ini menyimpulkan bahwa multimedia pembelajaran interaktif berbasis multimedia yang dirancang secara menarik akan membangkitkan motivasi dan rangsangan kegiatan belajar peserta didik, membantu peserta didik meningkatkan pemahaman materi pembelajaran serta menumbuhkan kreativitas belajar sehingga akan berdampak pada peningkatan kualitas pembelajaran. Media Pembelajaran interaktif berbasis multimedia ini juga membantu para guru dalam proses mengajar peserta didiknya. Hasil dari penelitian ini adalah sebuah aplikasi pengenalan abjad dan angka dan dilengkapi dengan game dan quis untuk melatih kemampuan berpikir peserta didik. Kata Kunci: interaktif, pembelajaran, peserta didik, multimedia Abstract", "author" : [ { "dropping-particle" : "", "family" : "Sugiarto", "given" : "Hari", "non-dropping-particle" : "", "parse-names" : false, "suffix" : "" } ], "container-title" : "IJCIT (Indonesian Journal on Computer and Information Technology)", "id" : "ITEM-1", "issue" : "1", "issued" : { "date-parts" : [ [ "2018" ] ] }, "page" : "26-31", "title" : "Penerapan Multimedia Development Life Cycle Pada Aplikasi Pengenalan Abjad Dan Angka", "type" : "article-journal", "volume" : "Vol.3 No.1" }, "uris" : [ "http://www.mendeley.com/documents/?uuid=a9068eb7-0a05-449d-a271-8fdc01e3533b" ] } ], "mendeley" : { "formattedCitation" : "[26]", "plainTextFormattedCitation" : "[26]", "previouslyFormattedCitation" : "[25]" }, "properties" : { "noteIndex" : 0 }, "schema" : "https://github.com/citation-style-language/schema/raw/master/csl-citation.json" }</w:instrText>
      </w:r>
      <w:r w:rsidR="00B92233">
        <w:rPr>
          <w:lang w:val="en"/>
        </w:rPr>
        <w:fldChar w:fldCharType="separate"/>
      </w:r>
      <w:r w:rsidR="00881AF8" w:rsidRPr="00881AF8">
        <w:rPr>
          <w:lang w:val="en"/>
        </w:rPr>
        <w:t>[26]</w:t>
      </w:r>
      <w:r w:rsidR="00B92233">
        <w:rPr>
          <w:lang w:val="en"/>
        </w:rPr>
        <w:fldChar w:fldCharType="end"/>
      </w:r>
      <w:r w:rsidRPr="00CC0B1A">
        <w:rPr>
          <w:lang w:val="en"/>
        </w:rPr>
        <w:t>, interactiv</w:t>
      </w:r>
      <w:r w:rsidR="00B92233">
        <w:rPr>
          <w:lang w:val="en"/>
        </w:rPr>
        <w:t xml:space="preserve">e learning media </w:t>
      </w:r>
      <w:r w:rsidR="00B92233">
        <w:rPr>
          <w:lang w:val="en"/>
        </w:rPr>
        <w:fldChar w:fldCharType="begin" w:fldLock="1"/>
      </w:r>
      <w:r w:rsidR="00881AF8">
        <w:rPr>
          <w:lang w:val="en"/>
        </w:rPr>
        <w:instrText>ADDIN CSL_CITATION { "citationItems" : [ { "id" : "ITEM-1", "itemData" : { "DOI" : "10.15575/join.v2i2.139", "ISSN" : "2528-1682", "abstract" : "Media Pembelajaran memiliki peranan yang sangat penting pada proses perkuliahan. Media Pembelajaran yang digunakan pada mata kuliah Manajemen Proyek IT sub materi Metodologi Manajemen Proyek pada Sekolah Tinggi Manajemen Informatika dan Komputer (STMIK) PalComTech Palembang masih menggunakan modul yang didapat dari worksheet , dosen menggunakan metode ceramah dalam menjelaskan materi metodologi manajemen proyek. Metode ceramah masih memiliki kelemahan sehingga diperlukan pengembangan media pembelajaran. Penelitian ini mengunakan metode Multimedia Development Life Cycle ( MDLC ) dengan enam tahapan yaitu: konsep ( Concept ), perancangan ( Desain ), pengumpulan bahan( Material Collecting ), pembuatan ( Assembly ), pengujian( Testing ), dan distribusi ( Distribution ). Tujuan penelitian yaitu membuat media pembelajaran interaktif mata kuliah manajemen proyek, sub materi metodologi Manajemen Proyek yang berisikan tentang tahapan inisiasi, perencanaan, pelaksanaan, pengawasan dan penutupan, serta dokumen-dokumen yang diperlukan dalam pembangunan proyek IT. Manfaat yang diharapkan adalah media pembelajaran ini dapat menjadi alat bantu dalam proses perkuliahan manajemen proyek yang ada di STMIK Palcomtech. Aplikasi sudah diuji melalui blackbox testing, dengan hasil pengujian semua indikator dinyatakan baik", "author" : [ { "dropping-particle" : "", "family" : "Mustika", "given" : "Mustika", "non-dropping-particle" : "", "parse-names" : false, "suffix" : "" }, { "dropping-particle" : "", "family" : "Sugara", "given" : "Eka Prasetya Adhy", "non-dropping-particle" : "", "parse-names" : false, "suffix" : "" }, { "dropping-particle" : "", "family" : "Pratiwi", "given" : "Maissy", "non-dropping-particle" : "", "parse-names" : false, "suffix" : "" } ], "container-title" : "Jurnal Online Informatika", "id" : "ITEM-1", "issue" : "2", "issued" : { "date-parts" : [ [ "2018" ] ] }, "page" : "121", "title" : "Pengembangan Media Pembelajaran Interaktif dengan Menggunakan Metode Multimedia Development Life Cycle", "type" : "article-journal", "volume" : "2" }, "uris" : [ "http://www.mendeley.com/documents/?uuid=6f19534f-f6f2-495a-ab8b-f72bee5c2a13" ] } ], "mendeley" : { "formattedCitation" : "[27]", "plainTextFormattedCitation" : "[27]", "previouslyFormattedCitation" : "[26]" }, "properties" : { "noteIndex" : 0 }, "schema" : "https://github.com/citation-style-language/schema/raw/master/csl-citation.json" }</w:instrText>
      </w:r>
      <w:r w:rsidR="00B92233">
        <w:rPr>
          <w:lang w:val="en"/>
        </w:rPr>
        <w:fldChar w:fldCharType="separate"/>
      </w:r>
      <w:r w:rsidR="00881AF8" w:rsidRPr="00881AF8">
        <w:rPr>
          <w:lang w:val="en"/>
        </w:rPr>
        <w:t>[27]</w:t>
      </w:r>
      <w:r w:rsidR="00B92233">
        <w:rPr>
          <w:lang w:val="en"/>
        </w:rPr>
        <w:fldChar w:fldCharType="end"/>
      </w:r>
      <w:r w:rsidRPr="00CC0B1A">
        <w:rPr>
          <w:lang w:val="en"/>
        </w:rPr>
        <w:t xml:space="preserve">; Educational games </w:t>
      </w:r>
      <w:r w:rsidR="00B92233">
        <w:rPr>
          <w:lang w:val="en"/>
        </w:rPr>
        <w:fldChar w:fldCharType="begin" w:fldLock="1"/>
      </w:r>
      <w:r w:rsidR="00881AF8">
        <w:rPr>
          <w:lang w:val="en"/>
        </w:rPr>
        <w:instrText>ADDIN CSL_CITATION { "citationItems" : [ { "id" : "ITEM-1", "itemData" : { "DOI" : "10.26418/jp.v5i2.25997", "ISSN" : "2460-0741", "abstract" : "Media pembelajaran seperti game edukasi merupakan permaianan dalam bentuk digital yang dirancang untuk membantu pengguna dalam mempelajari sesuatu sehingga dapat meningkatkan pemahaman pengguna dalam melatih kemampuan dan motivasi belajar. Sampah merupakan masalah\u00a0 yang\u00a0 belum\u00a0 bisa\u00a0 diselesaikan\u00a0 karena\u00a0 masih\u00a0 kurangnya\u00a0 kesadaran akan cinta lingkungan dari masyarakat khususnya anak usia dini. Untuk mempermudah anak mencerna dan menumbuhkan rasa cinta lingkungan, dibutuhkan media yang interaktif dan menarik. Game edukasi pengenalan bahaya sampah memberikan materi bahaya dan praktik membuang sampah kepada anak-anak dengan model game berbasis multimedia. Untuk mengembangkan game edukasi pada penelitian ini menerapkan metode pengembangan sistem Multimedia Development Life Cycle (MDLC). MDLC terdiri dari enam tahap yaitu concept, design, material collecting, assembly, testing, dan ditribution. Pada game edukasi ini terdiri dari beberap level tingkat kesulitan. Hal ini bertujuan agar game lebih menarik dan menantang, sehingga tujuan game menumbuhkan kesadaran terhadap anak-anak dapat tercapai. Hasil pengujian berdasarkan tanggapan guru Taman Kanak-kanak (TK) menunujukan nilai rata-rata keseluruhan sebesar 87,18% dan termasuk dalam kategori Baik.", "author" : [ { "dropping-particle" : "", "family" : "Borman", "given" : "Rohmat Indra", "non-dropping-particle" : "", "parse-names" : false, "suffix" : "" }, { "dropping-particle" : "", "family" : "Purwanto", "given" : "Yogi", "non-dropping-particle" : "", "parse-names" : false, "suffix" : "" } ], "container-title" : "Jurnal Edukasi dan Penelitian Informatika (JEPIN)", "id" : "ITEM-1", "issue" : "2", "issued" : { "date-parts" : [ [ "2019" ] ] }, "page" : "119", "title" : "Impelementasi Multimedia Development Life Cycle pada Pengembangan Game Edukasi Pengenalan Bahaya Sampah pada Anak", "type" : "article-journal", "volume" : "5" }, "uris" : [ "http://www.mendeley.com/documents/?uuid=ed10c884-61af-4e20-b633-1026ef006726" ] } ], "mendeley" : { "formattedCitation" : "[28]", "plainTextFormattedCitation" : "[28]", "previouslyFormattedCitation" : "[27]" }, "properties" : { "noteIndex" : 0 }, "schema" : "https://github.com/citation-style-language/schema/raw/master/csl-citation.json" }</w:instrText>
      </w:r>
      <w:r w:rsidR="00B92233">
        <w:rPr>
          <w:lang w:val="en"/>
        </w:rPr>
        <w:fldChar w:fldCharType="separate"/>
      </w:r>
      <w:r w:rsidR="00881AF8" w:rsidRPr="00881AF8">
        <w:rPr>
          <w:lang w:val="en"/>
        </w:rPr>
        <w:t>[28]</w:t>
      </w:r>
      <w:r w:rsidR="00B92233">
        <w:rPr>
          <w:lang w:val="en"/>
        </w:rPr>
        <w:fldChar w:fldCharType="end"/>
      </w:r>
      <w:r w:rsidR="00B92233">
        <w:rPr>
          <w:lang w:val="en"/>
        </w:rPr>
        <w:fldChar w:fldCharType="begin" w:fldLock="1"/>
      </w:r>
      <w:r w:rsidR="00881AF8">
        <w:rPr>
          <w:lang w:val="en"/>
        </w:rPr>
        <w:instrText>ADDIN CSL_CITATION { "citationItems" : [ { "id" : "ITEM-1", "itemData" : { "DOI" : "10.1109/CITSM.2018.8674288", "ISBN" : "9781538654330", "abstract" : "Multimedia has been used in various fields, such as business, education, entertainment, as well as various other public interests. Especially for the field of education, today multimedia has a very important role, namely to enrich and promote the learning process. Character education is a very important key in shaping the child's personality. In addition to home, character education also needs to be implemented in schools and social environments. to support instill a character education in elementary school environment then made adventurous educational game Dino and Dina. In the educational game has 2 characters that Dino and Dina who do the adventure and through the obstacles will then emerge theories about character education that can facilitate them to understand the 5 main values of the character of religious, nationalist, independent, mutual cooperation, and integrity. In games designed using the MDLC method consisting of six stages, namely concept, design, material collection, manufacture, testing, and distribution. Students tend to lack material understanding with conventional methods so that this game can serve as an effective learning tool and fun for elementary school students to understand the character education.", "author" : [ { "dropping-particle" : "", "family" : "Rahayu", "given" : "Sri Lestari", "non-dropping-particle" : "", "parse-names" : false, "suffix" : "" }, { "dropping-particle" : "", "family" : "Fujiati", "given" : "", "non-dropping-particle" : "", "parse-names" : false, "suffix" : "" }, { "dropping-particle" : "", "family" : "Dewi", "given" : "Rofiqoh", "non-dropping-particle" : "", "parse-names" : false, "suffix" : "" } ], "container-title" : "2018 6th International Conference on Cyber and IT Service Management, CITSM 2018", "id" : "ITEM-1", "issue" : "Citsm", "issued" : { "date-parts" : [ [ "2019" ] ] }, "page" : "7-10", "title" : "Educational Games as A learning media of Character Education by Using Multimedia Development Life Cycle (MDLC)", "type" : "article-journal" }, "uris" : [ "http://www.mendeley.com/documents/?uuid=ecb09161-a110-424b-99b8-8f30419e1a1b" ] } ], "mendeley" : { "formattedCitation" : "[29]", "plainTextFormattedCitation" : "[29]", "previouslyFormattedCitation" : "[28]" }, "properties" : { "noteIndex" : 0 }, "schema" : "https://github.com/citation-style-language/schema/raw/master/csl-citation.json" }</w:instrText>
      </w:r>
      <w:r w:rsidR="00B92233">
        <w:rPr>
          <w:lang w:val="en"/>
        </w:rPr>
        <w:fldChar w:fldCharType="separate"/>
      </w:r>
      <w:r w:rsidR="00881AF8" w:rsidRPr="00881AF8">
        <w:rPr>
          <w:lang w:val="en"/>
        </w:rPr>
        <w:t>[29]</w:t>
      </w:r>
      <w:r w:rsidR="00B92233">
        <w:rPr>
          <w:lang w:val="en"/>
        </w:rPr>
        <w:fldChar w:fldCharType="end"/>
      </w:r>
      <w:r w:rsidRPr="00CC0B1A">
        <w:rPr>
          <w:lang w:val="en"/>
        </w:rPr>
        <w:t>. There is no multimedia development for elementary school students, for example learning tools (videos and e-modules) using the MDLC model</w:t>
      </w:r>
      <w:r w:rsidR="007B17CA">
        <w:rPr>
          <w:lang w:val="en"/>
        </w:rPr>
        <w:t>.</w:t>
      </w:r>
      <w:r w:rsidR="00881AF8">
        <w:rPr>
          <w:lang w:val="en"/>
        </w:rPr>
        <w:t xml:space="preserve"> </w:t>
      </w:r>
      <w:r w:rsidR="00881AF8" w:rsidRPr="00FE3563">
        <w:rPr>
          <w:lang w:val="en"/>
        </w:rPr>
        <w:t xml:space="preserve">The purpose of this research is to develop multimedia (interactive </w:t>
      </w:r>
      <w:proofErr w:type="spellStart"/>
      <w:r w:rsidR="00881AF8" w:rsidRPr="00FE3563">
        <w:rPr>
          <w:lang w:val="en"/>
        </w:rPr>
        <w:t>emodules</w:t>
      </w:r>
      <w:proofErr w:type="spellEnd"/>
      <w:r w:rsidR="00881AF8" w:rsidRPr="00FE3563">
        <w:rPr>
          <w:lang w:val="en"/>
        </w:rPr>
        <w:t xml:space="preserve"> an</w:t>
      </w:r>
      <w:r w:rsidR="00881AF8">
        <w:rPr>
          <w:lang w:val="en"/>
        </w:rPr>
        <w:t xml:space="preserve">d videos) on energy concepts in </w:t>
      </w:r>
      <w:r w:rsidR="00881AF8" w:rsidRPr="00FE3563">
        <w:rPr>
          <w:lang w:val="en"/>
        </w:rPr>
        <w:t>elementary schools.</w:t>
      </w:r>
      <w:r w:rsidR="00881AF8" w:rsidRPr="00881AF8">
        <w:rPr>
          <w:rFonts w:ascii="Times New Roman" w:hAnsi="Times New Roman"/>
          <w:color w:val="202124"/>
          <w:szCs w:val="22"/>
          <w:lang w:val="en"/>
        </w:rPr>
        <w:t xml:space="preserve"> </w:t>
      </w:r>
      <w:r w:rsidR="00881AF8" w:rsidRPr="007C4C61">
        <w:rPr>
          <w:rFonts w:ascii="Times New Roman" w:hAnsi="Times New Roman"/>
          <w:color w:val="202124"/>
          <w:szCs w:val="22"/>
          <w:lang w:val="en"/>
        </w:rPr>
        <w:t>The development of multimedia on the concept of energy is ba</w:t>
      </w:r>
      <w:r w:rsidR="00881AF8">
        <w:rPr>
          <w:rFonts w:ascii="Times New Roman" w:hAnsi="Times New Roman"/>
          <w:color w:val="202124"/>
          <w:szCs w:val="22"/>
          <w:lang w:val="en"/>
        </w:rPr>
        <w:t>sed on students' difficulties to</w:t>
      </w:r>
      <w:r w:rsidR="00881AF8" w:rsidRPr="007C4C61">
        <w:rPr>
          <w:rFonts w:ascii="Times New Roman" w:hAnsi="Times New Roman"/>
          <w:color w:val="202124"/>
          <w:szCs w:val="22"/>
          <w:lang w:val="en"/>
        </w:rPr>
        <w:t xml:space="preserve"> understanding</w:t>
      </w:r>
      <w:r w:rsidR="00881AF8">
        <w:rPr>
          <w:rFonts w:ascii="Times New Roman" w:hAnsi="Times New Roman"/>
          <w:color w:val="202124"/>
          <w:szCs w:val="22"/>
          <w:lang w:val="en"/>
        </w:rPr>
        <w:t xml:space="preserve"> the abstract </w:t>
      </w:r>
      <w:r w:rsidR="00881AF8" w:rsidRPr="007C4C61">
        <w:rPr>
          <w:rFonts w:ascii="Times New Roman" w:hAnsi="Times New Roman"/>
          <w:color w:val="202124"/>
          <w:szCs w:val="22"/>
          <w:lang w:val="en"/>
        </w:rPr>
        <w:t>concepts</w:t>
      </w:r>
      <w:r w:rsidR="00881AF8">
        <w:rPr>
          <w:rFonts w:ascii="Times New Roman" w:hAnsi="Times New Roman"/>
          <w:color w:val="202124"/>
          <w:szCs w:val="22"/>
          <w:lang w:val="en"/>
        </w:rPr>
        <w:t>.</w:t>
      </w:r>
    </w:p>
    <w:p w:rsidR="00881AF8" w:rsidRPr="00FE3563" w:rsidRDefault="00881AF8" w:rsidP="00881AF8">
      <w:pPr>
        <w:rPr>
          <w:lang w:val="en"/>
        </w:rPr>
      </w:pPr>
    </w:p>
    <w:p w:rsidR="00B93D67" w:rsidRPr="007B17CA" w:rsidRDefault="00863E0C" w:rsidP="007B17CA">
      <w:pPr>
        <w:pStyle w:val="Section"/>
        <w:spacing w:before="0"/>
        <w:jc w:val="both"/>
        <w:rPr>
          <w:lang w:val="en-US"/>
        </w:rPr>
      </w:pPr>
      <w:r w:rsidRPr="00B93D67">
        <w:t>Met</w:t>
      </w:r>
      <w:proofErr w:type="spellStart"/>
      <w:r w:rsidRPr="00B93D67">
        <w:rPr>
          <w:lang w:val="en-US"/>
        </w:rPr>
        <w:t>hod</w:t>
      </w:r>
      <w:proofErr w:type="spellEnd"/>
    </w:p>
    <w:p w:rsidR="00B93D67" w:rsidRPr="00B93D67" w:rsidRDefault="00B93D67" w:rsidP="00B93D67">
      <w:pPr>
        <w:ind w:firstLine="720"/>
        <w:jc w:val="both"/>
        <w:rPr>
          <w:rFonts w:ascii="Times New Roman" w:hAnsi="Times New Roman"/>
          <w:iCs/>
          <w:szCs w:val="22"/>
        </w:rPr>
      </w:pPr>
      <w:r w:rsidRPr="00B93D67">
        <w:rPr>
          <w:rFonts w:ascii="Times New Roman" w:hAnsi="Times New Roman"/>
          <w:iCs/>
          <w:szCs w:val="22"/>
          <w:lang w:val="en"/>
        </w:rPr>
        <w:t>This study uses the MDLC (Multimedia Development Life Cycle) method which consists of concept, design, material collecting, assembly, testing, and distribution. The research steps are shown in the following Figure 1.</w:t>
      </w:r>
    </w:p>
    <w:p w:rsidR="00B93D67" w:rsidRPr="00B93D67" w:rsidRDefault="00B93D67" w:rsidP="00B93D67">
      <w:pPr>
        <w:ind w:firstLine="720"/>
        <w:jc w:val="center"/>
        <w:rPr>
          <w:rFonts w:ascii="Times New Roman" w:hAnsi="Times New Roman"/>
          <w:iCs/>
          <w:szCs w:val="22"/>
        </w:rPr>
      </w:pPr>
      <w:r w:rsidRPr="00B93D67">
        <w:rPr>
          <w:noProof/>
          <w:szCs w:val="22"/>
          <w:lang w:val="en-US"/>
        </w:rPr>
        <w:drawing>
          <wp:inline distT="0" distB="0" distL="0" distR="0">
            <wp:extent cx="17526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600200"/>
                    </a:xfrm>
                    <a:prstGeom prst="rect">
                      <a:avLst/>
                    </a:prstGeom>
                    <a:noFill/>
                    <a:ln>
                      <a:noFill/>
                    </a:ln>
                  </pic:spPr>
                </pic:pic>
              </a:graphicData>
            </a:graphic>
          </wp:inline>
        </w:drawing>
      </w:r>
    </w:p>
    <w:p w:rsidR="00B93D67" w:rsidRPr="00B93D67" w:rsidRDefault="00B93D67" w:rsidP="00B93D67">
      <w:pPr>
        <w:autoSpaceDE w:val="0"/>
        <w:autoSpaceDN w:val="0"/>
        <w:adjustRightInd w:val="0"/>
        <w:ind w:left="-284" w:firstLine="567"/>
        <w:jc w:val="center"/>
        <w:rPr>
          <w:rFonts w:ascii="Times New Roman" w:hAnsi="Times New Roman"/>
          <w:szCs w:val="22"/>
        </w:rPr>
      </w:pPr>
      <w:r w:rsidRPr="0076380A">
        <w:rPr>
          <w:rFonts w:ascii="Times New Roman" w:hAnsi="Times New Roman"/>
          <w:b/>
          <w:iCs/>
          <w:szCs w:val="22"/>
        </w:rPr>
        <w:t>Figure 1</w:t>
      </w:r>
      <w:r w:rsidRPr="00B93D67">
        <w:rPr>
          <w:rFonts w:ascii="Times New Roman" w:hAnsi="Times New Roman"/>
          <w:iCs/>
          <w:szCs w:val="22"/>
        </w:rPr>
        <w:t>.</w:t>
      </w:r>
      <w:r w:rsidRPr="00B93D67">
        <w:rPr>
          <w:iCs/>
          <w:szCs w:val="22"/>
        </w:rPr>
        <w:t xml:space="preserve"> </w:t>
      </w:r>
      <w:r w:rsidRPr="00B93D67">
        <w:rPr>
          <w:rFonts w:ascii="Times New Roman" w:hAnsi="Times New Roman"/>
          <w:szCs w:val="22"/>
        </w:rPr>
        <w:t>Step of MDLC</w:t>
      </w:r>
    </w:p>
    <w:p w:rsidR="00B93D67" w:rsidRPr="00B93D67" w:rsidRDefault="00B93D67" w:rsidP="00B93D67">
      <w:pPr>
        <w:autoSpaceDE w:val="0"/>
        <w:autoSpaceDN w:val="0"/>
        <w:adjustRightInd w:val="0"/>
        <w:jc w:val="both"/>
        <w:rPr>
          <w:rFonts w:ascii="Times New Roman" w:hAnsi="Times New Roman"/>
          <w:szCs w:val="22"/>
          <w:lang w:val="en"/>
        </w:rPr>
      </w:pPr>
      <w:r w:rsidRPr="00B93D67">
        <w:rPr>
          <w:rFonts w:ascii="Times New Roman" w:hAnsi="Times New Roman"/>
          <w:szCs w:val="22"/>
          <w:lang w:val="en"/>
        </w:rPr>
        <w:t>1. Concept</w:t>
      </w:r>
    </w:p>
    <w:p w:rsidR="00B93D67" w:rsidRPr="00B93D67" w:rsidRDefault="00B93D67" w:rsidP="00B93D67">
      <w:pPr>
        <w:autoSpaceDE w:val="0"/>
        <w:autoSpaceDN w:val="0"/>
        <w:adjustRightInd w:val="0"/>
        <w:ind w:left="284"/>
        <w:jc w:val="both"/>
        <w:rPr>
          <w:rFonts w:ascii="Times New Roman" w:hAnsi="Times New Roman"/>
          <w:szCs w:val="22"/>
        </w:rPr>
      </w:pPr>
      <w:r w:rsidRPr="00B93D67">
        <w:rPr>
          <w:rFonts w:ascii="Times New Roman" w:hAnsi="Times New Roman"/>
          <w:szCs w:val="22"/>
          <w:lang w:val="en"/>
        </w:rPr>
        <w:t xml:space="preserve">At this stage, the objectives, subjects and multimedia concepts are determined. The intended subjects are elementary school students. The purpose of multimedia development is that students are able to study material, take quizzes and observe complete and interesting learning videos that will be assembled in a </w:t>
      </w:r>
      <w:proofErr w:type="spellStart"/>
      <w:r w:rsidRPr="00B93D67">
        <w:rPr>
          <w:rFonts w:ascii="Times New Roman" w:hAnsi="Times New Roman"/>
          <w:szCs w:val="22"/>
          <w:lang w:val="en"/>
        </w:rPr>
        <w:t>moodle</w:t>
      </w:r>
      <w:proofErr w:type="spellEnd"/>
      <w:r w:rsidRPr="00B93D67">
        <w:rPr>
          <w:rFonts w:ascii="Times New Roman" w:hAnsi="Times New Roman"/>
          <w:szCs w:val="22"/>
          <w:lang w:val="en"/>
        </w:rPr>
        <w:t>-based LMS.</w:t>
      </w:r>
    </w:p>
    <w:p w:rsidR="00B93D67" w:rsidRPr="00B93D67" w:rsidRDefault="00B93D67" w:rsidP="00B93D67">
      <w:pPr>
        <w:autoSpaceDE w:val="0"/>
        <w:autoSpaceDN w:val="0"/>
        <w:adjustRightInd w:val="0"/>
        <w:ind w:hanging="1"/>
        <w:jc w:val="both"/>
        <w:rPr>
          <w:rFonts w:ascii="Times New Roman" w:hAnsi="Times New Roman"/>
          <w:szCs w:val="22"/>
          <w:lang w:val="en"/>
        </w:rPr>
      </w:pPr>
      <w:r w:rsidRPr="00B93D67">
        <w:rPr>
          <w:rFonts w:ascii="Times New Roman" w:hAnsi="Times New Roman"/>
          <w:szCs w:val="22"/>
          <w:lang w:val="en"/>
        </w:rPr>
        <w:t>2. Design</w:t>
      </w:r>
    </w:p>
    <w:p w:rsidR="00B93D67" w:rsidRPr="00B93D67" w:rsidRDefault="00B93D67" w:rsidP="00B93D67">
      <w:pPr>
        <w:autoSpaceDE w:val="0"/>
        <w:autoSpaceDN w:val="0"/>
        <w:adjustRightInd w:val="0"/>
        <w:ind w:left="284" w:hanging="1"/>
        <w:jc w:val="both"/>
        <w:rPr>
          <w:rFonts w:ascii="Times New Roman" w:hAnsi="Times New Roman"/>
          <w:szCs w:val="22"/>
          <w:lang w:val="en"/>
        </w:rPr>
      </w:pPr>
      <w:r w:rsidRPr="00B93D67">
        <w:rPr>
          <w:rFonts w:ascii="Times New Roman" w:hAnsi="Times New Roman"/>
          <w:szCs w:val="22"/>
          <w:lang w:val="en"/>
        </w:rPr>
        <w:t>At this stage, the design is carried out regarding the development of making specifications regarding the design of the developed program, the appearance of the media developed in accordance with previously developed concepts. This stage develops the storyboard and flow chart.</w:t>
      </w:r>
    </w:p>
    <w:p w:rsidR="00B93D67" w:rsidRPr="00B93D67" w:rsidRDefault="00B93D67" w:rsidP="00B93D67">
      <w:pPr>
        <w:autoSpaceDE w:val="0"/>
        <w:autoSpaceDN w:val="0"/>
        <w:adjustRightInd w:val="0"/>
        <w:ind w:hanging="1"/>
        <w:jc w:val="both"/>
        <w:rPr>
          <w:rFonts w:ascii="Times New Roman" w:hAnsi="Times New Roman"/>
          <w:szCs w:val="22"/>
          <w:lang w:val="en"/>
        </w:rPr>
      </w:pPr>
      <w:r w:rsidRPr="00B93D67">
        <w:rPr>
          <w:rFonts w:ascii="Times New Roman" w:hAnsi="Times New Roman"/>
          <w:szCs w:val="22"/>
          <w:lang w:val="en"/>
        </w:rPr>
        <w:t>3. Material Collecting</w:t>
      </w:r>
    </w:p>
    <w:p w:rsidR="00B93D67" w:rsidRPr="00B93D67" w:rsidRDefault="00B93D67" w:rsidP="00B93D67">
      <w:pPr>
        <w:autoSpaceDE w:val="0"/>
        <w:autoSpaceDN w:val="0"/>
        <w:adjustRightInd w:val="0"/>
        <w:ind w:left="284" w:hanging="1"/>
        <w:jc w:val="both"/>
        <w:rPr>
          <w:rFonts w:ascii="Times New Roman" w:hAnsi="Times New Roman"/>
          <w:szCs w:val="22"/>
          <w:lang w:val="en"/>
        </w:rPr>
      </w:pPr>
      <w:r w:rsidRPr="00B93D67">
        <w:rPr>
          <w:rFonts w:ascii="Times New Roman" w:hAnsi="Times New Roman"/>
          <w:szCs w:val="22"/>
          <w:lang w:val="en"/>
        </w:rPr>
        <w:t>The stages of collecting materials used for multimedia development. Materials - The materials used are images, illustrations, materials in the e-module, video, animation and audio.</w:t>
      </w:r>
    </w:p>
    <w:p w:rsidR="00B93D67" w:rsidRPr="00B93D67" w:rsidRDefault="00B93D67" w:rsidP="00B93D67">
      <w:pPr>
        <w:autoSpaceDE w:val="0"/>
        <w:autoSpaceDN w:val="0"/>
        <w:adjustRightInd w:val="0"/>
        <w:ind w:hanging="1"/>
        <w:jc w:val="both"/>
        <w:rPr>
          <w:rFonts w:ascii="Times New Roman" w:hAnsi="Times New Roman"/>
          <w:szCs w:val="22"/>
          <w:lang w:val="en"/>
        </w:rPr>
      </w:pPr>
      <w:r w:rsidRPr="00B93D67">
        <w:rPr>
          <w:rFonts w:ascii="Times New Roman" w:hAnsi="Times New Roman"/>
          <w:szCs w:val="22"/>
          <w:lang w:val="en"/>
        </w:rPr>
        <w:t>4. Assembly</w:t>
      </w:r>
    </w:p>
    <w:p w:rsidR="00B93D67" w:rsidRPr="00B93D67" w:rsidRDefault="00B93D67" w:rsidP="00B93D67">
      <w:pPr>
        <w:autoSpaceDE w:val="0"/>
        <w:autoSpaceDN w:val="0"/>
        <w:adjustRightInd w:val="0"/>
        <w:ind w:left="284" w:hanging="1"/>
        <w:jc w:val="both"/>
        <w:rPr>
          <w:rFonts w:ascii="Times New Roman" w:hAnsi="Times New Roman"/>
          <w:szCs w:val="22"/>
          <w:lang w:val="en"/>
        </w:rPr>
      </w:pPr>
      <w:r w:rsidRPr="00B93D67">
        <w:rPr>
          <w:rFonts w:ascii="Times New Roman" w:hAnsi="Times New Roman"/>
          <w:szCs w:val="22"/>
          <w:lang w:val="en"/>
        </w:rPr>
        <w:t xml:space="preserve">This is the stage of making and assembling the materials that have been developed based on story boards and flowcharts. The development of learning videos and Adobe Primary Pro 2019, while the e-module uses the </w:t>
      </w:r>
      <w:proofErr w:type="spellStart"/>
      <w:r w:rsidRPr="00B93D67">
        <w:rPr>
          <w:rFonts w:ascii="Times New Roman" w:hAnsi="Times New Roman"/>
          <w:szCs w:val="22"/>
          <w:lang w:val="en"/>
        </w:rPr>
        <w:t>Kvisoft</w:t>
      </w:r>
      <w:proofErr w:type="spellEnd"/>
      <w:r w:rsidRPr="00B93D67">
        <w:rPr>
          <w:rFonts w:ascii="Times New Roman" w:hAnsi="Times New Roman"/>
          <w:szCs w:val="22"/>
          <w:lang w:val="en"/>
        </w:rPr>
        <w:t xml:space="preserve"> Flipbook Maker</w:t>
      </w:r>
      <w:r w:rsidR="001E30C1">
        <w:rPr>
          <w:rFonts w:ascii="Times New Roman" w:hAnsi="Times New Roman"/>
          <w:szCs w:val="22"/>
          <w:lang w:val="en"/>
        </w:rPr>
        <w:t xml:space="preserve"> and adobe flash.</w:t>
      </w:r>
    </w:p>
    <w:p w:rsidR="00B93D67" w:rsidRPr="00B93D67" w:rsidRDefault="00B93D67" w:rsidP="00B93D67">
      <w:pPr>
        <w:autoSpaceDE w:val="0"/>
        <w:autoSpaceDN w:val="0"/>
        <w:adjustRightInd w:val="0"/>
        <w:ind w:hanging="1"/>
        <w:jc w:val="both"/>
        <w:rPr>
          <w:rFonts w:ascii="Times New Roman" w:hAnsi="Times New Roman"/>
          <w:szCs w:val="22"/>
          <w:lang w:val="en"/>
        </w:rPr>
      </w:pPr>
      <w:r w:rsidRPr="00B93D67">
        <w:rPr>
          <w:rFonts w:ascii="Times New Roman" w:hAnsi="Times New Roman"/>
          <w:szCs w:val="22"/>
          <w:lang w:val="en"/>
        </w:rPr>
        <w:t>5. Testing</w:t>
      </w:r>
    </w:p>
    <w:p w:rsidR="00B93D67" w:rsidRPr="00B93D67" w:rsidRDefault="00B93D67" w:rsidP="00B93D67">
      <w:pPr>
        <w:autoSpaceDE w:val="0"/>
        <w:autoSpaceDN w:val="0"/>
        <w:adjustRightInd w:val="0"/>
        <w:ind w:left="284" w:hanging="1"/>
        <w:jc w:val="both"/>
        <w:rPr>
          <w:rFonts w:ascii="Times New Roman" w:hAnsi="Times New Roman"/>
          <w:szCs w:val="22"/>
          <w:lang w:val="en"/>
        </w:rPr>
      </w:pPr>
      <w:r w:rsidRPr="00B93D67">
        <w:rPr>
          <w:rFonts w:ascii="Times New Roman" w:hAnsi="Times New Roman"/>
          <w:szCs w:val="22"/>
          <w:lang w:val="en"/>
        </w:rPr>
        <w:t>The testing phase is used to see the ability, ease of learning media used. This stage has two steps, namely alpha testing and beta testing. Alpha testing consists of testing the application features, and testing markers. Feature testing takes the form of testing buttons and displays. Beta testing is measured using a questionnaire to measure visitor interest in the delivery of information. In addition, the increase in validity at the testing stage is carried out by testing from researchers and research subjects who are experts (material, multimedia and language experts) and users (teachers and students).</w:t>
      </w:r>
    </w:p>
    <w:p w:rsidR="00B93D67" w:rsidRPr="00B93D67" w:rsidRDefault="00B93D67" w:rsidP="00B93D67">
      <w:pPr>
        <w:autoSpaceDE w:val="0"/>
        <w:autoSpaceDN w:val="0"/>
        <w:adjustRightInd w:val="0"/>
        <w:ind w:hanging="1"/>
        <w:jc w:val="both"/>
        <w:rPr>
          <w:rFonts w:ascii="Times New Roman" w:hAnsi="Times New Roman"/>
          <w:szCs w:val="22"/>
          <w:lang w:val="en"/>
        </w:rPr>
      </w:pPr>
      <w:r w:rsidRPr="00B93D67">
        <w:rPr>
          <w:rFonts w:ascii="Times New Roman" w:hAnsi="Times New Roman"/>
          <w:szCs w:val="22"/>
          <w:lang w:val="en"/>
        </w:rPr>
        <w:t>6. Distribution</w:t>
      </w:r>
    </w:p>
    <w:p w:rsidR="001E30C1" w:rsidRDefault="00B93D67" w:rsidP="001E30C1">
      <w:pPr>
        <w:autoSpaceDE w:val="0"/>
        <w:autoSpaceDN w:val="0"/>
        <w:adjustRightInd w:val="0"/>
        <w:ind w:left="284" w:hanging="1"/>
        <w:jc w:val="both"/>
        <w:rPr>
          <w:rFonts w:ascii="Times New Roman" w:hAnsi="Times New Roman"/>
          <w:szCs w:val="22"/>
          <w:lang w:val="en"/>
        </w:rPr>
      </w:pPr>
      <w:r w:rsidRPr="00B93D67">
        <w:rPr>
          <w:rFonts w:ascii="Times New Roman" w:hAnsi="Times New Roman"/>
          <w:szCs w:val="22"/>
          <w:lang w:val="en"/>
        </w:rPr>
        <w:t xml:space="preserve">This stage is the stage of media storage. Multimedia storage is planned to be developed on a </w:t>
      </w:r>
      <w:proofErr w:type="spellStart"/>
      <w:r w:rsidRPr="00B93D67">
        <w:rPr>
          <w:rFonts w:ascii="Times New Roman" w:hAnsi="Times New Roman"/>
          <w:szCs w:val="22"/>
          <w:lang w:val="en"/>
        </w:rPr>
        <w:t>moodle</w:t>
      </w:r>
      <w:proofErr w:type="spellEnd"/>
      <w:r w:rsidRPr="00B93D67">
        <w:rPr>
          <w:rFonts w:ascii="Times New Roman" w:hAnsi="Times New Roman"/>
          <w:szCs w:val="22"/>
          <w:lang w:val="en"/>
        </w:rPr>
        <w:t>-based LMS.</w:t>
      </w:r>
    </w:p>
    <w:p w:rsidR="001E30C1" w:rsidRPr="00B93D67" w:rsidRDefault="001E30C1" w:rsidP="001E30C1">
      <w:pPr>
        <w:autoSpaceDE w:val="0"/>
        <w:autoSpaceDN w:val="0"/>
        <w:adjustRightInd w:val="0"/>
        <w:ind w:left="284" w:hanging="1"/>
        <w:jc w:val="both"/>
        <w:rPr>
          <w:rFonts w:ascii="Times New Roman" w:hAnsi="Times New Roman"/>
          <w:szCs w:val="22"/>
          <w:lang w:val="en"/>
        </w:rPr>
      </w:pPr>
    </w:p>
    <w:p w:rsidR="00B93D67" w:rsidRPr="0076380A" w:rsidRDefault="00863E0C" w:rsidP="0076380A">
      <w:pPr>
        <w:pStyle w:val="Section"/>
        <w:rPr>
          <w:lang w:val="en-US"/>
        </w:rPr>
      </w:pPr>
      <w:r w:rsidRPr="009515BD">
        <w:rPr>
          <w:lang w:val="en-US"/>
        </w:rPr>
        <w:t>Result</w:t>
      </w:r>
      <w:r w:rsidRPr="009515BD">
        <w:t>s</w:t>
      </w:r>
      <w:r w:rsidRPr="009515BD">
        <w:rPr>
          <w:lang w:val="en-US"/>
        </w:rPr>
        <w:t xml:space="preserve"> </w:t>
      </w:r>
    </w:p>
    <w:p w:rsidR="00B93D67" w:rsidRPr="00B93D67" w:rsidRDefault="00B93D67" w:rsidP="00B93D67">
      <w:pPr>
        <w:autoSpaceDE w:val="0"/>
        <w:autoSpaceDN w:val="0"/>
        <w:adjustRightInd w:val="0"/>
        <w:ind w:left="284" w:hanging="1"/>
        <w:jc w:val="both"/>
        <w:rPr>
          <w:rFonts w:ascii="Times New Roman" w:hAnsi="Times New Roman"/>
          <w:szCs w:val="22"/>
        </w:rPr>
      </w:pPr>
      <w:r w:rsidRPr="00B93D67">
        <w:rPr>
          <w:rFonts w:ascii="Times New Roman" w:hAnsi="Times New Roman"/>
          <w:szCs w:val="22"/>
          <w:lang w:val="en"/>
        </w:rPr>
        <w:t>Based on the objectives developed and the characteristics of the research subject. Then the design is carried out by developing a flowchart e module, a learning video story board. Flowchart and story board are shown in Figure 1.</w:t>
      </w:r>
    </w:p>
    <w:p w:rsidR="00B93D67" w:rsidRPr="00B93D67" w:rsidRDefault="00EF46D4" w:rsidP="00B93D67">
      <w:pPr>
        <w:autoSpaceDE w:val="0"/>
        <w:autoSpaceDN w:val="0"/>
        <w:adjustRightInd w:val="0"/>
        <w:ind w:left="284" w:hanging="1"/>
        <w:jc w:val="both"/>
        <w:rPr>
          <w:rFonts w:ascii="Times New Roman" w:hAnsi="Times New Roman"/>
          <w:szCs w:val="22"/>
        </w:rPr>
      </w:pPr>
      <w:r w:rsidRPr="00B93D67">
        <w:rPr>
          <w:noProof/>
          <w:szCs w:val="22"/>
          <w:lang w:val="en-US"/>
        </w:rPr>
        <w:drawing>
          <wp:anchor distT="0" distB="0" distL="114300" distR="114300" simplePos="0" relativeHeight="251653120" behindDoc="1" locked="0" layoutInCell="1" allowOverlap="1" wp14:anchorId="6134D778" wp14:editId="433AFDD8">
            <wp:simplePos x="0" y="0"/>
            <wp:positionH relativeFrom="column">
              <wp:posOffset>434340</wp:posOffset>
            </wp:positionH>
            <wp:positionV relativeFrom="paragraph">
              <wp:posOffset>160655</wp:posOffset>
            </wp:positionV>
            <wp:extent cx="2460625" cy="20650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0625" cy="206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B93D67" w:rsidRPr="00B93D67">
        <w:rPr>
          <w:noProof/>
          <w:szCs w:val="22"/>
          <w:lang w:val="en-US"/>
        </w:rPr>
        <w:drawing>
          <wp:anchor distT="0" distB="0" distL="114300" distR="114300" simplePos="0" relativeHeight="251656192" behindDoc="1" locked="0" layoutInCell="1" allowOverlap="1" wp14:anchorId="27557491" wp14:editId="1465B11A">
            <wp:simplePos x="0" y="0"/>
            <wp:positionH relativeFrom="column">
              <wp:posOffset>2991485</wp:posOffset>
            </wp:positionH>
            <wp:positionV relativeFrom="paragraph">
              <wp:posOffset>158115</wp:posOffset>
            </wp:positionV>
            <wp:extent cx="2048510" cy="2065020"/>
            <wp:effectExtent l="0" t="0" r="889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8510" cy="2065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D67" w:rsidRPr="00B93D67" w:rsidRDefault="00B93D67" w:rsidP="00B93D67">
      <w:pPr>
        <w:autoSpaceDE w:val="0"/>
        <w:autoSpaceDN w:val="0"/>
        <w:adjustRightInd w:val="0"/>
        <w:ind w:left="284" w:hanging="1"/>
        <w:jc w:val="both"/>
        <w:rPr>
          <w:rFonts w:ascii="Times New Roman" w:hAnsi="Times New Roman"/>
          <w:szCs w:val="22"/>
        </w:rPr>
      </w:pPr>
    </w:p>
    <w:p w:rsidR="00B93D67" w:rsidRPr="00B93D67" w:rsidRDefault="00B93D67" w:rsidP="00B93D67">
      <w:pPr>
        <w:autoSpaceDE w:val="0"/>
        <w:autoSpaceDN w:val="0"/>
        <w:adjustRightInd w:val="0"/>
        <w:ind w:left="284" w:hanging="1"/>
        <w:jc w:val="both"/>
        <w:rPr>
          <w:rFonts w:ascii="Times New Roman" w:hAnsi="Times New Roman"/>
          <w:szCs w:val="22"/>
        </w:rPr>
      </w:pPr>
    </w:p>
    <w:p w:rsidR="00B93D67" w:rsidRPr="00B93D67" w:rsidRDefault="00B93D67" w:rsidP="00B93D67">
      <w:pPr>
        <w:autoSpaceDE w:val="0"/>
        <w:autoSpaceDN w:val="0"/>
        <w:adjustRightInd w:val="0"/>
        <w:ind w:left="284" w:hanging="1"/>
        <w:jc w:val="both"/>
        <w:rPr>
          <w:rFonts w:ascii="Times New Roman" w:hAnsi="Times New Roman"/>
          <w:szCs w:val="22"/>
        </w:rPr>
      </w:pPr>
    </w:p>
    <w:p w:rsidR="00B93D67" w:rsidRPr="00B93D67" w:rsidRDefault="00B93D67" w:rsidP="00B93D67">
      <w:pPr>
        <w:autoSpaceDE w:val="0"/>
        <w:autoSpaceDN w:val="0"/>
        <w:adjustRightInd w:val="0"/>
        <w:ind w:left="284" w:hanging="1"/>
        <w:jc w:val="both"/>
        <w:rPr>
          <w:rFonts w:ascii="Times New Roman" w:hAnsi="Times New Roman"/>
          <w:szCs w:val="22"/>
        </w:rPr>
      </w:pPr>
    </w:p>
    <w:p w:rsidR="00B93D67" w:rsidRPr="00B93D67" w:rsidRDefault="00B93D67" w:rsidP="00B93D67">
      <w:pPr>
        <w:autoSpaceDE w:val="0"/>
        <w:autoSpaceDN w:val="0"/>
        <w:adjustRightInd w:val="0"/>
        <w:ind w:left="284" w:hanging="1"/>
        <w:jc w:val="both"/>
        <w:rPr>
          <w:rFonts w:ascii="Times New Roman" w:hAnsi="Times New Roman"/>
          <w:szCs w:val="22"/>
        </w:rPr>
      </w:pPr>
    </w:p>
    <w:p w:rsidR="00B93D67" w:rsidRPr="00B93D67" w:rsidRDefault="00B92233" w:rsidP="00B92233">
      <w:pPr>
        <w:tabs>
          <w:tab w:val="left" w:pos="6576"/>
        </w:tabs>
        <w:jc w:val="both"/>
        <w:rPr>
          <w:szCs w:val="22"/>
        </w:rPr>
      </w:pPr>
      <w:r>
        <w:rPr>
          <w:szCs w:val="22"/>
        </w:rPr>
        <w:tab/>
      </w:r>
    </w:p>
    <w:p w:rsidR="00B93D67" w:rsidRDefault="00B93D67" w:rsidP="00B93D67">
      <w:pPr>
        <w:jc w:val="both"/>
        <w:rPr>
          <w:rFonts w:ascii="Times New Roman" w:hAnsi="Times New Roman"/>
          <w:szCs w:val="22"/>
          <w:lang w:val="en"/>
        </w:rPr>
      </w:pPr>
    </w:p>
    <w:p w:rsidR="00B93D67" w:rsidRDefault="00B93D67" w:rsidP="00B93D67">
      <w:pPr>
        <w:jc w:val="both"/>
        <w:rPr>
          <w:rFonts w:ascii="Times New Roman" w:hAnsi="Times New Roman"/>
          <w:szCs w:val="22"/>
          <w:lang w:val="en"/>
        </w:rPr>
      </w:pPr>
    </w:p>
    <w:p w:rsidR="00B93D67" w:rsidRDefault="00B92233" w:rsidP="00B92233">
      <w:pPr>
        <w:tabs>
          <w:tab w:val="left" w:pos="6372"/>
        </w:tabs>
        <w:jc w:val="both"/>
        <w:rPr>
          <w:rFonts w:ascii="Times New Roman" w:hAnsi="Times New Roman"/>
          <w:szCs w:val="22"/>
          <w:lang w:val="en"/>
        </w:rPr>
      </w:pPr>
      <w:r>
        <w:rPr>
          <w:rFonts w:ascii="Times New Roman" w:hAnsi="Times New Roman"/>
          <w:szCs w:val="22"/>
          <w:lang w:val="en"/>
        </w:rPr>
        <w:tab/>
      </w:r>
    </w:p>
    <w:p w:rsidR="00B93D67" w:rsidRDefault="00B93D67" w:rsidP="00B93D67">
      <w:pPr>
        <w:jc w:val="both"/>
        <w:rPr>
          <w:rFonts w:ascii="Times New Roman" w:hAnsi="Times New Roman"/>
          <w:szCs w:val="22"/>
          <w:lang w:val="en"/>
        </w:rPr>
      </w:pPr>
    </w:p>
    <w:p w:rsidR="00B93D67" w:rsidRDefault="00B92233" w:rsidP="00B92233">
      <w:pPr>
        <w:tabs>
          <w:tab w:val="left" w:pos="2856"/>
        </w:tabs>
        <w:jc w:val="both"/>
        <w:rPr>
          <w:rFonts w:ascii="Times New Roman" w:hAnsi="Times New Roman"/>
          <w:szCs w:val="22"/>
          <w:lang w:val="en"/>
        </w:rPr>
      </w:pPr>
      <w:r>
        <w:rPr>
          <w:rFonts w:ascii="Times New Roman" w:hAnsi="Times New Roman"/>
          <w:szCs w:val="22"/>
          <w:lang w:val="en"/>
        </w:rPr>
        <w:tab/>
      </w:r>
    </w:p>
    <w:p w:rsidR="00B93D67" w:rsidRDefault="00B93D67" w:rsidP="00B93D67">
      <w:pPr>
        <w:jc w:val="both"/>
        <w:rPr>
          <w:rFonts w:ascii="Times New Roman" w:hAnsi="Times New Roman"/>
          <w:szCs w:val="22"/>
          <w:lang w:val="en"/>
        </w:rPr>
      </w:pPr>
    </w:p>
    <w:p w:rsidR="00B93D67" w:rsidRDefault="00B93D67" w:rsidP="00B93D67">
      <w:pPr>
        <w:jc w:val="center"/>
        <w:rPr>
          <w:rFonts w:ascii="Times New Roman" w:hAnsi="Times New Roman"/>
          <w:szCs w:val="22"/>
          <w:lang w:val="en"/>
        </w:rPr>
      </w:pPr>
    </w:p>
    <w:p w:rsidR="00B93D67" w:rsidRDefault="00B93D67" w:rsidP="00B93D67">
      <w:pPr>
        <w:jc w:val="center"/>
        <w:rPr>
          <w:rFonts w:ascii="Times New Roman" w:hAnsi="Times New Roman"/>
          <w:szCs w:val="22"/>
          <w:lang w:val="en"/>
        </w:rPr>
      </w:pPr>
      <w:r w:rsidRPr="0076380A">
        <w:rPr>
          <w:rFonts w:ascii="Times New Roman" w:hAnsi="Times New Roman"/>
          <w:b/>
          <w:szCs w:val="22"/>
          <w:lang w:val="en"/>
        </w:rPr>
        <w:t>Figure 2</w:t>
      </w:r>
      <w:r w:rsidRPr="00B93D67">
        <w:rPr>
          <w:rFonts w:ascii="Times New Roman" w:hAnsi="Times New Roman"/>
          <w:szCs w:val="22"/>
          <w:lang w:val="en"/>
        </w:rPr>
        <w:t>. Flowchart of e-module development and video storyboard</w:t>
      </w:r>
    </w:p>
    <w:p w:rsidR="007B17CA" w:rsidRPr="00B93D67" w:rsidRDefault="007B17CA" w:rsidP="00B93D67">
      <w:pPr>
        <w:jc w:val="center"/>
        <w:rPr>
          <w:rFonts w:ascii="Times New Roman" w:hAnsi="Times New Roman"/>
          <w:szCs w:val="22"/>
        </w:rPr>
      </w:pPr>
    </w:p>
    <w:p w:rsidR="00B93D67" w:rsidRPr="00B93D67" w:rsidRDefault="00014602" w:rsidP="00014602">
      <w:pPr>
        <w:ind w:left="284"/>
        <w:jc w:val="both"/>
        <w:rPr>
          <w:rFonts w:ascii="Times New Roman" w:hAnsi="Times New Roman"/>
          <w:szCs w:val="22"/>
          <w:lang w:val="en"/>
        </w:rPr>
      </w:pPr>
      <w:r>
        <w:rPr>
          <w:rFonts w:ascii="Times New Roman" w:hAnsi="Times New Roman"/>
          <w:szCs w:val="22"/>
          <w:lang w:val="en"/>
        </w:rPr>
        <w:t>T</w:t>
      </w:r>
      <w:r w:rsidR="00B93D67" w:rsidRPr="00B93D67">
        <w:rPr>
          <w:rFonts w:ascii="Times New Roman" w:hAnsi="Times New Roman"/>
          <w:szCs w:val="22"/>
          <w:lang w:val="en"/>
        </w:rPr>
        <w:t>hen an assembly is carried out to develop e modules and videos by combining the materials that have been collected. The e-module is equipped with videos, animations about energy and several buttons to direct the learning links to other learning resources such as children's articles. In the video combined with sound, animation in the form of illustrations of substances / objects. The developm</w:t>
      </w:r>
      <w:r>
        <w:rPr>
          <w:rFonts w:ascii="Times New Roman" w:hAnsi="Times New Roman"/>
          <w:szCs w:val="22"/>
          <w:lang w:val="en"/>
        </w:rPr>
        <w:t>ent process is shown in Figure 3</w:t>
      </w:r>
      <w:r w:rsidR="00B93D67" w:rsidRPr="00B93D67">
        <w:rPr>
          <w:rFonts w:ascii="Times New Roman" w:hAnsi="Times New Roman"/>
          <w:szCs w:val="22"/>
          <w:lang w:val="en"/>
        </w:rPr>
        <w:t>.</w:t>
      </w:r>
    </w:p>
    <w:p w:rsidR="00B93D67" w:rsidRPr="00B93D67" w:rsidRDefault="001E30C1" w:rsidP="00B93D67">
      <w:pPr>
        <w:ind w:firstLine="720"/>
        <w:jc w:val="both"/>
        <w:rPr>
          <w:rFonts w:ascii="Times New Roman" w:hAnsi="Times New Roman"/>
          <w:szCs w:val="22"/>
        </w:rPr>
      </w:pPr>
      <w:r w:rsidRPr="001E30C1">
        <w:rPr>
          <w:rFonts w:ascii="Times New Roman" w:hAnsi="Times New Roman"/>
          <w:noProof/>
          <w:szCs w:val="22"/>
          <w:lang w:val="en-US"/>
        </w:rPr>
        <w:drawing>
          <wp:anchor distT="0" distB="0" distL="114300" distR="114300" simplePos="0" relativeHeight="251662336" behindDoc="1" locked="0" layoutInCell="1" allowOverlap="1" wp14:anchorId="3A998960" wp14:editId="2F380D8E">
            <wp:simplePos x="0" y="0"/>
            <wp:positionH relativeFrom="column">
              <wp:posOffset>3299461</wp:posOffset>
            </wp:positionH>
            <wp:positionV relativeFrom="paragraph">
              <wp:posOffset>42545</wp:posOffset>
            </wp:positionV>
            <wp:extent cx="2186940" cy="130275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8597" cy="1309699"/>
                    </a:xfrm>
                    <a:prstGeom prst="rect">
                      <a:avLst/>
                    </a:prstGeom>
                  </pic:spPr>
                </pic:pic>
              </a:graphicData>
            </a:graphic>
            <wp14:sizeRelH relativeFrom="page">
              <wp14:pctWidth>0</wp14:pctWidth>
            </wp14:sizeRelH>
            <wp14:sizeRelV relativeFrom="page">
              <wp14:pctHeight>0</wp14:pctHeight>
            </wp14:sizeRelV>
          </wp:anchor>
        </w:drawing>
      </w:r>
      <w:r w:rsidR="00B93D67" w:rsidRPr="00B93D67">
        <w:rPr>
          <w:noProof/>
          <w:szCs w:val="22"/>
          <w:lang w:val="en-US"/>
        </w:rPr>
        <w:drawing>
          <wp:anchor distT="0" distB="0" distL="114300" distR="114300" simplePos="0" relativeHeight="251659264" behindDoc="1" locked="0" layoutInCell="1" allowOverlap="1" wp14:anchorId="27B732FA" wp14:editId="3A2B5918">
            <wp:simplePos x="0" y="0"/>
            <wp:positionH relativeFrom="column">
              <wp:posOffset>943610</wp:posOffset>
            </wp:positionH>
            <wp:positionV relativeFrom="paragraph">
              <wp:posOffset>-3175</wp:posOffset>
            </wp:positionV>
            <wp:extent cx="2286000" cy="1391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D67" w:rsidRPr="00B93D67" w:rsidRDefault="00B93D67" w:rsidP="00B93D67">
      <w:pPr>
        <w:jc w:val="both"/>
        <w:rPr>
          <w:szCs w:val="22"/>
        </w:rPr>
      </w:pPr>
    </w:p>
    <w:p w:rsidR="00B93D67" w:rsidRPr="00B93D67" w:rsidRDefault="00B93D67" w:rsidP="00B93D67">
      <w:pPr>
        <w:jc w:val="both"/>
        <w:rPr>
          <w:szCs w:val="22"/>
        </w:rPr>
      </w:pPr>
    </w:p>
    <w:p w:rsidR="00B93D67" w:rsidRPr="00B93D67" w:rsidRDefault="00B93D67" w:rsidP="00B93D67">
      <w:pPr>
        <w:jc w:val="both"/>
        <w:rPr>
          <w:szCs w:val="22"/>
        </w:rPr>
      </w:pPr>
    </w:p>
    <w:p w:rsidR="00B93D67" w:rsidRPr="00B93D67" w:rsidRDefault="00B93D67" w:rsidP="00B93D67">
      <w:pPr>
        <w:jc w:val="both"/>
        <w:rPr>
          <w:szCs w:val="22"/>
        </w:rPr>
      </w:pPr>
    </w:p>
    <w:p w:rsidR="00B93D67" w:rsidRDefault="00B93D67" w:rsidP="00B93D67">
      <w:pPr>
        <w:jc w:val="both"/>
        <w:rPr>
          <w:rFonts w:ascii="Times New Roman" w:hAnsi="Times New Roman"/>
          <w:szCs w:val="22"/>
          <w:lang w:val="en"/>
        </w:rPr>
      </w:pPr>
    </w:p>
    <w:p w:rsidR="00B93D67" w:rsidRDefault="00B93D67" w:rsidP="00B93D67">
      <w:pPr>
        <w:jc w:val="both"/>
        <w:rPr>
          <w:rFonts w:ascii="Times New Roman" w:hAnsi="Times New Roman"/>
          <w:szCs w:val="22"/>
          <w:lang w:val="en"/>
        </w:rPr>
      </w:pPr>
    </w:p>
    <w:p w:rsidR="00B93D67" w:rsidRDefault="00B93D67" w:rsidP="00B93D67">
      <w:pPr>
        <w:jc w:val="both"/>
        <w:rPr>
          <w:rFonts w:ascii="Times New Roman" w:hAnsi="Times New Roman"/>
          <w:szCs w:val="22"/>
          <w:lang w:val="en"/>
        </w:rPr>
      </w:pPr>
    </w:p>
    <w:p w:rsidR="00B93D67" w:rsidRDefault="00B93D67" w:rsidP="00B93D67">
      <w:pPr>
        <w:jc w:val="both"/>
        <w:rPr>
          <w:rFonts w:ascii="Times New Roman" w:hAnsi="Times New Roman"/>
          <w:szCs w:val="22"/>
          <w:lang w:val="en"/>
        </w:rPr>
      </w:pPr>
    </w:p>
    <w:p w:rsidR="00B93D67" w:rsidRPr="00B93D67" w:rsidRDefault="00B93D67" w:rsidP="00014602">
      <w:pPr>
        <w:jc w:val="center"/>
        <w:rPr>
          <w:rFonts w:ascii="Times New Roman" w:hAnsi="Times New Roman"/>
          <w:szCs w:val="22"/>
        </w:rPr>
      </w:pPr>
      <w:r w:rsidRPr="0076380A">
        <w:rPr>
          <w:rFonts w:ascii="Times New Roman" w:hAnsi="Times New Roman"/>
          <w:b/>
          <w:szCs w:val="22"/>
          <w:lang w:val="en"/>
        </w:rPr>
        <w:t xml:space="preserve">Figure </w:t>
      </w:r>
      <w:r w:rsidR="0076380A">
        <w:rPr>
          <w:rFonts w:ascii="Times New Roman" w:hAnsi="Times New Roman"/>
          <w:b/>
          <w:szCs w:val="22"/>
          <w:lang w:val="en"/>
        </w:rPr>
        <w:t>3</w:t>
      </w:r>
      <w:r w:rsidR="00F4175A">
        <w:rPr>
          <w:rFonts w:ascii="Times New Roman" w:hAnsi="Times New Roman"/>
          <w:szCs w:val="22"/>
          <w:lang w:val="en"/>
        </w:rPr>
        <w:t>. Development of learning video</w:t>
      </w:r>
      <w:r w:rsidRPr="00B93D67">
        <w:rPr>
          <w:rFonts w:ascii="Times New Roman" w:hAnsi="Times New Roman"/>
          <w:szCs w:val="22"/>
          <w:lang w:val="en"/>
        </w:rPr>
        <w:t xml:space="preserve"> using </w:t>
      </w:r>
      <w:proofErr w:type="spellStart"/>
      <w:r w:rsidRPr="00B93D67">
        <w:rPr>
          <w:rFonts w:ascii="Times New Roman" w:hAnsi="Times New Roman"/>
          <w:szCs w:val="22"/>
          <w:lang w:val="en"/>
        </w:rPr>
        <w:t>Kvisoft</w:t>
      </w:r>
      <w:proofErr w:type="spellEnd"/>
      <w:r w:rsidRPr="00B93D67">
        <w:rPr>
          <w:rFonts w:ascii="Times New Roman" w:hAnsi="Times New Roman"/>
          <w:szCs w:val="22"/>
          <w:lang w:val="en"/>
        </w:rPr>
        <w:t xml:space="preserve"> Flipbook Maker and </w:t>
      </w:r>
      <w:r w:rsidR="00F4175A">
        <w:rPr>
          <w:rFonts w:ascii="Times New Roman" w:hAnsi="Times New Roman"/>
          <w:szCs w:val="22"/>
          <w:lang w:val="en"/>
        </w:rPr>
        <w:t xml:space="preserve">e module use </w:t>
      </w:r>
      <w:r w:rsidRPr="00B93D67">
        <w:rPr>
          <w:rFonts w:ascii="Times New Roman" w:hAnsi="Times New Roman"/>
          <w:szCs w:val="22"/>
          <w:lang w:val="en"/>
        </w:rPr>
        <w:t>Adobe Primer Pro 2019</w:t>
      </w:r>
    </w:p>
    <w:p w:rsidR="00B93D67" w:rsidRPr="00B93D67" w:rsidRDefault="00B93D67" w:rsidP="00B93D67">
      <w:pPr>
        <w:jc w:val="both"/>
        <w:rPr>
          <w:rFonts w:ascii="Times New Roman" w:hAnsi="Times New Roman"/>
          <w:szCs w:val="22"/>
        </w:rPr>
      </w:pPr>
    </w:p>
    <w:p w:rsidR="0076380A" w:rsidRDefault="00B93D67" w:rsidP="00B93D67">
      <w:pPr>
        <w:ind w:firstLine="720"/>
        <w:jc w:val="both"/>
        <w:rPr>
          <w:rFonts w:ascii="Times New Roman" w:hAnsi="Times New Roman"/>
          <w:szCs w:val="22"/>
          <w:lang w:val="en"/>
        </w:rPr>
      </w:pPr>
      <w:r w:rsidRPr="00B93D67">
        <w:rPr>
          <w:rFonts w:ascii="Times New Roman" w:hAnsi="Times New Roman"/>
          <w:szCs w:val="22"/>
          <w:lang w:val="en"/>
        </w:rPr>
        <w:t xml:space="preserve">The results of the development are tested by running the multimedia that has been developed. Performed after completing the assembly stage by running the application. This stage has two steps, namely alpha testing and beta testing. The results of alpha testing are stated that all buttons on the e module can be used properly and can be accessed easily. Beta testing is carried out by testing the attractiveness, practicality and accuracy of the media being developed. The test results are shown in </w:t>
      </w:r>
    </w:p>
    <w:p w:rsidR="00B93D67" w:rsidRPr="0076380A" w:rsidRDefault="00B93D67" w:rsidP="0076380A">
      <w:pPr>
        <w:ind w:firstLine="720"/>
        <w:jc w:val="center"/>
        <w:rPr>
          <w:rFonts w:ascii="Times New Roman" w:hAnsi="Times New Roman"/>
          <w:b/>
          <w:szCs w:val="22"/>
        </w:rPr>
      </w:pPr>
      <w:r w:rsidRPr="0076380A">
        <w:rPr>
          <w:rFonts w:ascii="Times New Roman" w:hAnsi="Times New Roman"/>
          <w:b/>
          <w:szCs w:val="22"/>
          <w:lang w:val="en"/>
        </w:rPr>
        <w:t>Table 2.</w:t>
      </w:r>
      <w:r w:rsidR="0076380A" w:rsidRPr="0076380A">
        <w:rPr>
          <w:rFonts w:ascii="Times New Roman" w:hAnsi="Times New Roman"/>
          <w:b/>
          <w:szCs w:val="22"/>
          <w:lang w:val="en"/>
        </w:rPr>
        <w:t xml:space="preserve"> </w:t>
      </w:r>
      <w:r w:rsidR="0076380A" w:rsidRPr="00F4175A">
        <w:rPr>
          <w:rFonts w:ascii="Times New Roman" w:hAnsi="Times New Roman"/>
          <w:szCs w:val="22"/>
          <w:lang w:val="en"/>
        </w:rPr>
        <w:t>The result of Beta testing</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37"/>
        <w:gridCol w:w="2283"/>
        <w:gridCol w:w="1417"/>
        <w:gridCol w:w="2361"/>
      </w:tblGrid>
      <w:tr w:rsidR="00B93D67" w:rsidRPr="00B93D67" w:rsidTr="00CF5A4B">
        <w:trPr>
          <w:trHeight w:val="285"/>
          <w:jc w:val="center"/>
        </w:trPr>
        <w:tc>
          <w:tcPr>
            <w:tcW w:w="537" w:type="dxa"/>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 xml:space="preserve">No </w:t>
            </w:r>
          </w:p>
        </w:tc>
        <w:tc>
          <w:tcPr>
            <w:tcW w:w="2283" w:type="dxa"/>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 xml:space="preserve">Aspect </w:t>
            </w:r>
          </w:p>
        </w:tc>
        <w:tc>
          <w:tcPr>
            <w:tcW w:w="1417" w:type="dxa"/>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Percentage</w:t>
            </w:r>
          </w:p>
        </w:tc>
        <w:tc>
          <w:tcPr>
            <w:tcW w:w="2361" w:type="dxa"/>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 xml:space="preserve">Criteria </w:t>
            </w:r>
          </w:p>
        </w:tc>
      </w:tr>
      <w:tr w:rsidR="00B93D67" w:rsidRPr="00B93D67" w:rsidTr="00CF5A4B">
        <w:trPr>
          <w:trHeight w:val="285"/>
          <w:jc w:val="center"/>
        </w:trPr>
        <w:tc>
          <w:tcPr>
            <w:tcW w:w="537" w:type="dxa"/>
            <w:tcBorders>
              <w:bottom w:val="nil"/>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1</w:t>
            </w:r>
          </w:p>
        </w:tc>
        <w:tc>
          <w:tcPr>
            <w:tcW w:w="2283" w:type="dxa"/>
            <w:tcBorders>
              <w:bottom w:val="nil"/>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Material expert</w:t>
            </w:r>
          </w:p>
        </w:tc>
        <w:tc>
          <w:tcPr>
            <w:tcW w:w="1417" w:type="dxa"/>
            <w:tcBorders>
              <w:bottom w:val="nil"/>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90%</w:t>
            </w:r>
          </w:p>
        </w:tc>
        <w:tc>
          <w:tcPr>
            <w:tcW w:w="2361" w:type="dxa"/>
            <w:tcBorders>
              <w:bottom w:val="nil"/>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Very Good</w:t>
            </w:r>
          </w:p>
        </w:tc>
      </w:tr>
      <w:tr w:rsidR="00B93D67" w:rsidRPr="00B93D67" w:rsidTr="00F4175A">
        <w:trPr>
          <w:trHeight w:val="296"/>
          <w:jc w:val="center"/>
        </w:trPr>
        <w:tc>
          <w:tcPr>
            <w:tcW w:w="537" w:type="dxa"/>
            <w:tcBorders>
              <w:top w:val="nil"/>
              <w:bottom w:val="nil"/>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2</w:t>
            </w:r>
          </w:p>
        </w:tc>
        <w:tc>
          <w:tcPr>
            <w:tcW w:w="2283" w:type="dxa"/>
            <w:tcBorders>
              <w:top w:val="nil"/>
              <w:bottom w:val="nil"/>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Media expert</w:t>
            </w:r>
          </w:p>
        </w:tc>
        <w:tc>
          <w:tcPr>
            <w:tcW w:w="1417" w:type="dxa"/>
            <w:tcBorders>
              <w:top w:val="nil"/>
              <w:bottom w:val="nil"/>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93,8%</w:t>
            </w:r>
          </w:p>
        </w:tc>
        <w:tc>
          <w:tcPr>
            <w:tcW w:w="2361" w:type="dxa"/>
            <w:tcBorders>
              <w:top w:val="nil"/>
              <w:bottom w:val="nil"/>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Good</w:t>
            </w:r>
          </w:p>
        </w:tc>
      </w:tr>
      <w:tr w:rsidR="00B93D67" w:rsidRPr="00B93D67" w:rsidTr="00F4175A">
        <w:trPr>
          <w:trHeight w:val="604"/>
          <w:jc w:val="center"/>
        </w:trPr>
        <w:tc>
          <w:tcPr>
            <w:tcW w:w="537" w:type="dxa"/>
            <w:tcBorders>
              <w:top w:val="nil"/>
              <w:bottom w:val="single" w:sz="4" w:space="0" w:color="auto"/>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3</w:t>
            </w:r>
          </w:p>
          <w:p w:rsidR="00B93D67" w:rsidRPr="00B93D67" w:rsidRDefault="00B93D67" w:rsidP="00B93D67">
            <w:pPr>
              <w:jc w:val="both"/>
              <w:rPr>
                <w:rFonts w:ascii="Times New Roman" w:hAnsi="Times New Roman"/>
                <w:szCs w:val="22"/>
              </w:rPr>
            </w:pPr>
            <w:r w:rsidRPr="00B93D67">
              <w:rPr>
                <w:rFonts w:ascii="Times New Roman" w:hAnsi="Times New Roman"/>
                <w:szCs w:val="22"/>
              </w:rPr>
              <w:t>4</w:t>
            </w:r>
          </w:p>
          <w:p w:rsidR="00B93D67" w:rsidRPr="00B93D67" w:rsidRDefault="00B93D67" w:rsidP="00B93D67">
            <w:pPr>
              <w:jc w:val="both"/>
              <w:rPr>
                <w:rFonts w:ascii="Times New Roman" w:hAnsi="Times New Roman"/>
                <w:szCs w:val="22"/>
              </w:rPr>
            </w:pPr>
            <w:r w:rsidRPr="00B93D67">
              <w:rPr>
                <w:rFonts w:ascii="Times New Roman" w:hAnsi="Times New Roman"/>
                <w:szCs w:val="22"/>
              </w:rPr>
              <w:t>5</w:t>
            </w:r>
          </w:p>
          <w:p w:rsidR="00B93D67" w:rsidRPr="00B93D67" w:rsidRDefault="00B93D67" w:rsidP="00B93D67">
            <w:pPr>
              <w:jc w:val="both"/>
              <w:rPr>
                <w:rFonts w:ascii="Times New Roman" w:hAnsi="Times New Roman"/>
                <w:szCs w:val="22"/>
              </w:rPr>
            </w:pPr>
            <w:r w:rsidRPr="00B93D67">
              <w:rPr>
                <w:rFonts w:ascii="Times New Roman" w:hAnsi="Times New Roman"/>
                <w:szCs w:val="22"/>
              </w:rPr>
              <w:lastRenderedPageBreak/>
              <w:t xml:space="preserve">6 </w:t>
            </w:r>
          </w:p>
        </w:tc>
        <w:tc>
          <w:tcPr>
            <w:tcW w:w="2283" w:type="dxa"/>
            <w:tcBorders>
              <w:top w:val="nil"/>
              <w:bottom w:val="single" w:sz="4" w:space="0" w:color="auto"/>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lastRenderedPageBreak/>
              <w:t>Linguist expert</w:t>
            </w:r>
          </w:p>
          <w:p w:rsidR="00B93D67" w:rsidRPr="00B93D67" w:rsidRDefault="00B93D67" w:rsidP="00B93D67">
            <w:pPr>
              <w:jc w:val="both"/>
              <w:rPr>
                <w:rFonts w:ascii="Times New Roman" w:hAnsi="Times New Roman"/>
                <w:szCs w:val="22"/>
              </w:rPr>
            </w:pPr>
            <w:r w:rsidRPr="00B93D67">
              <w:rPr>
                <w:rFonts w:ascii="Times New Roman" w:hAnsi="Times New Roman"/>
                <w:szCs w:val="22"/>
              </w:rPr>
              <w:t>Teacher</w:t>
            </w:r>
          </w:p>
          <w:p w:rsidR="00B93D67" w:rsidRPr="00B93D67" w:rsidRDefault="00B93D67" w:rsidP="00B93D67">
            <w:pPr>
              <w:jc w:val="both"/>
              <w:rPr>
                <w:rFonts w:ascii="Times New Roman" w:hAnsi="Times New Roman"/>
                <w:szCs w:val="22"/>
              </w:rPr>
            </w:pPr>
            <w:r w:rsidRPr="00B93D67">
              <w:rPr>
                <w:rFonts w:ascii="Times New Roman" w:hAnsi="Times New Roman"/>
                <w:szCs w:val="22"/>
              </w:rPr>
              <w:t xml:space="preserve">Student </w:t>
            </w:r>
          </w:p>
          <w:p w:rsidR="00B93D67" w:rsidRPr="00B93D67" w:rsidRDefault="00B93D67" w:rsidP="00B93D67">
            <w:pPr>
              <w:jc w:val="both"/>
              <w:rPr>
                <w:rFonts w:ascii="Times New Roman" w:hAnsi="Times New Roman"/>
                <w:szCs w:val="22"/>
              </w:rPr>
            </w:pPr>
            <w:r w:rsidRPr="00B93D67">
              <w:rPr>
                <w:rFonts w:ascii="Times New Roman" w:hAnsi="Times New Roman"/>
                <w:szCs w:val="22"/>
              </w:rPr>
              <w:lastRenderedPageBreak/>
              <w:t>Effectiveness</w:t>
            </w:r>
          </w:p>
        </w:tc>
        <w:tc>
          <w:tcPr>
            <w:tcW w:w="1417" w:type="dxa"/>
            <w:tcBorders>
              <w:top w:val="nil"/>
              <w:bottom w:val="single" w:sz="4" w:space="0" w:color="auto"/>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lastRenderedPageBreak/>
              <w:t>80,53%</w:t>
            </w:r>
          </w:p>
          <w:p w:rsidR="00B93D67" w:rsidRPr="00B93D67" w:rsidRDefault="00B93D67" w:rsidP="00B93D67">
            <w:pPr>
              <w:jc w:val="both"/>
              <w:rPr>
                <w:rFonts w:ascii="Times New Roman" w:hAnsi="Times New Roman"/>
                <w:szCs w:val="22"/>
              </w:rPr>
            </w:pPr>
            <w:r w:rsidRPr="00B93D67">
              <w:rPr>
                <w:rFonts w:ascii="Times New Roman" w:hAnsi="Times New Roman"/>
                <w:szCs w:val="22"/>
              </w:rPr>
              <w:t>93,96%</w:t>
            </w:r>
          </w:p>
          <w:p w:rsidR="00B93D67" w:rsidRPr="00B93D67" w:rsidRDefault="00B93D67" w:rsidP="00B93D67">
            <w:pPr>
              <w:jc w:val="both"/>
              <w:rPr>
                <w:rFonts w:ascii="Times New Roman" w:hAnsi="Times New Roman"/>
                <w:szCs w:val="22"/>
              </w:rPr>
            </w:pPr>
            <w:r w:rsidRPr="00B93D67">
              <w:rPr>
                <w:rFonts w:ascii="Times New Roman" w:hAnsi="Times New Roman"/>
                <w:szCs w:val="22"/>
              </w:rPr>
              <w:t>92,7%</w:t>
            </w:r>
          </w:p>
          <w:p w:rsidR="00B93D67" w:rsidRPr="00B93D67" w:rsidRDefault="00B93D67" w:rsidP="00B93D67">
            <w:pPr>
              <w:jc w:val="both"/>
              <w:rPr>
                <w:rFonts w:ascii="Times New Roman" w:hAnsi="Times New Roman"/>
                <w:szCs w:val="22"/>
              </w:rPr>
            </w:pPr>
            <w:r w:rsidRPr="00B93D67">
              <w:rPr>
                <w:rFonts w:ascii="Times New Roman" w:hAnsi="Times New Roman"/>
                <w:szCs w:val="22"/>
              </w:rPr>
              <w:lastRenderedPageBreak/>
              <w:t>94%</w:t>
            </w:r>
          </w:p>
        </w:tc>
        <w:tc>
          <w:tcPr>
            <w:tcW w:w="2361" w:type="dxa"/>
            <w:tcBorders>
              <w:top w:val="nil"/>
              <w:bottom w:val="single" w:sz="4" w:space="0" w:color="auto"/>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lastRenderedPageBreak/>
              <w:t>Very Good</w:t>
            </w:r>
          </w:p>
          <w:p w:rsidR="00B93D67" w:rsidRPr="00B93D67" w:rsidRDefault="00B93D67" w:rsidP="00B93D67">
            <w:pPr>
              <w:jc w:val="both"/>
              <w:rPr>
                <w:rFonts w:ascii="Times New Roman" w:hAnsi="Times New Roman"/>
                <w:szCs w:val="22"/>
              </w:rPr>
            </w:pPr>
            <w:r w:rsidRPr="00B93D67">
              <w:rPr>
                <w:rFonts w:ascii="Times New Roman" w:hAnsi="Times New Roman"/>
                <w:szCs w:val="22"/>
              </w:rPr>
              <w:t>Very Good</w:t>
            </w:r>
          </w:p>
          <w:p w:rsidR="00B93D67" w:rsidRPr="00B93D67" w:rsidRDefault="00B93D67" w:rsidP="00B93D67">
            <w:pPr>
              <w:jc w:val="both"/>
              <w:rPr>
                <w:rFonts w:ascii="Times New Roman" w:hAnsi="Times New Roman"/>
                <w:szCs w:val="22"/>
              </w:rPr>
            </w:pPr>
            <w:r w:rsidRPr="00B93D67">
              <w:rPr>
                <w:rFonts w:ascii="Times New Roman" w:hAnsi="Times New Roman"/>
                <w:szCs w:val="22"/>
              </w:rPr>
              <w:t xml:space="preserve">Very Good </w:t>
            </w:r>
          </w:p>
          <w:p w:rsidR="00B93D67" w:rsidRPr="00B93D67" w:rsidRDefault="00B93D67" w:rsidP="00B93D67">
            <w:pPr>
              <w:jc w:val="both"/>
              <w:rPr>
                <w:rFonts w:ascii="Times New Roman" w:hAnsi="Times New Roman"/>
                <w:szCs w:val="22"/>
              </w:rPr>
            </w:pPr>
            <w:r w:rsidRPr="00B93D67">
              <w:rPr>
                <w:rFonts w:ascii="Times New Roman" w:hAnsi="Times New Roman"/>
                <w:szCs w:val="22"/>
              </w:rPr>
              <w:lastRenderedPageBreak/>
              <w:t>Very Good</w:t>
            </w:r>
          </w:p>
        </w:tc>
      </w:tr>
    </w:tbl>
    <w:p w:rsidR="00B93D67" w:rsidRPr="00B93D67" w:rsidRDefault="00B93D67" w:rsidP="00EF46D4">
      <w:pPr>
        <w:ind w:firstLine="720"/>
        <w:jc w:val="both"/>
        <w:rPr>
          <w:rFonts w:ascii="Times New Roman" w:hAnsi="Times New Roman"/>
          <w:szCs w:val="22"/>
        </w:rPr>
      </w:pPr>
      <w:r w:rsidRPr="00B93D67">
        <w:rPr>
          <w:rFonts w:ascii="Times New Roman" w:hAnsi="Times New Roman"/>
          <w:szCs w:val="22"/>
          <w:lang w:val="en"/>
        </w:rPr>
        <w:lastRenderedPageBreak/>
        <w:t>Based on table 2. It can be seen that the media developed has been valid by users and experts. Then proceed with the distribution stage. This stage is used to store multimedia that has been developed. In this study, multimedia that has been developed is inc</w:t>
      </w:r>
      <w:r w:rsidR="007B17CA">
        <w:rPr>
          <w:rFonts w:ascii="Times New Roman" w:hAnsi="Times New Roman"/>
          <w:szCs w:val="22"/>
          <w:lang w:val="en"/>
        </w:rPr>
        <w:t xml:space="preserve">lude </w:t>
      </w:r>
      <w:r w:rsidRPr="00B93D67">
        <w:rPr>
          <w:rFonts w:ascii="Times New Roman" w:hAnsi="Times New Roman"/>
          <w:szCs w:val="22"/>
          <w:lang w:val="en"/>
        </w:rPr>
        <w:t>int</w:t>
      </w:r>
      <w:r w:rsidR="0076380A">
        <w:rPr>
          <w:rFonts w:ascii="Times New Roman" w:hAnsi="Times New Roman"/>
          <w:szCs w:val="22"/>
          <w:lang w:val="en"/>
        </w:rPr>
        <w:t>o the Moodle-based LMS (Figure 4</w:t>
      </w:r>
      <w:r w:rsidRPr="00B93D67">
        <w:rPr>
          <w:rFonts w:ascii="Times New Roman" w:hAnsi="Times New Roman"/>
          <w:szCs w:val="22"/>
          <w:lang w:val="en"/>
        </w:rPr>
        <w:t>).</w:t>
      </w:r>
    </w:p>
    <w:p w:rsidR="00B93D67" w:rsidRDefault="00B93D67" w:rsidP="007B17CA">
      <w:pPr>
        <w:jc w:val="center"/>
        <w:rPr>
          <w:rFonts w:ascii="Times New Roman" w:hAnsi="Times New Roman"/>
          <w:szCs w:val="22"/>
        </w:rPr>
      </w:pPr>
      <w:r w:rsidRPr="00B93D67">
        <w:rPr>
          <w:noProof/>
          <w:szCs w:val="22"/>
          <w:lang w:val="en-US"/>
        </w:rPr>
        <w:drawing>
          <wp:inline distT="0" distB="0" distL="0" distR="0">
            <wp:extent cx="2446020" cy="17830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6020" cy="1783080"/>
                    </a:xfrm>
                    <a:prstGeom prst="rect">
                      <a:avLst/>
                    </a:prstGeom>
                    <a:noFill/>
                    <a:ln>
                      <a:noFill/>
                    </a:ln>
                  </pic:spPr>
                </pic:pic>
              </a:graphicData>
            </a:graphic>
          </wp:inline>
        </w:drawing>
      </w:r>
      <w:r w:rsidRPr="00B93D67">
        <w:rPr>
          <w:noProof/>
          <w:szCs w:val="22"/>
          <w:lang w:val="en-US"/>
        </w:rPr>
        <w:drawing>
          <wp:inline distT="0" distB="0" distL="0" distR="0">
            <wp:extent cx="2324100" cy="18211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l="12094" t="8455" r="25410"/>
                    <a:stretch>
                      <a:fillRect/>
                    </a:stretch>
                  </pic:blipFill>
                  <pic:spPr bwMode="auto">
                    <a:xfrm>
                      <a:off x="0" y="0"/>
                      <a:ext cx="2324100" cy="1821180"/>
                    </a:xfrm>
                    <a:prstGeom prst="rect">
                      <a:avLst/>
                    </a:prstGeom>
                    <a:noFill/>
                    <a:ln>
                      <a:noFill/>
                    </a:ln>
                  </pic:spPr>
                </pic:pic>
              </a:graphicData>
            </a:graphic>
          </wp:inline>
        </w:drawing>
      </w:r>
    </w:p>
    <w:p w:rsidR="007B17CA" w:rsidRPr="00B93D67" w:rsidRDefault="0076380A" w:rsidP="007B17CA">
      <w:pPr>
        <w:jc w:val="center"/>
        <w:rPr>
          <w:rFonts w:ascii="Times New Roman" w:hAnsi="Times New Roman"/>
          <w:szCs w:val="22"/>
        </w:rPr>
      </w:pPr>
      <w:r>
        <w:rPr>
          <w:rFonts w:ascii="Times New Roman" w:hAnsi="Times New Roman"/>
          <w:b/>
          <w:szCs w:val="22"/>
        </w:rPr>
        <w:t>Figure 4</w:t>
      </w:r>
      <w:r w:rsidR="007B17CA">
        <w:rPr>
          <w:rFonts w:ascii="Times New Roman" w:hAnsi="Times New Roman"/>
          <w:szCs w:val="22"/>
        </w:rPr>
        <w:t xml:space="preserve">. </w:t>
      </w:r>
      <w:proofErr w:type="gramStart"/>
      <w:r w:rsidR="007B17CA">
        <w:rPr>
          <w:rFonts w:ascii="Times New Roman" w:hAnsi="Times New Roman"/>
          <w:szCs w:val="22"/>
        </w:rPr>
        <w:t>multimedia</w:t>
      </w:r>
      <w:proofErr w:type="gramEnd"/>
      <w:r w:rsidR="007B17CA">
        <w:rPr>
          <w:rFonts w:ascii="Times New Roman" w:hAnsi="Times New Roman"/>
          <w:szCs w:val="22"/>
        </w:rPr>
        <w:t xml:space="preserve"> include in </w:t>
      </w:r>
      <w:proofErr w:type="spellStart"/>
      <w:r w:rsidR="007B17CA">
        <w:rPr>
          <w:rFonts w:ascii="Times New Roman" w:hAnsi="Times New Roman"/>
          <w:szCs w:val="22"/>
        </w:rPr>
        <w:t>moodle</w:t>
      </w:r>
      <w:proofErr w:type="spellEnd"/>
      <w:r w:rsidR="007B17CA">
        <w:rPr>
          <w:rFonts w:ascii="Times New Roman" w:hAnsi="Times New Roman"/>
          <w:szCs w:val="22"/>
        </w:rPr>
        <w:t xml:space="preserve"> based LMS</w:t>
      </w:r>
    </w:p>
    <w:p w:rsidR="00B93D67" w:rsidRPr="00B93D67" w:rsidRDefault="00B93D67" w:rsidP="00B93D67">
      <w:pPr>
        <w:jc w:val="both"/>
        <w:rPr>
          <w:rFonts w:ascii="Times New Roman" w:hAnsi="Times New Roman"/>
          <w:szCs w:val="22"/>
          <w:lang w:val="en"/>
        </w:rPr>
      </w:pPr>
    </w:p>
    <w:p w:rsidR="00B93D67" w:rsidRPr="00B93D67" w:rsidRDefault="00863E0C" w:rsidP="00B93D67">
      <w:pPr>
        <w:pStyle w:val="Section"/>
        <w:rPr>
          <w:lang w:val="en-US"/>
        </w:rPr>
      </w:pPr>
      <w:r w:rsidRPr="00963A96">
        <w:rPr>
          <w:lang w:val="en-US"/>
        </w:rPr>
        <w:t xml:space="preserve">Discussion </w:t>
      </w:r>
    </w:p>
    <w:p w:rsidR="00B93D67" w:rsidRPr="00B93D67" w:rsidRDefault="00B93D67" w:rsidP="00B93D67">
      <w:pPr>
        <w:ind w:firstLine="720"/>
        <w:jc w:val="both"/>
        <w:rPr>
          <w:rFonts w:ascii="Times New Roman" w:hAnsi="Times New Roman"/>
          <w:szCs w:val="22"/>
          <w:lang w:val="en"/>
        </w:rPr>
      </w:pPr>
      <w:r w:rsidRPr="00B93D67">
        <w:rPr>
          <w:rFonts w:ascii="Times New Roman" w:hAnsi="Times New Roman"/>
          <w:szCs w:val="22"/>
          <w:lang w:val="en"/>
        </w:rPr>
        <w:t>The multimedia e-learning developed is based on setting goals according to the MDLC steps. Multimedia developed in this study are videos and interactive e-modules that can be used by students in online learning / e-learning. The materials contained in the multimedia e module contain videos, images, photos and links to the related material being studied.</w:t>
      </w:r>
      <w:r w:rsidRPr="00B93D67">
        <w:rPr>
          <w:rFonts w:ascii="Times New Roman" w:hAnsi="Times New Roman"/>
          <w:szCs w:val="22"/>
        </w:rPr>
        <w:t xml:space="preserve"> </w:t>
      </w:r>
      <w:r w:rsidRPr="00B93D67">
        <w:rPr>
          <w:rFonts w:ascii="Times New Roman" w:hAnsi="Times New Roman"/>
          <w:szCs w:val="22"/>
          <w:lang w:val="en"/>
        </w:rPr>
        <w:t xml:space="preserve">The results of multimedia development according to experts, teachers and students are declared valid and attractive to students. This is because multimedia displays pictures, illustrations and videos that are attractive to students in learning. Interesting learning can motivate </w:t>
      </w:r>
      <w:r w:rsidR="007B17CA">
        <w:rPr>
          <w:rFonts w:ascii="Times New Roman" w:hAnsi="Times New Roman"/>
          <w:szCs w:val="22"/>
          <w:lang w:val="en"/>
        </w:rPr>
        <w:fldChar w:fldCharType="begin" w:fldLock="1"/>
      </w:r>
      <w:r w:rsidR="00881AF8">
        <w:rPr>
          <w:rFonts w:ascii="Times New Roman" w:hAnsi="Times New Roman"/>
          <w:szCs w:val="22"/>
          <w:lang w:val="en"/>
        </w:rPr>
        <w:instrText>ADDIN CSL_CITATION { "citationItems" : [ { "id" : "ITEM-1", "itemData" : { "author" : [ { "dropping-particle" : "", "family" : "Sudrajat A", "given" : "", "non-dropping-particle" : "", "parse-names" : false, "suffix" : "" } ], "id" : "ITEM-1", "issued" : { "date-parts" : [ [ "2008" ] ] }, "publisher" : "pustaka belajar", "publisher-place" : "surakarta", "title" : "Media Pembelajaran.", "type" : "book" }, "uris" : [ "http://www.mendeley.com/documents/?uuid=cd16d508-ae37-4e9d-b6d0-42cf046fb5a1" ] } ], "mendeley" : { "formattedCitation" : "[30]", "plainTextFormattedCitation" : "[30]", "previouslyFormattedCitation" : "[29]" }, "properties" : { "noteIndex" : 0 }, "schema" : "https://github.com/citation-style-language/schema/raw/master/csl-citation.json" }</w:instrText>
      </w:r>
      <w:r w:rsidR="007B17CA">
        <w:rPr>
          <w:rFonts w:ascii="Times New Roman" w:hAnsi="Times New Roman"/>
          <w:szCs w:val="22"/>
          <w:lang w:val="en"/>
        </w:rPr>
        <w:fldChar w:fldCharType="separate"/>
      </w:r>
      <w:r w:rsidR="00881AF8" w:rsidRPr="00881AF8">
        <w:rPr>
          <w:rFonts w:ascii="Times New Roman" w:hAnsi="Times New Roman"/>
          <w:noProof/>
          <w:szCs w:val="22"/>
          <w:lang w:val="en"/>
        </w:rPr>
        <w:t>[30]</w:t>
      </w:r>
      <w:r w:rsidR="007B17CA">
        <w:rPr>
          <w:rFonts w:ascii="Times New Roman" w:hAnsi="Times New Roman"/>
          <w:szCs w:val="22"/>
          <w:lang w:val="en"/>
        </w:rPr>
        <w:fldChar w:fldCharType="end"/>
      </w:r>
      <w:r w:rsidR="007B17CA">
        <w:rPr>
          <w:rFonts w:ascii="Times New Roman" w:hAnsi="Times New Roman"/>
          <w:szCs w:val="22"/>
          <w:lang w:val="en"/>
        </w:rPr>
        <w:t xml:space="preserve"> </w:t>
      </w:r>
      <w:r w:rsidRPr="00B93D67">
        <w:rPr>
          <w:rFonts w:ascii="Times New Roman" w:hAnsi="Times New Roman"/>
          <w:szCs w:val="22"/>
          <w:lang w:val="en"/>
        </w:rPr>
        <w:t>and give mean</w:t>
      </w:r>
      <w:r w:rsidR="007B17CA">
        <w:rPr>
          <w:rFonts w:ascii="Times New Roman" w:hAnsi="Times New Roman"/>
          <w:szCs w:val="22"/>
          <w:lang w:val="en"/>
        </w:rPr>
        <w:t xml:space="preserve">ing to student learning </w:t>
      </w:r>
      <w:r w:rsidR="007B17CA">
        <w:rPr>
          <w:rFonts w:ascii="Times New Roman" w:hAnsi="Times New Roman"/>
          <w:szCs w:val="22"/>
          <w:lang w:val="en"/>
        </w:rPr>
        <w:fldChar w:fldCharType="begin" w:fldLock="1"/>
      </w:r>
      <w:r w:rsidR="00881AF8">
        <w:rPr>
          <w:rFonts w:ascii="Times New Roman" w:hAnsi="Times New Roman"/>
          <w:szCs w:val="22"/>
          <w:lang w:val="en"/>
        </w:rPr>
        <w:instrText>ADDIN CSL_CITATION { "citationItems" : [ { "id" : "ITEM-1", "itemData" : { "author" : [ { "dropping-particle" : "", "family" : "Setiawan", "given" : "Farida Nur", "non-dropping-particle" : "", "parse-names" : false, "suffix" : "" }, { "dropping-particle" : "", "family" : "Shaleha", "given" : "Dwi Agus", "non-dropping-particle" : "", "parse-names" : false, "suffix" : "" }, { "dropping-particle" : "", "family" : "Ridlatus", "given" : "Putri", "non-dropping-particle" : "", "parse-names" : false, "suffix" : "" } ], "id" : "ITEM-1", "issue" : "Icesre 2019", "issued" : { "date-parts" : [ [ "2020" ] ] }, "page" : "132-137", "title" : "Contextual-Based Animal Encyclopedia : HOTS on Elementary School \u2019 s Student s", "type" : "article-journal", "volume" : "417" }, "uris" : [ "http://www.mendeley.com/documents/?uuid=a2dbf373-b4b1-4405-ac0f-11a82a5b5db6" ] } ], "mendeley" : { "formattedCitation" : "[31]", "plainTextFormattedCitation" : "[31]", "previouslyFormattedCitation" : "[30]" }, "properties" : { "noteIndex" : 0 }, "schema" : "https://github.com/citation-style-language/schema/raw/master/csl-citation.json" }</w:instrText>
      </w:r>
      <w:r w:rsidR="007B17CA">
        <w:rPr>
          <w:rFonts w:ascii="Times New Roman" w:hAnsi="Times New Roman"/>
          <w:szCs w:val="22"/>
          <w:lang w:val="en"/>
        </w:rPr>
        <w:fldChar w:fldCharType="separate"/>
      </w:r>
      <w:r w:rsidR="00881AF8" w:rsidRPr="00881AF8">
        <w:rPr>
          <w:rFonts w:ascii="Times New Roman" w:hAnsi="Times New Roman"/>
          <w:noProof/>
          <w:szCs w:val="22"/>
          <w:lang w:val="en"/>
        </w:rPr>
        <w:t>[31]</w:t>
      </w:r>
      <w:r w:rsidR="007B17CA">
        <w:rPr>
          <w:rFonts w:ascii="Times New Roman" w:hAnsi="Times New Roman"/>
          <w:szCs w:val="22"/>
          <w:lang w:val="en"/>
        </w:rPr>
        <w:fldChar w:fldCharType="end"/>
      </w:r>
      <w:r w:rsidR="007B17CA">
        <w:rPr>
          <w:rFonts w:ascii="Times New Roman" w:hAnsi="Times New Roman"/>
          <w:szCs w:val="22"/>
          <w:lang w:val="en"/>
        </w:rPr>
        <w:fldChar w:fldCharType="begin" w:fldLock="1"/>
      </w:r>
      <w:r w:rsidR="00881AF8">
        <w:rPr>
          <w:rFonts w:ascii="Times New Roman" w:hAnsi="Times New Roman"/>
          <w:szCs w:val="22"/>
          <w:lang w:val="en"/>
        </w:rPr>
        <w:instrText>ADDIN CSL_CITATION { "citationItems" : [ { "id" : "ITEM-1", "itemData" : { "DOI" : "10.1088/1742-6596/1402/6/066061", "author" : [ { "dropping-particle" : "", "family" : "Kumala", "given" : "Farida", "non-dropping-particle" : "", "parse-names" : false, "suffix" : "" }, { "dropping-particle" : "", "family" : "Setiawan", "given" : "Dwi", "non-dropping-particle" : "", "parse-names" : false, "suffix" : "" } ], "container-title" : "4th Annual Applied Science and Engineering Conference", "id" : "ITEM-1", "issued" : { "date-parts" : [ [ "2019" ] ] }, "page" : "1 - 7", "title" : "Local wisdom-based e-encyclopedia as a science learning medium in elementary school", "type" : "paper-conference" }, "uris" : [ "http://www.mendeley.com/documents/?uuid=ba341bd3-c4eb-47be-bbbf-c2fc40c62fc9" ] } ], "mendeley" : { "formattedCitation" : "[32]", "plainTextFormattedCitation" : "[32]", "previouslyFormattedCitation" : "[31]" }, "properties" : { "noteIndex" : 0 }, "schema" : "https://github.com/citation-style-language/schema/raw/master/csl-citation.json" }</w:instrText>
      </w:r>
      <w:r w:rsidR="007B17CA">
        <w:rPr>
          <w:rFonts w:ascii="Times New Roman" w:hAnsi="Times New Roman"/>
          <w:szCs w:val="22"/>
          <w:lang w:val="en"/>
        </w:rPr>
        <w:fldChar w:fldCharType="separate"/>
      </w:r>
      <w:r w:rsidR="00881AF8" w:rsidRPr="00881AF8">
        <w:rPr>
          <w:rFonts w:ascii="Times New Roman" w:hAnsi="Times New Roman"/>
          <w:noProof/>
          <w:szCs w:val="22"/>
          <w:lang w:val="en"/>
        </w:rPr>
        <w:t>[32]</w:t>
      </w:r>
      <w:r w:rsidR="007B17CA">
        <w:rPr>
          <w:rFonts w:ascii="Times New Roman" w:hAnsi="Times New Roman"/>
          <w:szCs w:val="22"/>
          <w:lang w:val="en"/>
        </w:rPr>
        <w:fldChar w:fldCharType="end"/>
      </w:r>
      <w:r w:rsidRPr="00B93D67">
        <w:rPr>
          <w:rFonts w:ascii="Times New Roman" w:hAnsi="Times New Roman"/>
          <w:szCs w:val="22"/>
          <w:lang w:val="en"/>
        </w:rPr>
        <w:t>. In addition,</w:t>
      </w:r>
      <w:r w:rsidR="0076380A">
        <w:rPr>
          <w:rFonts w:ascii="Times New Roman" w:hAnsi="Times New Roman"/>
          <w:szCs w:val="22"/>
          <w:lang w:val="en"/>
        </w:rPr>
        <w:t xml:space="preserve"> </w:t>
      </w:r>
      <w:r w:rsidR="0076380A" w:rsidRPr="0076380A">
        <w:rPr>
          <w:rFonts w:ascii="Times New Roman" w:hAnsi="Times New Roman"/>
          <w:szCs w:val="22"/>
          <w:lang w:val="en"/>
        </w:rPr>
        <w:t xml:space="preserve">the images can make the concept not abstract </w:t>
      </w:r>
      <w:r w:rsidR="0076380A">
        <w:rPr>
          <w:rFonts w:ascii="Times New Roman" w:hAnsi="Times New Roman"/>
          <w:szCs w:val="22"/>
          <w:lang w:val="en"/>
        </w:rPr>
        <w:fldChar w:fldCharType="begin" w:fldLock="1"/>
      </w:r>
      <w:r w:rsidR="00881AF8">
        <w:rPr>
          <w:rFonts w:ascii="Times New Roman" w:hAnsi="Times New Roman"/>
          <w:szCs w:val="22"/>
          <w:lang w:val="en"/>
        </w:rPr>
        <w:instrText>ADDIN CSL_CITATION { "citationItems" : [ { "id" : "ITEM-1", "itemData" : { "DOI" : "10.21067/mpej.v2i2.2709", "ISSN" : "2548-9127", "abstract" : "Tujuan penelitian ini adalah untuk memperoleh bahan ajar media pembelajaran fisika berbasis multi representasi untuk mengembangkan kemampuan membuat dan merangkai alat-alat percobaan fisika dan mengetahui kelayakan serta respon siswa terhadap bahan ajar ini pada materi listrik dan magnet. Metode penelitian ini adalah penelitian\u00a0 dan pengembangan (R&amp;D). Desain penelitian menggunakan desain Four-D yaitu Define, Desain, Develop, Disseminate oleh Thiagarajan, dkk., 1974. Instrumen penelitian adalah angket. Data penelitian terdiri dari data uji kelayakan oleh validator dan data ujicoba terbatas yang diberikan kepada mahasiswa yang diperoleh melalui pemberian angket. Hasil penelitian menunjukkan bahwa: (1) Uji kelayakan yang didasarkan validasi ahli media dan ahli materi diperoleh nilai rata-rata uji kelayakan sebesar 3,51 yang dikategorikan baik/valid\u00a0 sehingga bahan ajar layak digunakan, (2) Respon siswa terhadap bahan ajar media pembelajaran fisika berbasis multi representasi melalui ujicoba terbatas diperoleh nilai rata-rata ujicoba terbatas sebesar 3,58 yang dikategorikan baik/valid\r \u00a0\r Kata Kunci: Bahan Ajar, \u00a0Multi Representasi, Media pembelajaran Fisika", "author" : [ { "dropping-particle" : "", "family" : "Sundaygara", "given" : "Chandra", "non-dropping-particle" : "", "parse-names" : false, "suffix" : "" }, { "dropping-particle" : "", "family" : "Pratiwi", "given" : "Hestiningtyas Yuli", "non-dropping-particle" : "", "parse-names" : false, "suffix" : "" }, { "dropping-particle" : "", "family" : "Hudha", "given" : "Muhammad Nur", "non-dropping-particle" : "", "parse-names" : false, "suffix" : "" } ], "container-title" : "Momentum: Physics Education Journal", "id" : "ITEM-1", "issue" : "2", "issued" : { "date-parts" : [ [ "2019" ] ] }, "page" : "86-93", "title" : "Pengembangan bahan ajar media pembelajaran fisika dengan pendekatan multi representasi untuk meningkatkan kemampuan pembuatan alat-alat praktikum calon guru fisika", "type" : "article-journal", "volume" : "2" }, "uris" : [ "http://www.mendeley.com/documents/?uuid=3003a217-351e-4a78-a25b-474dd37ac2e7" ] } ], "mendeley" : { "formattedCitation" : "[33]", "plainTextFormattedCitation" : "[33]", "previouslyFormattedCitation" : "[32]" }, "properties" : { "noteIndex" : 0 }, "schema" : "https://github.com/citation-style-language/schema/raw/master/csl-citation.json" }</w:instrText>
      </w:r>
      <w:r w:rsidR="0076380A">
        <w:rPr>
          <w:rFonts w:ascii="Times New Roman" w:hAnsi="Times New Roman"/>
          <w:szCs w:val="22"/>
          <w:lang w:val="en"/>
        </w:rPr>
        <w:fldChar w:fldCharType="separate"/>
      </w:r>
      <w:r w:rsidR="00881AF8" w:rsidRPr="00881AF8">
        <w:rPr>
          <w:rFonts w:ascii="Times New Roman" w:hAnsi="Times New Roman"/>
          <w:noProof/>
          <w:szCs w:val="22"/>
          <w:lang w:val="en"/>
        </w:rPr>
        <w:t>[33]</w:t>
      </w:r>
      <w:r w:rsidR="0076380A">
        <w:rPr>
          <w:rFonts w:ascii="Times New Roman" w:hAnsi="Times New Roman"/>
          <w:szCs w:val="22"/>
          <w:lang w:val="en"/>
        </w:rPr>
        <w:fldChar w:fldCharType="end"/>
      </w:r>
      <w:r w:rsidR="0076380A">
        <w:rPr>
          <w:rFonts w:ascii="Times New Roman" w:hAnsi="Times New Roman"/>
          <w:szCs w:val="22"/>
          <w:lang w:val="en"/>
        </w:rPr>
        <w:t xml:space="preserve"> for student, </w:t>
      </w:r>
      <w:r w:rsidRPr="00B93D67">
        <w:rPr>
          <w:rFonts w:ascii="Times New Roman" w:hAnsi="Times New Roman"/>
          <w:szCs w:val="22"/>
          <w:lang w:val="en"/>
        </w:rPr>
        <w:t>more d</w:t>
      </w:r>
      <w:bookmarkStart w:id="0" w:name="_GoBack"/>
      <w:bookmarkEnd w:id="0"/>
      <w:r w:rsidRPr="00B93D67">
        <w:rPr>
          <w:rFonts w:ascii="Times New Roman" w:hAnsi="Times New Roman"/>
          <w:szCs w:val="22"/>
          <w:lang w:val="en"/>
        </w:rPr>
        <w:t xml:space="preserve">eeply with the addition of related links. This makes it easier for students to activate various </w:t>
      </w:r>
      <w:r w:rsidR="00B5571F">
        <w:rPr>
          <w:rFonts w:ascii="Times New Roman" w:hAnsi="Times New Roman"/>
          <w:szCs w:val="22"/>
          <w:lang w:val="en"/>
        </w:rPr>
        <w:t xml:space="preserve">learning resources </w:t>
      </w:r>
      <w:r w:rsidR="00B5571F">
        <w:rPr>
          <w:rFonts w:ascii="Times New Roman" w:hAnsi="Times New Roman"/>
          <w:szCs w:val="22"/>
          <w:lang w:val="en"/>
        </w:rPr>
        <w:fldChar w:fldCharType="begin" w:fldLock="1"/>
      </w:r>
      <w:r w:rsidR="00881AF8">
        <w:rPr>
          <w:rFonts w:ascii="Times New Roman" w:hAnsi="Times New Roman"/>
          <w:szCs w:val="22"/>
          <w:lang w:val="en"/>
        </w:rPr>
        <w:instrText>ADDIN CSL_CITATION { "citationItems" : [ { "id" : "ITEM-1", "itemData" : { "DOI" : "10.1111/j.1365-2929.2006.02672.x", "ISSN" : "03080110", "PMID" : "17269953", "abstract" : "Objectives: This study aimed to implement innovative teaching methods - blended learning strategies - that include the use of new information technologies in the teaching of human anatomy and to analyse both the impact of these strategies on academic performance, and the degree of user satisfaction. Methods: The study was carried out among students in Year 1 of the biology degree curriculum (human biology profile) at Pompeu Fabra University, Barcelona. Two groups of students were tested on knowledge of the anatomy of the locomotor system and results compared between groups. Blended learning strategies were employed in 1 group (BL group, n = 69); the other (TT group; n = 65) received traditional teaching aided by complementary material that could be accessed on the Internet. Both groups were evaluated using the same types of examination. Results: The average marks presented statistically significant differences (BL 6.3 versus TT 5.0; P &lt; 0.0001). The percentage pass rate for the subject in the first call was higher in the BL group (87.9% versus 71.4%; P = 0.02), reflecting a lower incidence of students who failed to sit the examination (BL 4.3% versus TT 13.8%; P = 0.05). There were no differences regarding overall satisfaction with the teaching received. Conclusions: Blended learning was more effective than traditional teaching for teaching human anatomy. \u00a9 2007 Blackwell Publishing Ltd.", "author" : [ { "dropping-particle" : "", "family" : "Pereira", "given" : "Jos\u00e9 A.", "non-dropping-particle" : "", "parse-names" : false, "suffix" : "" }, { "dropping-particle" : "", "family" : "Pleguezuelos", "given" : "Eulogio", "non-dropping-particle" : "", "parse-names" : false, "suffix" : "" }, { "dropping-particle" : "", "family" : "Mer\u00ed", "given" : "Alex", "non-dropping-particle" : "", "parse-names" : false, "suffix" : "" }, { "dropping-particle" : "", "family" : "Molina-Ros", "given" : "Antoni", "non-dropping-particle" : "", "parse-names" : false, "suffix" : "" }, { "dropping-particle" : "", "family" : "Molina-Tom\u00e1s", "given" : "M. Carmen", "non-dropping-particle" : "", "parse-names" : false, "suffix" : "" }, { "dropping-particle" : "", "family" : "Masdeu", "given" : "Carlos", "non-dropping-particle" : "", "parse-names" : false, "suffix" : "" } ], "container-title" : "Medical Education", "id" : "ITEM-1", "issue" : "2", "issued" : { "date-parts" : [ [ "2007" ] ] }, "page" : "189-195", "title" : "Effectiveness of using blended learning strategies for teaching and learning human anatomy", "type" : "article-journal", "volume" : "41" }, "uris" : [ "http://www.mendeley.com/documents/?uuid=6c15e485-c96d-488c-b25a-29b0ca09e75e" ] } ], "mendeley" : { "formattedCitation" : "[34]", "plainTextFormattedCitation" : "[34]", "previouslyFormattedCitation" : "[33]" }, "properties" : { "noteIndex" : 0 }, "schema" : "https://github.com/citation-style-language/schema/raw/master/csl-citation.json" }</w:instrText>
      </w:r>
      <w:r w:rsidR="00B5571F">
        <w:rPr>
          <w:rFonts w:ascii="Times New Roman" w:hAnsi="Times New Roman"/>
          <w:szCs w:val="22"/>
          <w:lang w:val="en"/>
        </w:rPr>
        <w:fldChar w:fldCharType="separate"/>
      </w:r>
      <w:r w:rsidR="00881AF8" w:rsidRPr="00881AF8">
        <w:rPr>
          <w:rFonts w:ascii="Times New Roman" w:hAnsi="Times New Roman"/>
          <w:noProof/>
          <w:szCs w:val="22"/>
          <w:lang w:val="en"/>
        </w:rPr>
        <w:t>[34]</w:t>
      </w:r>
      <w:r w:rsidR="00B5571F">
        <w:rPr>
          <w:rFonts w:ascii="Times New Roman" w:hAnsi="Times New Roman"/>
          <w:szCs w:val="22"/>
          <w:lang w:val="en"/>
        </w:rPr>
        <w:fldChar w:fldCharType="end"/>
      </w:r>
      <w:r w:rsidRPr="00B93D67">
        <w:rPr>
          <w:rFonts w:ascii="Times New Roman" w:hAnsi="Times New Roman"/>
          <w:szCs w:val="22"/>
          <w:lang w:val="en"/>
        </w:rPr>
        <w:t>. Multimedia can improve le</w:t>
      </w:r>
      <w:r w:rsidR="007B17CA">
        <w:rPr>
          <w:rFonts w:ascii="Times New Roman" w:hAnsi="Times New Roman"/>
          <w:szCs w:val="22"/>
          <w:lang w:val="en"/>
        </w:rPr>
        <w:t xml:space="preserve">arning outcomes </w:t>
      </w:r>
      <w:r w:rsidR="007B17CA">
        <w:rPr>
          <w:rFonts w:ascii="Times New Roman" w:hAnsi="Times New Roman"/>
          <w:szCs w:val="22"/>
          <w:lang w:val="en"/>
        </w:rPr>
        <w:fldChar w:fldCharType="begin" w:fldLock="1"/>
      </w:r>
      <w:r w:rsidR="00881AF8">
        <w:rPr>
          <w:rFonts w:ascii="Times New Roman" w:hAnsi="Times New Roman"/>
          <w:szCs w:val="22"/>
          <w:lang w:val="en"/>
        </w:rPr>
        <w:instrText>ADDIN CSL_CITATION { "citationItems" : [ { "id" : "ITEM-1", "itemData" : { "DOI" : "10.1016/j.jksult.2012.05.002", "ISSN" : "2210-8319", "author" : [ { "dropping-particle" : "", "family" : "Aloraini", "given" : "Sara", "non-dropping-particle" : "", "parse-names" : false, "suffix" : "" } ], "container-title" : "Journal of King Saud University - Languages and Translation", "id" : "ITEM-1", "issue" : "2", "issued" : { "date-parts" : [ [ "2012" ] ] }, "page" : "75-82", "publisher" : "King Saud University", "title" : "The impact of using multimedia on students \u2019 academic achievement in the College of Education at King Saud University", "type" : "article-journal", "volume" : "24" }, "uris" : [ "http://www.mendeley.com/documents/?uuid=a364a75a-d82d-4a4e-b42b-e5e87cef89f5" ] } ], "mendeley" : { "formattedCitation" : "[35]", "plainTextFormattedCitation" : "[35]", "previouslyFormattedCitation" : "[34]" }, "properties" : { "noteIndex" : 0 }, "schema" : "https://github.com/citation-style-language/schema/raw/master/csl-citation.json" }</w:instrText>
      </w:r>
      <w:r w:rsidR="007B17CA">
        <w:rPr>
          <w:rFonts w:ascii="Times New Roman" w:hAnsi="Times New Roman"/>
          <w:szCs w:val="22"/>
          <w:lang w:val="en"/>
        </w:rPr>
        <w:fldChar w:fldCharType="separate"/>
      </w:r>
      <w:r w:rsidR="00881AF8" w:rsidRPr="00881AF8">
        <w:rPr>
          <w:rFonts w:ascii="Times New Roman" w:hAnsi="Times New Roman"/>
          <w:noProof/>
          <w:szCs w:val="22"/>
          <w:lang w:val="en"/>
        </w:rPr>
        <w:t>[35]</w:t>
      </w:r>
      <w:r w:rsidR="007B17CA">
        <w:rPr>
          <w:rFonts w:ascii="Times New Roman" w:hAnsi="Times New Roman"/>
          <w:szCs w:val="22"/>
          <w:lang w:val="en"/>
        </w:rPr>
        <w:fldChar w:fldCharType="end"/>
      </w:r>
      <w:r w:rsidRPr="00B93D67">
        <w:rPr>
          <w:rFonts w:ascii="Times New Roman" w:hAnsi="Times New Roman"/>
          <w:szCs w:val="22"/>
          <w:lang w:val="en"/>
        </w:rPr>
        <w:t>; improve student l</w:t>
      </w:r>
      <w:r w:rsidR="007B17CA">
        <w:rPr>
          <w:rFonts w:ascii="Times New Roman" w:hAnsi="Times New Roman"/>
          <w:szCs w:val="22"/>
          <w:lang w:val="en"/>
        </w:rPr>
        <w:t xml:space="preserve">earning process </w:t>
      </w:r>
      <w:r w:rsidR="007B17CA">
        <w:rPr>
          <w:rFonts w:ascii="Times New Roman" w:hAnsi="Times New Roman"/>
          <w:szCs w:val="22"/>
          <w:lang w:val="en"/>
        </w:rPr>
        <w:fldChar w:fldCharType="begin" w:fldLock="1"/>
      </w:r>
      <w:r w:rsidR="00881AF8">
        <w:rPr>
          <w:rFonts w:ascii="Times New Roman" w:hAnsi="Times New Roman"/>
          <w:szCs w:val="22"/>
          <w:lang w:val="en"/>
        </w:rPr>
        <w:instrText>ADDIN CSL_CITATION { "citationItems" : [ { "id" : "ITEM-1", "itemData" : { "DOI" : "10.1016/j.sbspro.2012.06.809", "ISBN" : "9877745380", "ISSN" : "18770428", "abstract" : "The technique of multimedia and network of using new computerized methods in education and teaching had so many positive effects. This technique has built a creative environment for learners through twofold and interactional relation. This research aimed to compare the effect of new teaching model and traditional models on learning. In other word, we want to compare the amount of learning, according to new and traditional models of teaching. The research method is descriptive and the necessary data and information has been gathered by questionnaire. The population includes all students of guidance schools in Tehran city and nearly, 234 students have been selected through clustering method of sampling. The results of research show that by using the teaching model based on multimedia and network, the amount of students learning has significantly higher than the situation in which traditional teaching methods were used. In addition, the student's activity, participation, interest and creativity have been increased through using multimedia and network methods of teaching. Furthermore, the change of students learning method, their spent time for learning and optimizing of teaching structure are some of the advantages for teaching according to multimedia and network.", "author" : [ { "dropping-particle" : "", "family" : "Barzegar", "given" : "Nader", "non-dropping-particle" : "", "parse-names" : false, "suffix" : "" }, { "dropping-particle" : "", "family" : "Farjad", "given" : "Shahrooz", "non-dropping-particle" : "", "parse-names" : false, "suffix" : "" }, { "dropping-particle" : "", "family" : "Hosseini", "given" : "Nahid", "non-dropping-particle" : "", "parse-names" : false, "suffix" : "" } ], "container-title" : "Procedia - Social and Behavioral Sciences", "id" : "ITEM-1", "issued" : { "date-parts" : [ [ "2012" ] ] }, "page" : "1263-1267", "publisher" : "Elsevier B.V.", "title" : "The Effect of Teaching Model Based on Multimedia and Network on the Student Learning (Case Study:Guidance Schools in Iran)", "type" : "article-journal", "volume" : "47" }, "uris" : [ "http://www.mendeley.com/documents/?uuid=7935e897-7b2e-4dd9-bdcb-d71f5df147e8" ] } ], "mendeley" : { "formattedCitation" : "[36]", "plainTextFormattedCitation" : "[36]", "previouslyFormattedCitation" : "[35]" }, "properties" : { "noteIndex" : 0 }, "schema" : "https://github.com/citation-style-language/schema/raw/master/csl-citation.json" }</w:instrText>
      </w:r>
      <w:r w:rsidR="007B17CA">
        <w:rPr>
          <w:rFonts w:ascii="Times New Roman" w:hAnsi="Times New Roman"/>
          <w:szCs w:val="22"/>
          <w:lang w:val="en"/>
        </w:rPr>
        <w:fldChar w:fldCharType="separate"/>
      </w:r>
      <w:r w:rsidR="00881AF8" w:rsidRPr="00881AF8">
        <w:rPr>
          <w:rFonts w:ascii="Times New Roman" w:hAnsi="Times New Roman"/>
          <w:noProof/>
          <w:szCs w:val="22"/>
          <w:lang w:val="en"/>
        </w:rPr>
        <w:t>[36]</w:t>
      </w:r>
      <w:r w:rsidR="007B17CA">
        <w:rPr>
          <w:rFonts w:ascii="Times New Roman" w:hAnsi="Times New Roman"/>
          <w:szCs w:val="22"/>
          <w:lang w:val="en"/>
        </w:rPr>
        <w:fldChar w:fldCharType="end"/>
      </w:r>
      <w:r w:rsidRPr="00B93D67">
        <w:rPr>
          <w:rFonts w:ascii="Times New Roman" w:hAnsi="Times New Roman"/>
          <w:szCs w:val="22"/>
          <w:lang w:val="en"/>
        </w:rPr>
        <w:t>; stimulate student l</w:t>
      </w:r>
      <w:r w:rsidR="007B17CA">
        <w:rPr>
          <w:rFonts w:ascii="Times New Roman" w:hAnsi="Times New Roman"/>
          <w:szCs w:val="22"/>
          <w:lang w:val="en"/>
        </w:rPr>
        <w:t xml:space="preserve">earning activities </w:t>
      </w:r>
      <w:r w:rsidR="007B17CA">
        <w:rPr>
          <w:rFonts w:ascii="Times New Roman" w:hAnsi="Times New Roman"/>
          <w:szCs w:val="22"/>
          <w:lang w:val="en"/>
        </w:rPr>
        <w:fldChar w:fldCharType="begin" w:fldLock="1"/>
      </w:r>
      <w:r w:rsidR="00881AF8">
        <w:rPr>
          <w:rFonts w:ascii="Times New Roman" w:hAnsi="Times New Roman"/>
          <w:szCs w:val="22"/>
          <w:lang w:val="en"/>
        </w:rPr>
        <w:instrText>ADDIN CSL_CITATION { "citationItems" : [ { "id" : "ITEM-1", "itemData" : { "DOI" : "10.1016/j.phpro.2012.05.315", "ISSN" : "18753892", "abstract" : "The use of multimedia technologies in education has enabled teachers to simulate final outcomes and assist s-tudents in applying knowledge learned from textbooks, thereby compensating for the deficiency of traditional teach- ing methods. It is important to examine how effective these technologies are in practical use. This study developed online learning-teaching resource platforms using Flash multimedia, providing interactive and integrated features in an easy-to-use user interface, in order to discuss Computer-Aided Drawing (CAD). The study utilized a teaching experiment with a non-equivalent pretest-posttest control group design to test and discuss students\u2019 professional cognition, operating skill cognition, and level of learning satisfaction during the learning process. No significant differences emerged between the groups in regards to professional cognition or operation skills cognition. However, a significant difference in learning satisfaction was noted, indicating that the coursework with multimedia Flash produced greater satisfaction than with traditional learning methods. Results are explained in detail and recommendations for further research provided.", "author" : [ { "dropping-particle" : "", "family" : "Zhang", "given" : "Fulei", "non-dropping-particle" : "", "parse-names" : false, "suffix" : "" } ], "container-title" : "Physics Procedia", "id" : "ITEM-1", "issued" : { "date-parts" : [ [ "2012" ] ] }, "page" : "2005-2010", "title" : "Significances of Multimedia Technologies Training", "type" : "article-journal", "volume" : "33" }, "uris" : [ "http://www.mendeley.com/documents/?uuid=47636756-9ffa-4dc7-9417-f6156576064e" ] } ], "mendeley" : { "formattedCitation" : "[37]", "plainTextFormattedCitation" : "[37]", "previouslyFormattedCitation" : "[36]" }, "properties" : { "noteIndex" : 0 }, "schema" : "https://github.com/citation-style-language/schema/raw/master/csl-citation.json" }</w:instrText>
      </w:r>
      <w:r w:rsidR="007B17CA">
        <w:rPr>
          <w:rFonts w:ascii="Times New Roman" w:hAnsi="Times New Roman"/>
          <w:szCs w:val="22"/>
          <w:lang w:val="en"/>
        </w:rPr>
        <w:fldChar w:fldCharType="separate"/>
      </w:r>
      <w:r w:rsidR="00881AF8" w:rsidRPr="00881AF8">
        <w:rPr>
          <w:rFonts w:ascii="Times New Roman" w:hAnsi="Times New Roman"/>
          <w:noProof/>
          <w:szCs w:val="22"/>
          <w:lang w:val="en"/>
        </w:rPr>
        <w:t>[37]</w:t>
      </w:r>
      <w:r w:rsidR="007B17CA">
        <w:rPr>
          <w:rFonts w:ascii="Times New Roman" w:hAnsi="Times New Roman"/>
          <w:szCs w:val="22"/>
          <w:lang w:val="en"/>
        </w:rPr>
        <w:fldChar w:fldCharType="end"/>
      </w:r>
      <w:r w:rsidRPr="00B93D67">
        <w:rPr>
          <w:rFonts w:ascii="Times New Roman" w:hAnsi="Times New Roman"/>
          <w:szCs w:val="22"/>
          <w:lang w:val="en"/>
        </w:rPr>
        <w:t>; student lea</w:t>
      </w:r>
      <w:r w:rsidR="007B17CA">
        <w:rPr>
          <w:rFonts w:ascii="Times New Roman" w:hAnsi="Times New Roman"/>
          <w:szCs w:val="22"/>
          <w:lang w:val="en"/>
        </w:rPr>
        <w:t xml:space="preserve">rning performance </w:t>
      </w:r>
      <w:r w:rsidR="007B17CA">
        <w:rPr>
          <w:rFonts w:ascii="Times New Roman" w:hAnsi="Times New Roman"/>
          <w:szCs w:val="22"/>
          <w:lang w:val="en"/>
        </w:rPr>
        <w:fldChar w:fldCharType="begin" w:fldLock="1"/>
      </w:r>
      <w:r w:rsidR="00881AF8">
        <w:rPr>
          <w:rFonts w:ascii="Times New Roman" w:hAnsi="Times New Roman"/>
          <w:szCs w:val="22"/>
          <w:lang w:val="en"/>
        </w:rPr>
        <w:instrText>ADDIN CSL_CITATION { "citationItems" : [ { "id" : "ITEM-1", "itemData" : { "DOI" : "10.1016/j.tsc.2014.02.004", "ISSN" : "18711871", "abstract" : "This study explored the effects of using computer-based multimedia learning materials on creative performance. A multimedia learning tool (MLT) was developed as part of a specific mechanical engineering subject taking into consideration appropriate load on the cognitive system for effective information and creative cognitive processing. The theoretical perspectives and design principles of Cognitive Theory of Multimedia Learning (CTML) shaped the development of the MLT. Students' creative thinking and product creativity were measured using established creativity instruments namely the Torrance Tests of Creative Thinking (TTCT) and Creative Product Semantic Scale (CPSS). For creative thinking the results showed that the MLT was instrumental for students to generate flexible and original ideas, but not fluent ideas. This was reflected through students' product creativity which showed novel and aesthetic qualities, but lacked practicality. Students' perceptions supported the MLT's partial influence especially through the use of animations. The findings suggest possible effects of dynamic learning materials on creative performance which however require further exploration. \u00a9 2014 Elsevier Ltd.", "author" : [ { "dropping-particle" : "", "family" : "Kassim", "given" : "Hafizoah", "non-dropping-particle" : "", "parse-names" : false, "suffix" : "" }, { "dropping-particle" : "", "family" : "Nicholas", "given" : "Howard", "non-dropping-particle" : "", "parse-names" : false, "suffix" : "" }, { "dropping-particle" : "", "family" : "Ng", "given" : "Wan", "non-dropping-particle" : "", "parse-names" : false, "suffix" : "" } ], "container-title" : "Thinking Skills and Creativity", "id" : "ITEM-1", "issued" : { "date-parts" : [ [ "2014" ] ] }, "page" : "9-19", "publisher" : "Elsevier Ltd", "title" : "Using a multimedia learning tool to improve creative performance", "type" : "article-journal", "volume" : "13" }, "uris" : [ "http://www.mendeley.com/documents/?uuid=576a81e7-601c-4718-a26a-1ec4665ba8eb" ] } ], "mendeley" : { "formattedCitation" : "[38]", "plainTextFormattedCitation" : "[38]", "previouslyFormattedCitation" : "[37]" }, "properties" : { "noteIndex" : 0 }, "schema" : "https://github.com/citation-style-language/schema/raw/master/csl-citation.json" }</w:instrText>
      </w:r>
      <w:r w:rsidR="007B17CA">
        <w:rPr>
          <w:rFonts w:ascii="Times New Roman" w:hAnsi="Times New Roman"/>
          <w:szCs w:val="22"/>
          <w:lang w:val="en"/>
        </w:rPr>
        <w:fldChar w:fldCharType="separate"/>
      </w:r>
      <w:r w:rsidR="00881AF8" w:rsidRPr="00881AF8">
        <w:rPr>
          <w:rFonts w:ascii="Times New Roman" w:hAnsi="Times New Roman"/>
          <w:noProof/>
          <w:szCs w:val="22"/>
          <w:lang w:val="en"/>
        </w:rPr>
        <w:t>[38]</w:t>
      </w:r>
      <w:r w:rsidR="007B17CA">
        <w:rPr>
          <w:rFonts w:ascii="Times New Roman" w:hAnsi="Times New Roman"/>
          <w:szCs w:val="22"/>
          <w:lang w:val="en"/>
        </w:rPr>
        <w:fldChar w:fldCharType="end"/>
      </w:r>
      <w:r w:rsidRPr="00B93D67">
        <w:rPr>
          <w:rFonts w:ascii="Times New Roman" w:hAnsi="Times New Roman"/>
          <w:szCs w:val="22"/>
          <w:lang w:val="en"/>
        </w:rPr>
        <w:t>.</w:t>
      </w:r>
    </w:p>
    <w:p w:rsidR="00B93D67" w:rsidRPr="00B93D67" w:rsidRDefault="00863E0C" w:rsidP="00B93D67">
      <w:pPr>
        <w:pStyle w:val="Section"/>
        <w:rPr>
          <w:rFonts w:cs="Times"/>
          <w:lang w:val="en-US"/>
        </w:rPr>
      </w:pPr>
      <w:r w:rsidRPr="0024609E">
        <w:rPr>
          <w:rFonts w:cs="Times"/>
          <w:lang w:val="en-US"/>
        </w:rPr>
        <w:t xml:space="preserve">Conclusion </w:t>
      </w:r>
    </w:p>
    <w:p w:rsidR="00B93D67" w:rsidRPr="00B93D67" w:rsidRDefault="00B93D67" w:rsidP="00B93D67">
      <w:pPr>
        <w:ind w:firstLine="720"/>
        <w:jc w:val="both"/>
        <w:rPr>
          <w:rFonts w:ascii="Times New Roman" w:hAnsi="Times New Roman"/>
          <w:szCs w:val="22"/>
        </w:rPr>
      </w:pPr>
      <w:r w:rsidRPr="00B93D67">
        <w:rPr>
          <w:rFonts w:ascii="Times New Roman" w:hAnsi="Times New Roman"/>
          <w:szCs w:val="22"/>
          <w:lang w:val="en"/>
        </w:rPr>
        <w:t>Multimedia development using the MDLC mode</w:t>
      </w:r>
      <w:r w:rsidR="007B17CA">
        <w:rPr>
          <w:rFonts w:ascii="Times New Roman" w:hAnsi="Times New Roman"/>
          <w:szCs w:val="22"/>
          <w:lang w:val="en"/>
        </w:rPr>
        <w:t>l consists of concept</w:t>
      </w:r>
      <w:r w:rsidRPr="00B93D67">
        <w:rPr>
          <w:rFonts w:ascii="Times New Roman" w:hAnsi="Times New Roman"/>
          <w:szCs w:val="22"/>
          <w:lang w:val="en"/>
        </w:rPr>
        <w:t>, desig</w:t>
      </w:r>
      <w:r w:rsidR="007B17CA">
        <w:rPr>
          <w:rFonts w:ascii="Times New Roman" w:hAnsi="Times New Roman"/>
          <w:szCs w:val="22"/>
          <w:lang w:val="en"/>
        </w:rPr>
        <w:t xml:space="preserve">n, material collecting, </w:t>
      </w:r>
      <w:r w:rsidRPr="00B93D67">
        <w:rPr>
          <w:rFonts w:ascii="Times New Roman" w:hAnsi="Times New Roman"/>
          <w:szCs w:val="22"/>
          <w:lang w:val="en"/>
        </w:rPr>
        <w:t>assembly</w:t>
      </w:r>
      <w:r w:rsidR="007B17CA">
        <w:rPr>
          <w:rFonts w:ascii="Times New Roman" w:hAnsi="Times New Roman"/>
          <w:szCs w:val="22"/>
          <w:lang w:val="en"/>
        </w:rPr>
        <w:t>, testing</w:t>
      </w:r>
      <w:r w:rsidRPr="00B93D67">
        <w:rPr>
          <w:rFonts w:ascii="Times New Roman" w:hAnsi="Times New Roman"/>
          <w:szCs w:val="22"/>
          <w:lang w:val="en"/>
        </w:rPr>
        <w:t>,</w:t>
      </w:r>
      <w:r w:rsidR="007B17CA">
        <w:rPr>
          <w:rFonts w:ascii="Times New Roman" w:hAnsi="Times New Roman"/>
          <w:szCs w:val="22"/>
          <w:lang w:val="en"/>
        </w:rPr>
        <w:t xml:space="preserve"> and distribution</w:t>
      </w:r>
      <w:r w:rsidRPr="00B93D67">
        <w:rPr>
          <w:rFonts w:ascii="Times New Roman" w:hAnsi="Times New Roman"/>
          <w:szCs w:val="22"/>
          <w:lang w:val="en"/>
        </w:rPr>
        <w:t>. Based on the test results it is known that the developed multimedia is feasible. Multimedia that has been developed is used in e-learning learning using the Moodle platform which is expected to increase student interest in learning. Students' interest in learning can be increased through interactive and contextual media.</w:t>
      </w:r>
    </w:p>
    <w:p w:rsidR="00B93D67" w:rsidRPr="00CD79D2" w:rsidRDefault="00B93D67" w:rsidP="00B93D67">
      <w:pPr>
        <w:rPr>
          <w:rFonts w:ascii="Times New Roman" w:hAnsi="Times New Roman"/>
          <w:sz w:val="24"/>
          <w:szCs w:val="24"/>
        </w:rPr>
      </w:pPr>
    </w:p>
    <w:p w:rsidR="00B93D67" w:rsidRPr="00E565D4" w:rsidRDefault="00B93D67" w:rsidP="00863E0C">
      <w:pPr>
        <w:jc w:val="both"/>
        <w:rPr>
          <w:rFonts w:cs="Times"/>
          <w:szCs w:val="22"/>
        </w:rPr>
      </w:pPr>
    </w:p>
    <w:p w:rsidR="00863E0C" w:rsidRPr="009515BD" w:rsidRDefault="00863E0C" w:rsidP="00863E0C">
      <w:pPr>
        <w:jc w:val="both"/>
        <w:rPr>
          <w:rFonts w:cs="Times"/>
          <w:b/>
          <w:szCs w:val="22"/>
        </w:rPr>
      </w:pPr>
      <w:r>
        <w:rPr>
          <w:rFonts w:cs="Times"/>
          <w:b/>
          <w:szCs w:val="22"/>
        </w:rPr>
        <w:t>Acknowledgement</w:t>
      </w:r>
      <w:r w:rsidRPr="009515BD">
        <w:rPr>
          <w:rFonts w:cs="Times"/>
          <w:b/>
          <w:szCs w:val="22"/>
        </w:rPr>
        <w:t xml:space="preserve"> </w:t>
      </w:r>
    </w:p>
    <w:p w:rsidR="00863E0C" w:rsidRPr="002D261D" w:rsidRDefault="00863E0C" w:rsidP="00863E0C">
      <w:pPr>
        <w:jc w:val="both"/>
        <w:rPr>
          <w:rFonts w:cs="Times"/>
          <w:szCs w:val="22"/>
          <w:lang w:val="en-US"/>
        </w:rPr>
      </w:pPr>
      <w:r w:rsidRPr="009515BD">
        <w:rPr>
          <w:rFonts w:cs="Times"/>
          <w:szCs w:val="22"/>
          <w:lang w:val="en-US"/>
        </w:rPr>
        <w:t xml:space="preserve">A deep grateful is addressed to </w:t>
      </w:r>
      <w:proofErr w:type="spellStart"/>
      <w:r w:rsidRPr="009515BD">
        <w:rPr>
          <w:rFonts w:cs="Times"/>
          <w:szCs w:val="22"/>
        </w:rPr>
        <w:t>Universitas</w:t>
      </w:r>
      <w:proofErr w:type="spellEnd"/>
      <w:r w:rsidRPr="009515BD">
        <w:rPr>
          <w:rFonts w:cs="Times"/>
          <w:szCs w:val="22"/>
        </w:rPr>
        <w:t xml:space="preserve"> </w:t>
      </w:r>
      <w:proofErr w:type="spellStart"/>
      <w:r w:rsidRPr="009515BD">
        <w:rPr>
          <w:rFonts w:cs="Times"/>
          <w:szCs w:val="22"/>
        </w:rPr>
        <w:t>Kanjuruhan</w:t>
      </w:r>
      <w:proofErr w:type="spellEnd"/>
      <w:r w:rsidRPr="009515BD">
        <w:rPr>
          <w:rFonts w:cs="Times"/>
          <w:szCs w:val="22"/>
        </w:rPr>
        <w:t xml:space="preserve"> Malang </w:t>
      </w:r>
      <w:r w:rsidRPr="009515BD">
        <w:rPr>
          <w:rFonts w:cs="Times"/>
          <w:szCs w:val="22"/>
          <w:lang w:val="en-US"/>
        </w:rPr>
        <w:t>for their full supp</w:t>
      </w:r>
      <w:r>
        <w:rPr>
          <w:rFonts w:cs="Times"/>
          <w:szCs w:val="22"/>
          <w:lang w:val="en-US"/>
        </w:rPr>
        <w:t>orts in accomplishing this study.</w:t>
      </w:r>
    </w:p>
    <w:p w:rsidR="00863E0C" w:rsidRPr="009515BD" w:rsidRDefault="00863E0C" w:rsidP="00863E0C">
      <w:pPr>
        <w:pStyle w:val="Sectionnonumber"/>
        <w:rPr>
          <w:rFonts w:cs="Times"/>
        </w:rPr>
      </w:pPr>
      <w:r w:rsidRPr="009515BD">
        <w:rPr>
          <w:rFonts w:cs="Times"/>
        </w:rPr>
        <w:t>References</w:t>
      </w:r>
    </w:p>
    <w:p w:rsidR="00881AF8" w:rsidRPr="00881AF8" w:rsidRDefault="00DD0727" w:rsidP="00881AF8">
      <w:pPr>
        <w:widowControl w:val="0"/>
        <w:autoSpaceDE w:val="0"/>
        <w:autoSpaceDN w:val="0"/>
        <w:adjustRightInd w:val="0"/>
        <w:ind w:left="640" w:hanging="640"/>
        <w:jc w:val="both"/>
        <w:rPr>
          <w:rFonts w:cs="Times"/>
          <w:noProof/>
          <w:szCs w:val="24"/>
        </w:rPr>
      </w:pPr>
      <w:r>
        <w:fldChar w:fldCharType="begin" w:fldLock="1"/>
      </w:r>
      <w:r>
        <w:instrText xml:space="preserve">ADDIN Mendeley Bibliography CSL_BIBLIOGRAPHY </w:instrText>
      </w:r>
      <w:r>
        <w:fldChar w:fldCharType="separate"/>
      </w:r>
      <w:r w:rsidR="00881AF8" w:rsidRPr="00881AF8">
        <w:rPr>
          <w:rFonts w:cs="Times"/>
          <w:noProof/>
          <w:szCs w:val="24"/>
        </w:rPr>
        <w:t>[1]</w:t>
      </w:r>
      <w:r w:rsidR="00881AF8" w:rsidRPr="00881AF8">
        <w:rPr>
          <w:rFonts w:cs="Times"/>
          <w:noProof/>
          <w:szCs w:val="24"/>
        </w:rPr>
        <w:tab/>
        <w:t>E. Dewa, M. Ursula, J. Mukin, and O. Pandango, “Pengaruh Pembelajaran Daring Berbantuan Laboratorium Virtual Terhadap Minat dan Hasil Belajar Kognitif Fisika,” vol. 3, no. 2, pp. 6–7, 2020.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[2]</w:t>
      </w:r>
      <w:r w:rsidRPr="00881AF8">
        <w:rPr>
          <w:rFonts w:cs="Times"/>
          <w:noProof/>
          <w:szCs w:val="24"/>
        </w:rPr>
        <w:tab/>
        <w:t xml:space="preserve">J. Anderson, </w:t>
      </w:r>
      <w:r w:rsidRPr="00881AF8">
        <w:rPr>
          <w:rFonts w:cs="Times"/>
          <w:i/>
          <w:iCs/>
          <w:noProof/>
          <w:szCs w:val="24"/>
        </w:rPr>
        <w:t>Should School Close when Coronavirus Cases are Still Rare? Quartz</w:t>
      </w:r>
      <w:r w:rsidRPr="00881AF8">
        <w:rPr>
          <w:rFonts w:cs="Times"/>
          <w:noProof/>
          <w:szCs w:val="24"/>
        </w:rPr>
        <w:t>. 2020.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[3]</w:t>
      </w:r>
      <w:r w:rsidRPr="00881AF8">
        <w:rPr>
          <w:rFonts w:cs="Times"/>
          <w:noProof/>
          <w:szCs w:val="24"/>
        </w:rPr>
        <w:tab/>
        <w:t xml:space="preserve">T. Azzi-Huck &amp; Shims, </w:t>
      </w:r>
      <w:r w:rsidRPr="00881AF8">
        <w:rPr>
          <w:rFonts w:cs="Times"/>
          <w:i/>
          <w:iCs/>
          <w:noProof/>
          <w:szCs w:val="24"/>
        </w:rPr>
        <w:t xml:space="preserve">Maning the Impact of COVID-19 on Education System around the </w:t>
      </w:r>
      <w:r w:rsidRPr="00881AF8">
        <w:rPr>
          <w:rFonts w:cs="Times"/>
          <w:i/>
          <w:iCs/>
          <w:noProof/>
          <w:szCs w:val="24"/>
        </w:rPr>
        <w:lastRenderedPageBreak/>
        <w:t>World</w:t>
      </w:r>
      <w:r w:rsidRPr="00881AF8">
        <w:rPr>
          <w:rFonts w:cs="Times"/>
          <w:noProof/>
          <w:szCs w:val="24"/>
        </w:rPr>
        <w:t>. 2020.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[4]</w:t>
      </w:r>
      <w:r w:rsidRPr="00881AF8">
        <w:rPr>
          <w:rFonts w:cs="Times"/>
          <w:noProof/>
          <w:szCs w:val="24"/>
        </w:rPr>
        <w:tab/>
        <w:t>UNESCO, “Education: Form Distruption to recovery, Scool Clusures Caused by Coronavirus (Covid-19),” 2020. .</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[5]</w:t>
      </w:r>
      <w:r w:rsidRPr="00881AF8">
        <w:rPr>
          <w:rFonts w:cs="Times"/>
          <w:noProof/>
          <w:szCs w:val="24"/>
        </w:rPr>
        <w:tab/>
        <w:t xml:space="preserve">M. W. J. Couzin-Frangkel, G. Vogel, </w:t>
      </w:r>
      <w:r w:rsidRPr="00881AF8">
        <w:rPr>
          <w:rFonts w:cs="Times"/>
          <w:i/>
          <w:iCs/>
          <w:noProof/>
          <w:szCs w:val="24"/>
        </w:rPr>
        <w:t>Not open and shut. School openings across the globe suggest ways to keep the coronavirus at bay, despite outbreaks</w:t>
      </w:r>
      <w:r w:rsidRPr="00881AF8">
        <w:rPr>
          <w:rFonts w:cs="Times"/>
          <w:noProof/>
          <w:szCs w:val="24"/>
        </w:rPr>
        <w:t>. 2020.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[6]</w:t>
      </w:r>
      <w:r w:rsidRPr="00881AF8">
        <w:rPr>
          <w:rFonts w:cs="Times"/>
          <w:noProof/>
          <w:szCs w:val="24"/>
        </w:rPr>
        <w:tab/>
        <w:t>A. &amp; S. Arora, “Impact of Pandemic COVID-19 on the Teaching-Learning Process: A study of Hhigher Education Teachers. Prabadhan: Indian Journal of Management 13(4),” 2020.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[7]</w:t>
      </w:r>
      <w:r w:rsidRPr="00881AF8">
        <w:rPr>
          <w:rFonts w:cs="Times"/>
          <w:noProof/>
          <w:szCs w:val="24"/>
        </w:rPr>
        <w:tab/>
        <w:t xml:space="preserve">I. Jamil, S.H., &amp; Apriliasanda, “Pengaruh Pmebelajran Daring Terhadap Minat Belajar Mahasiswa Paa Masa Pandemi Covid-19,” </w:t>
      </w:r>
      <w:r w:rsidRPr="00881AF8">
        <w:rPr>
          <w:rFonts w:cs="Times"/>
          <w:i/>
          <w:iCs/>
          <w:noProof/>
          <w:szCs w:val="24"/>
        </w:rPr>
        <w:t>Behav. Account. J. 3(1).</w:t>
      </w:r>
      <w:r w:rsidRPr="00881AF8">
        <w:rPr>
          <w:rFonts w:cs="Times"/>
          <w:noProof/>
          <w:szCs w:val="24"/>
        </w:rPr>
        <w:t>, 2020.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[8]</w:t>
      </w:r>
      <w:r w:rsidRPr="00881AF8">
        <w:rPr>
          <w:rFonts w:cs="Times"/>
          <w:noProof/>
          <w:szCs w:val="24"/>
        </w:rPr>
        <w:tab/>
        <w:t>S. Aulia, “Pembelajaran Daring pada Masa Pandemi.,” 2020. https://www.suara.com/yoursay/2020/11/0175556/pembelajaran-daring-pada-masa-pandemi.</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[9]</w:t>
      </w:r>
      <w:r w:rsidRPr="00881AF8">
        <w:rPr>
          <w:rFonts w:cs="Times"/>
          <w:noProof/>
          <w:szCs w:val="24"/>
        </w:rPr>
        <w:tab/>
        <w:t xml:space="preserve">R. Aderholt, </w:t>
      </w:r>
      <w:r w:rsidRPr="00881AF8">
        <w:rPr>
          <w:rFonts w:cs="Times"/>
          <w:i/>
          <w:iCs/>
          <w:noProof/>
          <w:szCs w:val="24"/>
        </w:rPr>
        <w:t>CoronaVirus Outbreak Shiningan Even Brighter Light on nternet disparities in Rural America. The Hill.</w:t>
      </w:r>
      <w:r w:rsidRPr="00881AF8">
        <w:rPr>
          <w:rFonts w:cs="Times"/>
          <w:noProof/>
          <w:szCs w:val="24"/>
        </w:rPr>
        <w:t xml:space="preserve"> 2020.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[10]</w:t>
      </w:r>
      <w:r w:rsidRPr="00881AF8">
        <w:rPr>
          <w:rFonts w:cs="Times"/>
          <w:noProof/>
          <w:szCs w:val="24"/>
        </w:rPr>
        <w:tab/>
        <w:t xml:space="preserve">Karp &amp; McGowan, “‘Clear as mud’ Schools ask for online learning help as coronavirus polivy confusion persists Australia news,” </w:t>
      </w:r>
      <w:r w:rsidRPr="00881AF8">
        <w:rPr>
          <w:rFonts w:cs="Times"/>
          <w:i/>
          <w:iCs/>
          <w:noProof/>
          <w:szCs w:val="24"/>
        </w:rPr>
        <w:t>The Guardian</w:t>
      </w:r>
      <w:r w:rsidRPr="00881AF8">
        <w:rPr>
          <w:rFonts w:cs="Times"/>
          <w:noProof/>
          <w:szCs w:val="24"/>
        </w:rPr>
        <w:t>, 2020.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[11]</w:t>
      </w:r>
      <w:r w:rsidRPr="00881AF8">
        <w:rPr>
          <w:rFonts w:cs="Times"/>
          <w:noProof/>
          <w:szCs w:val="24"/>
        </w:rPr>
        <w:tab/>
        <w:t xml:space="preserve">N. Collie, R., Shapka, J., &amp; Perry, </w:t>
      </w:r>
      <w:r w:rsidRPr="00881AF8">
        <w:rPr>
          <w:rFonts w:cs="Times"/>
          <w:i/>
          <w:iCs/>
          <w:noProof/>
          <w:szCs w:val="24"/>
        </w:rPr>
        <w:t>Prediting Teacher Commitment: The Impact of SchoolClimate and Social-Emonational Learning. Psychologycal in the School, 48(10)</w:t>
      </w:r>
      <w:r w:rsidRPr="00881AF8">
        <w:rPr>
          <w:rFonts w:cs="Times"/>
          <w:noProof/>
          <w:szCs w:val="24"/>
        </w:rPr>
        <w:t>. 2011.</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[12]</w:t>
      </w:r>
      <w:r w:rsidRPr="00881AF8">
        <w:rPr>
          <w:rFonts w:cs="Times"/>
          <w:noProof/>
          <w:szCs w:val="24"/>
        </w:rPr>
        <w:tab/>
        <w:t xml:space="preserve">M. Najeemah, “School Climate and Teachers’ Commitment: A case study of Malaysia.,” </w:t>
      </w:r>
      <w:r w:rsidRPr="00881AF8">
        <w:rPr>
          <w:rFonts w:cs="Times"/>
          <w:i/>
          <w:iCs/>
          <w:noProof/>
          <w:szCs w:val="24"/>
        </w:rPr>
        <w:t>Int. J. Econ. Bus. Manag. 1(2)</w:t>
      </w:r>
      <w:r w:rsidRPr="00881AF8">
        <w:rPr>
          <w:rFonts w:cs="Times"/>
          <w:noProof/>
          <w:szCs w:val="24"/>
        </w:rPr>
        <w:t>, pp. 65–75, 2012.</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[13]</w:t>
      </w:r>
      <w:r w:rsidRPr="00881AF8">
        <w:rPr>
          <w:rFonts w:cs="Times"/>
          <w:noProof/>
          <w:szCs w:val="24"/>
        </w:rPr>
        <w:tab/>
        <w:t xml:space="preserve"> &amp;Wardono Dewi, K., “Peningkatan Literasi Matematika mahasiswa Melalui Pembelajaran Inovasi Realistik E-Learning Edmodo Bermuatan Krakter Cerdas Kreativ Mandiri,” </w:t>
      </w:r>
      <w:r w:rsidRPr="00881AF8">
        <w:rPr>
          <w:rFonts w:cs="Times"/>
          <w:i/>
          <w:iCs/>
          <w:noProof/>
          <w:szCs w:val="24"/>
        </w:rPr>
        <w:t>. J. Mat. Kreat. 6(1)</w:t>
      </w:r>
      <w:r w:rsidRPr="00881AF8">
        <w:rPr>
          <w:rFonts w:cs="Times"/>
          <w:noProof/>
          <w:szCs w:val="24"/>
        </w:rPr>
        <w:t>, pp. 93–100, 2015.</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[14]</w:t>
      </w:r>
      <w:r w:rsidRPr="00881AF8">
        <w:rPr>
          <w:rFonts w:cs="Times"/>
          <w:noProof/>
          <w:szCs w:val="24"/>
        </w:rPr>
        <w:tab/>
        <w:t xml:space="preserve">D. Lase, “Education in the Fourth Industrial Revolustion Age,” </w:t>
      </w:r>
      <w:r w:rsidRPr="00881AF8">
        <w:rPr>
          <w:rFonts w:cs="Times"/>
          <w:i/>
          <w:iCs/>
          <w:noProof/>
          <w:szCs w:val="24"/>
        </w:rPr>
        <w:t>Jctes</w:t>
      </w:r>
      <w:r w:rsidRPr="00881AF8">
        <w:rPr>
          <w:rFonts w:cs="Times"/>
          <w:noProof/>
          <w:szCs w:val="24"/>
        </w:rPr>
        <w:t>, vol. 1, no. 1, pp. 28–43, 2019.</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[15]</w:t>
      </w:r>
      <w:r w:rsidRPr="00881AF8">
        <w:rPr>
          <w:rFonts w:cs="Times"/>
          <w:noProof/>
          <w:szCs w:val="24"/>
        </w:rPr>
        <w:tab/>
        <w:t xml:space="preserve">S. Wardono, Waluya., Mariani, S., &amp; Candra, “Mathematics Literacy on Problem Based Learning with Indonesian Realistic Matematics Edukation Approach Assited E-Learning Edmodo,” </w:t>
      </w:r>
      <w:r w:rsidRPr="00881AF8">
        <w:rPr>
          <w:rFonts w:cs="Times"/>
          <w:i/>
          <w:iCs/>
          <w:noProof/>
          <w:szCs w:val="24"/>
        </w:rPr>
        <w:t>Jounal Phys. Conf. Ser.</w:t>
      </w:r>
      <w:r w:rsidRPr="00881AF8">
        <w:rPr>
          <w:rFonts w:cs="Times"/>
          <w:noProof/>
          <w:szCs w:val="24"/>
        </w:rPr>
        <w:t>, p. 639, 2016.</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[16]</w:t>
      </w:r>
      <w:r w:rsidRPr="00881AF8">
        <w:rPr>
          <w:rFonts w:cs="Times"/>
          <w:noProof/>
          <w:szCs w:val="24"/>
        </w:rPr>
        <w:tab/>
        <w:t xml:space="preserve">D. Fitriana, “Peran Media E-Learning dalam Pembelajaran Untuk Mengoptimalkan Kemampuan Literasi Matematika dan Norma Sosiomatematik.,” </w:t>
      </w:r>
      <w:r w:rsidRPr="00881AF8">
        <w:rPr>
          <w:rFonts w:cs="Times"/>
          <w:i/>
          <w:iCs/>
          <w:noProof/>
          <w:szCs w:val="24"/>
        </w:rPr>
        <w:t>Pros. Semin. Nas.</w:t>
      </w:r>
      <w:r w:rsidRPr="00881AF8">
        <w:rPr>
          <w:rFonts w:cs="Times"/>
          <w:noProof/>
          <w:szCs w:val="24"/>
        </w:rPr>
        <w:t>, pp. 58–62, 2020.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[17]</w:t>
      </w:r>
      <w:r w:rsidRPr="00881AF8">
        <w:rPr>
          <w:rFonts w:cs="Times"/>
          <w:noProof/>
          <w:szCs w:val="24"/>
        </w:rPr>
        <w:tab/>
        <w:t xml:space="preserve">M. S. S. B. G. Dan, B. Curless, D. Salesin, “Schematic Storyboarding for Video Visualization and Editing.,” </w:t>
      </w:r>
      <w:r w:rsidRPr="00881AF8">
        <w:rPr>
          <w:rFonts w:cs="Times"/>
          <w:i/>
          <w:iCs/>
          <w:noProof/>
          <w:szCs w:val="24"/>
        </w:rPr>
        <w:t>J. ACM Trans. Graph.</w:t>
      </w:r>
      <w:r w:rsidRPr="00881AF8">
        <w:rPr>
          <w:rFonts w:cs="Times"/>
          <w:noProof/>
          <w:szCs w:val="24"/>
        </w:rPr>
        <w:t>, vol. 25, no. 3, pp. 862–871, 2006.</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[18]</w:t>
      </w:r>
      <w:r w:rsidRPr="00881AF8">
        <w:rPr>
          <w:rFonts w:cs="Times"/>
          <w:noProof/>
          <w:szCs w:val="24"/>
        </w:rPr>
        <w:tab/>
        <w:t xml:space="preserve">J. M. S. A. F. Barbara, “A Model for Developing Multimedia Learning Projects (MERLOT),” </w:t>
      </w:r>
      <w:r w:rsidRPr="00881AF8">
        <w:rPr>
          <w:rFonts w:cs="Times"/>
          <w:i/>
          <w:iCs/>
          <w:noProof/>
          <w:szCs w:val="24"/>
        </w:rPr>
        <w:t>J. Online Learn. Teach.</w:t>
      </w:r>
      <w:r w:rsidRPr="00881AF8">
        <w:rPr>
          <w:rFonts w:cs="Times"/>
          <w:noProof/>
          <w:szCs w:val="24"/>
        </w:rPr>
        <w:t>, vol. 6, no. 2, pp. 491–507, 2010.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[19]</w:t>
      </w:r>
      <w:r w:rsidRPr="00881AF8">
        <w:rPr>
          <w:rFonts w:cs="Times"/>
          <w:noProof/>
          <w:szCs w:val="24"/>
        </w:rPr>
        <w:tab/>
        <w:t xml:space="preserve">C. Wang, T. Fang, and Y. Gu, “Learning performance and behavioral patterns of online collaborative learning: Impact of cognitive load and affordances of different multimedia,” </w:t>
      </w:r>
      <w:r w:rsidRPr="00881AF8">
        <w:rPr>
          <w:rFonts w:cs="Times"/>
          <w:i/>
          <w:iCs/>
          <w:noProof/>
          <w:szCs w:val="24"/>
        </w:rPr>
        <w:t>Comput. Educ.</w:t>
      </w:r>
      <w:r w:rsidRPr="00881AF8">
        <w:rPr>
          <w:rFonts w:cs="Times"/>
          <w:noProof/>
          <w:szCs w:val="24"/>
        </w:rPr>
        <w:t>, vol. 143, no. 5, p. 103683, 2020, doi: 10.1016/j.compedu.2019.103683.</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[20]</w:t>
      </w:r>
      <w:r w:rsidRPr="00881AF8">
        <w:rPr>
          <w:rFonts w:cs="Times"/>
          <w:noProof/>
          <w:szCs w:val="24"/>
        </w:rPr>
        <w:tab/>
        <w:t xml:space="preserve">D. A. Patterson, “Impact of a multimedia laboratory manual: Investigating the influence of student learning styles on laboratory preparation and performance over one semester,” </w:t>
      </w:r>
      <w:r w:rsidRPr="00881AF8">
        <w:rPr>
          <w:rFonts w:cs="Times"/>
          <w:i/>
          <w:iCs/>
          <w:noProof/>
          <w:szCs w:val="24"/>
        </w:rPr>
        <w:t>Educ. Chem. Eng.</w:t>
      </w:r>
      <w:r w:rsidRPr="00881AF8">
        <w:rPr>
          <w:rFonts w:cs="Times"/>
          <w:noProof/>
          <w:szCs w:val="24"/>
        </w:rPr>
        <w:t>, vol. 6, no. 1, pp. e10–e30, 2011, doi: 10.1016/j.ece.2010.10.001.</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[21]</w:t>
      </w:r>
      <w:r w:rsidRPr="00881AF8">
        <w:rPr>
          <w:rFonts w:cs="Times"/>
          <w:noProof/>
          <w:szCs w:val="24"/>
        </w:rPr>
        <w:tab/>
        <w:t xml:space="preserve">S. D. Holubar, J. P. Hassinger, E. J. Dozois, B. G. Wolff, M. Kehoe, and R. R. Cima, “Impact of a Multimedia e-Learning Module on Colon Cancer Literacy: A Community-Based Pilot Study,” </w:t>
      </w:r>
      <w:r w:rsidRPr="00881AF8">
        <w:rPr>
          <w:rFonts w:cs="Times"/>
          <w:i/>
          <w:iCs/>
          <w:noProof/>
          <w:szCs w:val="24"/>
        </w:rPr>
        <w:t>J. Surg. Res.</w:t>
      </w:r>
      <w:r w:rsidRPr="00881AF8">
        <w:rPr>
          <w:rFonts w:cs="Times"/>
          <w:noProof/>
          <w:szCs w:val="24"/>
        </w:rPr>
        <w:t>, vol. 156, no. 2, pp. 305–311, 2009, doi: 10.1016/j.jss.2009.03.099.</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[22]</w:t>
      </w:r>
      <w:r w:rsidRPr="00881AF8">
        <w:rPr>
          <w:rFonts w:cs="Times"/>
          <w:noProof/>
          <w:szCs w:val="24"/>
        </w:rPr>
        <w:tab/>
        <w:t xml:space="preserve">C. Adamczyk, M. Holzer, and R. Putz, “Student learning preferences and the impact of a multimedia learning tool in the dissection course at the University of Munich,” </w:t>
      </w:r>
      <w:r w:rsidRPr="00881AF8">
        <w:rPr>
          <w:rFonts w:cs="Times"/>
          <w:i/>
          <w:iCs/>
          <w:noProof/>
          <w:szCs w:val="24"/>
        </w:rPr>
        <w:t>Ann. Anat.</w:t>
      </w:r>
      <w:r w:rsidRPr="00881AF8">
        <w:rPr>
          <w:rFonts w:cs="Times"/>
          <w:noProof/>
          <w:szCs w:val="24"/>
        </w:rPr>
        <w:t>, vol. 191, no. 4, pp. 339–348, 2009, doi: 10.1016/j.aanat.2009.03.003.</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[23]</w:t>
      </w:r>
      <w:r w:rsidRPr="00881AF8">
        <w:rPr>
          <w:rFonts w:cs="Times"/>
          <w:noProof/>
          <w:szCs w:val="24"/>
        </w:rPr>
        <w:tab/>
        <w:t xml:space="preserve">S. Aleem, L. F. Capretz, and F. Ahmed, “Game development software engineering process life cycle: a systematic review,” </w:t>
      </w:r>
      <w:r w:rsidRPr="00881AF8">
        <w:rPr>
          <w:rFonts w:cs="Times"/>
          <w:i/>
          <w:iCs/>
          <w:noProof/>
          <w:szCs w:val="24"/>
        </w:rPr>
        <w:t>J. Softw. Eng. Res. Dev.</w:t>
      </w:r>
      <w:r w:rsidRPr="00881AF8">
        <w:rPr>
          <w:rFonts w:cs="Times"/>
          <w:noProof/>
          <w:szCs w:val="24"/>
        </w:rPr>
        <w:t>, vol. 4, no. 1, 2016, doi: 10.1186/s40411-016-0032-7.</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[24]</w:t>
      </w:r>
      <w:r w:rsidRPr="00881AF8">
        <w:rPr>
          <w:rFonts w:cs="Times"/>
          <w:noProof/>
          <w:szCs w:val="24"/>
        </w:rPr>
        <w:tab/>
        <w:t xml:space="preserve">R. Ramadan and Y. Widyani, “Game development life cycle guidelines,” </w:t>
      </w:r>
      <w:r w:rsidRPr="00881AF8">
        <w:rPr>
          <w:rFonts w:cs="Times"/>
          <w:i/>
          <w:iCs/>
          <w:noProof/>
          <w:szCs w:val="24"/>
        </w:rPr>
        <w:t>2013 Int. Conf. Adv. Comput. Sci. Inf. Syst. ICACSIS 2013</w:t>
      </w:r>
      <w:r w:rsidRPr="00881AF8">
        <w:rPr>
          <w:rFonts w:cs="Times"/>
          <w:noProof/>
          <w:szCs w:val="24"/>
        </w:rPr>
        <w:t>, pp. 95–100, 2013, doi: 10.1109/ICACSIS.2013.6761558.</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lastRenderedPageBreak/>
        <w:t>[25]</w:t>
      </w:r>
      <w:r w:rsidRPr="00881AF8">
        <w:rPr>
          <w:rFonts w:cs="Times"/>
          <w:noProof/>
          <w:szCs w:val="24"/>
        </w:rPr>
        <w:tab/>
        <w:t xml:space="preserve">M. O. Al-Jabari, T. K. Tamimi, and A.-A. N. Ramadan, “Multimedia Software Engineering Methodology: A Systematic Discipline for Developing Integrated Multimedia and Software Products,” </w:t>
      </w:r>
      <w:r w:rsidRPr="00881AF8">
        <w:rPr>
          <w:rFonts w:cs="Times"/>
          <w:i/>
          <w:iCs/>
          <w:noProof/>
          <w:szCs w:val="24"/>
        </w:rPr>
        <w:t>Softw. Eng.</w:t>
      </w:r>
      <w:r w:rsidRPr="00881AF8">
        <w:rPr>
          <w:rFonts w:cs="Times"/>
          <w:noProof/>
          <w:szCs w:val="24"/>
        </w:rPr>
        <w:t>, vol. 8, no. 1, pp. 1–10, 2019, doi: 10.5923/j.se.20190801.01.</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[26]</w:t>
      </w:r>
      <w:r w:rsidRPr="00881AF8">
        <w:rPr>
          <w:rFonts w:cs="Times"/>
          <w:noProof/>
          <w:szCs w:val="24"/>
        </w:rPr>
        <w:tab/>
        <w:t xml:space="preserve">H. Sugiarto, “Penerapan Multimedia Development Life Cycle Pada Aplikasi Pengenalan Abjad Dan Angka,” </w:t>
      </w:r>
      <w:r w:rsidRPr="00881AF8">
        <w:rPr>
          <w:rFonts w:cs="Times"/>
          <w:i/>
          <w:iCs/>
          <w:noProof/>
          <w:szCs w:val="24"/>
        </w:rPr>
        <w:t>IJCIT (Indonesian J. Comput. Inf. Technol.</w:t>
      </w:r>
      <w:r w:rsidRPr="00881AF8">
        <w:rPr>
          <w:rFonts w:cs="Times"/>
          <w:noProof/>
          <w:szCs w:val="24"/>
        </w:rPr>
        <w:t>, vol. Vol.3 No.1, no. 1, pp. 26–31, 2018.</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[27]</w:t>
      </w:r>
      <w:r w:rsidRPr="00881AF8">
        <w:rPr>
          <w:rFonts w:cs="Times"/>
          <w:noProof/>
          <w:szCs w:val="24"/>
        </w:rPr>
        <w:tab/>
        <w:t xml:space="preserve">M. Mustika, E. P. A. Sugara, and M. Pratiwi, “Pengembangan Media Pembelajaran Interaktif dengan Menggunakan Metode Multimedia Development Life Cycle,” </w:t>
      </w:r>
      <w:r w:rsidRPr="00881AF8">
        <w:rPr>
          <w:rFonts w:cs="Times"/>
          <w:i/>
          <w:iCs/>
          <w:noProof/>
          <w:szCs w:val="24"/>
        </w:rPr>
        <w:t>J. Online Inform.</w:t>
      </w:r>
      <w:r w:rsidRPr="00881AF8">
        <w:rPr>
          <w:rFonts w:cs="Times"/>
          <w:noProof/>
          <w:szCs w:val="24"/>
        </w:rPr>
        <w:t>, vol. 2, no. 2, p. 121, 2018, doi: 10.15575/join.v2i2.139.</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[28]</w:t>
      </w:r>
      <w:r w:rsidRPr="00881AF8">
        <w:rPr>
          <w:rFonts w:cs="Times"/>
          <w:noProof/>
          <w:szCs w:val="24"/>
        </w:rPr>
        <w:tab/>
        <w:t xml:space="preserve">R. I. Borman and Y. Purwanto, “Impelementasi Multimedia Development Life Cycle pada Pengembangan Game Edukasi Pengenalan Bahaya Sampah pada Anak,” </w:t>
      </w:r>
      <w:r w:rsidRPr="00881AF8">
        <w:rPr>
          <w:rFonts w:cs="Times"/>
          <w:i/>
          <w:iCs/>
          <w:noProof/>
          <w:szCs w:val="24"/>
        </w:rPr>
        <w:t>J. Edukasi dan Penelit. Inform.</w:t>
      </w:r>
      <w:r w:rsidRPr="00881AF8">
        <w:rPr>
          <w:rFonts w:cs="Times"/>
          <w:noProof/>
          <w:szCs w:val="24"/>
        </w:rPr>
        <w:t>, vol. 5, no. 2, p. 119, 2019, doi: 10.26418/jp.v5i2.25997.</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[29]</w:t>
      </w:r>
      <w:r w:rsidRPr="00881AF8">
        <w:rPr>
          <w:rFonts w:cs="Times"/>
          <w:noProof/>
          <w:szCs w:val="24"/>
        </w:rPr>
        <w:tab/>
        <w:t xml:space="preserve">S. L. Rahayu, Fujiati, and R. Dewi, “Educational Games as A learning media of Character Education by Using Multimedia Development Life Cycle (MDLC),” </w:t>
      </w:r>
      <w:r w:rsidRPr="00881AF8">
        <w:rPr>
          <w:rFonts w:cs="Times"/>
          <w:i/>
          <w:iCs/>
          <w:noProof/>
          <w:szCs w:val="24"/>
        </w:rPr>
        <w:t>2018 6th Int. Conf. Cyber IT Serv. Manag. CITSM 2018</w:t>
      </w:r>
      <w:r w:rsidRPr="00881AF8">
        <w:rPr>
          <w:rFonts w:cs="Times"/>
          <w:noProof/>
          <w:szCs w:val="24"/>
        </w:rPr>
        <w:t>, no. Citsm, pp. 7–10, 2019, doi: 10.1109/CITSM.2018.8674288.</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[30]</w:t>
      </w:r>
      <w:r w:rsidRPr="00881AF8">
        <w:rPr>
          <w:rFonts w:cs="Times"/>
          <w:noProof/>
          <w:szCs w:val="24"/>
        </w:rPr>
        <w:tab/>
        <w:t xml:space="preserve">Sudrajat A, </w:t>
      </w:r>
      <w:r w:rsidRPr="00881AF8">
        <w:rPr>
          <w:rFonts w:cs="Times"/>
          <w:i/>
          <w:iCs/>
          <w:noProof/>
          <w:szCs w:val="24"/>
        </w:rPr>
        <w:t>Media Pembelajaran.</w:t>
      </w:r>
      <w:r w:rsidRPr="00881AF8">
        <w:rPr>
          <w:rFonts w:cs="Times"/>
          <w:noProof/>
          <w:szCs w:val="24"/>
        </w:rPr>
        <w:t xml:space="preserve"> surakarta: pustaka belajar, 2008.</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[31]</w:t>
      </w:r>
      <w:r w:rsidRPr="00881AF8">
        <w:rPr>
          <w:rFonts w:cs="Times"/>
          <w:noProof/>
          <w:szCs w:val="24"/>
        </w:rPr>
        <w:tab/>
        <w:t>F. N. Setiawan, D. A. Shaleha, and P. Ridlatus, “Contextual-Based Animal Encyclopedia : HOTS on Elementary School ’ s Student s,” vol. 417, no. Icesre 2019, pp. 132–137, 2020.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[32]</w:t>
      </w:r>
      <w:r w:rsidRPr="00881AF8">
        <w:rPr>
          <w:rFonts w:cs="Times"/>
          <w:noProof/>
          <w:szCs w:val="24"/>
        </w:rPr>
        <w:tab/>
        <w:t xml:space="preserve">F. Kumala and D. Setiawan, “Local wisdom-based e-encyclopedia as a science learning medium in elementary school,” in </w:t>
      </w:r>
      <w:r w:rsidRPr="00881AF8">
        <w:rPr>
          <w:rFonts w:cs="Times"/>
          <w:i/>
          <w:iCs/>
          <w:noProof/>
          <w:szCs w:val="24"/>
        </w:rPr>
        <w:t>4th Annual Applied Science and Engineering Conference</w:t>
      </w:r>
      <w:r w:rsidRPr="00881AF8">
        <w:rPr>
          <w:rFonts w:cs="Times"/>
          <w:noProof/>
          <w:szCs w:val="24"/>
        </w:rPr>
        <w:t>, 2019, pp. 1 – 7, doi: 10.1088/1742-6596/1402/6/066061.</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[33]</w:t>
      </w:r>
      <w:r w:rsidRPr="00881AF8">
        <w:rPr>
          <w:rFonts w:cs="Times"/>
          <w:noProof/>
          <w:szCs w:val="24"/>
        </w:rPr>
        <w:tab/>
        <w:t xml:space="preserve">C. Sundaygara, H. Y. Pratiwi, and M. N. Hudha, “Pengembangan bahan ajar media pembelajaran fisika dengan pendekatan multi representasi untuk meningkatkan kemampuan pembuatan alat-alat praktikum calon guru fisika,” </w:t>
      </w:r>
      <w:r w:rsidRPr="00881AF8">
        <w:rPr>
          <w:rFonts w:cs="Times"/>
          <w:i/>
          <w:iCs/>
          <w:noProof/>
          <w:szCs w:val="24"/>
        </w:rPr>
        <w:t>Momentum Phys. Educ. J.</w:t>
      </w:r>
      <w:r w:rsidRPr="00881AF8">
        <w:rPr>
          <w:rFonts w:cs="Times"/>
          <w:noProof/>
          <w:szCs w:val="24"/>
        </w:rPr>
        <w:t>, vol. 2, no. 2, pp. 86–93, 2019, doi: 10.21067/mpej.v2i2.2709.</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[34]</w:t>
      </w:r>
      <w:r w:rsidRPr="00881AF8">
        <w:rPr>
          <w:rFonts w:cs="Times"/>
          <w:noProof/>
          <w:szCs w:val="24"/>
        </w:rPr>
        <w:tab/>
        <w:t xml:space="preserve">J. A. Pereira, E. Pleguezuelos, A. Merí, A. Molina-Ros, M. C. Molina-Tomás, and C. Masdeu, “Effectiveness of using blended learning strategies for teaching and learning human anatomy,” </w:t>
      </w:r>
      <w:r w:rsidRPr="00881AF8">
        <w:rPr>
          <w:rFonts w:cs="Times"/>
          <w:i/>
          <w:iCs/>
          <w:noProof/>
          <w:szCs w:val="24"/>
        </w:rPr>
        <w:t>Med. Educ.</w:t>
      </w:r>
      <w:r w:rsidRPr="00881AF8">
        <w:rPr>
          <w:rFonts w:cs="Times"/>
          <w:noProof/>
          <w:szCs w:val="24"/>
        </w:rPr>
        <w:t>, vol. 41, no. 2, pp. 189–195, 2007, doi: 10.1111/j.1365-2929.2006.02672.x.</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[35]</w:t>
      </w:r>
      <w:r w:rsidRPr="00881AF8">
        <w:rPr>
          <w:rFonts w:cs="Times"/>
          <w:noProof/>
          <w:szCs w:val="24"/>
        </w:rPr>
        <w:tab/>
        <w:t xml:space="preserve">S. Aloraini, “The impact of using multimedia on students ’ academic achievement in the College of Education at King Saud University,” </w:t>
      </w:r>
      <w:r w:rsidRPr="00881AF8">
        <w:rPr>
          <w:rFonts w:cs="Times"/>
          <w:i/>
          <w:iCs/>
          <w:noProof/>
          <w:szCs w:val="24"/>
        </w:rPr>
        <w:t>J. King Saud Univ. - Lang. Transl.</w:t>
      </w:r>
      <w:r w:rsidRPr="00881AF8">
        <w:rPr>
          <w:rFonts w:cs="Times"/>
          <w:noProof/>
          <w:szCs w:val="24"/>
        </w:rPr>
        <w:t>, vol. 24, no. 2, pp. 75–82, 2012, doi: 10.1016/j.jksult.2012.05.002.</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[36]</w:t>
      </w:r>
      <w:r w:rsidRPr="00881AF8">
        <w:rPr>
          <w:rFonts w:cs="Times"/>
          <w:noProof/>
          <w:szCs w:val="24"/>
        </w:rPr>
        <w:tab/>
        <w:t xml:space="preserve">N. Barzegar, S. Farjad, and N. Hosseini, “The Effect of Teaching Model Based on Multimedia and Network on the Student Learning (Case Study:Guidance Schools in Iran),” </w:t>
      </w:r>
      <w:r w:rsidRPr="00881AF8">
        <w:rPr>
          <w:rFonts w:cs="Times"/>
          <w:i/>
          <w:iCs/>
          <w:noProof/>
          <w:szCs w:val="24"/>
        </w:rPr>
        <w:t>Procedia - Soc. Behav. Sci.</w:t>
      </w:r>
      <w:r w:rsidRPr="00881AF8">
        <w:rPr>
          <w:rFonts w:cs="Times"/>
          <w:noProof/>
          <w:szCs w:val="24"/>
        </w:rPr>
        <w:t>, vol. 47, pp. 1263–1267, 2012, doi: 10.1016/j.sbspro.2012.06.809.</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[37]</w:t>
      </w:r>
      <w:r w:rsidRPr="00881AF8">
        <w:rPr>
          <w:rFonts w:cs="Times"/>
          <w:noProof/>
          <w:szCs w:val="24"/>
        </w:rPr>
        <w:tab/>
        <w:t xml:space="preserve">F. Zhang, “Significances of Multimedia Technologies Training,” </w:t>
      </w:r>
      <w:r w:rsidRPr="00881AF8">
        <w:rPr>
          <w:rFonts w:cs="Times"/>
          <w:i/>
          <w:iCs/>
          <w:noProof/>
          <w:szCs w:val="24"/>
        </w:rPr>
        <w:t>Phys. Procedia</w:t>
      </w:r>
      <w:r w:rsidRPr="00881AF8">
        <w:rPr>
          <w:rFonts w:cs="Times"/>
          <w:noProof/>
          <w:szCs w:val="24"/>
        </w:rPr>
        <w:t>, vol. 33, pp. 2005–2010, 2012, doi: 10.1016/j.phpro.2012.05.315.</w:t>
      </w:r>
    </w:p>
    <w:p w:rsidR="00881AF8" w:rsidRPr="00881AF8" w:rsidRDefault="00881AF8" w:rsidP="00881AF8">
      <w:pPr>
        <w:widowControl w:val="0"/>
        <w:autoSpaceDE w:val="0"/>
        <w:autoSpaceDN w:val="0"/>
        <w:adjustRightInd w:val="0"/>
        <w:ind w:left="640" w:hanging="640"/>
        <w:jc w:val="both"/>
        <w:rPr>
          <w:rFonts w:cs="Times"/>
          <w:noProof/>
        </w:rPr>
      </w:pPr>
      <w:r w:rsidRPr="00881AF8">
        <w:rPr>
          <w:rFonts w:cs="Times"/>
          <w:noProof/>
          <w:szCs w:val="24"/>
        </w:rPr>
        <w:t>[38]</w:t>
      </w:r>
      <w:r w:rsidRPr="00881AF8">
        <w:rPr>
          <w:rFonts w:cs="Times"/>
          <w:noProof/>
          <w:szCs w:val="24"/>
        </w:rPr>
        <w:tab/>
        <w:t xml:space="preserve">H. Kassim, H. Nicholas, and W. Ng, “Using a multimedia learning tool to improve creative performance,” </w:t>
      </w:r>
      <w:r w:rsidRPr="00881AF8">
        <w:rPr>
          <w:rFonts w:cs="Times"/>
          <w:i/>
          <w:iCs/>
          <w:noProof/>
          <w:szCs w:val="24"/>
        </w:rPr>
        <w:t>Think. Ski. Creat.</w:t>
      </w:r>
      <w:r w:rsidRPr="00881AF8">
        <w:rPr>
          <w:rFonts w:cs="Times"/>
          <w:noProof/>
          <w:szCs w:val="24"/>
        </w:rPr>
        <w:t>, vol. 13, pp. 9–19, 2014, doi: 10.1016/j.tsc.2014.02.004.</w:t>
      </w:r>
    </w:p>
    <w:p w:rsidR="00B93D67" w:rsidRDefault="00DD0727" w:rsidP="00881AF8">
      <w:pPr>
        <w:widowControl w:val="0"/>
        <w:autoSpaceDE w:val="0"/>
        <w:autoSpaceDN w:val="0"/>
        <w:adjustRightInd w:val="0"/>
        <w:ind w:left="567" w:hanging="567"/>
        <w:jc w:val="both"/>
      </w:pPr>
      <w:r>
        <w:fldChar w:fldCharType="end"/>
      </w:r>
    </w:p>
    <w:sectPr w:rsidR="00B93D67" w:rsidSect="00F00862">
      <w:headerReference w:type="default" r:id="rId16"/>
      <w:type w:val="continuous"/>
      <w:pgSz w:w="11906" w:h="16838"/>
      <w:pgMar w:top="1440" w:right="1440" w:bottom="1440" w:left="1440"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F8F" w:rsidRDefault="00380F8F">
      <w:r>
        <w:separator/>
      </w:r>
    </w:p>
  </w:endnote>
  <w:endnote w:type="continuationSeparator" w:id="0">
    <w:p w:rsidR="00380F8F" w:rsidRDefault="0038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F8F" w:rsidRDefault="00380F8F">
      <w:r>
        <w:separator/>
      </w:r>
    </w:p>
  </w:footnote>
  <w:footnote w:type="continuationSeparator" w:id="0">
    <w:p w:rsidR="00380F8F" w:rsidRDefault="00380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87" w:rsidRDefault="00380F8F"/>
  <w:p w:rsidR="009A0487" w:rsidRDefault="00380F8F"/>
  <w:p w:rsidR="009A0487" w:rsidRDefault="00380F8F"/>
  <w:p w:rsidR="009A0487" w:rsidRDefault="00380F8F"/>
  <w:p w:rsidR="009A0487" w:rsidRDefault="00380F8F"/>
  <w:p w:rsidR="009A0487" w:rsidRDefault="00380F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1C7B"/>
    <w:multiLevelType w:val="multilevel"/>
    <w:tmpl w:val="6C8EEC9C"/>
    <w:lvl w:ilvl="0">
      <w:start w:val="1"/>
      <w:numFmt w:val="decimal"/>
      <w:lvlText w:val="%1."/>
      <w:lvlJc w:val="left"/>
      <w:pPr>
        <w:ind w:left="420" w:hanging="360"/>
      </w:pPr>
      <w:rPr>
        <w:rFonts w:hint="default"/>
        <w:sz w:val="22"/>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1">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1BA46C4"/>
    <w:multiLevelType w:val="hybridMultilevel"/>
    <w:tmpl w:val="A6689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0tLQ0MTQyNbcAEko6SsGpxcWZ+XkgBYa1AHTWb6csAAAA"/>
  </w:docVars>
  <w:rsids>
    <w:rsidRoot w:val="00863E0C"/>
    <w:rsid w:val="000048C7"/>
    <w:rsid w:val="00014602"/>
    <w:rsid w:val="000C310F"/>
    <w:rsid w:val="00116AFB"/>
    <w:rsid w:val="0017558B"/>
    <w:rsid w:val="001E30C1"/>
    <w:rsid w:val="00250C43"/>
    <w:rsid w:val="0037260B"/>
    <w:rsid w:val="00380F8F"/>
    <w:rsid w:val="00391BE8"/>
    <w:rsid w:val="003E6B4B"/>
    <w:rsid w:val="004243D0"/>
    <w:rsid w:val="004471A0"/>
    <w:rsid w:val="00452B5C"/>
    <w:rsid w:val="0045798D"/>
    <w:rsid w:val="004838F2"/>
    <w:rsid w:val="00496FCE"/>
    <w:rsid w:val="004B626C"/>
    <w:rsid w:val="00587D74"/>
    <w:rsid w:val="005C13F1"/>
    <w:rsid w:val="005D28DF"/>
    <w:rsid w:val="00626CE9"/>
    <w:rsid w:val="00653E31"/>
    <w:rsid w:val="006D061D"/>
    <w:rsid w:val="007023C2"/>
    <w:rsid w:val="00711E14"/>
    <w:rsid w:val="0076380A"/>
    <w:rsid w:val="00774274"/>
    <w:rsid w:val="00794ADD"/>
    <w:rsid w:val="007A0693"/>
    <w:rsid w:val="007B17CA"/>
    <w:rsid w:val="00835E43"/>
    <w:rsid w:val="00863E0C"/>
    <w:rsid w:val="00863FBA"/>
    <w:rsid w:val="00881AF8"/>
    <w:rsid w:val="008C1CE1"/>
    <w:rsid w:val="008E29A0"/>
    <w:rsid w:val="009352FD"/>
    <w:rsid w:val="009869C0"/>
    <w:rsid w:val="009D48C1"/>
    <w:rsid w:val="009E275D"/>
    <w:rsid w:val="00A23196"/>
    <w:rsid w:val="00B5571F"/>
    <w:rsid w:val="00B61294"/>
    <w:rsid w:val="00B63173"/>
    <w:rsid w:val="00B866C9"/>
    <w:rsid w:val="00B92233"/>
    <w:rsid w:val="00B93D67"/>
    <w:rsid w:val="00BC4824"/>
    <w:rsid w:val="00C36261"/>
    <w:rsid w:val="00C940F0"/>
    <w:rsid w:val="00CA0878"/>
    <w:rsid w:val="00D805CC"/>
    <w:rsid w:val="00D8644D"/>
    <w:rsid w:val="00D97433"/>
    <w:rsid w:val="00DD0727"/>
    <w:rsid w:val="00DE7FBE"/>
    <w:rsid w:val="00E565D4"/>
    <w:rsid w:val="00E9435A"/>
    <w:rsid w:val="00ED4378"/>
    <w:rsid w:val="00EF46D4"/>
    <w:rsid w:val="00F300BC"/>
    <w:rsid w:val="00F4175A"/>
    <w:rsid w:val="00F5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E875E6-2022-44F9-8FC4-B4F3C852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E0C"/>
    <w:pPr>
      <w:spacing w:after="0" w:line="240" w:lineRule="auto"/>
    </w:pPr>
    <w:rPr>
      <w:rFonts w:ascii="Times" w:eastAsia="Times New Roman" w:hAnsi="Times"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Normal"/>
    <w:rsid w:val="00863E0C"/>
    <w:pPr>
      <w:numPr>
        <w:ilvl w:val="2"/>
        <w:numId w:val="1"/>
      </w:numPr>
      <w:spacing w:before="240" w:after="0" w:line="240" w:lineRule="auto"/>
      <w:ind w:firstLine="0"/>
    </w:pPr>
    <w:rPr>
      <w:rFonts w:ascii="Times" w:eastAsia="Times New Roman" w:hAnsi="Times" w:cs="Times New Roman"/>
      <w:i/>
      <w:iCs/>
      <w:color w:val="000000"/>
      <w:lang w:val="en-GB"/>
    </w:rPr>
  </w:style>
  <w:style w:type="paragraph" w:customStyle="1" w:styleId="Section">
    <w:name w:val="Section"/>
    <w:next w:val="Normal"/>
    <w:rsid w:val="00863E0C"/>
    <w:pPr>
      <w:numPr>
        <w:numId w:val="1"/>
      </w:numPr>
      <w:spacing w:before="240" w:after="0" w:line="240" w:lineRule="auto"/>
    </w:pPr>
    <w:rPr>
      <w:rFonts w:ascii="Times" w:eastAsia="Times New Roman" w:hAnsi="Times" w:cs="Times New Roman"/>
      <w:b/>
      <w:iCs/>
      <w:color w:val="000000"/>
      <w:lang w:val="en-GB"/>
    </w:rPr>
  </w:style>
  <w:style w:type="paragraph" w:customStyle="1" w:styleId="Subsection">
    <w:name w:val="Subsection"/>
    <w:next w:val="Normal"/>
    <w:rsid w:val="00863E0C"/>
    <w:pPr>
      <w:numPr>
        <w:ilvl w:val="1"/>
        <w:numId w:val="1"/>
      </w:numPr>
      <w:spacing w:before="240" w:after="0" w:line="240" w:lineRule="auto"/>
    </w:pPr>
    <w:rPr>
      <w:rFonts w:ascii="Times" w:eastAsia="Times New Roman" w:hAnsi="Times" w:cs="Times New Roman"/>
      <w:iCs/>
      <w:color w:val="000000"/>
      <w:lang w:val="en-GB"/>
    </w:rPr>
  </w:style>
  <w:style w:type="paragraph" w:customStyle="1" w:styleId="E-mail">
    <w:name w:val="E-mail"/>
    <w:next w:val="Abstract"/>
    <w:rsid w:val="00863E0C"/>
    <w:pPr>
      <w:spacing w:after="240" w:line="240" w:lineRule="auto"/>
      <w:ind w:left="1418"/>
    </w:pPr>
    <w:rPr>
      <w:rFonts w:ascii="Times" w:eastAsia="Times New Roman" w:hAnsi="Times" w:cs="Times New Roman"/>
      <w:noProof/>
    </w:rPr>
  </w:style>
  <w:style w:type="paragraph" w:customStyle="1" w:styleId="Abstract">
    <w:name w:val="Abstract"/>
    <w:next w:val="Section"/>
    <w:rsid w:val="00863E0C"/>
    <w:pPr>
      <w:spacing w:after="454" w:line="240" w:lineRule="auto"/>
      <w:ind w:left="1418"/>
      <w:jc w:val="both"/>
    </w:pPr>
    <w:rPr>
      <w:rFonts w:ascii="Times" w:eastAsia="Times New Roman" w:hAnsi="Times" w:cs="Times New Roman"/>
      <w:color w:val="000000"/>
      <w:sz w:val="20"/>
      <w:szCs w:val="20"/>
      <w:lang w:val="en-GB"/>
    </w:rPr>
  </w:style>
  <w:style w:type="paragraph" w:customStyle="1" w:styleId="Sectionnonumber">
    <w:name w:val="Section (no number)"/>
    <w:next w:val="Normal"/>
    <w:rsid w:val="00863E0C"/>
    <w:pPr>
      <w:spacing w:before="240" w:after="0" w:line="240" w:lineRule="auto"/>
    </w:pPr>
    <w:rPr>
      <w:rFonts w:ascii="Times" w:eastAsia="Times New Roman" w:hAnsi="Times" w:cs="Times New Roman"/>
      <w:b/>
      <w:iCs/>
      <w:color w:val="000000"/>
    </w:rPr>
  </w:style>
  <w:style w:type="paragraph" w:styleId="Title">
    <w:name w:val="Title"/>
    <w:basedOn w:val="Normal"/>
    <w:next w:val="Authors"/>
    <w:link w:val="TitleChar"/>
    <w:qFormat/>
    <w:rsid w:val="00863E0C"/>
    <w:pPr>
      <w:spacing w:before="1588" w:after="567"/>
    </w:pPr>
    <w:rPr>
      <w:b/>
      <w:sz w:val="34"/>
      <w:szCs w:val="34"/>
    </w:rPr>
  </w:style>
  <w:style w:type="character" w:customStyle="1" w:styleId="TitleChar">
    <w:name w:val="Title Char"/>
    <w:basedOn w:val="DefaultParagraphFont"/>
    <w:link w:val="Title"/>
    <w:rsid w:val="00863E0C"/>
    <w:rPr>
      <w:rFonts w:ascii="Times" w:eastAsia="Times New Roman" w:hAnsi="Times" w:cs="Times New Roman"/>
      <w:b/>
      <w:sz w:val="34"/>
      <w:szCs w:val="34"/>
      <w:lang w:val="en-GB"/>
    </w:rPr>
  </w:style>
  <w:style w:type="paragraph" w:customStyle="1" w:styleId="Authors">
    <w:name w:val="Authors"/>
    <w:next w:val="Addresses"/>
    <w:rsid w:val="00863E0C"/>
    <w:pPr>
      <w:spacing w:after="113" w:line="240" w:lineRule="auto"/>
      <w:ind w:left="1418"/>
    </w:pPr>
    <w:rPr>
      <w:rFonts w:ascii="Times" w:eastAsia="Times New Roman" w:hAnsi="Times" w:cs="Times New Roman"/>
      <w:b/>
      <w:lang w:val="en-GB"/>
    </w:rPr>
  </w:style>
  <w:style w:type="paragraph" w:customStyle="1" w:styleId="Addresses">
    <w:name w:val="Addresses"/>
    <w:next w:val="E-mail"/>
    <w:rsid w:val="00863E0C"/>
    <w:pPr>
      <w:spacing w:after="240" w:line="240" w:lineRule="auto"/>
      <w:ind w:left="1418"/>
    </w:pPr>
    <w:rPr>
      <w:rFonts w:ascii="Times" w:eastAsia="Times New Roman" w:hAnsi="Times" w:cs="Times New Roman"/>
      <w:lang w:val="en-GB"/>
    </w:rPr>
  </w:style>
  <w:style w:type="paragraph" w:customStyle="1" w:styleId="Default">
    <w:name w:val="Default"/>
    <w:rsid w:val="00863E0C"/>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table" w:styleId="TableGrid">
    <w:name w:val="Table Grid"/>
    <w:basedOn w:val="TableNormal"/>
    <w:uiPriority w:val="59"/>
    <w:rsid w:val="00863E0C"/>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3E0C"/>
    <w:pPr>
      <w:spacing w:after="200" w:line="276" w:lineRule="auto"/>
      <w:ind w:left="720"/>
      <w:contextualSpacing/>
    </w:pPr>
    <w:rPr>
      <w:rFonts w:asciiTheme="minorHAnsi" w:eastAsiaTheme="minorEastAsia" w:hAnsiTheme="minorHAnsi" w:cstheme="minorBidi"/>
      <w:szCs w:val="22"/>
      <w:lang w:val="id-ID" w:eastAsia="id-ID"/>
    </w:rPr>
  </w:style>
  <w:style w:type="paragraph" w:styleId="BalloonText">
    <w:name w:val="Balloon Text"/>
    <w:basedOn w:val="Normal"/>
    <w:link w:val="BalloonTextChar"/>
    <w:uiPriority w:val="99"/>
    <w:semiHidden/>
    <w:unhideWhenUsed/>
    <w:rsid w:val="00863E0C"/>
    <w:rPr>
      <w:rFonts w:ascii="Tahoma" w:hAnsi="Tahoma" w:cs="Tahoma"/>
      <w:sz w:val="16"/>
      <w:szCs w:val="16"/>
    </w:rPr>
  </w:style>
  <w:style w:type="character" w:customStyle="1" w:styleId="BalloonTextChar">
    <w:name w:val="Balloon Text Char"/>
    <w:basedOn w:val="DefaultParagraphFont"/>
    <w:link w:val="BalloonText"/>
    <w:uiPriority w:val="99"/>
    <w:semiHidden/>
    <w:rsid w:val="00863E0C"/>
    <w:rPr>
      <w:rFonts w:ascii="Tahoma" w:eastAsia="Times New Roman" w:hAnsi="Tahoma" w:cs="Tahoma"/>
      <w:sz w:val="16"/>
      <w:szCs w:val="16"/>
      <w:lang w:val="en-GB"/>
    </w:rPr>
  </w:style>
  <w:style w:type="paragraph" w:styleId="NormalWeb">
    <w:name w:val="Normal (Web)"/>
    <w:basedOn w:val="Normal"/>
    <w:uiPriority w:val="99"/>
    <w:semiHidden/>
    <w:unhideWhenUsed/>
    <w:rsid w:val="00794ADD"/>
    <w:pPr>
      <w:spacing w:before="100" w:beforeAutospacing="1" w:after="100" w:afterAutospacing="1"/>
    </w:pPr>
    <w:rPr>
      <w:rFonts w:ascii="Times New Roman" w:eastAsiaTheme="minorEastAsia" w:hAnsi="Times New Roman"/>
      <w:sz w:val="24"/>
      <w:szCs w:val="24"/>
      <w:lang w:val="en-US" w:eastAsia="ko-KR"/>
    </w:rPr>
  </w:style>
  <w:style w:type="character" w:styleId="Hyperlink">
    <w:name w:val="Hyperlink"/>
    <w:basedOn w:val="DefaultParagraphFont"/>
    <w:uiPriority w:val="99"/>
    <w:unhideWhenUsed/>
    <w:rsid w:val="0045798D"/>
    <w:rPr>
      <w:color w:val="0000FF" w:themeColor="hyperlink"/>
      <w:u w:val="single"/>
    </w:rPr>
  </w:style>
  <w:style w:type="character" w:customStyle="1" w:styleId="UnresolvedMention">
    <w:name w:val="Unresolved Mention"/>
    <w:basedOn w:val="DefaultParagraphFont"/>
    <w:uiPriority w:val="99"/>
    <w:semiHidden/>
    <w:unhideWhenUsed/>
    <w:rsid w:val="00457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346083">
      <w:bodyDiv w:val="1"/>
      <w:marLeft w:val="0"/>
      <w:marRight w:val="0"/>
      <w:marTop w:val="0"/>
      <w:marBottom w:val="0"/>
      <w:divBdr>
        <w:top w:val="none" w:sz="0" w:space="0" w:color="auto"/>
        <w:left w:val="none" w:sz="0" w:space="0" w:color="auto"/>
        <w:bottom w:val="none" w:sz="0" w:space="0" w:color="auto"/>
        <w:right w:val="none" w:sz="0" w:space="0" w:color="auto"/>
      </w:divBdr>
    </w:div>
    <w:div w:id="12442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kghufron@uny.ac.id"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6E3E3-95AF-4905-9F2F-8B9E4274C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11277</Words>
  <Characters>64282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10</cp:lastModifiedBy>
  <cp:revision>14</cp:revision>
  <dcterms:created xsi:type="dcterms:W3CDTF">2020-04-01T09:48:00Z</dcterms:created>
  <dcterms:modified xsi:type="dcterms:W3CDTF">2020-11-09T16:05:00Z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7e930fdc-4d2f-3fb3-9cc1-b331d1429287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User Name_1">
    <vt:lpwstr>faridankumala@unikama.ac.id@www.mendeley.com</vt:lpwstr>
  </property>
</Properties>
</file>