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75CB" w:rsidRPr="00AF0303" w:rsidRDefault="00C575CB" w:rsidP="00C15952">
      <w:pPr>
        <w:contextualSpacing/>
        <w:jc w:val="center"/>
        <w:rPr>
          <w:b/>
          <w:sz w:val="22"/>
          <w:szCs w:val="22"/>
        </w:rPr>
      </w:pPr>
      <w:r w:rsidRPr="00AF0303">
        <w:rPr>
          <w:b/>
          <w:sz w:val="28"/>
          <w:szCs w:val="28"/>
        </w:rPr>
        <w:t xml:space="preserve">PENERAPAN MODEL PEMBELAJARAN </w:t>
      </w:r>
      <w:r w:rsidRPr="00AF0303">
        <w:rPr>
          <w:b/>
          <w:i/>
          <w:sz w:val="28"/>
          <w:szCs w:val="28"/>
        </w:rPr>
        <w:t xml:space="preserve">REALISTIC MATHEMATIC EDUCATION </w:t>
      </w:r>
      <w:r w:rsidRPr="00AF0303">
        <w:rPr>
          <w:b/>
          <w:sz w:val="28"/>
          <w:szCs w:val="28"/>
          <w:lang w:val="id-ID"/>
        </w:rPr>
        <w:t xml:space="preserve">(RME) </w:t>
      </w:r>
      <w:r w:rsidRPr="00AF0303">
        <w:rPr>
          <w:b/>
          <w:sz w:val="28"/>
          <w:szCs w:val="28"/>
        </w:rPr>
        <w:t>UNTUK MENINGKATKAN HASIL BELAJAR SISWA KELAS VIII A SMP</w:t>
      </w:r>
      <w:r w:rsidR="00BC3991">
        <w:rPr>
          <w:b/>
          <w:sz w:val="28"/>
          <w:szCs w:val="28"/>
        </w:rPr>
        <w:t xml:space="preserve"> </w:t>
      </w:r>
      <w:r w:rsidRPr="00AF0303">
        <w:rPr>
          <w:b/>
          <w:sz w:val="28"/>
          <w:szCs w:val="28"/>
        </w:rPr>
        <w:t>PGRI 6 MALANG MENGGUNAKAN MEDIA ALAT PERAGA PADA MATERI BANGUN RUANG BALOK</w:t>
      </w:r>
    </w:p>
    <w:p w:rsidR="00E57DF2" w:rsidRPr="00AF0303" w:rsidRDefault="00E57DF2" w:rsidP="00C15952">
      <w:pPr>
        <w:pStyle w:val="SemnasPenulis"/>
        <w:rPr>
          <w:lang w:val="id-ID"/>
        </w:rPr>
      </w:pPr>
    </w:p>
    <w:p w:rsidR="00C575CB" w:rsidRPr="00AF0303" w:rsidRDefault="00C575CB" w:rsidP="00C15952">
      <w:pPr>
        <w:contextualSpacing/>
        <w:jc w:val="center"/>
        <w:rPr>
          <w:b/>
          <w:sz w:val="22"/>
          <w:szCs w:val="22"/>
        </w:rPr>
      </w:pPr>
      <w:r w:rsidRPr="00AF0303">
        <w:rPr>
          <w:b/>
          <w:sz w:val="22"/>
          <w:szCs w:val="22"/>
        </w:rPr>
        <w:t>Yuventa Lipat Daton</w:t>
      </w:r>
      <w:r w:rsidRPr="00AF0303">
        <w:rPr>
          <w:b/>
          <w:sz w:val="22"/>
          <w:szCs w:val="22"/>
          <w:vertAlign w:val="superscript"/>
        </w:rPr>
        <w:t>1</w:t>
      </w:r>
      <w:r w:rsidR="00DB7E1B" w:rsidRPr="00AF0303">
        <w:rPr>
          <w:b/>
          <w:sz w:val="22"/>
          <w:szCs w:val="22"/>
        </w:rPr>
        <w:t>, Sri Hariyani</w:t>
      </w:r>
      <w:r w:rsidRPr="00AF0303">
        <w:rPr>
          <w:b/>
          <w:sz w:val="22"/>
          <w:szCs w:val="22"/>
          <w:vertAlign w:val="superscript"/>
        </w:rPr>
        <w:t>2</w:t>
      </w:r>
      <w:r w:rsidR="00DB7E1B" w:rsidRPr="00AF0303">
        <w:rPr>
          <w:b/>
          <w:sz w:val="22"/>
          <w:szCs w:val="22"/>
        </w:rPr>
        <w:t>, Vivi Suwanti</w:t>
      </w:r>
      <w:r w:rsidRPr="00AF0303">
        <w:rPr>
          <w:b/>
          <w:sz w:val="22"/>
          <w:szCs w:val="22"/>
          <w:vertAlign w:val="superscript"/>
        </w:rPr>
        <w:t>3</w:t>
      </w:r>
    </w:p>
    <w:p w:rsidR="00C575CB" w:rsidRPr="002A41A4" w:rsidRDefault="00C575CB" w:rsidP="002A41A4">
      <w:pPr>
        <w:pStyle w:val="Affiliation"/>
      </w:pPr>
      <w:r w:rsidRPr="002A41A4">
        <w:t>Program Studi Pendidikan Matematika. Universitas Kanjuruhan Malang</w:t>
      </w:r>
      <w:r w:rsidR="00266D58" w:rsidRPr="002A41A4">
        <w:rPr>
          <w:vertAlign w:val="superscript"/>
        </w:rPr>
        <w:t>1</w:t>
      </w:r>
      <w:r w:rsidR="002A41A4" w:rsidRPr="002A41A4">
        <w:rPr>
          <w:vertAlign w:val="superscript"/>
        </w:rPr>
        <w:t>,2,3</w:t>
      </w:r>
    </w:p>
    <w:p w:rsidR="0062183A" w:rsidRPr="00AF0303" w:rsidRDefault="00AA0D31" w:rsidP="00C15952">
      <w:pPr>
        <w:contextualSpacing/>
        <w:jc w:val="center"/>
        <w:rPr>
          <w:sz w:val="22"/>
          <w:szCs w:val="22"/>
          <w:lang w:val="id-ID"/>
        </w:rPr>
      </w:pPr>
      <w:hyperlink r:id="rId8" w:history="1">
        <w:r w:rsidR="00C575CB" w:rsidRPr="002A41A4">
          <w:rPr>
            <w:rStyle w:val="Hyperlink"/>
            <w:sz w:val="20"/>
            <w:szCs w:val="20"/>
            <w:lang w:val="id-ID"/>
          </w:rPr>
          <w:t>y</w:t>
        </w:r>
        <w:r w:rsidR="00C575CB" w:rsidRPr="002A41A4">
          <w:rPr>
            <w:rStyle w:val="Hyperlink"/>
            <w:sz w:val="20"/>
            <w:szCs w:val="20"/>
          </w:rPr>
          <w:t>uventhaLD94@gmail.com</w:t>
        </w:r>
      </w:hyperlink>
    </w:p>
    <w:p w:rsidR="00FA6DE3" w:rsidRPr="00AF0303" w:rsidRDefault="00FA6DE3" w:rsidP="00C15952">
      <w:pPr>
        <w:contextualSpacing/>
        <w:jc w:val="center"/>
        <w:rPr>
          <w:sz w:val="22"/>
          <w:szCs w:val="22"/>
          <w:lang w:val="id-ID"/>
        </w:rPr>
      </w:pPr>
    </w:p>
    <w:p w:rsidR="00337CAA" w:rsidRPr="00AF0303" w:rsidRDefault="00337CAA" w:rsidP="00C15952">
      <w:pPr>
        <w:rPr>
          <w:sz w:val="22"/>
          <w:szCs w:val="22"/>
          <w:lang w:val="id-ID"/>
        </w:rPr>
      </w:pPr>
    </w:p>
    <w:p w:rsidR="00FA6DE3" w:rsidRPr="00AF0303" w:rsidRDefault="00FA6DE3" w:rsidP="00C15952">
      <w:pPr>
        <w:ind w:left="850" w:right="850"/>
        <w:contextualSpacing/>
        <w:jc w:val="both"/>
        <w:rPr>
          <w:sz w:val="20"/>
          <w:szCs w:val="20"/>
        </w:rPr>
      </w:pPr>
      <w:r w:rsidRPr="00AF0303">
        <w:rPr>
          <w:b/>
          <w:sz w:val="20"/>
          <w:szCs w:val="20"/>
        </w:rPr>
        <w:t>Abstrak</w:t>
      </w:r>
      <w:r w:rsidRPr="00AF0303">
        <w:rPr>
          <w:sz w:val="20"/>
          <w:szCs w:val="20"/>
        </w:rPr>
        <w:t>. Permasalahan utama dalam penelitian ini adalah rendahnya hasil belajar matematika siswa kelas VIII A SMP PGRI 6 Malang. Berdasarkan hasil observasi diketahui bahwa persentase ketuntasan hasil belajar yang diperoleh siswa pada sa</w:t>
      </w:r>
      <w:r w:rsidR="00BC3991">
        <w:rPr>
          <w:sz w:val="20"/>
          <w:szCs w:val="20"/>
        </w:rPr>
        <w:t xml:space="preserve">at melaksanakan ulangan harian </w:t>
      </w:r>
      <w:r w:rsidRPr="00AF0303">
        <w:rPr>
          <w:sz w:val="20"/>
          <w:szCs w:val="20"/>
        </w:rPr>
        <w:t xml:space="preserve">dengan materi persamaan garis lurus hanya mencapai sebesar 67%. Rendahnya hasil belajar yang diperoleh siswa dikarenakan </w:t>
      </w:r>
      <w:r w:rsidR="00BC3991">
        <w:rPr>
          <w:sz w:val="20"/>
          <w:szCs w:val="20"/>
        </w:rPr>
        <w:t xml:space="preserve">siswa </w:t>
      </w:r>
      <w:r w:rsidRPr="00AF0303">
        <w:rPr>
          <w:sz w:val="20"/>
          <w:szCs w:val="20"/>
        </w:rPr>
        <w:t>kurang memperhatikan penjelasan guru dan kurang aktif dalam proses pembelajaran di</w:t>
      </w:r>
      <w:r w:rsidR="00BC3991">
        <w:rPr>
          <w:sz w:val="20"/>
          <w:szCs w:val="20"/>
        </w:rPr>
        <w:t xml:space="preserve"> </w:t>
      </w:r>
      <w:r w:rsidRPr="00AF0303">
        <w:rPr>
          <w:sz w:val="20"/>
          <w:szCs w:val="20"/>
        </w:rPr>
        <w:t xml:space="preserve">kelas. </w:t>
      </w:r>
      <w:r w:rsidR="00BC3991">
        <w:rPr>
          <w:sz w:val="20"/>
          <w:szCs w:val="20"/>
        </w:rPr>
        <w:t>Untuk m</w:t>
      </w:r>
      <w:r w:rsidRPr="00AF0303">
        <w:rPr>
          <w:sz w:val="20"/>
          <w:szCs w:val="20"/>
        </w:rPr>
        <w:t>engatasi permasalahan tersebut</w:t>
      </w:r>
      <w:r w:rsidR="00BC3991">
        <w:rPr>
          <w:sz w:val="20"/>
          <w:szCs w:val="20"/>
        </w:rPr>
        <w:t>,</w:t>
      </w:r>
      <w:r w:rsidRPr="00AF0303">
        <w:rPr>
          <w:sz w:val="20"/>
          <w:szCs w:val="20"/>
        </w:rPr>
        <w:t xml:space="preserve"> peneliti m</w:t>
      </w:r>
      <w:r w:rsidRPr="00AF0303">
        <w:rPr>
          <w:color w:val="000000"/>
          <w:sz w:val="20"/>
          <w:szCs w:val="20"/>
        </w:rPr>
        <w:t xml:space="preserve">enerapkan model pembelajaran </w:t>
      </w:r>
      <w:r w:rsidRPr="00AF0303">
        <w:rPr>
          <w:i/>
          <w:color w:val="000000"/>
          <w:sz w:val="20"/>
          <w:szCs w:val="20"/>
        </w:rPr>
        <w:t xml:space="preserve">Realistic Mathematic Education </w:t>
      </w:r>
      <w:r w:rsidRPr="00AF0303">
        <w:rPr>
          <w:color w:val="000000"/>
          <w:sz w:val="20"/>
          <w:szCs w:val="20"/>
        </w:rPr>
        <w:t>dengan tujuan</w:t>
      </w:r>
      <w:r w:rsidR="00BC3991">
        <w:rPr>
          <w:color w:val="000000"/>
          <w:sz w:val="20"/>
          <w:szCs w:val="20"/>
        </w:rPr>
        <w:t xml:space="preserve"> </w:t>
      </w:r>
      <w:r w:rsidRPr="00AF0303">
        <w:rPr>
          <w:color w:val="000000"/>
          <w:sz w:val="20"/>
          <w:szCs w:val="20"/>
        </w:rPr>
        <w:t>untuk meningkatkan hasil belajar siswa kelas VIII A SMP PGRI 6 Malang menggunakan media alat peraga pada materi bangun ruang balok.</w:t>
      </w:r>
      <w:r w:rsidR="00BC3991">
        <w:rPr>
          <w:color w:val="000000"/>
          <w:sz w:val="20"/>
          <w:szCs w:val="20"/>
        </w:rPr>
        <w:t xml:space="preserve"> </w:t>
      </w:r>
      <w:r w:rsidRPr="00AF0303">
        <w:rPr>
          <w:color w:val="000000"/>
          <w:sz w:val="20"/>
          <w:szCs w:val="20"/>
        </w:rPr>
        <w:t>Penelitian ini merupakan penelitian kualitatif  dengan jenis penelitian Tindakan Kelas (PTK). Sumber data pada  penelitian ini adalah guru dan siswa kelas VIII A SMP PGRI 6 Malang yang berjumlah 30 siswa. Prosed</w:t>
      </w:r>
      <w:r w:rsidR="00BC3991">
        <w:rPr>
          <w:color w:val="000000"/>
          <w:sz w:val="20"/>
          <w:szCs w:val="20"/>
        </w:rPr>
        <w:t xml:space="preserve">ur pegumpulan data meliputi tes, </w:t>
      </w:r>
      <w:r w:rsidRPr="00AF0303">
        <w:rPr>
          <w:color w:val="000000"/>
          <w:sz w:val="20"/>
          <w:szCs w:val="20"/>
        </w:rPr>
        <w:t xml:space="preserve">observasi aktivitas guru dan siswa, catatan </w:t>
      </w:r>
      <w:r w:rsidR="00BC3991">
        <w:rPr>
          <w:color w:val="000000"/>
          <w:sz w:val="20"/>
          <w:szCs w:val="20"/>
        </w:rPr>
        <w:t>l</w:t>
      </w:r>
      <w:r w:rsidRPr="00AF0303">
        <w:rPr>
          <w:color w:val="000000"/>
          <w:sz w:val="20"/>
          <w:szCs w:val="20"/>
        </w:rPr>
        <w:t>apangan dan wawancara. Ha</w:t>
      </w:r>
      <w:r w:rsidR="00BC3991">
        <w:rPr>
          <w:color w:val="000000"/>
          <w:sz w:val="20"/>
          <w:szCs w:val="20"/>
        </w:rPr>
        <w:t xml:space="preserve">sil penelitian diperoleh </w:t>
      </w:r>
      <w:r w:rsidRPr="00AF0303">
        <w:rPr>
          <w:color w:val="000000"/>
          <w:sz w:val="20"/>
          <w:szCs w:val="20"/>
        </w:rPr>
        <w:t xml:space="preserve">sebagai berikut: (1) persentase rata-rata aktivitas guru pada siklus I dan siklus II  sebesar 77% dan 81% dengan kriteria baik dan sangat baik, (2) sedangkan persentase rata-rata aktivitas siswa pada siklus I dan II sebesar 60,62% dan 76,87% dengan kriteria cukup baik dan baik, dan (3) persentase </w:t>
      </w:r>
      <w:r w:rsidR="00BC3991">
        <w:rPr>
          <w:color w:val="000000"/>
          <w:sz w:val="20"/>
          <w:szCs w:val="20"/>
        </w:rPr>
        <w:t xml:space="preserve">ketuntasan hasil belajar siswa </w:t>
      </w:r>
      <w:r w:rsidRPr="00AF0303">
        <w:rPr>
          <w:color w:val="000000"/>
          <w:sz w:val="20"/>
          <w:szCs w:val="20"/>
        </w:rPr>
        <w:t xml:space="preserve">siklus I dan siklus II berturut-turut sebesar </w:t>
      </w:r>
      <w:r w:rsidR="00BC3991">
        <w:rPr>
          <w:color w:val="000000"/>
          <w:sz w:val="20"/>
          <w:szCs w:val="20"/>
        </w:rPr>
        <w:t xml:space="preserve">63,33%  dan 76,67% </w:t>
      </w:r>
      <w:r w:rsidRPr="00AF0303">
        <w:rPr>
          <w:color w:val="000000"/>
          <w:sz w:val="20"/>
          <w:szCs w:val="20"/>
        </w:rPr>
        <w:t xml:space="preserve">dengan krieria cukup baik dan baik. Hasil penelitian ini menunjukkan penerapan model pembelajaran RME menggunakan media alat peraga </w:t>
      </w:r>
      <w:r w:rsidR="00BC3991">
        <w:rPr>
          <w:color w:val="000000"/>
          <w:sz w:val="20"/>
          <w:szCs w:val="20"/>
        </w:rPr>
        <w:t xml:space="preserve">pada materi bangun ruang balok </w:t>
      </w:r>
      <w:r w:rsidRPr="00AF0303">
        <w:rPr>
          <w:color w:val="000000"/>
          <w:sz w:val="20"/>
          <w:szCs w:val="20"/>
        </w:rPr>
        <w:t xml:space="preserve">dapat meningkatkan hasil belajar siswa. Saran bagi peneliti untuk memperhatikan kesesuaian alat peraga dengan model pembelajaran </w:t>
      </w:r>
      <w:r w:rsidR="00BC3991">
        <w:rPr>
          <w:color w:val="000000"/>
          <w:sz w:val="20"/>
          <w:szCs w:val="20"/>
        </w:rPr>
        <w:t>yang digunakan</w:t>
      </w:r>
      <w:r w:rsidRPr="00AF0303">
        <w:rPr>
          <w:color w:val="000000"/>
          <w:sz w:val="20"/>
          <w:szCs w:val="20"/>
        </w:rPr>
        <w:t xml:space="preserve">. </w:t>
      </w:r>
    </w:p>
    <w:p w:rsidR="00422A52" w:rsidRPr="00AF0303" w:rsidRDefault="00422A52" w:rsidP="00C15952">
      <w:pPr>
        <w:shd w:val="clear" w:color="auto" w:fill="FFFFFF"/>
        <w:ind w:left="851" w:right="850"/>
        <w:jc w:val="both"/>
        <w:rPr>
          <w:sz w:val="20"/>
          <w:szCs w:val="20"/>
        </w:rPr>
      </w:pPr>
    </w:p>
    <w:p w:rsidR="00F0496A" w:rsidRPr="00AF0303" w:rsidRDefault="006C1A12" w:rsidP="00C15952">
      <w:pPr>
        <w:shd w:val="clear" w:color="auto" w:fill="FFFFFF"/>
        <w:ind w:left="851" w:right="850"/>
        <w:jc w:val="both"/>
        <w:rPr>
          <w:i/>
          <w:sz w:val="20"/>
          <w:szCs w:val="20"/>
          <w:lang w:val="id-ID"/>
        </w:rPr>
      </w:pPr>
      <w:r w:rsidRPr="00AF0303">
        <w:rPr>
          <w:b/>
          <w:i/>
          <w:sz w:val="20"/>
          <w:szCs w:val="20"/>
        </w:rPr>
        <w:t xml:space="preserve">Kata Kunci: </w:t>
      </w:r>
      <w:r w:rsidR="00FA6DE3" w:rsidRPr="00AF0303">
        <w:rPr>
          <w:i/>
          <w:sz w:val="20"/>
          <w:szCs w:val="20"/>
        </w:rPr>
        <w:t>Model pembelajaran RME, alat peraga, hasil belajar</w:t>
      </w:r>
    </w:p>
    <w:p w:rsidR="00FA6DE3" w:rsidRPr="00AF0303" w:rsidRDefault="00FA6DE3" w:rsidP="00C15952">
      <w:pPr>
        <w:shd w:val="clear" w:color="auto" w:fill="FFFFFF"/>
        <w:ind w:left="851" w:right="850"/>
        <w:jc w:val="both"/>
        <w:rPr>
          <w:i/>
          <w:sz w:val="22"/>
          <w:szCs w:val="22"/>
          <w:lang w:val="id-ID"/>
        </w:rPr>
      </w:pPr>
    </w:p>
    <w:p w:rsidR="00FA6DE3" w:rsidRPr="00AF0303" w:rsidRDefault="00FA6DE3" w:rsidP="00C15952">
      <w:pPr>
        <w:contextualSpacing/>
        <w:rPr>
          <w:b/>
          <w:sz w:val="22"/>
          <w:szCs w:val="22"/>
          <w:lang w:val="id-ID"/>
        </w:rPr>
      </w:pPr>
      <w:r w:rsidRPr="00AF0303">
        <w:rPr>
          <w:b/>
          <w:sz w:val="22"/>
          <w:szCs w:val="22"/>
        </w:rPr>
        <w:t>PENDAHULUAN</w:t>
      </w:r>
    </w:p>
    <w:p w:rsidR="00FA6DE3" w:rsidRPr="00AF0303" w:rsidRDefault="00FA6DE3" w:rsidP="00C15952">
      <w:pPr>
        <w:ind w:firstLine="680"/>
        <w:contextualSpacing/>
        <w:jc w:val="both"/>
        <w:rPr>
          <w:sz w:val="22"/>
          <w:szCs w:val="22"/>
        </w:rPr>
      </w:pPr>
      <w:r w:rsidRPr="00AF0303">
        <w:rPr>
          <w:sz w:val="22"/>
          <w:szCs w:val="22"/>
        </w:rPr>
        <w:t xml:space="preserve">Berdasarkan hasil observasi yang dilakukan peneliti dalam proses pembelajaran di SMP PGRI 6 Malang </w:t>
      </w:r>
      <w:r w:rsidR="00FD45F9">
        <w:rPr>
          <w:sz w:val="22"/>
          <w:szCs w:val="22"/>
        </w:rPr>
        <w:t>kelas VIII A</w:t>
      </w:r>
      <w:r w:rsidRPr="00AF0303">
        <w:rPr>
          <w:sz w:val="22"/>
          <w:szCs w:val="22"/>
        </w:rPr>
        <w:t xml:space="preserve"> ditemukan bahwa hasil belajar siswa masih rendah. Hal ini didukung dengan hasil belajar yang diperoleh siswa pada saat melaksanakan ulangan harian  dengan materi persamaan garis lurus hanya mencapai</w:t>
      </w:r>
      <w:r w:rsidR="00FD45F9">
        <w:rPr>
          <w:sz w:val="22"/>
          <w:szCs w:val="22"/>
        </w:rPr>
        <w:t xml:space="preserve"> ketuntasan</w:t>
      </w:r>
      <w:r w:rsidRPr="00AF0303">
        <w:rPr>
          <w:sz w:val="22"/>
          <w:szCs w:val="22"/>
        </w:rPr>
        <w:t xml:space="preserve"> klasikal sebesar 67%. Rendahnya hasil belajar yang diperoleh siswa dikarenakan </w:t>
      </w:r>
      <w:r w:rsidR="00FD45F9">
        <w:rPr>
          <w:sz w:val="22"/>
          <w:szCs w:val="22"/>
        </w:rPr>
        <w:t xml:space="preserve">siswa </w:t>
      </w:r>
      <w:r w:rsidRPr="00AF0303">
        <w:rPr>
          <w:sz w:val="22"/>
          <w:szCs w:val="22"/>
        </w:rPr>
        <w:t>kurang memperhatikan penjelasan guru dan kurang aktif dalam proses pembelajaran di</w:t>
      </w:r>
      <w:r w:rsidR="00FD45F9">
        <w:rPr>
          <w:sz w:val="22"/>
          <w:szCs w:val="22"/>
        </w:rPr>
        <w:t xml:space="preserve"> </w:t>
      </w:r>
      <w:r w:rsidRPr="00AF0303">
        <w:rPr>
          <w:sz w:val="22"/>
          <w:szCs w:val="22"/>
        </w:rPr>
        <w:t>kelas. Menurut S</w:t>
      </w:r>
      <w:r w:rsidR="00B144FB" w:rsidRPr="00AF0303">
        <w:rPr>
          <w:sz w:val="22"/>
          <w:szCs w:val="22"/>
        </w:rPr>
        <w:t>uwarjo (</w:t>
      </w:r>
      <w:r w:rsidRPr="00AF0303">
        <w:rPr>
          <w:sz w:val="22"/>
          <w:szCs w:val="22"/>
        </w:rPr>
        <w:t>2014) pengajaran dikatakan berhasil apabila perubahan-perubahan yan</w:t>
      </w:r>
      <w:r w:rsidR="00FD45F9">
        <w:rPr>
          <w:sz w:val="22"/>
          <w:szCs w:val="22"/>
        </w:rPr>
        <w:t>g</w:t>
      </w:r>
      <w:r w:rsidRPr="00AF0303">
        <w:rPr>
          <w:sz w:val="22"/>
          <w:szCs w:val="22"/>
        </w:rPr>
        <w:t xml:space="preserve"> tampak pada siswa </w:t>
      </w:r>
      <w:r w:rsidR="00FD45F9">
        <w:rPr>
          <w:sz w:val="22"/>
          <w:szCs w:val="22"/>
        </w:rPr>
        <w:t xml:space="preserve">merupakan </w:t>
      </w:r>
      <w:r w:rsidRPr="00AF0303">
        <w:rPr>
          <w:sz w:val="22"/>
          <w:szCs w:val="22"/>
        </w:rPr>
        <w:t>akibat dari proses belajar yang dialaminya, selanjutnya apa yang dicapai siswa merupakan akibat dari proses be</w:t>
      </w:r>
      <w:r w:rsidR="00FD45F9">
        <w:rPr>
          <w:sz w:val="22"/>
          <w:szCs w:val="22"/>
        </w:rPr>
        <w:t>lajar yang telah ditempuh siswa</w:t>
      </w:r>
      <w:r w:rsidRPr="00AF0303">
        <w:rPr>
          <w:sz w:val="22"/>
          <w:szCs w:val="22"/>
        </w:rPr>
        <w:t xml:space="preserve"> </w:t>
      </w:r>
      <w:r w:rsidR="00FD45F9">
        <w:rPr>
          <w:sz w:val="22"/>
          <w:szCs w:val="22"/>
        </w:rPr>
        <w:t>m</w:t>
      </w:r>
      <w:r w:rsidRPr="00AF0303">
        <w:rPr>
          <w:sz w:val="22"/>
          <w:szCs w:val="22"/>
        </w:rPr>
        <w:t xml:space="preserve">elalui kegiatan yang dilaksanakan bersama guru. Oleh karena itu, proses belajar yang maksimal cenderung </w:t>
      </w:r>
      <w:r w:rsidR="00FD45F9">
        <w:rPr>
          <w:sz w:val="22"/>
          <w:szCs w:val="22"/>
        </w:rPr>
        <w:t xml:space="preserve">memberikan </w:t>
      </w:r>
      <w:r w:rsidRPr="00AF0303">
        <w:rPr>
          <w:sz w:val="22"/>
          <w:szCs w:val="22"/>
        </w:rPr>
        <w:t>hasil yang maksimal</w:t>
      </w:r>
      <w:r w:rsidR="00FD45F9">
        <w:rPr>
          <w:sz w:val="22"/>
          <w:szCs w:val="22"/>
        </w:rPr>
        <w:t xml:space="preserve"> pula</w:t>
      </w:r>
      <w:r w:rsidRPr="00AF0303">
        <w:rPr>
          <w:sz w:val="22"/>
          <w:szCs w:val="22"/>
        </w:rPr>
        <w:t xml:space="preserve">. </w:t>
      </w:r>
    </w:p>
    <w:p w:rsidR="00FA6DE3" w:rsidRPr="00AF0303" w:rsidRDefault="00FA6DE3" w:rsidP="00C15952">
      <w:pPr>
        <w:ind w:firstLine="680"/>
        <w:contextualSpacing/>
        <w:jc w:val="both"/>
        <w:rPr>
          <w:sz w:val="22"/>
          <w:szCs w:val="22"/>
        </w:rPr>
      </w:pPr>
      <w:r w:rsidRPr="00AF0303">
        <w:rPr>
          <w:sz w:val="22"/>
          <w:szCs w:val="22"/>
        </w:rPr>
        <w:t>Pembelajaran merupakan salah satu kegiatan utama di</w:t>
      </w:r>
      <w:r w:rsidR="00FD45F9">
        <w:rPr>
          <w:sz w:val="22"/>
          <w:szCs w:val="22"/>
        </w:rPr>
        <w:t xml:space="preserve"> </w:t>
      </w:r>
      <w:r w:rsidRPr="00AF0303">
        <w:rPr>
          <w:sz w:val="22"/>
          <w:szCs w:val="22"/>
        </w:rPr>
        <w:t>sek</w:t>
      </w:r>
      <w:r w:rsidR="00FD45F9">
        <w:rPr>
          <w:sz w:val="22"/>
          <w:szCs w:val="22"/>
        </w:rPr>
        <w:t xml:space="preserve">olah yang dalam pelaksanaannya </w:t>
      </w:r>
      <w:r w:rsidRPr="00AF0303">
        <w:rPr>
          <w:sz w:val="22"/>
          <w:szCs w:val="22"/>
        </w:rPr>
        <w:t>guru diberikan keleluasaan dalam memilih strategi, model, pendekatan, metode dan media</w:t>
      </w:r>
      <w:r w:rsidR="00FD45F9">
        <w:rPr>
          <w:sz w:val="22"/>
          <w:szCs w:val="22"/>
        </w:rPr>
        <w:t xml:space="preserve">. Guru berupaya </w:t>
      </w:r>
      <w:r w:rsidRPr="00AF0303">
        <w:rPr>
          <w:sz w:val="22"/>
          <w:szCs w:val="22"/>
        </w:rPr>
        <w:t>melaksanakan kegiatan pembelajaran yang efektif ses</w:t>
      </w:r>
      <w:r w:rsidR="00FD45F9">
        <w:rPr>
          <w:sz w:val="22"/>
          <w:szCs w:val="22"/>
        </w:rPr>
        <w:t>u</w:t>
      </w:r>
      <w:r w:rsidRPr="00AF0303">
        <w:rPr>
          <w:sz w:val="22"/>
          <w:szCs w:val="22"/>
        </w:rPr>
        <w:t>ai dengan karak</w:t>
      </w:r>
      <w:r w:rsidR="00FD45F9">
        <w:rPr>
          <w:sz w:val="22"/>
          <w:szCs w:val="22"/>
        </w:rPr>
        <w:t xml:space="preserve">teristik mata pelajaran, </w:t>
      </w:r>
      <w:r w:rsidRPr="00AF0303">
        <w:rPr>
          <w:sz w:val="22"/>
          <w:szCs w:val="22"/>
        </w:rPr>
        <w:t>karakteristik siswa, serta sesuai dengan segala sumber daya yang tersedia dan siap untuk didayagunakan secara optimal dalam pelaksanaan kegiatan pembelajaran pada semua mata pelajaran, termasuk mata pelajaran matematika (Yusimarliah, 2015)</w:t>
      </w:r>
    </w:p>
    <w:p w:rsidR="00FA6DE3" w:rsidRPr="00AF0303" w:rsidRDefault="00FA6DE3" w:rsidP="00C15952">
      <w:pPr>
        <w:ind w:firstLine="680"/>
        <w:contextualSpacing/>
        <w:jc w:val="both"/>
        <w:rPr>
          <w:sz w:val="22"/>
          <w:szCs w:val="22"/>
        </w:rPr>
      </w:pPr>
      <w:r w:rsidRPr="00AF0303">
        <w:rPr>
          <w:sz w:val="22"/>
          <w:szCs w:val="22"/>
        </w:rPr>
        <w:t>Pembelajaran matematika diawali dengan pengenalan masalah yang sesuai dengan situasi</w:t>
      </w:r>
      <w:r w:rsidR="00FD45F9">
        <w:rPr>
          <w:sz w:val="22"/>
          <w:szCs w:val="22"/>
        </w:rPr>
        <w:t>,</w:t>
      </w:r>
      <w:r w:rsidRPr="00AF0303">
        <w:rPr>
          <w:sz w:val="22"/>
          <w:szCs w:val="22"/>
        </w:rPr>
        <w:t xml:space="preserve"> </w:t>
      </w:r>
      <w:r w:rsidR="00FD45F9">
        <w:rPr>
          <w:sz w:val="22"/>
          <w:szCs w:val="22"/>
        </w:rPr>
        <w:t>misal</w:t>
      </w:r>
      <w:r w:rsidRPr="00AF0303">
        <w:rPr>
          <w:sz w:val="22"/>
          <w:szCs w:val="22"/>
        </w:rPr>
        <w:t xml:space="preserve"> pembelajaran matematika dilaksanakan dengan menggunakan benda-benda atau peristiwa-peristiwa yang berasal dari lingkungan kehidupan siswa.</w:t>
      </w:r>
      <w:r w:rsidR="00FD45F9">
        <w:rPr>
          <w:sz w:val="22"/>
          <w:szCs w:val="22"/>
        </w:rPr>
        <w:t xml:space="preserve"> </w:t>
      </w:r>
      <w:r w:rsidRPr="00AF0303">
        <w:rPr>
          <w:sz w:val="22"/>
          <w:szCs w:val="22"/>
        </w:rPr>
        <w:t>Menurut H</w:t>
      </w:r>
      <w:r w:rsidR="00B144FB" w:rsidRPr="00AF0303">
        <w:rPr>
          <w:sz w:val="22"/>
          <w:szCs w:val="22"/>
        </w:rPr>
        <w:t>udiono (</w:t>
      </w:r>
      <w:r w:rsidRPr="00AF0303">
        <w:rPr>
          <w:sz w:val="22"/>
          <w:szCs w:val="22"/>
        </w:rPr>
        <w:t xml:space="preserve">2010) </w:t>
      </w:r>
      <w:r w:rsidRPr="00AF0303">
        <w:rPr>
          <w:sz w:val="22"/>
          <w:szCs w:val="22"/>
        </w:rPr>
        <w:lastRenderedPageBreak/>
        <w:t>membangun  konsep matematika merupaka</w:t>
      </w:r>
      <w:r w:rsidR="00FD45F9">
        <w:rPr>
          <w:sz w:val="22"/>
          <w:szCs w:val="22"/>
        </w:rPr>
        <w:t xml:space="preserve">n sasaran utama dalam kegiatan </w:t>
      </w:r>
      <w:r w:rsidRPr="00AF0303">
        <w:rPr>
          <w:sz w:val="22"/>
          <w:szCs w:val="22"/>
        </w:rPr>
        <w:t>pembelajaran matematika. Proses belajar siswa hanya akan terjadi jika pengetahuan yang dipelajari bermakna bagi siswa. Pemberian makna atas suatu konsep dapat terjadi pada kegiatan pembelajaran efektif</w:t>
      </w:r>
      <w:r w:rsidR="00FD45F9">
        <w:rPr>
          <w:sz w:val="22"/>
          <w:szCs w:val="22"/>
        </w:rPr>
        <w:t>.</w:t>
      </w:r>
    </w:p>
    <w:p w:rsidR="00AB2F2B" w:rsidRPr="00AF0303" w:rsidRDefault="00FA6DE3" w:rsidP="00AB2F2B">
      <w:pPr>
        <w:ind w:firstLine="680"/>
        <w:contextualSpacing/>
        <w:jc w:val="both"/>
        <w:rPr>
          <w:sz w:val="22"/>
          <w:szCs w:val="22"/>
        </w:rPr>
      </w:pPr>
      <w:r w:rsidRPr="00AF0303">
        <w:rPr>
          <w:sz w:val="22"/>
          <w:szCs w:val="22"/>
        </w:rPr>
        <w:t>Pembelajaran efektif senantiasa terus diupayakan oleh setiap guru pada masing-masing pelajaran, terutama pelajaran matematika. Permasalahan yang dihadapi pada pelajaran matematika adalah siswa sering menghadapi kesulitan dalam me</w:t>
      </w:r>
      <w:r w:rsidR="00FD45F9">
        <w:rPr>
          <w:sz w:val="22"/>
          <w:szCs w:val="22"/>
        </w:rPr>
        <w:t xml:space="preserve">mahami materi. Penyebab utama kesulitan siswa </w:t>
      </w:r>
      <w:r w:rsidRPr="00AF0303">
        <w:rPr>
          <w:sz w:val="22"/>
          <w:szCs w:val="22"/>
        </w:rPr>
        <w:t xml:space="preserve">diduga </w:t>
      </w:r>
      <w:r w:rsidR="006E1945">
        <w:rPr>
          <w:sz w:val="22"/>
          <w:szCs w:val="22"/>
        </w:rPr>
        <w:t>adalah</w:t>
      </w:r>
      <w:r w:rsidRPr="00AF0303">
        <w:rPr>
          <w:sz w:val="22"/>
          <w:szCs w:val="22"/>
        </w:rPr>
        <w:t xml:space="preserve"> kegiatan pembelajaran m</w:t>
      </w:r>
      <w:r w:rsidR="00FD45F9">
        <w:rPr>
          <w:sz w:val="22"/>
          <w:szCs w:val="22"/>
        </w:rPr>
        <w:t>a</w:t>
      </w:r>
      <w:r w:rsidRPr="00AF0303">
        <w:rPr>
          <w:sz w:val="22"/>
          <w:szCs w:val="22"/>
        </w:rPr>
        <w:t xml:space="preserve">tematika </w:t>
      </w:r>
      <w:r w:rsidR="006E1945">
        <w:rPr>
          <w:sz w:val="22"/>
          <w:szCs w:val="22"/>
        </w:rPr>
        <w:t xml:space="preserve">di kelas </w:t>
      </w:r>
      <w:r w:rsidRPr="00AF0303">
        <w:rPr>
          <w:sz w:val="22"/>
          <w:szCs w:val="22"/>
        </w:rPr>
        <w:t xml:space="preserve">masih menggunakan pendekatan mekanistik. Pendekatan mekanistik hanya menekankan pada </w:t>
      </w:r>
      <w:r w:rsidR="006E1945">
        <w:rPr>
          <w:sz w:val="22"/>
          <w:szCs w:val="22"/>
        </w:rPr>
        <w:t xml:space="preserve">rangkaian kegiatan </w:t>
      </w:r>
      <w:r w:rsidRPr="00AF0303">
        <w:rPr>
          <w:sz w:val="22"/>
          <w:szCs w:val="22"/>
        </w:rPr>
        <w:t xml:space="preserve">prosedural </w:t>
      </w:r>
      <w:r w:rsidR="006E1945">
        <w:rPr>
          <w:sz w:val="22"/>
          <w:szCs w:val="22"/>
        </w:rPr>
        <w:t>mulai penyampai</w:t>
      </w:r>
      <w:r w:rsidRPr="00AF0303">
        <w:rPr>
          <w:sz w:val="22"/>
          <w:szCs w:val="22"/>
        </w:rPr>
        <w:t>an materi ajar</w:t>
      </w:r>
      <w:r w:rsidR="006E1945">
        <w:rPr>
          <w:sz w:val="22"/>
          <w:szCs w:val="22"/>
        </w:rPr>
        <w:t>,</w:t>
      </w:r>
      <w:r w:rsidRPr="00AF0303">
        <w:rPr>
          <w:sz w:val="22"/>
          <w:szCs w:val="22"/>
        </w:rPr>
        <w:t xml:space="preserve"> </w:t>
      </w:r>
      <w:r w:rsidR="006E1945">
        <w:rPr>
          <w:sz w:val="22"/>
          <w:szCs w:val="22"/>
        </w:rPr>
        <w:t xml:space="preserve">penyampaian contoh soal dan </w:t>
      </w:r>
      <w:r w:rsidRPr="00AF0303">
        <w:rPr>
          <w:sz w:val="22"/>
          <w:szCs w:val="22"/>
        </w:rPr>
        <w:t xml:space="preserve">dilanjutkan dengan kegiatan </w:t>
      </w:r>
      <w:r w:rsidR="006E1945">
        <w:rPr>
          <w:sz w:val="22"/>
          <w:szCs w:val="22"/>
        </w:rPr>
        <w:t>pengerja</w:t>
      </w:r>
      <w:r w:rsidRPr="00AF0303">
        <w:rPr>
          <w:sz w:val="22"/>
          <w:szCs w:val="22"/>
        </w:rPr>
        <w:t xml:space="preserve">an soal. Rohaeti (2010) </w:t>
      </w:r>
      <w:r w:rsidR="006E1945">
        <w:rPr>
          <w:sz w:val="22"/>
          <w:szCs w:val="22"/>
        </w:rPr>
        <w:t xml:space="preserve">mengungkapkan </w:t>
      </w:r>
      <w:r w:rsidRPr="00AF0303">
        <w:rPr>
          <w:sz w:val="22"/>
          <w:szCs w:val="22"/>
        </w:rPr>
        <w:t>pelaksanaan pembelajaran di</w:t>
      </w:r>
      <w:r w:rsidR="006E1945">
        <w:rPr>
          <w:sz w:val="22"/>
          <w:szCs w:val="22"/>
        </w:rPr>
        <w:t xml:space="preserve"> </w:t>
      </w:r>
      <w:r w:rsidRPr="00AF0303">
        <w:rPr>
          <w:sz w:val="22"/>
          <w:szCs w:val="22"/>
        </w:rPr>
        <w:t xml:space="preserve">kelas masih konvensional, metode pembelajaran kurang bervariasi, </w:t>
      </w:r>
      <w:r w:rsidR="006E1945">
        <w:rPr>
          <w:sz w:val="22"/>
          <w:szCs w:val="22"/>
        </w:rPr>
        <w:t>seringkali</w:t>
      </w:r>
      <w:r w:rsidRPr="00AF0303">
        <w:rPr>
          <w:sz w:val="22"/>
          <w:szCs w:val="22"/>
        </w:rPr>
        <w:t xml:space="preserve"> masih </w:t>
      </w:r>
      <w:r w:rsidR="006E1945">
        <w:rPr>
          <w:sz w:val="22"/>
          <w:szCs w:val="22"/>
        </w:rPr>
        <w:t xml:space="preserve">memprioritaskan metode </w:t>
      </w:r>
      <w:r w:rsidRPr="00AF0303">
        <w:rPr>
          <w:sz w:val="22"/>
          <w:szCs w:val="22"/>
        </w:rPr>
        <w:t>ceramah dan tanya jawab,</w:t>
      </w:r>
      <w:r w:rsidR="006E1945">
        <w:rPr>
          <w:sz w:val="22"/>
          <w:szCs w:val="22"/>
        </w:rPr>
        <w:t xml:space="preserve"> </w:t>
      </w:r>
      <w:r w:rsidRPr="00AF0303">
        <w:rPr>
          <w:sz w:val="22"/>
          <w:szCs w:val="22"/>
        </w:rPr>
        <w:t>kegiatan belajar mengajar kurang mengaktifkan siswa</w:t>
      </w:r>
      <w:r w:rsidR="006E1945">
        <w:rPr>
          <w:sz w:val="22"/>
          <w:szCs w:val="22"/>
        </w:rPr>
        <w:t>,</w:t>
      </w:r>
      <w:r w:rsidRPr="00AF0303">
        <w:rPr>
          <w:sz w:val="22"/>
          <w:szCs w:val="22"/>
        </w:rPr>
        <w:t xml:space="preserve">  pembelajaran di sekolah berfokus pada konten materi dan mengabaikan pengembangan kemampuan berpikir siswa</w:t>
      </w:r>
      <w:r w:rsidR="00AB2F2B">
        <w:rPr>
          <w:sz w:val="22"/>
          <w:szCs w:val="22"/>
        </w:rPr>
        <w:t xml:space="preserve">. Hariyani (2019:2) menjelaskan bahwa </w:t>
      </w:r>
      <w:r w:rsidR="00AB2F2B">
        <w:rPr>
          <w:sz w:val="23"/>
          <w:szCs w:val="23"/>
        </w:rPr>
        <w:t xml:space="preserve">situasi tersebut </w:t>
      </w:r>
      <w:r w:rsidR="006E1945">
        <w:rPr>
          <w:sz w:val="23"/>
          <w:szCs w:val="23"/>
        </w:rPr>
        <w:t xml:space="preserve">dapat memberikan </w:t>
      </w:r>
      <w:r w:rsidR="00AB2F2B">
        <w:rPr>
          <w:sz w:val="23"/>
          <w:szCs w:val="23"/>
        </w:rPr>
        <w:t>kesan bahwa matematika mendatangkan kejenuhan. Suasana belajar yang tidak menggairahkan dan menyenangkan bagi siswa biasanya lebih banyak mendatangkan kegiatan belajar mengajar yang kurang harmonis. Oleh karena itu, diperlukan pembelajaran matematika yang dapat memotivasi siswa untuk belajar secara mandiri maupun secara berkelompok.</w:t>
      </w:r>
    </w:p>
    <w:p w:rsidR="00FA6DE3" w:rsidRPr="00AF0303" w:rsidRDefault="00FA6DE3" w:rsidP="00C15952">
      <w:pPr>
        <w:ind w:firstLine="680"/>
        <w:contextualSpacing/>
        <w:jc w:val="both"/>
        <w:rPr>
          <w:sz w:val="22"/>
          <w:szCs w:val="22"/>
        </w:rPr>
      </w:pPr>
      <w:r w:rsidRPr="00AF0303">
        <w:rPr>
          <w:sz w:val="22"/>
          <w:szCs w:val="22"/>
        </w:rPr>
        <w:t xml:space="preserve">Salah satu pendekatan pembelajaran matematika untuk mengatasi masalah tersebut adalah pendekatan </w:t>
      </w:r>
      <w:r w:rsidRPr="00AF0303">
        <w:rPr>
          <w:i/>
          <w:sz w:val="22"/>
          <w:szCs w:val="22"/>
        </w:rPr>
        <w:t xml:space="preserve">Realistic Mathematic Education </w:t>
      </w:r>
      <w:r w:rsidRPr="00AF0303">
        <w:rPr>
          <w:sz w:val="22"/>
          <w:szCs w:val="22"/>
        </w:rPr>
        <w:t xml:space="preserve">(RME). Pendekatan pembelajaran </w:t>
      </w:r>
      <w:r w:rsidRPr="00AF0303">
        <w:rPr>
          <w:i/>
          <w:sz w:val="22"/>
          <w:szCs w:val="22"/>
        </w:rPr>
        <w:t xml:space="preserve">Realistic Mathematic Education </w:t>
      </w:r>
      <w:r w:rsidRPr="00AF0303">
        <w:rPr>
          <w:sz w:val="22"/>
          <w:szCs w:val="22"/>
        </w:rPr>
        <w:t>merupakan pendekatan dalam pembelajaran matematika yang memandang matematika sebagai suatu aktivitas manusi</w:t>
      </w:r>
      <w:r w:rsidR="006E1945">
        <w:rPr>
          <w:sz w:val="22"/>
          <w:szCs w:val="22"/>
        </w:rPr>
        <w:t>a</w:t>
      </w:r>
      <w:r w:rsidRPr="00AF0303">
        <w:rPr>
          <w:sz w:val="22"/>
          <w:szCs w:val="22"/>
        </w:rPr>
        <w:t>. Lebih lanjut Sholihah</w:t>
      </w:r>
      <w:r w:rsidR="006E1945">
        <w:rPr>
          <w:sz w:val="22"/>
          <w:szCs w:val="22"/>
        </w:rPr>
        <w:t xml:space="preserve"> </w:t>
      </w:r>
      <w:r w:rsidR="00B144FB" w:rsidRPr="00AF0303">
        <w:rPr>
          <w:sz w:val="22"/>
          <w:szCs w:val="22"/>
        </w:rPr>
        <w:t>(</w:t>
      </w:r>
      <w:r w:rsidRPr="00AF0303">
        <w:rPr>
          <w:sz w:val="22"/>
          <w:szCs w:val="22"/>
        </w:rPr>
        <w:t>2015:178) mengungkapkan bahwa pembelajaran matematika realistik memiliki karakteristik dan prinsip yang memungkinkan siswa dapat berkembang secara optima</w:t>
      </w:r>
      <w:r w:rsidR="006E1945">
        <w:rPr>
          <w:sz w:val="22"/>
          <w:szCs w:val="22"/>
        </w:rPr>
        <w:t>l</w:t>
      </w:r>
      <w:r w:rsidRPr="00AF0303">
        <w:rPr>
          <w:sz w:val="22"/>
          <w:szCs w:val="22"/>
        </w:rPr>
        <w:t xml:space="preserve">, seperti kebebasan siswa </w:t>
      </w:r>
      <w:r w:rsidR="006E1945">
        <w:rPr>
          <w:sz w:val="22"/>
          <w:szCs w:val="22"/>
        </w:rPr>
        <w:t>dalam</w:t>
      </w:r>
      <w:r w:rsidRPr="00AF0303">
        <w:rPr>
          <w:sz w:val="22"/>
          <w:szCs w:val="22"/>
        </w:rPr>
        <w:t xml:space="preserve"> menyampaikan pendapatnya dan adanya masalah kontekstual yang mengaitkan konsep matematika dengan kehidupan nyata. </w:t>
      </w:r>
    </w:p>
    <w:p w:rsidR="00FA6DE3" w:rsidRPr="00AF0303" w:rsidRDefault="00B144FB" w:rsidP="00C15952">
      <w:pPr>
        <w:ind w:firstLine="680"/>
        <w:contextualSpacing/>
        <w:jc w:val="both"/>
        <w:rPr>
          <w:sz w:val="22"/>
          <w:szCs w:val="22"/>
        </w:rPr>
      </w:pPr>
      <w:r w:rsidRPr="00AF0303">
        <w:rPr>
          <w:sz w:val="22"/>
          <w:szCs w:val="22"/>
        </w:rPr>
        <w:t>Soedjadi</w:t>
      </w:r>
      <w:r w:rsidR="00FA6DE3" w:rsidRPr="00AF0303">
        <w:rPr>
          <w:sz w:val="22"/>
          <w:szCs w:val="22"/>
        </w:rPr>
        <w:t xml:space="preserve"> (2</w:t>
      </w:r>
      <w:r w:rsidRPr="00AF0303">
        <w:rPr>
          <w:sz w:val="22"/>
          <w:szCs w:val="22"/>
        </w:rPr>
        <w:t>00</w:t>
      </w:r>
      <w:r w:rsidR="00FA6DE3" w:rsidRPr="00AF0303">
        <w:rPr>
          <w:sz w:val="22"/>
          <w:szCs w:val="22"/>
        </w:rPr>
        <w:t>7</w:t>
      </w:r>
      <w:r w:rsidR="00921FF9" w:rsidRPr="00AF0303">
        <w:rPr>
          <w:sz w:val="22"/>
          <w:szCs w:val="22"/>
        </w:rPr>
        <w:t>:4</w:t>
      </w:r>
      <w:r w:rsidR="00AB2F2B">
        <w:rPr>
          <w:sz w:val="22"/>
          <w:szCs w:val="22"/>
        </w:rPr>
        <w:t xml:space="preserve">) menyatakan bahwa </w:t>
      </w:r>
      <w:r w:rsidR="00FA6DE3" w:rsidRPr="00AF0303">
        <w:rPr>
          <w:sz w:val="22"/>
          <w:szCs w:val="22"/>
        </w:rPr>
        <w:t>pembelajaran matematika realistik adalah teori pembelajaran yang berdasarkan pada hal-hal ‘</w:t>
      </w:r>
      <w:r w:rsidR="00FA6DE3" w:rsidRPr="00AF0303">
        <w:rPr>
          <w:i/>
          <w:sz w:val="22"/>
          <w:szCs w:val="22"/>
        </w:rPr>
        <w:t>real</w:t>
      </w:r>
      <w:r w:rsidR="00FA6DE3" w:rsidRPr="00AF0303">
        <w:rPr>
          <w:sz w:val="22"/>
          <w:szCs w:val="22"/>
        </w:rPr>
        <w:t>’ bagi siswa, menekankan pada keterampilan ‘</w:t>
      </w:r>
      <w:r w:rsidR="00FA6DE3" w:rsidRPr="00AF0303">
        <w:rPr>
          <w:i/>
          <w:sz w:val="22"/>
          <w:szCs w:val="22"/>
        </w:rPr>
        <w:t>process of doing mathematics’</w:t>
      </w:r>
      <w:r w:rsidR="00FA6DE3" w:rsidRPr="00AF0303">
        <w:rPr>
          <w:sz w:val="22"/>
          <w:szCs w:val="22"/>
        </w:rPr>
        <w:t>, berdiskusi dan berkolaborasi serta saling berargumentasi sehingga siswa dapat menemukan sendiri ‘</w:t>
      </w:r>
      <w:r w:rsidR="00FA6DE3" w:rsidRPr="00AF0303">
        <w:rPr>
          <w:i/>
          <w:sz w:val="22"/>
          <w:szCs w:val="22"/>
        </w:rPr>
        <w:t>student inventing’</w:t>
      </w:r>
      <w:r w:rsidR="00FA6DE3" w:rsidRPr="00AF0303">
        <w:rPr>
          <w:sz w:val="22"/>
          <w:szCs w:val="22"/>
        </w:rPr>
        <w:t xml:space="preserve"> sebagai kebalikan dari ‘ </w:t>
      </w:r>
      <w:r w:rsidR="00FA6DE3" w:rsidRPr="00AF0303">
        <w:rPr>
          <w:i/>
          <w:sz w:val="22"/>
          <w:szCs w:val="22"/>
        </w:rPr>
        <w:t>teacher telling’</w:t>
      </w:r>
      <w:r w:rsidR="00FA6DE3" w:rsidRPr="00AF0303">
        <w:rPr>
          <w:sz w:val="22"/>
          <w:szCs w:val="22"/>
        </w:rPr>
        <w:t xml:space="preserve"> dan pada akhi</w:t>
      </w:r>
      <w:r w:rsidR="006E1945">
        <w:rPr>
          <w:sz w:val="22"/>
          <w:szCs w:val="22"/>
        </w:rPr>
        <w:t xml:space="preserve">rnya menggunakan matematika </w:t>
      </w:r>
      <w:r w:rsidR="00FA6DE3" w:rsidRPr="00AF0303">
        <w:rPr>
          <w:sz w:val="22"/>
          <w:szCs w:val="22"/>
        </w:rPr>
        <w:t>untuk menyelesaika</w:t>
      </w:r>
      <w:r w:rsidR="006E1945">
        <w:rPr>
          <w:sz w:val="22"/>
          <w:szCs w:val="22"/>
        </w:rPr>
        <w:t>n</w:t>
      </w:r>
      <w:r w:rsidR="00FA6DE3" w:rsidRPr="00AF0303">
        <w:rPr>
          <w:sz w:val="22"/>
          <w:szCs w:val="22"/>
        </w:rPr>
        <w:t xml:space="preserve"> masalah baik individual maupun kelompok. Pada pendekatan ini</w:t>
      </w:r>
      <w:r w:rsidR="006E1945">
        <w:rPr>
          <w:sz w:val="22"/>
          <w:szCs w:val="22"/>
        </w:rPr>
        <w:t>,</w:t>
      </w:r>
      <w:r w:rsidR="00FA6DE3" w:rsidRPr="00AF0303">
        <w:rPr>
          <w:sz w:val="22"/>
          <w:szCs w:val="22"/>
        </w:rPr>
        <w:t xml:space="preserve"> peran guru tidak lebih dari seorang fasilitator, moderator atau eval</w:t>
      </w:r>
      <w:r w:rsidR="006E1945">
        <w:rPr>
          <w:sz w:val="22"/>
          <w:szCs w:val="22"/>
        </w:rPr>
        <w:t>u</w:t>
      </w:r>
      <w:r w:rsidR="00FA6DE3" w:rsidRPr="00AF0303">
        <w:rPr>
          <w:sz w:val="22"/>
          <w:szCs w:val="22"/>
        </w:rPr>
        <w:t>ator</w:t>
      </w:r>
      <w:r w:rsidR="006E1945">
        <w:rPr>
          <w:sz w:val="22"/>
          <w:szCs w:val="22"/>
        </w:rPr>
        <w:t>.</w:t>
      </w:r>
      <w:r w:rsidR="00FA6DE3" w:rsidRPr="00AF0303">
        <w:rPr>
          <w:sz w:val="22"/>
          <w:szCs w:val="22"/>
        </w:rPr>
        <w:t xml:space="preserve"> </w:t>
      </w:r>
      <w:r w:rsidR="006E1945">
        <w:rPr>
          <w:sz w:val="22"/>
          <w:szCs w:val="22"/>
        </w:rPr>
        <w:t>S</w:t>
      </w:r>
      <w:r w:rsidR="00FA6DE3" w:rsidRPr="00AF0303">
        <w:rPr>
          <w:sz w:val="22"/>
          <w:szCs w:val="22"/>
        </w:rPr>
        <w:t xml:space="preserve">ementara </w:t>
      </w:r>
      <w:r w:rsidR="006E1945">
        <w:rPr>
          <w:sz w:val="22"/>
          <w:szCs w:val="22"/>
        </w:rPr>
        <w:t xml:space="preserve">peran </w:t>
      </w:r>
      <w:r w:rsidR="00FA6DE3" w:rsidRPr="00AF0303">
        <w:rPr>
          <w:sz w:val="22"/>
          <w:szCs w:val="22"/>
        </w:rPr>
        <w:t xml:space="preserve">siswa </w:t>
      </w:r>
      <w:r w:rsidR="00412E4E">
        <w:rPr>
          <w:sz w:val="22"/>
          <w:szCs w:val="22"/>
        </w:rPr>
        <w:t xml:space="preserve">terlihat pada kemampuan </w:t>
      </w:r>
      <w:r w:rsidR="00FA6DE3" w:rsidRPr="00AF0303">
        <w:rPr>
          <w:sz w:val="22"/>
          <w:szCs w:val="22"/>
        </w:rPr>
        <w:t>berpikir</w:t>
      </w:r>
      <w:r w:rsidR="00412E4E">
        <w:rPr>
          <w:sz w:val="22"/>
          <w:szCs w:val="22"/>
        </w:rPr>
        <w:t xml:space="preserve"> mengkomunikasikan reasoningnya dan</w:t>
      </w:r>
      <w:r w:rsidR="00FA6DE3" w:rsidRPr="00AF0303">
        <w:rPr>
          <w:sz w:val="22"/>
          <w:szCs w:val="22"/>
        </w:rPr>
        <w:t xml:space="preserve"> melatih nuansa demokrasi dengan menghargai pendapat orang lain. </w:t>
      </w:r>
      <w:r w:rsidR="00412E4E">
        <w:rPr>
          <w:sz w:val="22"/>
          <w:szCs w:val="22"/>
        </w:rPr>
        <w:t>Pada R</w:t>
      </w:r>
      <w:r w:rsidR="00FA6DE3" w:rsidRPr="00AF0303">
        <w:rPr>
          <w:sz w:val="22"/>
          <w:szCs w:val="22"/>
        </w:rPr>
        <w:t>ME</w:t>
      </w:r>
      <w:r w:rsidR="00412E4E">
        <w:rPr>
          <w:sz w:val="22"/>
          <w:szCs w:val="22"/>
        </w:rPr>
        <w:t>,</w:t>
      </w:r>
      <w:r w:rsidR="00FA6DE3" w:rsidRPr="00AF0303">
        <w:rPr>
          <w:sz w:val="22"/>
          <w:szCs w:val="22"/>
        </w:rPr>
        <w:t xml:space="preserve"> siswa harus diberikan kesempatan untuk belajar melakukan aktivitas ma</w:t>
      </w:r>
      <w:r w:rsidR="006E1945">
        <w:rPr>
          <w:sz w:val="22"/>
          <w:szCs w:val="22"/>
        </w:rPr>
        <w:t xml:space="preserve">tematika pada semua topik </w:t>
      </w:r>
      <w:r w:rsidR="00FA6DE3" w:rsidRPr="00AF0303">
        <w:rPr>
          <w:sz w:val="22"/>
          <w:szCs w:val="22"/>
        </w:rPr>
        <w:t xml:space="preserve">matematika dan </w:t>
      </w:r>
      <w:r w:rsidR="00412E4E">
        <w:rPr>
          <w:sz w:val="22"/>
          <w:szCs w:val="22"/>
        </w:rPr>
        <w:t xml:space="preserve">siswa dimotivasi mampu mengaitkan </w:t>
      </w:r>
      <w:r w:rsidR="00FA6DE3" w:rsidRPr="00AF0303">
        <w:rPr>
          <w:sz w:val="22"/>
          <w:szCs w:val="22"/>
        </w:rPr>
        <w:t xml:space="preserve">matematika dengan situasi nyata yang bisa mereka temukan dalam kehidupan sehari-hari. </w:t>
      </w:r>
    </w:p>
    <w:p w:rsidR="00E61814" w:rsidRPr="00AF0303" w:rsidRDefault="00FA6DE3" w:rsidP="00E61814">
      <w:pPr>
        <w:ind w:firstLine="680"/>
        <w:contextualSpacing/>
        <w:jc w:val="both"/>
        <w:rPr>
          <w:sz w:val="22"/>
          <w:szCs w:val="22"/>
        </w:rPr>
      </w:pPr>
      <w:r w:rsidRPr="00AF0303">
        <w:rPr>
          <w:sz w:val="22"/>
          <w:szCs w:val="22"/>
        </w:rPr>
        <w:t>P</w:t>
      </w:r>
      <w:r w:rsidR="00412E4E">
        <w:rPr>
          <w:sz w:val="22"/>
          <w:szCs w:val="22"/>
        </w:rPr>
        <w:t>ada p</w:t>
      </w:r>
      <w:r w:rsidRPr="00AF0303">
        <w:rPr>
          <w:sz w:val="22"/>
          <w:szCs w:val="22"/>
        </w:rPr>
        <w:t>endekatan ini</w:t>
      </w:r>
      <w:r w:rsidR="00412E4E">
        <w:rPr>
          <w:sz w:val="22"/>
          <w:szCs w:val="22"/>
        </w:rPr>
        <w:t>,</w:t>
      </w:r>
      <w:r w:rsidRPr="00AF0303">
        <w:rPr>
          <w:sz w:val="22"/>
          <w:szCs w:val="22"/>
        </w:rPr>
        <w:t xml:space="preserve"> kelas  matematika bukanlah wadah untuk memindahkan </w:t>
      </w:r>
      <w:r w:rsidR="00412E4E">
        <w:rPr>
          <w:sz w:val="22"/>
          <w:szCs w:val="22"/>
        </w:rPr>
        <w:t xml:space="preserve">konsep </w:t>
      </w:r>
      <w:r w:rsidRPr="00AF0303">
        <w:rPr>
          <w:sz w:val="22"/>
          <w:szCs w:val="22"/>
        </w:rPr>
        <w:t>ma</w:t>
      </w:r>
      <w:r w:rsidR="00412E4E">
        <w:rPr>
          <w:sz w:val="22"/>
          <w:szCs w:val="22"/>
        </w:rPr>
        <w:t>tematika dari guru kepada siswa,</w:t>
      </w:r>
      <w:r w:rsidRPr="00AF0303">
        <w:rPr>
          <w:sz w:val="22"/>
          <w:szCs w:val="22"/>
        </w:rPr>
        <w:t xml:space="preserve"> </w:t>
      </w:r>
      <w:r w:rsidR="00412E4E">
        <w:rPr>
          <w:sz w:val="22"/>
          <w:szCs w:val="22"/>
        </w:rPr>
        <w:t>m</w:t>
      </w:r>
      <w:r w:rsidRPr="00AF0303">
        <w:rPr>
          <w:sz w:val="22"/>
          <w:szCs w:val="22"/>
        </w:rPr>
        <w:t xml:space="preserve">elainkan tempat siswa menemukan kembali ide dan konsep matematika melalui ekspolorasi masalah-masalah nyata. Oleh karena itu siswa tidak dipandang sebagai makhluk pasif yang hanya menerima apa yang disampaikan oleh guru di depan kelas, melainkan diberi kesempatan untuk dapat menemukan dan memecahkan sendiri masalah-masalah matematika yang disampaikan melalui bimbingan guru. </w:t>
      </w:r>
    </w:p>
    <w:p w:rsidR="00E61814" w:rsidRPr="00AF0303" w:rsidRDefault="00776A7C" w:rsidP="00E61814">
      <w:pPr>
        <w:ind w:firstLine="680"/>
        <w:contextualSpacing/>
        <w:jc w:val="both"/>
        <w:rPr>
          <w:sz w:val="22"/>
          <w:szCs w:val="22"/>
        </w:rPr>
      </w:pPr>
      <w:r w:rsidRPr="00AF0303">
        <w:rPr>
          <w:sz w:val="22"/>
          <w:szCs w:val="22"/>
        </w:rPr>
        <w:t>Menurut Wijaya (</w:t>
      </w:r>
      <w:r w:rsidR="00E61814" w:rsidRPr="00AF0303">
        <w:rPr>
          <w:sz w:val="22"/>
          <w:szCs w:val="22"/>
        </w:rPr>
        <w:t>2017:20) model</w:t>
      </w:r>
      <w:r w:rsidR="00412E4E">
        <w:rPr>
          <w:sz w:val="22"/>
          <w:szCs w:val="22"/>
        </w:rPr>
        <w:t xml:space="preserve"> </w:t>
      </w:r>
      <w:r w:rsidR="00E61814" w:rsidRPr="00AF0303">
        <w:rPr>
          <w:sz w:val="22"/>
          <w:szCs w:val="22"/>
        </w:rPr>
        <w:t xml:space="preserve">pembelajaran </w:t>
      </w:r>
      <w:r w:rsidR="00E61814" w:rsidRPr="00AF0303">
        <w:rPr>
          <w:i/>
          <w:iCs/>
          <w:sz w:val="22"/>
          <w:szCs w:val="22"/>
        </w:rPr>
        <w:t xml:space="preserve">Realistic MathematicEducation </w:t>
      </w:r>
      <w:r w:rsidR="00E61814" w:rsidRPr="00AF0303">
        <w:rPr>
          <w:sz w:val="22"/>
          <w:szCs w:val="22"/>
        </w:rPr>
        <w:t>(RME) memiliki kelebihan dan</w:t>
      </w:r>
      <w:r w:rsidR="00412E4E">
        <w:rPr>
          <w:sz w:val="22"/>
          <w:szCs w:val="22"/>
        </w:rPr>
        <w:t xml:space="preserve"> kelemahan.</w:t>
      </w:r>
      <w:r w:rsidR="00E61814" w:rsidRPr="00AF0303">
        <w:rPr>
          <w:sz w:val="22"/>
          <w:szCs w:val="22"/>
        </w:rPr>
        <w:t xml:space="preserve"> </w:t>
      </w:r>
      <w:r w:rsidR="00412E4E">
        <w:rPr>
          <w:sz w:val="22"/>
          <w:szCs w:val="22"/>
        </w:rPr>
        <w:t>K</w:t>
      </w:r>
      <w:r w:rsidR="00E61814" w:rsidRPr="00AF0303">
        <w:rPr>
          <w:sz w:val="22"/>
          <w:szCs w:val="22"/>
        </w:rPr>
        <w:t>elebihan model pembelajaran</w:t>
      </w:r>
      <w:r w:rsidR="00412E4E">
        <w:rPr>
          <w:sz w:val="22"/>
          <w:szCs w:val="22"/>
        </w:rPr>
        <w:t xml:space="preserve"> </w:t>
      </w:r>
      <w:r w:rsidR="00E61814" w:rsidRPr="00AF0303">
        <w:rPr>
          <w:i/>
          <w:iCs/>
          <w:sz w:val="22"/>
          <w:szCs w:val="22"/>
        </w:rPr>
        <w:t xml:space="preserve">Realistic Mathematic Education </w:t>
      </w:r>
      <w:r w:rsidR="00E61814" w:rsidRPr="00AF0303">
        <w:rPr>
          <w:sz w:val="22"/>
          <w:szCs w:val="22"/>
        </w:rPr>
        <w:t>(RME)</w:t>
      </w:r>
      <w:r w:rsidR="00412E4E">
        <w:rPr>
          <w:sz w:val="22"/>
          <w:szCs w:val="22"/>
        </w:rPr>
        <w:t xml:space="preserve"> </w:t>
      </w:r>
      <w:r w:rsidR="00E61814" w:rsidRPr="00AF0303">
        <w:rPr>
          <w:sz w:val="22"/>
          <w:szCs w:val="22"/>
        </w:rPr>
        <w:t>yaitu: (1) memberikan pengertian kepada</w:t>
      </w:r>
      <w:r w:rsidR="00412E4E">
        <w:rPr>
          <w:sz w:val="22"/>
          <w:szCs w:val="22"/>
        </w:rPr>
        <w:t xml:space="preserve"> </w:t>
      </w:r>
      <w:r w:rsidR="00E61814" w:rsidRPr="00AF0303">
        <w:rPr>
          <w:sz w:val="22"/>
          <w:szCs w:val="22"/>
        </w:rPr>
        <w:t>siswa tentang keterkaitan matematika</w:t>
      </w:r>
      <w:r w:rsidR="00412E4E">
        <w:rPr>
          <w:sz w:val="22"/>
          <w:szCs w:val="22"/>
        </w:rPr>
        <w:t xml:space="preserve"> </w:t>
      </w:r>
      <w:r w:rsidR="00E61814" w:rsidRPr="00AF0303">
        <w:rPr>
          <w:sz w:val="22"/>
          <w:szCs w:val="22"/>
        </w:rPr>
        <w:t>dengan kehidupan sehari-hari, dan (2)</w:t>
      </w:r>
      <w:r w:rsidR="00412E4E">
        <w:rPr>
          <w:sz w:val="22"/>
          <w:szCs w:val="22"/>
        </w:rPr>
        <w:t xml:space="preserve"> </w:t>
      </w:r>
      <w:r w:rsidR="00E61814" w:rsidRPr="00AF0303">
        <w:rPr>
          <w:sz w:val="22"/>
          <w:szCs w:val="22"/>
        </w:rPr>
        <w:t>memberikan pengertian kepada siswa bahwa matematika adalah suatu bidang kajian yang</w:t>
      </w:r>
      <w:r w:rsidR="00412E4E">
        <w:rPr>
          <w:sz w:val="22"/>
          <w:szCs w:val="22"/>
        </w:rPr>
        <w:t xml:space="preserve"> </w:t>
      </w:r>
      <w:r w:rsidR="00E61814" w:rsidRPr="00AF0303">
        <w:rPr>
          <w:sz w:val="22"/>
          <w:szCs w:val="22"/>
        </w:rPr>
        <w:t>dikonstruksi dan dikembangkan sendiri oleh</w:t>
      </w:r>
      <w:r w:rsidR="00412E4E">
        <w:rPr>
          <w:sz w:val="22"/>
          <w:szCs w:val="22"/>
        </w:rPr>
        <w:t xml:space="preserve"> </w:t>
      </w:r>
      <w:r w:rsidR="00E61814" w:rsidRPr="00AF0303">
        <w:rPr>
          <w:sz w:val="22"/>
          <w:szCs w:val="22"/>
        </w:rPr>
        <w:t>siswa</w:t>
      </w:r>
      <w:r w:rsidR="00412E4E">
        <w:rPr>
          <w:sz w:val="22"/>
          <w:szCs w:val="22"/>
        </w:rPr>
        <w:t>,</w:t>
      </w:r>
      <w:r w:rsidR="00E61814" w:rsidRPr="00AF0303">
        <w:rPr>
          <w:sz w:val="22"/>
          <w:szCs w:val="22"/>
        </w:rPr>
        <w:t xml:space="preserve"> tidak hanya oleh mereka yang disebut</w:t>
      </w:r>
      <w:r w:rsidR="00412E4E">
        <w:rPr>
          <w:sz w:val="22"/>
          <w:szCs w:val="22"/>
        </w:rPr>
        <w:t xml:space="preserve"> pakar dalam bidang tersebut. Adapun</w:t>
      </w:r>
      <w:r w:rsidR="00E61814" w:rsidRPr="00AF0303">
        <w:rPr>
          <w:sz w:val="22"/>
          <w:szCs w:val="22"/>
        </w:rPr>
        <w:t xml:space="preserve"> kelemahan model pembelajaran </w:t>
      </w:r>
      <w:r w:rsidR="00E61814" w:rsidRPr="00AF0303">
        <w:rPr>
          <w:i/>
          <w:iCs/>
          <w:sz w:val="22"/>
          <w:szCs w:val="22"/>
        </w:rPr>
        <w:t>Realistic</w:t>
      </w:r>
      <w:r w:rsidR="00412E4E">
        <w:rPr>
          <w:i/>
          <w:iCs/>
          <w:sz w:val="22"/>
          <w:szCs w:val="22"/>
        </w:rPr>
        <w:t xml:space="preserve"> </w:t>
      </w:r>
      <w:r w:rsidR="00E61814" w:rsidRPr="00AF0303">
        <w:rPr>
          <w:i/>
          <w:iCs/>
          <w:sz w:val="22"/>
          <w:szCs w:val="22"/>
        </w:rPr>
        <w:t xml:space="preserve">Mathematic Education </w:t>
      </w:r>
      <w:r w:rsidR="00E61814" w:rsidRPr="00AF0303">
        <w:rPr>
          <w:sz w:val="22"/>
          <w:szCs w:val="22"/>
        </w:rPr>
        <w:t>(RME) yaitu: (1)</w:t>
      </w:r>
      <w:r w:rsidR="00412E4E">
        <w:rPr>
          <w:sz w:val="22"/>
          <w:szCs w:val="22"/>
        </w:rPr>
        <w:t xml:space="preserve"> </w:t>
      </w:r>
      <w:r w:rsidR="00E61814" w:rsidRPr="00AF0303">
        <w:rPr>
          <w:sz w:val="22"/>
          <w:szCs w:val="22"/>
        </w:rPr>
        <w:t>tidak mudah bagi guru untuk mendorong</w:t>
      </w:r>
      <w:r w:rsidR="00412E4E">
        <w:rPr>
          <w:sz w:val="22"/>
          <w:szCs w:val="22"/>
        </w:rPr>
        <w:t xml:space="preserve"> </w:t>
      </w:r>
      <w:r w:rsidR="00E61814" w:rsidRPr="00AF0303">
        <w:rPr>
          <w:sz w:val="22"/>
          <w:szCs w:val="22"/>
        </w:rPr>
        <w:t>siswa agar bisa menemukan berbagai cara</w:t>
      </w:r>
      <w:r w:rsidR="00412E4E">
        <w:rPr>
          <w:sz w:val="22"/>
          <w:szCs w:val="22"/>
        </w:rPr>
        <w:t xml:space="preserve"> </w:t>
      </w:r>
      <w:r w:rsidR="00E61814" w:rsidRPr="00AF0303">
        <w:rPr>
          <w:sz w:val="22"/>
          <w:szCs w:val="22"/>
        </w:rPr>
        <w:t>dalam menyelesaikan soal atau memecahkan</w:t>
      </w:r>
      <w:r w:rsidR="00412E4E">
        <w:rPr>
          <w:sz w:val="22"/>
          <w:szCs w:val="22"/>
        </w:rPr>
        <w:t xml:space="preserve"> </w:t>
      </w:r>
      <w:r w:rsidR="00E61814" w:rsidRPr="00AF0303">
        <w:rPr>
          <w:sz w:val="22"/>
          <w:szCs w:val="22"/>
        </w:rPr>
        <w:t>masalah, dan (2) tidak mudah bagi guru</w:t>
      </w:r>
      <w:r w:rsidR="00412E4E">
        <w:rPr>
          <w:sz w:val="22"/>
          <w:szCs w:val="22"/>
        </w:rPr>
        <w:t xml:space="preserve"> </w:t>
      </w:r>
      <w:r w:rsidR="00E61814" w:rsidRPr="00AF0303">
        <w:rPr>
          <w:sz w:val="22"/>
          <w:szCs w:val="22"/>
        </w:rPr>
        <w:t>untuk memberi bantuan kepada siswa agar</w:t>
      </w:r>
      <w:r w:rsidR="00412E4E">
        <w:rPr>
          <w:sz w:val="22"/>
          <w:szCs w:val="22"/>
        </w:rPr>
        <w:t xml:space="preserve"> </w:t>
      </w:r>
      <w:r w:rsidR="00E61814" w:rsidRPr="00AF0303">
        <w:rPr>
          <w:sz w:val="22"/>
          <w:szCs w:val="22"/>
        </w:rPr>
        <w:t>dapat melakukan penemuan kembali</w:t>
      </w:r>
      <w:r w:rsidR="00412E4E">
        <w:rPr>
          <w:sz w:val="22"/>
          <w:szCs w:val="22"/>
        </w:rPr>
        <w:t xml:space="preserve"> </w:t>
      </w:r>
      <w:r w:rsidR="00E61814" w:rsidRPr="00AF0303">
        <w:rPr>
          <w:sz w:val="22"/>
          <w:szCs w:val="22"/>
        </w:rPr>
        <w:t>konsep-konsep matematika yang dipelajari.</w:t>
      </w:r>
    </w:p>
    <w:p w:rsidR="00FA6DE3" w:rsidRPr="00AF0303" w:rsidRDefault="00412E4E" w:rsidP="00C15952">
      <w:pPr>
        <w:pStyle w:val="ListParagraph"/>
        <w:ind w:left="0" w:firstLine="720"/>
        <w:jc w:val="both"/>
        <w:rPr>
          <w:sz w:val="22"/>
          <w:szCs w:val="22"/>
        </w:rPr>
      </w:pPr>
      <w:r>
        <w:rPr>
          <w:sz w:val="22"/>
          <w:szCs w:val="22"/>
        </w:rPr>
        <w:lastRenderedPageBreak/>
        <w:t>Untuk m</w:t>
      </w:r>
      <w:r w:rsidR="00FA6DE3" w:rsidRPr="00AF0303">
        <w:rPr>
          <w:sz w:val="22"/>
          <w:szCs w:val="22"/>
        </w:rPr>
        <w:t xml:space="preserve">engatasi </w:t>
      </w:r>
      <w:r>
        <w:rPr>
          <w:sz w:val="22"/>
          <w:szCs w:val="22"/>
        </w:rPr>
        <w:t xml:space="preserve">kelemahan </w:t>
      </w:r>
      <w:r w:rsidR="00FA6DE3" w:rsidRPr="00AF0303">
        <w:rPr>
          <w:sz w:val="22"/>
          <w:szCs w:val="22"/>
        </w:rPr>
        <w:t>itu, maka peneliti menggunakan model RME dengan bantuan alat peraga dengan l</w:t>
      </w:r>
      <w:r>
        <w:rPr>
          <w:sz w:val="22"/>
          <w:szCs w:val="22"/>
        </w:rPr>
        <w:t>a</w:t>
      </w:r>
      <w:r w:rsidR="00FA6DE3" w:rsidRPr="00AF0303">
        <w:rPr>
          <w:sz w:val="22"/>
          <w:szCs w:val="22"/>
        </w:rPr>
        <w:t xml:space="preserve">ngkah-langkah RME menurut Hazami (2013) sebagai berikut: </w:t>
      </w:r>
    </w:p>
    <w:p w:rsidR="00FA6DE3" w:rsidRPr="00AF0303" w:rsidRDefault="00FA6DE3" w:rsidP="00C15952">
      <w:pPr>
        <w:pStyle w:val="ListParagraph"/>
        <w:numPr>
          <w:ilvl w:val="0"/>
          <w:numId w:val="4"/>
        </w:numPr>
        <w:ind w:left="426" w:hanging="426"/>
        <w:contextualSpacing/>
        <w:jc w:val="both"/>
        <w:rPr>
          <w:sz w:val="22"/>
          <w:szCs w:val="22"/>
        </w:rPr>
      </w:pPr>
      <w:r w:rsidRPr="00AF0303">
        <w:rPr>
          <w:sz w:val="22"/>
          <w:szCs w:val="22"/>
        </w:rPr>
        <w:t>Memahami masalah kontekstual yaitu guru memberikan masalah serta menjelaskan soal kontekstual dan siswa diminta untuk memahami masalah tersebut.</w:t>
      </w:r>
    </w:p>
    <w:p w:rsidR="00FA6DE3" w:rsidRPr="00AF0303" w:rsidRDefault="00FA6DE3" w:rsidP="00C15952">
      <w:pPr>
        <w:pStyle w:val="ListParagraph"/>
        <w:numPr>
          <w:ilvl w:val="0"/>
          <w:numId w:val="4"/>
        </w:numPr>
        <w:ind w:left="426" w:hanging="426"/>
        <w:contextualSpacing/>
        <w:jc w:val="both"/>
        <w:rPr>
          <w:sz w:val="22"/>
          <w:szCs w:val="22"/>
        </w:rPr>
      </w:pPr>
      <w:r w:rsidRPr="00AF0303">
        <w:rPr>
          <w:sz w:val="22"/>
          <w:szCs w:val="22"/>
        </w:rPr>
        <w:t>Menyelesaikan masalah kontekstual yaitu siswa secara individu menyelesaikan masalah kontekstual tersebut dengan pengetahuan sendiri.</w:t>
      </w:r>
    </w:p>
    <w:p w:rsidR="00FA6DE3" w:rsidRPr="00AF0303" w:rsidRDefault="00FA6DE3" w:rsidP="00C15952">
      <w:pPr>
        <w:pStyle w:val="ListParagraph"/>
        <w:numPr>
          <w:ilvl w:val="0"/>
          <w:numId w:val="4"/>
        </w:numPr>
        <w:ind w:left="426" w:hanging="426"/>
        <w:contextualSpacing/>
        <w:jc w:val="both"/>
        <w:rPr>
          <w:sz w:val="22"/>
          <w:szCs w:val="22"/>
        </w:rPr>
      </w:pPr>
      <w:r w:rsidRPr="00AF0303">
        <w:rPr>
          <w:sz w:val="22"/>
          <w:szCs w:val="22"/>
        </w:rPr>
        <w:t>Membandingkan dan mendiskusikan jawaban yaitu siwa diminta untuk membandin</w:t>
      </w:r>
      <w:r w:rsidR="00412E4E">
        <w:rPr>
          <w:sz w:val="22"/>
          <w:szCs w:val="22"/>
        </w:rPr>
        <w:t>gkan da</w:t>
      </w:r>
      <w:r w:rsidRPr="00AF0303">
        <w:rPr>
          <w:sz w:val="22"/>
          <w:szCs w:val="22"/>
        </w:rPr>
        <w:t>n mendiskusikan jawaban mereka ke</w:t>
      </w:r>
      <w:r w:rsidR="00412E4E">
        <w:rPr>
          <w:sz w:val="22"/>
          <w:szCs w:val="22"/>
        </w:rPr>
        <w:t xml:space="preserve"> </w:t>
      </w:r>
      <w:r w:rsidRPr="00AF0303">
        <w:rPr>
          <w:sz w:val="22"/>
          <w:szCs w:val="22"/>
        </w:rPr>
        <w:t>dalam kelompok kecil, hasil dari diskusi dibandingkan pada diskusi kelas yang dipimpin oleh guru.</w:t>
      </w:r>
    </w:p>
    <w:p w:rsidR="00FA6DE3" w:rsidRPr="00AF0303" w:rsidRDefault="00FA6DE3" w:rsidP="00C15952">
      <w:pPr>
        <w:pStyle w:val="ListParagraph"/>
        <w:numPr>
          <w:ilvl w:val="0"/>
          <w:numId w:val="4"/>
        </w:numPr>
        <w:ind w:left="426" w:hanging="426"/>
        <w:contextualSpacing/>
        <w:jc w:val="both"/>
        <w:rPr>
          <w:sz w:val="22"/>
          <w:szCs w:val="22"/>
        </w:rPr>
      </w:pPr>
      <w:r w:rsidRPr="00AF0303">
        <w:rPr>
          <w:sz w:val="22"/>
          <w:szCs w:val="22"/>
        </w:rPr>
        <w:t xml:space="preserve">Menarik kesimpulan yaitu guru mengarahkan siswa untuk menarik kesimpulan tentang konsep, definisi, teorema, prosedur matematika yang terkait dengan masalah kontekstual yang diselesaikan. </w:t>
      </w:r>
    </w:p>
    <w:p w:rsidR="00FA6DE3" w:rsidRPr="00AF0303" w:rsidRDefault="00FA6DE3" w:rsidP="00C15952">
      <w:pPr>
        <w:pStyle w:val="ListParagraph"/>
        <w:ind w:left="0" w:firstLine="720"/>
        <w:jc w:val="both"/>
        <w:rPr>
          <w:sz w:val="22"/>
          <w:szCs w:val="22"/>
        </w:rPr>
      </w:pPr>
      <w:r w:rsidRPr="00AF0303">
        <w:rPr>
          <w:sz w:val="22"/>
          <w:szCs w:val="22"/>
        </w:rPr>
        <w:t>Berdasarkan penelitian</w:t>
      </w:r>
      <w:r w:rsidR="004F17F1" w:rsidRPr="00AF0303">
        <w:rPr>
          <w:sz w:val="22"/>
          <w:szCs w:val="22"/>
        </w:rPr>
        <w:t xml:space="preserve"> terdahulu</w:t>
      </w:r>
      <w:r w:rsidRPr="00AF0303">
        <w:rPr>
          <w:sz w:val="22"/>
          <w:szCs w:val="22"/>
        </w:rPr>
        <w:t xml:space="preserve"> y</w:t>
      </w:r>
      <w:r w:rsidR="004F17F1" w:rsidRPr="00AF0303">
        <w:rPr>
          <w:sz w:val="22"/>
          <w:szCs w:val="22"/>
        </w:rPr>
        <w:t>a</w:t>
      </w:r>
      <w:r w:rsidRPr="00AF0303">
        <w:rPr>
          <w:sz w:val="22"/>
          <w:szCs w:val="22"/>
        </w:rPr>
        <w:t>ng</w:t>
      </w:r>
      <w:r w:rsidR="004F17F1" w:rsidRPr="00AF0303">
        <w:rPr>
          <w:sz w:val="22"/>
          <w:szCs w:val="22"/>
        </w:rPr>
        <w:t xml:space="preserve"> telah </w:t>
      </w:r>
      <w:r w:rsidRPr="00AF0303">
        <w:rPr>
          <w:sz w:val="22"/>
          <w:szCs w:val="22"/>
        </w:rPr>
        <w:t xml:space="preserve"> dilakukan oleh  Tarigan (2017) tentang meningkatkan hasil belajar siswa dengan menggunakan pendekatan RME di kelas V SD. Diperoleh hasil pengamatan bahwa rendahnya hasil pada mata pelajaran matematika di kelas V SDN 10177 Tembung  dengan jumlah siswa sebanyak 22 orang. Dengan hasil tes uji coba I dan II dengan nilai rata-rata kelas pada uji coba I sebesar 66% dan uji coba II mengalami peningkatan  dengan persentase siswa yang tuntas sebesar 78 %. Dengan demikian dapat disimpulkan bahwa penerapan RME di kelas V SDN 10177 Tempung menunjukkan bahwa hasil belajar siswa meningkat.</w:t>
      </w:r>
    </w:p>
    <w:p w:rsidR="00F027F2" w:rsidRPr="00AF0303" w:rsidRDefault="00FA6DE3" w:rsidP="00C15952">
      <w:pPr>
        <w:ind w:firstLine="720"/>
        <w:contextualSpacing/>
        <w:jc w:val="both"/>
        <w:rPr>
          <w:sz w:val="22"/>
          <w:szCs w:val="22"/>
        </w:rPr>
      </w:pPr>
      <w:r w:rsidRPr="00AF0303">
        <w:rPr>
          <w:iCs/>
          <w:sz w:val="22"/>
          <w:szCs w:val="22"/>
          <w:lang w:val="id-ID"/>
        </w:rPr>
        <w:t>Penelitian</w:t>
      </w:r>
      <w:r w:rsidR="002A41A4">
        <w:rPr>
          <w:iCs/>
          <w:sz w:val="22"/>
          <w:szCs w:val="22"/>
        </w:rPr>
        <w:t xml:space="preserve"> </w:t>
      </w:r>
      <w:r w:rsidRPr="00AF0303">
        <w:rPr>
          <w:iCs/>
          <w:sz w:val="22"/>
          <w:szCs w:val="22"/>
          <w:lang w:val="id-ID"/>
        </w:rPr>
        <w:t xml:space="preserve">lain </w:t>
      </w:r>
      <w:r w:rsidR="004F17F1" w:rsidRPr="00AF0303">
        <w:rPr>
          <w:iCs/>
          <w:sz w:val="22"/>
          <w:szCs w:val="22"/>
        </w:rPr>
        <w:t xml:space="preserve">telah </w:t>
      </w:r>
      <w:r w:rsidRPr="00AF0303">
        <w:rPr>
          <w:iCs/>
          <w:sz w:val="22"/>
          <w:szCs w:val="22"/>
        </w:rPr>
        <w:t xml:space="preserve">dilakukan oleh Nasir </w:t>
      </w:r>
      <w:r w:rsidRPr="00AF0303">
        <w:rPr>
          <w:iCs/>
          <w:sz w:val="22"/>
          <w:szCs w:val="22"/>
          <w:lang w:val="id-ID"/>
        </w:rPr>
        <w:t>(</w:t>
      </w:r>
      <w:r w:rsidRPr="00AF0303">
        <w:rPr>
          <w:iCs/>
          <w:sz w:val="22"/>
          <w:szCs w:val="22"/>
        </w:rPr>
        <w:t>2019</w:t>
      </w:r>
      <w:r w:rsidRPr="00AF0303">
        <w:rPr>
          <w:iCs/>
          <w:sz w:val="22"/>
          <w:szCs w:val="22"/>
          <w:lang w:val="id-ID"/>
        </w:rPr>
        <w:t xml:space="preserve">) tentang efektivitas penerapan model </w:t>
      </w:r>
      <w:r w:rsidRPr="00AF0303">
        <w:rPr>
          <w:i/>
          <w:iCs/>
          <w:sz w:val="22"/>
          <w:szCs w:val="22"/>
        </w:rPr>
        <w:t xml:space="preserve">Realistic Mathematic Education </w:t>
      </w:r>
      <w:r w:rsidRPr="00AF0303">
        <w:rPr>
          <w:iCs/>
          <w:sz w:val="22"/>
          <w:szCs w:val="22"/>
        </w:rPr>
        <w:t xml:space="preserve">dengan menggunakan alat peraga diperoleh hasil penelitian bahwa </w:t>
      </w:r>
      <w:r w:rsidRPr="00AF0303">
        <w:rPr>
          <w:iCs/>
          <w:sz w:val="22"/>
          <w:szCs w:val="22"/>
          <w:lang w:val="id-ID"/>
        </w:rPr>
        <w:t xml:space="preserve">penerapan model </w:t>
      </w:r>
      <w:r w:rsidRPr="00AF0303">
        <w:rPr>
          <w:i/>
          <w:iCs/>
          <w:sz w:val="22"/>
          <w:szCs w:val="22"/>
        </w:rPr>
        <w:t xml:space="preserve">Realistic Mathematic Education </w:t>
      </w:r>
      <w:r w:rsidRPr="00AF0303">
        <w:rPr>
          <w:iCs/>
          <w:sz w:val="22"/>
          <w:szCs w:val="22"/>
        </w:rPr>
        <w:t>dengan menggunakan alat peraga efektif terhadap prestasi belajar siswa kelas VIII SMP Negeri 5 Maros. Penelitian selanjutnya dilakukan oleh Abujina (2013) d</w:t>
      </w:r>
      <w:r w:rsidRPr="00AF0303">
        <w:rPr>
          <w:sz w:val="22"/>
          <w:szCs w:val="22"/>
        </w:rPr>
        <w:t xml:space="preserve">iperoleh kesimpulan bahwa hasil belajar matematika siswa kelas VII4 SMP Negeri 10 Kendari pada materi pecahan dapat ditingkatkan melalui pendekatan </w:t>
      </w:r>
      <w:r w:rsidRPr="00AF0303">
        <w:rPr>
          <w:i/>
          <w:iCs/>
          <w:sz w:val="22"/>
          <w:szCs w:val="22"/>
        </w:rPr>
        <w:t xml:space="preserve">Realistic Mathematics Education </w:t>
      </w:r>
      <w:r w:rsidRPr="00AF0303">
        <w:rPr>
          <w:sz w:val="22"/>
          <w:szCs w:val="22"/>
        </w:rPr>
        <w:t>(RME). Peningkatan hasil belajar tersebut berdasarkan Persentase ketuntasan hasil belajar siswa pada siklus I sebesar 70,59% dan mengalami peningkatan pada siklus II mencapai 76,47%. Berbeda dengan penelitian di</w:t>
      </w:r>
      <w:r w:rsidR="00412E4E">
        <w:rPr>
          <w:sz w:val="22"/>
          <w:szCs w:val="22"/>
        </w:rPr>
        <w:t xml:space="preserve"> </w:t>
      </w:r>
      <w:r w:rsidRPr="00AF0303">
        <w:rPr>
          <w:sz w:val="22"/>
          <w:szCs w:val="22"/>
        </w:rPr>
        <w:t>atas,</w:t>
      </w:r>
      <w:r w:rsidR="002A41A4">
        <w:rPr>
          <w:sz w:val="22"/>
          <w:szCs w:val="22"/>
        </w:rPr>
        <w:t xml:space="preserve"> </w:t>
      </w:r>
      <w:r w:rsidRPr="00AF0303">
        <w:rPr>
          <w:sz w:val="22"/>
          <w:szCs w:val="22"/>
        </w:rPr>
        <w:t>peneliti</w:t>
      </w:r>
      <w:r w:rsidR="002A41A4">
        <w:rPr>
          <w:sz w:val="22"/>
          <w:szCs w:val="22"/>
        </w:rPr>
        <w:t>an</w:t>
      </w:r>
      <w:r w:rsidRPr="00AF0303">
        <w:rPr>
          <w:sz w:val="22"/>
          <w:szCs w:val="22"/>
        </w:rPr>
        <w:t xml:space="preserve"> ini membahas penerapan model pembelajaran </w:t>
      </w:r>
      <w:r w:rsidRPr="00AF0303">
        <w:rPr>
          <w:i/>
          <w:sz w:val="22"/>
          <w:szCs w:val="22"/>
        </w:rPr>
        <w:t xml:space="preserve">Realistic Mathematic Education </w:t>
      </w:r>
      <w:r w:rsidRPr="00AF0303">
        <w:rPr>
          <w:sz w:val="22"/>
          <w:szCs w:val="22"/>
        </w:rPr>
        <w:t xml:space="preserve">untuk meningkatkan hasil belajar siswa menggunakan media alat peraga. </w:t>
      </w:r>
    </w:p>
    <w:p w:rsidR="00021036" w:rsidRPr="00AF0303" w:rsidRDefault="00BA1A79" w:rsidP="00C15952">
      <w:pPr>
        <w:ind w:firstLine="720"/>
        <w:contextualSpacing/>
        <w:jc w:val="both"/>
        <w:rPr>
          <w:sz w:val="22"/>
          <w:szCs w:val="22"/>
        </w:rPr>
      </w:pPr>
      <w:r w:rsidRPr="00AF0303">
        <w:rPr>
          <w:sz w:val="22"/>
          <w:szCs w:val="22"/>
        </w:rPr>
        <w:t>Secara umum tujuan penelitian ini adalah untuk meningkatkan hasil belajar siswa kelas VII A melalu</w:t>
      </w:r>
      <w:r w:rsidR="00412E4E">
        <w:rPr>
          <w:sz w:val="22"/>
          <w:szCs w:val="22"/>
        </w:rPr>
        <w:t>i</w:t>
      </w:r>
      <w:r w:rsidRPr="00AF0303">
        <w:rPr>
          <w:sz w:val="22"/>
          <w:szCs w:val="22"/>
        </w:rPr>
        <w:t xml:space="preserve"> penerapan </w:t>
      </w:r>
      <w:r w:rsidR="004F17F1" w:rsidRPr="00AF0303">
        <w:rPr>
          <w:sz w:val="22"/>
          <w:szCs w:val="22"/>
        </w:rPr>
        <w:t xml:space="preserve">model </w:t>
      </w:r>
      <w:r w:rsidR="004F17F1" w:rsidRPr="00AF0303">
        <w:rPr>
          <w:i/>
          <w:iCs/>
          <w:sz w:val="22"/>
          <w:szCs w:val="22"/>
        </w:rPr>
        <w:t xml:space="preserve">Realistic Mathematics Education </w:t>
      </w:r>
      <w:r w:rsidR="004F17F1" w:rsidRPr="00AF0303">
        <w:rPr>
          <w:sz w:val="22"/>
          <w:szCs w:val="22"/>
        </w:rPr>
        <w:t>(RME)</w:t>
      </w:r>
      <w:r w:rsidR="002A41A4">
        <w:rPr>
          <w:sz w:val="22"/>
          <w:szCs w:val="22"/>
        </w:rPr>
        <w:t xml:space="preserve"> </w:t>
      </w:r>
      <w:r w:rsidRPr="00AF0303">
        <w:rPr>
          <w:sz w:val="22"/>
          <w:szCs w:val="22"/>
        </w:rPr>
        <w:t xml:space="preserve">dengan bantuan alat peraga. </w:t>
      </w:r>
      <w:r w:rsidR="00F84DB1" w:rsidRPr="00AF0303">
        <w:rPr>
          <w:sz w:val="22"/>
          <w:szCs w:val="22"/>
        </w:rPr>
        <w:t xml:space="preserve">Dengan demikian, penelitian ini diharapkan bermanfaat bagi </w:t>
      </w:r>
      <w:r w:rsidR="00021036" w:rsidRPr="00AF0303">
        <w:rPr>
          <w:sz w:val="22"/>
          <w:szCs w:val="22"/>
        </w:rPr>
        <w:t>guru untuk mencipakan s</w:t>
      </w:r>
      <w:r w:rsidR="00412E4E">
        <w:rPr>
          <w:sz w:val="22"/>
          <w:szCs w:val="22"/>
        </w:rPr>
        <w:t>uasana pembelajaran yang variatif</w:t>
      </w:r>
      <w:r w:rsidR="00021036" w:rsidRPr="00AF0303">
        <w:rPr>
          <w:sz w:val="22"/>
          <w:szCs w:val="22"/>
        </w:rPr>
        <w:t xml:space="preserve"> dan menyenangkan serta mampu mengaktifkan siswa dalam proses pembelajaran matematika. Penelitian ini juga diharapkan mampu membantu siswa mengatasi kejenuhan dalam belajar dengan adanya penggunaan media alat peraga. </w:t>
      </w:r>
    </w:p>
    <w:p w:rsidR="00F027F2" w:rsidRPr="00AF0303" w:rsidRDefault="00F027F2" w:rsidP="00C15952">
      <w:pPr>
        <w:ind w:firstLine="680"/>
        <w:contextualSpacing/>
        <w:jc w:val="both"/>
        <w:rPr>
          <w:sz w:val="22"/>
          <w:szCs w:val="22"/>
        </w:rPr>
      </w:pPr>
    </w:p>
    <w:p w:rsidR="00563666" w:rsidRPr="00AF0303" w:rsidRDefault="00563666" w:rsidP="00C15952">
      <w:pPr>
        <w:pStyle w:val="ListParagraph"/>
        <w:ind w:left="0"/>
        <w:jc w:val="both"/>
        <w:rPr>
          <w:b/>
          <w:sz w:val="22"/>
          <w:szCs w:val="22"/>
        </w:rPr>
      </w:pPr>
      <w:r w:rsidRPr="00AF0303">
        <w:rPr>
          <w:b/>
          <w:sz w:val="22"/>
          <w:szCs w:val="22"/>
        </w:rPr>
        <w:t xml:space="preserve">METODE PENELITIAN </w:t>
      </w:r>
    </w:p>
    <w:p w:rsidR="00563666" w:rsidRPr="00AF0303" w:rsidRDefault="00563666" w:rsidP="00C15952">
      <w:pPr>
        <w:ind w:firstLine="720"/>
        <w:contextualSpacing/>
        <w:jc w:val="both"/>
        <w:rPr>
          <w:sz w:val="22"/>
          <w:szCs w:val="22"/>
        </w:rPr>
      </w:pPr>
      <w:r w:rsidRPr="00AF0303">
        <w:rPr>
          <w:sz w:val="22"/>
          <w:szCs w:val="22"/>
        </w:rPr>
        <w:t>Penelitian ini dirancang menggunakan Penelitian Tindakan Kelas (</w:t>
      </w:r>
      <w:r w:rsidRPr="00AF0303">
        <w:rPr>
          <w:i/>
          <w:sz w:val="22"/>
          <w:szCs w:val="22"/>
        </w:rPr>
        <w:t>Classroom Action Research</w:t>
      </w:r>
      <w:r w:rsidRPr="00AF0303">
        <w:rPr>
          <w:sz w:val="22"/>
          <w:szCs w:val="22"/>
        </w:rPr>
        <w:t>)</w:t>
      </w:r>
      <w:r w:rsidRPr="00AF0303">
        <w:rPr>
          <w:i/>
          <w:sz w:val="22"/>
          <w:szCs w:val="22"/>
        </w:rPr>
        <w:t>.</w:t>
      </w:r>
      <w:r w:rsidR="00C27652">
        <w:rPr>
          <w:i/>
          <w:sz w:val="22"/>
          <w:szCs w:val="22"/>
        </w:rPr>
        <w:t xml:space="preserve"> </w:t>
      </w:r>
      <w:r w:rsidRPr="00AF0303">
        <w:rPr>
          <w:sz w:val="22"/>
          <w:szCs w:val="22"/>
        </w:rPr>
        <w:t xml:space="preserve">Penelitian tindakan kelas adalah bentuk penelitian yang bersifat reflektif dengan melakukan tindakan tertentu agar dapat memperbaiki atau meningkatkan hasil belajar siswa. Pendekatan yang digunakan dalam penelitian ini adalah pendekatan kualitatif </w:t>
      </w:r>
      <w:r w:rsidR="00C27652">
        <w:rPr>
          <w:sz w:val="22"/>
          <w:szCs w:val="22"/>
        </w:rPr>
        <w:t xml:space="preserve">yang </w:t>
      </w:r>
      <w:r w:rsidRPr="00AF0303">
        <w:rPr>
          <w:sz w:val="22"/>
          <w:szCs w:val="22"/>
        </w:rPr>
        <w:t xml:space="preserve">dimaksudkan untuk mengetahui gambaran secara fenomena yang terjadi selama proses pembelajaran berlangsung. </w:t>
      </w:r>
      <w:r w:rsidR="00C27652">
        <w:rPr>
          <w:sz w:val="22"/>
          <w:szCs w:val="22"/>
        </w:rPr>
        <w:t xml:space="preserve">Fenomena yang dimaksud adalah </w:t>
      </w:r>
      <w:r w:rsidRPr="00AF0303">
        <w:rPr>
          <w:sz w:val="22"/>
          <w:szCs w:val="22"/>
        </w:rPr>
        <w:t>observasi aktivitas siswa,  observasi aktivitas guru dan hasil belajar siswa terhadap pelajaran matematika selama proses pembelajaran.</w:t>
      </w:r>
    </w:p>
    <w:p w:rsidR="00563666" w:rsidRPr="00AF0303" w:rsidRDefault="00563666" w:rsidP="00C15952">
      <w:pPr>
        <w:ind w:firstLine="720"/>
        <w:contextualSpacing/>
        <w:jc w:val="both"/>
        <w:rPr>
          <w:sz w:val="22"/>
          <w:szCs w:val="22"/>
        </w:rPr>
      </w:pPr>
      <w:r w:rsidRPr="00AF0303">
        <w:rPr>
          <w:sz w:val="22"/>
          <w:szCs w:val="22"/>
        </w:rPr>
        <w:t>Penelitian ini dilakukan di SMP PGRI 6 Malang tahun ajaran 2018/2019 yang beralamatkan di jalan Kolonel Sugiono 8 no 82, Ciptomulyo, sukun kota Malang. Peneliti memilih lokasi tersebut karena  dari hasil pengamatan yang telah dilakukan  peneliti pada observasi ditemukan bahwa hasil belajar siswa masih rendah. Hal ini dilihat dari ketuntasan secara klasikal</w:t>
      </w:r>
      <w:r w:rsidR="009F5F31">
        <w:rPr>
          <w:sz w:val="22"/>
          <w:szCs w:val="22"/>
        </w:rPr>
        <w:t>, nilai siswa</w:t>
      </w:r>
      <w:r w:rsidRPr="00AF0303">
        <w:rPr>
          <w:sz w:val="22"/>
          <w:szCs w:val="22"/>
        </w:rPr>
        <w:t xml:space="preserve"> kurang dari KKM.</w:t>
      </w:r>
    </w:p>
    <w:p w:rsidR="00563666" w:rsidRPr="00AF0303" w:rsidRDefault="00563666" w:rsidP="00C15952">
      <w:pPr>
        <w:ind w:firstLine="720"/>
        <w:contextualSpacing/>
        <w:jc w:val="both"/>
        <w:rPr>
          <w:sz w:val="22"/>
          <w:szCs w:val="22"/>
        </w:rPr>
      </w:pPr>
      <w:r w:rsidRPr="00AF0303">
        <w:rPr>
          <w:sz w:val="22"/>
          <w:szCs w:val="22"/>
        </w:rPr>
        <w:t xml:space="preserve">Prosedur pengumpulan data  dalam penelitian ini meliputi (1) Hasil tes yang diberikan pada setiap akhir tindakan, (2) Hasil observasi selama proses pembelajaran yang digunakan untuk mengukur aktivitas peneliti dan aktivitas siswa saat proses pembelajaraan, (3) wawancara yang dilakukan terhadap siswa yang berkaitan dengan pembelajaaran yang telah dilakukan. Instrumen </w:t>
      </w:r>
      <w:r w:rsidRPr="00AF0303">
        <w:rPr>
          <w:sz w:val="22"/>
          <w:szCs w:val="22"/>
        </w:rPr>
        <w:lastRenderedPageBreak/>
        <w:t>pembelajaran  yang digunakan dalam penelitian ini adalah (1) RPP, (2) LKS dan (3) alat peraga bangun ruang balok</w:t>
      </w:r>
      <w:r w:rsidR="009F5F31">
        <w:rPr>
          <w:sz w:val="22"/>
          <w:szCs w:val="22"/>
        </w:rPr>
        <w:t>.</w:t>
      </w:r>
      <w:r w:rsidRPr="00AF0303">
        <w:rPr>
          <w:sz w:val="22"/>
          <w:szCs w:val="22"/>
        </w:rPr>
        <w:t xml:space="preserve"> </w:t>
      </w:r>
      <w:r w:rsidR="009F5F31">
        <w:rPr>
          <w:sz w:val="22"/>
          <w:szCs w:val="22"/>
        </w:rPr>
        <w:t>Adapun p</w:t>
      </w:r>
      <w:r w:rsidRPr="00AF0303">
        <w:rPr>
          <w:sz w:val="22"/>
          <w:szCs w:val="22"/>
        </w:rPr>
        <w:t>rosedur pengumpulan data yaitu</w:t>
      </w:r>
      <w:r w:rsidR="009F5F31">
        <w:rPr>
          <w:sz w:val="22"/>
          <w:szCs w:val="22"/>
        </w:rPr>
        <w:t>:</w:t>
      </w:r>
      <w:r w:rsidRPr="00AF0303">
        <w:rPr>
          <w:sz w:val="22"/>
          <w:szCs w:val="22"/>
        </w:rPr>
        <w:t xml:space="preserve"> (1) observasi, (2) tes, </w:t>
      </w:r>
      <w:r w:rsidR="009F5F31">
        <w:rPr>
          <w:sz w:val="22"/>
          <w:szCs w:val="22"/>
        </w:rPr>
        <w:t xml:space="preserve">dan </w:t>
      </w:r>
      <w:r w:rsidRPr="00AF0303">
        <w:rPr>
          <w:sz w:val="22"/>
          <w:szCs w:val="22"/>
        </w:rPr>
        <w:t>(3) wawancara. Analisis data yang digunakan dalam penelitian</w:t>
      </w:r>
      <w:r w:rsidR="009F5F31">
        <w:rPr>
          <w:sz w:val="22"/>
          <w:szCs w:val="22"/>
        </w:rPr>
        <w:t xml:space="preserve"> meliputi: (1) </w:t>
      </w:r>
      <w:r w:rsidRPr="00AF0303">
        <w:rPr>
          <w:sz w:val="22"/>
          <w:szCs w:val="22"/>
        </w:rPr>
        <w:t>reduksi data, (2) penyajian data, dan (3) penarikan kesimpulan. Pengecekan keabsahan data dengan cara ketekunan pengamat, triangulasi, dan pengecekan sejawat.</w:t>
      </w:r>
      <w:r w:rsidR="009F5F31">
        <w:rPr>
          <w:sz w:val="22"/>
          <w:szCs w:val="22"/>
        </w:rPr>
        <w:t xml:space="preserve"> T</w:t>
      </w:r>
      <w:r w:rsidRPr="00AF0303">
        <w:rPr>
          <w:sz w:val="22"/>
          <w:szCs w:val="22"/>
        </w:rPr>
        <w:t>ahap penelitian ini terdiri dari dua tahap yaitu tahap pra tindakan</w:t>
      </w:r>
      <w:r w:rsidR="009F5F31">
        <w:rPr>
          <w:sz w:val="22"/>
          <w:szCs w:val="22"/>
        </w:rPr>
        <w:t xml:space="preserve"> dan tahap pelaksanaan tindakan.</w:t>
      </w:r>
      <w:r w:rsidRPr="00AF0303">
        <w:rPr>
          <w:sz w:val="22"/>
          <w:szCs w:val="22"/>
        </w:rPr>
        <w:t xml:space="preserve"> </w:t>
      </w:r>
      <w:r w:rsidR="009F5F31">
        <w:rPr>
          <w:sz w:val="22"/>
          <w:szCs w:val="22"/>
        </w:rPr>
        <w:t>T</w:t>
      </w:r>
      <w:r w:rsidRPr="00AF0303">
        <w:rPr>
          <w:sz w:val="22"/>
          <w:szCs w:val="22"/>
        </w:rPr>
        <w:t>ahap pelaksanaan tindakan meliputi</w:t>
      </w:r>
      <w:r w:rsidR="009F5F31">
        <w:rPr>
          <w:sz w:val="22"/>
          <w:szCs w:val="22"/>
        </w:rPr>
        <w:t>:</w:t>
      </w:r>
      <w:r w:rsidRPr="00AF0303">
        <w:rPr>
          <w:sz w:val="22"/>
          <w:szCs w:val="22"/>
        </w:rPr>
        <w:t xml:space="preserve"> (1) tahap perencanaan, (2) tahap pelaksanaan, (3) pengamatan dan (4) tahap refleksi.  </w:t>
      </w:r>
    </w:p>
    <w:p w:rsidR="00563666" w:rsidRPr="00AF0303" w:rsidRDefault="00563666" w:rsidP="00C15952">
      <w:pPr>
        <w:ind w:firstLine="720"/>
        <w:contextualSpacing/>
        <w:jc w:val="both"/>
        <w:rPr>
          <w:sz w:val="22"/>
          <w:szCs w:val="22"/>
        </w:rPr>
      </w:pPr>
      <w:r w:rsidRPr="00AF0303">
        <w:rPr>
          <w:sz w:val="22"/>
          <w:szCs w:val="22"/>
        </w:rPr>
        <w:t>Kriteria keberhasilan yang digunakan dalam penelitian ini terdiri dari 2 bagian yaitu data hasil belajar dan data observasi keterlaksanaan pembelajaran</w:t>
      </w:r>
    </w:p>
    <w:p w:rsidR="00563666" w:rsidRPr="00AF0303" w:rsidRDefault="00563666" w:rsidP="00C15952">
      <w:pPr>
        <w:pStyle w:val="ListParagraph"/>
        <w:numPr>
          <w:ilvl w:val="0"/>
          <w:numId w:val="5"/>
        </w:numPr>
        <w:ind w:left="426" w:hanging="426"/>
        <w:contextualSpacing/>
        <w:jc w:val="both"/>
        <w:rPr>
          <w:sz w:val="22"/>
          <w:szCs w:val="22"/>
        </w:rPr>
      </w:pPr>
      <w:r w:rsidRPr="00AF0303">
        <w:rPr>
          <w:sz w:val="22"/>
          <w:szCs w:val="22"/>
        </w:rPr>
        <w:t xml:space="preserve">Data hasil belajar </w:t>
      </w:r>
    </w:p>
    <w:p w:rsidR="00563666" w:rsidRPr="00AF0303" w:rsidRDefault="00563666" w:rsidP="00C15952">
      <w:pPr>
        <w:pStyle w:val="ListParagraph"/>
        <w:ind w:left="0" w:firstLine="720"/>
        <w:jc w:val="both"/>
        <w:rPr>
          <w:sz w:val="22"/>
          <w:szCs w:val="22"/>
        </w:rPr>
      </w:pPr>
      <w:r w:rsidRPr="00AF0303">
        <w:rPr>
          <w:sz w:val="22"/>
          <w:szCs w:val="22"/>
        </w:rPr>
        <w:t>Kriteria keberhasilan belajar ditentukan dengan cara melihat adanya peningkatan persentase siswa yang tuntas belajar. Persentase siswa yang tuntas</w:t>
      </w:r>
      <w:r w:rsidR="009F5F31">
        <w:rPr>
          <w:sz w:val="22"/>
          <w:szCs w:val="22"/>
        </w:rPr>
        <w:t xml:space="preserve"> belajar pada pembelajaran </w:t>
      </w:r>
      <w:r w:rsidRPr="00AF0303">
        <w:rPr>
          <w:sz w:val="22"/>
          <w:szCs w:val="22"/>
        </w:rPr>
        <w:t xml:space="preserve">siklus pertama lebih dari persentase siswa yang tuntas belajar pada data awal. Berdasarkan Kriteria Ketuntasan Minimum (KKM), siswa dikatakan tuntas belajar apabila mendapatkan skor minimal 75. </w:t>
      </w:r>
    </w:p>
    <w:p w:rsidR="00563666" w:rsidRPr="00AF0303" w:rsidRDefault="00563666" w:rsidP="00C15952">
      <w:pPr>
        <w:pStyle w:val="ListParagraph"/>
        <w:ind w:left="0" w:firstLine="720"/>
        <w:jc w:val="both"/>
        <w:rPr>
          <w:sz w:val="22"/>
          <w:szCs w:val="22"/>
        </w:rPr>
      </w:pPr>
      <w:r w:rsidRPr="00AF0303">
        <w:rPr>
          <w:sz w:val="22"/>
          <w:szCs w:val="22"/>
        </w:rPr>
        <w:t>Rumus persentase  belajar secara klasikal sebagai berikut :</w:t>
      </w:r>
    </w:p>
    <w:p w:rsidR="00563666" w:rsidRPr="009F5F31" w:rsidRDefault="009F5F31" w:rsidP="00C15952">
      <w:pPr>
        <w:pStyle w:val="ListParagraph"/>
        <w:ind w:left="567" w:hanging="567"/>
        <w:jc w:val="center"/>
        <w:rPr>
          <w:sz w:val="22"/>
          <w:szCs w:val="22"/>
        </w:rPr>
      </w:pP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t>
            </m:r>
          </m:den>
        </m:f>
        <m:r>
          <w:rPr>
            <w:rFonts w:ascii="Cambria Math" w:hAnsi="Cambria Math"/>
            <w:sz w:val="22"/>
            <w:szCs w:val="22"/>
          </w:rPr>
          <m:t xml:space="preserve"> x 100%</m:t>
        </m:r>
      </m:oMath>
      <w:r w:rsidRPr="009F5F31">
        <w:rPr>
          <w:sz w:val="22"/>
          <w:szCs w:val="22"/>
        </w:rPr>
        <w:t xml:space="preserve">                         (1)</w:t>
      </w:r>
    </w:p>
    <w:p w:rsidR="00563666" w:rsidRPr="00AF0303" w:rsidRDefault="00563666" w:rsidP="00C15952">
      <w:pPr>
        <w:tabs>
          <w:tab w:val="left" w:pos="971"/>
        </w:tabs>
        <w:ind w:left="567" w:hanging="567"/>
        <w:contextualSpacing/>
        <w:jc w:val="both"/>
        <w:rPr>
          <w:rFonts w:eastAsia="Times New Roman"/>
          <w:sz w:val="22"/>
          <w:szCs w:val="22"/>
        </w:rPr>
      </w:pPr>
      <w:r w:rsidRPr="00AF0303">
        <w:rPr>
          <w:rFonts w:eastAsia="Times New Roman"/>
          <w:sz w:val="22"/>
          <w:szCs w:val="22"/>
        </w:rPr>
        <w:t>Keterangan:</w:t>
      </w:r>
      <w:r w:rsidR="009F5F31">
        <w:rPr>
          <w:rFonts w:eastAsia="Times New Roman"/>
          <w:sz w:val="22"/>
          <w:szCs w:val="22"/>
        </w:rPr>
        <w:t xml:space="preserve"> </w:t>
      </w:r>
    </w:p>
    <w:p w:rsidR="00563666" w:rsidRPr="00AF0303" w:rsidRDefault="00FB4E0B" w:rsidP="00C15952">
      <w:pPr>
        <w:tabs>
          <w:tab w:val="left" w:pos="971"/>
        </w:tabs>
        <w:ind w:left="567" w:hanging="567"/>
        <w:contextualSpacing/>
        <w:jc w:val="both"/>
        <w:rPr>
          <w:rFonts w:eastAsia="Times New Roman"/>
          <w:sz w:val="22"/>
          <w:szCs w:val="22"/>
        </w:rPr>
      </w:pPr>
      <m:oMath>
        <m:r>
          <w:rPr>
            <w:rFonts w:ascii="Cambria Math" w:eastAsia="Times New Roman" w:hAnsi="Cambria Math"/>
            <w:sz w:val="22"/>
            <w:szCs w:val="22"/>
          </w:rPr>
          <m:t>P</m:t>
        </m:r>
      </m:oMath>
      <w:r w:rsidR="00563666" w:rsidRPr="00AF0303">
        <w:rPr>
          <w:rFonts w:eastAsia="Times New Roman"/>
          <w:sz w:val="22"/>
          <w:szCs w:val="22"/>
        </w:rPr>
        <w:t xml:space="preserve"> = persentase siswa yang tuntas  </w:t>
      </w:r>
    </w:p>
    <w:p w:rsidR="00563666" w:rsidRPr="00AF0303" w:rsidRDefault="00FB4E0B" w:rsidP="00C15952">
      <w:pPr>
        <w:tabs>
          <w:tab w:val="left" w:pos="971"/>
          <w:tab w:val="center" w:pos="3968"/>
        </w:tabs>
        <w:ind w:left="567" w:hanging="567"/>
        <w:contextualSpacing/>
        <w:jc w:val="both"/>
        <w:rPr>
          <w:rFonts w:eastAsia="Times New Roman"/>
          <w:sz w:val="22"/>
          <w:szCs w:val="22"/>
        </w:rPr>
      </w:pPr>
      <m:oMath>
        <m:r>
          <w:rPr>
            <w:rFonts w:ascii="Cambria Math" w:eastAsia="Times New Roman" w:hAnsi="Cambria Math"/>
            <w:sz w:val="22"/>
            <w:szCs w:val="22"/>
          </w:rPr>
          <m:t>N</m:t>
        </m:r>
      </m:oMath>
      <w:r w:rsidR="00563666" w:rsidRPr="00AF0303">
        <w:rPr>
          <w:rFonts w:eastAsia="Times New Roman"/>
          <w:sz w:val="22"/>
          <w:szCs w:val="22"/>
        </w:rPr>
        <w:t xml:space="preserve"> = jumlah seluruh siswa  </w:t>
      </w:r>
      <w:r w:rsidR="00563666" w:rsidRPr="00AF0303">
        <w:rPr>
          <w:rFonts w:eastAsia="Times New Roman"/>
          <w:sz w:val="22"/>
          <w:szCs w:val="22"/>
        </w:rPr>
        <w:tab/>
      </w:r>
    </w:p>
    <w:p w:rsidR="00563666" w:rsidRPr="00AF0303" w:rsidRDefault="00FB4E0B" w:rsidP="00C15952">
      <w:pPr>
        <w:tabs>
          <w:tab w:val="left" w:pos="971"/>
        </w:tabs>
        <w:ind w:left="567" w:hanging="567"/>
        <w:contextualSpacing/>
        <w:jc w:val="both"/>
        <w:rPr>
          <w:rFonts w:eastAsia="Times New Roman"/>
          <w:sz w:val="22"/>
          <w:szCs w:val="22"/>
        </w:rPr>
      </w:pPr>
      <m:oMath>
        <m:r>
          <w:rPr>
            <w:rFonts w:ascii="Cambria Math" w:eastAsia="Times New Roman" w:hAnsi="Cambria Math"/>
            <w:sz w:val="22"/>
            <w:szCs w:val="22"/>
          </w:rPr>
          <m:t>n</m:t>
        </m:r>
      </m:oMath>
      <w:r w:rsidR="00563666" w:rsidRPr="00AF0303">
        <w:rPr>
          <w:rFonts w:eastAsia="Times New Roman"/>
          <w:sz w:val="22"/>
          <w:szCs w:val="22"/>
        </w:rPr>
        <w:t xml:space="preserve"> = jumlah siswa yang tuntas </w:t>
      </w:r>
    </w:p>
    <w:p w:rsidR="00563666" w:rsidRPr="00AF0303" w:rsidRDefault="00563666" w:rsidP="00C15952">
      <w:pPr>
        <w:ind w:firstLine="720"/>
        <w:contextualSpacing/>
        <w:jc w:val="both"/>
        <w:rPr>
          <w:sz w:val="22"/>
          <w:szCs w:val="22"/>
        </w:rPr>
      </w:pPr>
      <w:r w:rsidRPr="00AF0303">
        <w:rPr>
          <w:sz w:val="22"/>
          <w:szCs w:val="22"/>
        </w:rPr>
        <w:t>Hasil belajar siswa dikatakan berhasil apabila minimal 75% siswa telah mencapai KKM.</w:t>
      </w:r>
    </w:p>
    <w:p w:rsidR="00563666" w:rsidRPr="00AF0303" w:rsidRDefault="00563666" w:rsidP="00C15952">
      <w:pPr>
        <w:pStyle w:val="ListParagraph"/>
        <w:numPr>
          <w:ilvl w:val="0"/>
          <w:numId w:val="5"/>
        </w:numPr>
        <w:ind w:left="426" w:hanging="426"/>
        <w:contextualSpacing/>
        <w:jc w:val="both"/>
        <w:rPr>
          <w:sz w:val="22"/>
          <w:szCs w:val="22"/>
        </w:rPr>
      </w:pPr>
      <w:r w:rsidRPr="00AF0303">
        <w:rPr>
          <w:sz w:val="22"/>
          <w:szCs w:val="22"/>
        </w:rPr>
        <w:t xml:space="preserve">Data observasi keterlaksanaan pembelajaran guru dan siswa  </w:t>
      </w:r>
    </w:p>
    <w:p w:rsidR="00563666" w:rsidRPr="00AF0303" w:rsidRDefault="00563666" w:rsidP="00C15952">
      <w:pPr>
        <w:pStyle w:val="ListParagraph"/>
        <w:ind w:left="0" w:firstLine="720"/>
        <w:jc w:val="both"/>
        <w:rPr>
          <w:sz w:val="22"/>
          <w:szCs w:val="22"/>
        </w:rPr>
      </w:pPr>
      <w:r w:rsidRPr="00AF0303">
        <w:rPr>
          <w:sz w:val="22"/>
          <w:szCs w:val="22"/>
        </w:rPr>
        <w:t xml:space="preserve">Kriteria keberhasilan proses ditentukan dengan menggunakan lembar observasi yang diisi oleh pengamat. Analisis data hasil observasi menggunakan analisis persentase. Skor yang diperoleh masing-masing indikator dijumlahkan dan hasilnya disebut jumlah skor. Persentase aktivitas guru dan aktivitas siswa dihitung menggunakan rumus berikut:  </w:t>
      </w:r>
    </w:p>
    <w:p w:rsidR="00563666" w:rsidRPr="00AF0303" w:rsidRDefault="00563666" w:rsidP="00C15952">
      <w:pPr>
        <w:pStyle w:val="ListParagraph"/>
        <w:ind w:left="0" w:firstLine="720"/>
        <w:jc w:val="both"/>
        <w:rPr>
          <w:sz w:val="22"/>
          <w:szCs w:val="22"/>
        </w:rPr>
      </w:pPr>
    </w:p>
    <w:p w:rsidR="00563666" w:rsidRPr="00AF0303" w:rsidRDefault="00FB4E0B" w:rsidP="00C15952">
      <w:pPr>
        <w:pStyle w:val="ListParagraph"/>
        <w:ind w:left="567" w:hanging="567"/>
        <w:jc w:val="center"/>
        <w:rPr>
          <w:rFonts w:eastAsia="Times New Roman"/>
          <w:sz w:val="22"/>
          <w:szCs w:val="22"/>
        </w:rPr>
      </w:pPr>
      <m:oMath>
        <m:r>
          <w:rPr>
            <w:rFonts w:ascii="Cambria Math" w:hAnsi="Cambria Math"/>
            <w:sz w:val="22"/>
            <w:szCs w:val="22"/>
          </w:rPr>
          <m:t xml:space="preserve">Persentase (P)= </m:t>
        </m:r>
        <m:f>
          <m:fPr>
            <m:ctrlPr>
              <w:rPr>
                <w:rFonts w:ascii="Cambria Math" w:hAnsi="Cambria Math"/>
                <w:i/>
                <w:sz w:val="22"/>
                <w:szCs w:val="22"/>
              </w:rPr>
            </m:ctrlPr>
          </m:fPr>
          <m:num>
            <m:r>
              <w:rPr>
                <w:rFonts w:ascii="Cambria Math" w:hAnsi="Cambria Math"/>
                <w:sz w:val="22"/>
                <w:szCs w:val="22"/>
              </w:rPr>
              <m:t xml:space="preserve">Jumlah skor </m:t>
            </m:r>
          </m:num>
          <m:den>
            <m:r>
              <w:rPr>
                <w:rFonts w:ascii="Cambria Math" w:hAnsi="Cambria Math"/>
                <w:sz w:val="22"/>
                <w:szCs w:val="22"/>
              </w:rPr>
              <m:t xml:space="preserve">Jumlah skor maksimal </m:t>
            </m:r>
          </m:den>
        </m:f>
        <m:r>
          <w:rPr>
            <w:rFonts w:ascii="Cambria Math" w:hAnsi="Cambria Math"/>
            <w:sz w:val="22"/>
            <w:szCs w:val="22"/>
          </w:rPr>
          <m:t xml:space="preserve"> ×100</m:t>
        </m:r>
      </m:oMath>
      <w:r w:rsidR="009F5F31">
        <w:rPr>
          <w:rFonts w:eastAsia="Times New Roman"/>
          <w:sz w:val="22"/>
          <w:szCs w:val="22"/>
        </w:rPr>
        <w:t xml:space="preserve">          (2)</w:t>
      </w:r>
    </w:p>
    <w:p w:rsidR="00563666" w:rsidRPr="00AF0303" w:rsidRDefault="00563666" w:rsidP="00C15952">
      <w:pPr>
        <w:pStyle w:val="ListParagraph"/>
        <w:ind w:left="567" w:hanging="567"/>
        <w:jc w:val="both"/>
        <w:rPr>
          <w:rFonts w:eastAsia="Times New Roman"/>
          <w:sz w:val="22"/>
          <w:szCs w:val="22"/>
        </w:rPr>
      </w:pPr>
    </w:p>
    <w:p w:rsidR="00563666" w:rsidRPr="00AF0303" w:rsidRDefault="00563666" w:rsidP="00C15952">
      <w:pPr>
        <w:pStyle w:val="ListParagraph"/>
        <w:ind w:left="0"/>
        <w:jc w:val="both"/>
        <w:rPr>
          <w:rFonts w:eastAsia="Times New Roman"/>
          <w:sz w:val="22"/>
          <w:szCs w:val="22"/>
        </w:rPr>
      </w:pPr>
      <w:r w:rsidRPr="00AF0303">
        <w:rPr>
          <w:rFonts w:eastAsia="Times New Roman"/>
          <w:sz w:val="22"/>
          <w:szCs w:val="22"/>
        </w:rPr>
        <w:t>Dengan kriteria keberhasilan tindakan berdasarkan Tabel 1 berikut ini:</w:t>
      </w:r>
    </w:p>
    <w:p w:rsidR="00563666" w:rsidRPr="00AF0303" w:rsidRDefault="00563666" w:rsidP="00C15952">
      <w:pPr>
        <w:pStyle w:val="ListParagraph"/>
        <w:ind w:left="0"/>
        <w:jc w:val="both"/>
        <w:rPr>
          <w:rFonts w:eastAsia="Times New Roman"/>
          <w:sz w:val="22"/>
          <w:szCs w:val="22"/>
        </w:rPr>
      </w:pPr>
    </w:p>
    <w:p w:rsidR="00563666" w:rsidRPr="00AF0303" w:rsidRDefault="00563666" w:rsidP="00C15952">
      <w:pPr>
        <w:ind w:left="567" w:hanging="709"/>
        <w:contextualSpacing/>
        <w:jc w:val="center"/>
        <w:rPr>
          <w:rFonts w:eastAsia="Times New Roman"/>
          <w:b/>
          <w:sz w:val="20"/>
          <w:szCs w:val="20"/>
        </w:rPr>
      </w:pPr>
      <w:r w:rsidRPr="00AF0303">
        <w:rPr>
          <w:rFonts w:eastAsia="Times New Roman"/>
          <w:b/>
          <w:sz w:val="20"/>
          <w:szCs w:val="20"/>
        </w:rPr>
        <w:t xml:space="preserve">Tabel 1  Kriteria </w:t>
      </w:r>
      <w:r w:rsidR="00B144FB" w:rsidRPr="00AF0303">
        <w:rPr>
          <w:rFonts w:eastAsia="Times New Roman"/>
          <w:b/>
          <w:sz w:val="20"/>
          <w:szCs w:val="20"/>
        </w:rPr>
        <w:t>Aktivitas Guru dan Siswa</w:t>
      </w:r>
    </w:p>
    <w:tbl>
      <w:tblPr>
        <w:tblW w:w="0" w:type="auto"/>
        <w:jc w:val="center"/>
        <w:tblBorders>
          <w:top w:val="single" w:sz="4" w:space="0" w:color="auto"/>
          <w:bottom w:val="single" w:sz="4" w:space="0" w:color="auto"/>
        </w:tblBorders>
        <w:tblLook w:val="04A0"/>
      </w:tblPr>
      <w:tblGrid>
        <w:gridCol w:w="2858"/>
        <w:gridCol w:w="2247"/>
      </w:tblGrid>
      <w:tr w:rsidR="00563666" w:rsidRPr="00AF0303" w:rsidTr="00332657">
        <w:trPr>
          <w:jc w:val="center"/>
        </w:trPr>
        <w:tc>
          <w:tcPr>
            <w:tcW w:w="2858" w:type="dxa"/>
            <w:tcBorders>
              <w:top w:val="single" w:sz="4" w:space="0" w:color="auto"/>
              <w:bottom w:val="single" w:sz="4" w:space="0" w:color="auto"/>
            </w:tcBorders>
            <w:shd w:val="clear" w:color="auto" w:fill="auto"/>
            <w:vAlign w:val="center"/>
          </w:tcPr>
          <w:p w:rsidR="00563666" w:rsidRPr="00AF0303" w:rsidRDefault="00563666" w:rsidP="00332657">
            <w:pPr>
              <w:pStyle w:val="ListParagraph"/>
              <w:ind w:left="0"/>
              <w:jc w:val="center"/>
              <w:rPr>
                <w:rFonts w:eastAsia="Calibri"/>
                <w:sz w:val="20"/>
                <w:szCs w:val="20"/>
              </w:rPr>
            </w:pPr>
            <w:r w:rsidRPr="00AF0303">
              <w:rPr>
                <w:rFonts w:eastAsia="Calibri"/>
                <w:sz w:val="20"/>
                <w:szCs w:val="20"/>
              </w:rPr>
              <w:t>Tingkat Keberhasilan</w:t>
            </w:r>
          </w:p>
        </w:tc>
        <w:tc>
          <w:tcPr>
            <w:tcW w:w="2247" w:type="dxa"/>
            <w:tcBorders>
              <w:top w:val="single" w:sz="4" w:space="0" w:color="auto"/>
              <w:bottom w:val="single" w:sz="4" w:space="0" w:color="auto"/>
            </w:tcBorders>
            <w:shd w:val="clear" w:color="auto" w:fill="auto"/>
            <w:vAlign w:val="center"/>
          </w:tcPr>
          <w:p w:rsidR="00563666" w:rsidRPr="00AF0303" w:rsidRDefault="00563666" w:rsidP="00332657">
            <w:pPr>
              <w:pStyle w:val="ListParagraph"/>
              <w:ind w:left="0"/>
              <w:jc w:val="center"/>
              <w:rPr>
                <w:rFonts w:eastAsia="Calibri"/>
                <w:sz w:val="20"/>
                <w:szCs w:val="20"/>
              </w:rPr>
            </w:pPr>
            <w:r w:rsidRPr="00AF0303">
              <w:rPr>
                <w:rFonts w:eastAsia="Calibri"/>
                <w:sz w:val="20"/>
                <w:szCs w:val="20"/>
              </w:rPr>
              <w:t>Kriteria</w:t>
            </w:r>
          </w:p>
        </w:tc>
      </w:tr>
      <w:tr w:rsidR="00563666" w:rsidRPr="00AF0303" w:rsidTr="00332657">
        <w:trPr>
          <w:jc w:val="center"/>
        </w:trPr>
        <w:tc>
          <w:tcPr>
            <w:tcW w:w="2858" w:type="dxa"/>
            <w:tcBorders>
              <w:top w:val="single" w:sz="4" w:space="0" w:color="auto"/>
            </w:tcBorders>
            <w:shd w:val="clear" w:color="auto" w:fill="auto"/>
            <w:vAlign w:val="center"/>
          </w:tcPr>
          <w:p w:rsidR="00563666" w:rsidRPr="00AF0303" w:rsidRDefault="00FB4E0B" w:rsidP="00332657">
            <w:pPr>
              <w:pStyle w:val="ListParagraph"/>
              <w:ind w:left="0"/>
              <w:jc w:val="center"/>
              <w:rPr>
                <w:rFonts w:eastAsia="Calibri"/>
                <w:sz w:val="20"/>
                <w:szCs w:val="20"/>
              </w:rPr>
            </w:pPr>
            <m:oMath>
              <m:r>
                <w:rPr>
                  <w:rFonts w:ascii="Cambria Math" w:hAnsi="Cambria Math"/>
                  <w:sz w:val="20"/>
                  <w:szCs w:val="20"/>
                </w:rPr>
                <m:t>P≥</m:t>
              </m:r>
            </m:oMath>
            <w:r w:rsidR="00563666" w:rsidRPr="00AF0303">
              <w:rPr>
                <w:rFonts w:eastAsia="Calibri"/>
                <w:sz w:val="20"/>
                <w:szCs w:val="20"/>
              </w:rPr>
              <w:t>85%</w:t>
            </w:r>
          </w:p>
        </w:tc>
        <w:tc>
          <w:tcPr>
            <w:tcW w:w="2247" w:type="dxa"/>
            <w:tcBorders>
              <w:top w:val="single" w:sz="4" w:space="0" w:color="auto"/>
            </w:tcBorders>
            <w:shd w:val="clear" w:color="auto" w:fill="auto"/>
            <w:vAlign w:val="center"/>
          </w:tcPr>
          <w:p w:rsidR="00563666" w:rsidRPr="00AF0303" w:rsidRDefault="00563666" w:rsidP="00332657">
            <w:pPr>
              <w:pStyle w:val="ListParagraph"/>
              <w:ind w:left="0"/>
              <w:jc w:val="center"/>
              <w:rPr>
                <w:rFonts w:eastAsia="Calibri"/>
                <w:sz w:val="20"/>
                <w:szCs w:val="20"/>
              </w:rPr>
            </w:pPr>
            <w:r w:rsidRPr="00AF0303">
              <w:rPr>
                <w:rFonts w:eastAsia="Calibri"/>
                <w:sz w:val="20"/>
                <w:szCs w:val="20"/>
              </w:rPr>
              <w:t>Sangat Baik</w:t>
            </w:r>
          </w:p>
        </w:tc>
      </w:tr>
      <w:tr w:rsidR="00563666" w:rsidRPr="00AF0303" w:rsidTr="00332657">
        <w:trPr>
          <w:jc w:val="center"/>
        </w:trPr>
        <w:tc>
          <w:tcPr>
            <w:tcW w:w="2858" w:type="dxa"/>
            <w:shd w:val="clear" w:color="auto" w:fill="auto"/>
            <w:vAlign w:val="center"/>
          </w:tcPr>
          <w:p w:rsidR="00563666" w:rsidRPr="00AF0303" w:rsidRDefault="00563666" w:rsidP="00332657">
            <w:pPr>
              <w:pStyle w:val="ListParagraph"/>
              <w:ind w:left="0"/>
              <w:jc w:val="center"/>
              <w:rPr>
                <w:rFonts w:eastAsia="Calibri"/>
                <w:sz w:val="20"/>
                <w:szCs w:val="20"/>
              </w:rPr>
            </w:pPr>
            <w:r w:rsidRPr="00AF0303">
              <w:rPr>
                <w:rFonts w:eastAsia="Calibri"/>
                <w:sz w:val="20"/>
                <w:szCs w:val="20"/>
              </w:rPr>
              <w:t xml:space="preserve">75% </w:t>
            </w:r>
            <m:oMath>
              <m:r>
                <w:rPr>
                  <w:rFonts w:ascii="Cambria Math" w:hAnsi="Cambria Math"/>
                  <w:sz w:val="20"/>
                  <w:szCs w:val="20"/>
                </w:rPr>
                <m:t>≤P&lt;</m:t>
              </m:r>
            </m:oMath>
            <w:r w:rsidRPr="00AF0303">
              <w:rPr>
                <w:rFonts w:eastAsia="Calibri"/>
                <w:sz w:val="20"/>
                <w:szCs w:val="20"/>
              </w:rPr>
              <w:t xml:space="preserve"> 85%</w:t>
            </w:r>
          </w:p>
        </w:tc>
        <w:tc>
          <w:tcPr>
            <w:tcW w:w="2247" w:type="dxa"/>
            <w:shd w:val="clear" w:color="auto" w:fill="auto"/>
            <w:vAlign w:val="center"/>
          </w:tcPr>
          <w:p w:rsidR="00563666" w:rsidRPr="00AF0303" w:rsidRDefault="00563666" w:rsidP="00332657">
            <w:pPr>
              <w:pStyle w:val="ListParagraph"/>
              <w:ind w:left="0"/>
              <w:jc w:val="center"/>
              <w:rPr>
                <w:rFonts w:eastAsia="Calibri"/>
                <w:sz w:val="20"/>
                <w:szCs w:val="20"/>
              </w:rPr>
            </w:pPr>
            <w:r w:rsidRPr="00AF0303">
              <w:rPr>
                <w:rFonts w:eastAsia="Calibri"/>
                <w:sz w:val="20"/>
                <w:szCs w:val="20"/>
              </w:rPr>
              <w:t>Baik</w:t>
            </w:r>
          </w:p>
        </w:tc>
      </w:tr>
      <w:tr w:rsidR="00563666" w:rsidRPr="00AF0303" w:rsidTr="00332657">
        <w:trPr>
          <w:jc w:val="center"/>
        </w:trPr>
        <w:tc>
          <w:tcPr>
            <w:tcW w:w="2858" w:type="dxa"/>
            <w:shd w:val="clear" w:color="auto" w:fill="auto"/>
            <w:vAlign w:val="center"/>
          </w:tcPr>
          <w:p w:rsidR="00563666" w:rsidRPr="00AF0303" w:rsidRDefault="00563666" w:rsidP="00332657">
            <w:pPr>
              <w:pStyle w:val="ListParagraph"/>
              <w:ind w:left="0"/>
              <w:jc w:val="center"/>
              <w:rPr>
                <w:rFonts w:eastAsia="Calibri"/>
                <w:sz w:val="20"/>
                <w:szCs w:val="20"/>
              </w:rPr>
            </w:pPr>
            <w:r w:rsidRPr="00AF0303">
              <w:rPr>
                <w:rFonts w:eastAsia="Calibri"/>
                <w:sz w:val="20"/>
                <w:szCs w:val="20"/>
              </w:rPr>
              <w:t>50%</w:t>
            </w:r>
            <m:oMath>
              <m:r>
                <w:rPr>
                  <w:rFonts w:ascii="Cambria Math" w:hAnsi="Cambria Math"/>
                  <w:sz w:val="20"/>
                  <w:szCs w:val="20"/>
                </w:rPr>
                <m:t>≤P&lt;</m:t>
              </m:r>
            </m:oMath>
            <w:r w:rsidRPr="00AF0303">
              <w:rPr>
                <w:rFonts w:eastAsia="Calibri"/>
                <w:sz w:val="20"/>
                <w:szCs w:val="20"/>
              </w:rPr>
              <w:t xml:space="preserve"> 75%</w:t>
            </w:r>
          </w:p>
        </w:tc>
        <w:tc>
          <w:tcPr>
            <w:tcW w:w="2247" w:type="dxa"/>
            <w:shd w:val="clear" w:color="auto" w:fill="auto"/>
            <w:vAlign w:val="center"/>
          </w:tcPr>
          <w:p w:rsidR="00563666" w:rsidRPr="00AF0303" w:rsidRDefault="00563666" w:rsidP="00332657">
            <w:pPr>
              <w:pStyle w:val="ListParagraph"/>
              <w:ind w:left="0"/>
              <w:jc w:val="center"/>
              <w:rPr>
                <w:rFonts w:eastAsia="Calibri"/>
                <w:sz w:val="20"/>
                <w:szCs w:val="20"/>
              </w:rPr>
            </w:pPr>
            <w:r w:rsidRPr="00AF0303">
              <w:rPr>
                <w:rFonts w:eastAsia="Calibri"/>
                <w:sz w:val="20"/>
                <w:szCs w:val="20"/>
              </w:rPr>
              <w:t>Cukup</w:t>
            </w:r>
          </w:p>
        </w:tc>
      </w:tr>
      <w:tr w:rsidR="00563666" w:rsidRPr="00AF0303" w:rsidTr="00332657">
        <w:trPr>
          <w:jc w:val="center"/>
        </w:trPr>
        <w:tc>
          <w:tcPr>
            <w:tcW w:w="2858" w:type="dxa"/>
            <w:shd w:val="clear" w:color="auto" w:fill="auto"/>
            <w:vAlign w:val="center"/>
          </w:tcPr>
          <w:p w:rsidR="00563666" w:rsidRPr="00AF0303" w:rsidRDefault="00563666" w:rsidP="00332657">
            <w:pPr>
              <w:pStyle w:val="ListParagraph"/>
              <w:ind w:left="0"/>
              <w:jc w:val="center"/>
              <w:rPr>
                <w:rFonts w:eastAsia="Calibri"/>
                <w:sz w:val="20"/>
                <w:szCs w:val="20"/>
              </w:rPr>
            </w:pPr>
            <w:r w:rsidRPr="00AF0303">
              <w:rPr>
                <w:rFonts w:eastAsia="Calibri"/>
                <w:sz w:val="20"/>
                <w:szCs w:val="20"/>
              </w:rPr>
              <w:t>25%</w:t>
            </w:r>
            <m:oMath>
              <m:r>
                <w:rPr>
                  <w:rFonts w:ascii="Cambria Math" w:hAnsi="Cambria Math"/>
                  <w:sz w:val="20"/>
                  <w:szCs w:val="20"/>
                </w:rPr>
                <m:t>≤P&lt;</m:t>
              </m:r>
            </m:oMath>
            <w:r w:rsidRPr="00AF0303">
              <w:rPr>
                <w:rFonts w:eastAsia="Calibri"/>
                <w:sz w:val="20"/>
                <w:szCs w:val="20"/>
              </w:rPr>
              <w:t xml:space="preserve"> 50%</w:t>
            </w:r>
          </w:p>
        </w:tc>
        <w:tc>
          <w:tcPr>
            <w:tcW w:w="2247" w:type="dxa"/>
            <w:shd w:val="clear" w:color="auto" w:fill="auto"/>
            <w:vAlign w:val="center"/>
          </w:tcPr>
          <w:p w:rsidR="00563666" w:rsidRPr="00AF0303" w:rsidRDefault="00563666" w:rsidP="00332657">
            <w:pPr>
              <w:pStyle w:val="ListParagraph"/>
              <w:ind w:left="0"/>
              <w:jc w:val="center"/>
              <w:rPr>
                <w:rFonts w:eastAsia="Calibri"/>
                <w:sz w:val="20"/>
                <w:szCs w:val="20"/>
              </w:rPr>
            </w:pPr>
            <w:r w:rsidRPr="00AF0303">
              <w:rPr>
                <w:rFonts w:eastAsia="Calibri"/>
                <w:sz w:val="20"/>
                <w:szCs w:val="20"/>
              </w:rPr>
              <w:t>Kurang</w:t>
            </w:r>
          </w:p>
        </w:tc>
      </w:tr>
      <w:tr w:rsidR="00563666" w:rsidRPr="00AF0303" w:rsidTr="00332657">
        <w:trPr>
          <w:jc w:val="center"/>
        </w:trPr>
        <w:tc>
          <w:tcPr>
            <w:tcW w:w="2858" w:type="dxa"/>
            <w:shd w:val="clear" w:color="auto" w:fill="auto"/>
            <w:vAlign w:val="center"/>
          </w:tcPr>
          <w:p w:rsidR="00563666" w:rsidRPr="00AF0303" w:rsidRDefault="00FB4E0B" w:rsidP="00332657">
            <w:pPr>
              <w:pStyle w:val="ListParagraph"/>
              <w:ind w:left="0"/>
              <w:jc w:val="center"/>
              <w:rPr>
                <w:rFonts w:eastAsia="Calibri"/>
                <w:sz w:val="20"/>
                <w:szCs w:val="20"/>
              </w:rPr>
            </w:pPr>
            <m:oMath>
              <m:r>
                <w:rPr>
                  <w:rFonts w:ascii="Cambria Math" w:hAnsi="Cambria Math"/>
                  <w:sz w:val="20"/>
                  <w:szCs w:val="20"/>
                </w:rPr>
                <m:t>P</m:t>
              </m:r>
              <m:r>
                <w:rPr>
                  <w:rFonts w:ascii="Cambria Math" w:eastAsia="Times New Roman" w:hAnsi="Cambria Math"/>
                  <w:sz w:val="20"/>
                  <w:szCs w:val="20"/>
                </w:rPr>
                <m:t>&lt;</m:t>
              </m:r>
            </m:oMath>
            <w:r w:rsidR="00563666" w:rsidRPr="00AF0303">
              <w:rPr>
                <w:rFonts w:eastAsia="Times New Roman"/>
                <w:sz w:val="20"/>
                <w:szCs w:val="20"/>
              </w:rPr>
              <w:t>25</w:t>
            </w:r>
            <w:r w:rsidR="00563666" w:rsidRPr="00AF0303">
              <w:rPr>
                <w:rFonts w:eastAsia="Calibri"/>
                <w:sz w:val="20"/>
                <w:szCs w:val="20"/>
              </w:rPr>
              <w:t>%</w:t>
            </w:r>
          </w:p>
        </w:tc>
        <w:tc>
          <w:tcPr>
            <w:tcW w:w="2247" w:type="dxa"/>
            <w:shd w:val="clear" w:color="auto" w:fill="auto"/>
            <w:vAlign w:val="center"/>
          </w:tcPr>
          <w:p w:rsidR="00563666" w:rsidRPr="00AF0303" w:rsidRDefault="00563666" w:rsidP="00332657">
            <w:pPr>
              <w:pStyle w:val="ListParagraph"/>
              <w:ind w:left="0"/>
              <w:jc w:val="center"/>
              <w:rPr>
                <w:rFonts w:eastAsia="Calibri"/>
                <w:sz w:val="20"/>
                <w:szCs w:val="20"/>
              </w:rPr>
            </w:pPr>
            <w:r w:rsidRPr="00AF0303">
              <w:rPr>
                <w:rFonts w:eastAsia="Calibri"/>
                <w:sz w:val="20"/>
                <w:szCs w:val="20"/>
              </w:rPr>
              <w:t>Sangat Kurang</w:t>
            </w:r>
          </w:p>
        </w:tc>
      </w:tr>
    </w:tbl>
    <w:p w:rsidR="00563666" w:rsidRPr="00AF0303" w:rsidRDefault="00C15952" w:rsidP="00C15952">
      <w:pPr>
        <w:contextualSpacing/>
        <w:jc w:val="right"/>
        <w:rPr>
          <w:sz w:val="22"/>
          <w:szCs w:val="22"/>
          <w:lang w:val="id-ID"/>
        </w:rPr>
      </w:pPr>
      <w:r w:rsidRPr="00AF0303">
        <w:rPr>
          <w:sz w:val="20"/>
          <w:szCs w:val="20"/>
          <w:lang w:val="id-ID"/>
        </w:rPr>
        <w:tab/>
      </w:r>
      <w:r w:rsidRPr="00AF0303">
        <w:rPr>
          <w:sz w:val="20"/>
          <w:szCs w:val="20"/>
          <w:lang w:val="id-ID"/>
        </w:rPr>
        <w:tab/>
      </w:r>
      <w:r w:rsidRPr="00AF0303">
        <w:rPr>
          <w:sz w:val="20"/>
          <w:szCs w:val="20"/>
          <w:lang w:val="id-ID"/>
        </w:rPr>
        <w:tab/>
      </w:r>
      <w:r w:rsidR="009F5F31">
        <w:rPr>
          <w:sz w:val="20"/>
          <w:szCs w:val="20"/>
        </w:rPr>
        <w:t>Adaptasi Nurmala</w:t>
      </w:r>
      <w:r w:rsidR="00563666" w:rsidRPr="00AF0303">
        <w:rPr>
          <w:sz w:val="20"/>
          <w:szCs w:val="20"/>
        </w:rPr>
        <w:t xml:space="preserve"> </w:t>
      </w:r>
      <w:r w:rsidR="009F5F31">
        <w:rPr>
          <w:sz w:val="20"/>
          <w:szCs w:val="20"/>
        </w:rPr>
        <w:t>(</w:t>
      </w:r>
      <w:r w:rsidR="00563666" w:rsidRPr="00AF0303">
        <w:rPr>
          <w:sz w:val="20"/>
          <w:szCs w:val="20"/>
        </w:rPr>
        <w:t>2016:204)</w:t>
      </w:r>
      <w:r w:rsidRPr="00AF0303">
        <w:rPr>
          <w:sz w:val="22"/>
          <w:szCs w:val="22"/>
          <w:lang w:val="id-ID"/>
        </w:rPr>
        <w:tab/>
      </w:r>
      <w:r w:rsidRPr="00AF0303">
        <w:rPr>
          <w:sz w:val="22"/>
          <w:szCs w:val="22"/>
          <w:lang w:val="id-ID"/>
        </w:rPr>
        <w:tab/>
      </w:r>
      <w:r w:rsidRPr="00AF0303">
        <w:rPr>
          <w:sz w:val="22"/>
          <w:szCs w:val="22"/>
          <w:lang w:val="id-ID"/>
        </w:rPr>
        <w:tab/>
      </w:r>
      <w:r w:rsidRPr="00AF0303">
        <w:rPr>
          <w:sz w:val="22"/>
          <w:szCs w:val="22"/>
          <w:lang w:val="id-ID"/>
        </w:rPr>
        <w:tab/>
      </w:r>
    </w:p>
    <w:p w:rsidR="00563666" w:rsidRPr="00AF0303" w:rsidRDefault="00563666" w:rsidP="00C15952">
      <w:pPr>
        <w:contextualSpacing/>
        <w:jc w:val="right"/>
        <w:rPr>
          <w:sz w:val="22"/>
          <w:szCs w:val="22"/>
        </w:rPr>
      </w:pPr>
    </w:p>
    <w:p w:rsidR="00563666" w:rsidRPr="00AF0303" w:rsidRDefault="00563666" w:rsidP="00C15952">
      <w:pPr>
        <w:contextualSpacing/>
        <w:jc w:val="both"/>
        <w:rPr>
          <w:sz w:val="22"/>
          <w:szCs w:val="22"/>
        </w:rPr>
      </w:pPr>
      <w:r w:rsidRPr="00AF0303">
        <w:rPr>
          <w:sz w:val="22"/>
          <w:szCs w:val="22"/>
        </w:rPr>
        <w:t xml:space="preserve">Keterlaksanaan pembelajaran dikatakan berhasil apabila hasil observasi aktivitas guru dan siswa minimal memenuhi kriteria baik dengan tingkat keberhasilan mencapai 75% </w:t>
      </w:r>
      <m:oMath>
        <m:r>
          <w:rPr>
            <w:rFonts w:ascii="Cambria Math" w:hAnsi="Cambria Math"/>
            <w:sz w:val="22"/>
            <w:szCs w:val="22"/>
          </w:rPr>
          <m:t>≤P&lt;</m:t>
        </m:r>
      </m:oMath>
      <w:r w:rsidRPr="00AF0303">
        <w:rPr>
          <w:sz w:val="22"/>
          <w:szCs w:val="22"/>
        </w:rPr>
        <w:t xml:space="preserve"> 85%</w:t>
      </w:r>
    </w:p>
    <w:p w:rsidR="00563666" w:rsidRPr="00AF0303" w:rsidRDefault="00563666" w:rsidP="009F5F31">
      <w:pPr>
        <w:pStyle w:val="ListParagraph"/>
        <w:ind w:left="0"/>
        <w:jc w:val="both"/>
        <w:rPr>
          <w:sz w:val="22"/>
          <w:szCs w:val="22"/>
        </w:rPr>
      </w:pPr>
      <w:r w:rsidRPr="00AF0303">
        <w:rPr>
          <w:sz w:val="22"/>
          <w:szCs w:val="22"/>
        </w:rPr>
        <w:t>Dengan demikian, penelitian ini dikatakan berhasil jika :</w:t>
      </w:r>
    </w:p>
    <w:p w:rsidR="00563666" w:rsidRPr="00AF0303" w:rsidRDefault="00563666" w:rsidP="00C15952">
      <w:pPr>
        <w:pStyle w:val="ListParagraph"/>
        <w:numPr>
          <w:ilvl w:val="0"/>
          <w:numId w:val="6"/>
        </w:numPr>
        <w:ind w:left="426" w:hanging="426"/>
        <w:contextualSpacing/>
        <w:jc w:val="both"/>
        <w:rPr>
          <w:sz w:val="22"/>
          <w:szCs w:val="22"/>
        </w:rPr>
      </w:pPr>
      <w:r w:rsidRPr="00AF0303">
        <w:rPr>
          <w:sz w:val="22"/>
          <w:szCs w:val="22"/>
        </w:rPr>
        <w:t xml:space="preserve">Minimal 75% siswa bisa mencapai kriteria tuntas </w:t>
      </w:r>
    </w:p>
    <w:p w:rsidR="00563666" w:rsidRPr="00AB2F2B" w:rsidRDefault="00563666" w:rsidP="00AB2F2B">
      <w:pPr>
        <w:pStyle w:val="ListParagraph"/>
        <w:numPr>
          <w:ilvl w:val="0"/>
          <w:numId w:val="6"/>
        </w:numPr>
        <w:ind w:left="426" w:hanging="426"/>
        <w:contextualSpacing/>
        <w:jc w:val="both"/>
        <w:rPr>
          <w:sz w:val="22"/>
          <w:szCs w:val="22"/>
        </w:rPr>
      </w:pPr>
      <w:r w:rsidRPr="00AF0303">
        <w:rPr>
          <w:sz w:val="22"/>
          <w:szCs w:val="22"/>
        </w:rPr>
        <w:t>Hasil observasi aktivitas guru dan siswa minimal mencapai persentase sebesar 75%</w:t>
      </w:r>
    </w:p>
    <w:p w:rsidR="002A41A4" w:rsidRDefault="002A41A4" w:rsidP="00C15952">
      <w:pPr>
        <w:tabs>
          <w:tab w:val="left" w:pos="0"/>
        </w:tabs>
        <w:contextualSpacing/>
        <w:jc w:val="both"/>
        <w:rPr>
          <w:b/>
          <w:sz w:val="22"/>
          <w:szCs w:val="22"/>
        </w:rPr>
      </w:pPr>
    </w:p>
    <w:p w:rsidR="00563666" w:rsidRPr="00AF0303" w:rsidRDefault="00563666" w:rsidP="00C15952">
      <w:pPr>
        <w:tabs>
          <w:tab w:val="left" w:pos="0"/>
        </w:tabs>
        <w:contextualSpacing/>
        <w:jc w:val="both"/>
        <w:rPr>
          <w:b/>
          <w:sz w:val="22"/>
          <w:szCs w:val="22"/>
        </w:rPr>
      </w:pPr>
      <w:r w:rsidRPr="00AF0303">
        <w:rPr>
          <w:b/>
          <w:sz w:val="22"/>
          <w:szCs w:val="22"/>
        </w:rPr>
        <w:t>HASIL</w:t>
      </w:r>
      <w:r w:rsidR="002A41A4">
        <w:rPr>
          <w:b/>
          <w:sz w:val="22"/>
          <w:szCs w:val="22"/>
        </w:rPr>
        <w:t xml:space="preserve"> DAN PEMBAHASAN</w:t>
      </w:r>
      <w:r w:rsidRPr="00AF0303">
        <w:rPr>
          <w:b/>
          <w:sz w:val="22"/>
          <w:szCs w:val="22"/>
        </w:rPr>
        <w:t xml:space="preserve">  </w:t>
      </w:r>
    </w:p>
    <w:p w:rsidR="00563666" w:rsidRPr="00AF0303" w:rsidRDefault="00563666" w:rsidP="00C15952">
      <w:pPr>
        <w:tabs>
          <w:tab w:val="left" w:pos="0"/>
        </w:tabs>
        <w:contextualSpacing/>
        <w:jc w:val="both"/>
        <w:rPr>
          <w:b/>
          <w:sz w:val="22"/>
          <w:szCs w:val="22"/>
        </w:rPr>
      </w:pPr>
      <w:r w:rsidRPr="00AF0303">
        <w:rPr>
          <w:b/>
          <w:sz w:val="22"/>
          <w:szCs w:val="22"/>
        </w:rPr>
        <w:t>Pra Tindakan</w:t>
      </w:r>
    </w:p>
    <w:p w:rsidR="00563666" w:rsidRPr="00AF0303" w:rsidRDefault="00563666" w:rsidP="00C15952">
      <w:pPr>
        <w:pStyle w:val="ListParagraph"/>
        <w:ind w:left="0" w:firstLine="709"/>
        <w:jc w:val="both"/>
        <w:rPr>
          <w:sz w:val="22"/>
          <w:szCs w:val="22"/>
        </w:rPr>
      </w:pPr>
      <w:r w:rsidRPr="00AF0303">
        <w:rPr>
          <w:sz w:val="22"/>
          <w:szCs w:val="22"/>
        </w:rPr>
        <w:t xml:space="preserve">Peneliti mengunjungi lokasi penelitian yaitu di SMP PGRI 6 Malang. Peneliti bertemu secara langsung dengan Kepala Sekolah dan meminta izin untuk mengadakan penelitian di SMP tersebut. Kepala Sekolah memberikan izin dan mempersilakan peneliti  untuk menemui guru bidang studi matematika kelas VIII A.  </w:t>
      </w:r>
    </w:p>
    <w:p w:rsidR="00563666" w:rsidRPr="00AF0303" w:rsidRDefault="00563666" w:rsidP="00C15952">
      <w:pPr>
        <w:pStyle w:val="ListParagraph"/>
        <w:ind w:left="0" w:firstLine="709"/>
        <w:jc w:val="both"/>
        <w:rPr>
          <w:sz w:val="22"/>
          <w:szCs w:val="22"/>
        </w:rPr>
      </w:pPr>
      <w:r w:rsidRPr="00AF0303">
        <w:rPr>
          <w:sz w:val="22"/>
          <w:szCs w:val="22"/>
        </w:rPr>
        <w:lastRenderedPageBreak/>
        <w:t>Dari hasil pertemuan dengan guru bidang studi matematika, disepakati  waktu untuk mengadakan penelitian beserta kelas yang akan dijadikan subjek penelitian yaitu kelas VIII A. Kelas VIII A dipilih karena kelas tersebut memiliki siswa yang</w:t>
      </w:r>
      <w:r w:rsidR="009F5F31">
        <w:rPr>
          <w:sz w:val="22"/>
          <w:szCs w:val="22"/>
        </w:rPr>
        <w:t xml:space="preserve"> heterogen dalam hal akademis</w:t>
      </w:r>
      <w:r w:rsidRPr="00AF0303">
        <w:rPr>
          <w:sz w:val="22"/>
          <w:szCs w:val="22"/>
        </w:rPr>
        <w:t xml:space="preserve">. Materi yang dipilih adalah </w:t>
      </w:r>
      <w:r w:rsidR="009F5F31">
        <w:rPr>
          <w:sz w:val="22"/>
          <w:szCs w:val="22"/>
        </w:rPr>
        <w:t>volume b</w:t>
      </w:r>
      <w:r w:rsidRPr="00AF0303">
        <w:rPr>
          <w:sz w:val="22"/>
          <w:szCs w:val="22"/>
        </w:rPr>
        <w:t>alok. Sebelum tindakan dilaksanakan, peneliti melakukan observasi pendahuluan terhadap pembelajaraan matematika di</w:t>
      </w:r>
      <w:r w:rsidR="009F5F31">
        <w:rPr>
          <w:sz w:val="22"/>
          <w:szCs w:val="22"/>
        </w:rPr>
        <w:t xml:space="preserve"> </w:t>
      </w:r>
      <w:r w:rsidRPr="00AF0303">
        <w:rPr>
          <w:sz w:val="22"/>
          <w:szCs w:val="22"/>
        </w:rPr>
        <w:t xml:space="preserve">kelas VIII A. </w:t>
      </w:r>
    </w:p>
    <w:p w:rsidR="00563666" w:rsidRPr="00AF0303" w:rsidRDefault="00563666" w:rsidP="00C15952">
      <w:pPr>
        <w:pStyle w:val="ListParagraph"/>
        <w:ind w:left="0" w:firstLine="709"/>
        <w:jc w:val="both"/>
        <w:rPr>
          <w:sz w:val="22"/>
          <w:szCs w:val="22"/>
        </w:rPr>
      </w:pPr>
      <w:r w:rsidRPr="00AF0303">
        <w:rPr>
          <w:sz w:val="22"/>
          <w:szCs w:val="22"/>
        </w:rPr>
        <w:t xml:space="preserve">Dari pengamatan yang dilakukan peneliti </w:t>
      </w:r>
      <w:r w:rsidR="000836DF">
        <w:rPr>
          <w:sz w:val="22"/>
          <w:szCs w:val="22"/>
        </w:rPr>
        <w:t>dite</w:t>
      </w:r>
      <w:r w:rsidRPr="00AF0303">
        <w:rPr>
          <w:sz w:val="22"/>
          <w:szCs w:val="22"/>
        </w:rPr>
        <w:t>mukan fakta-fakta bahwa dalam mengajar</w:t>
      </w:r>
      <w:r w:rsidR="000836DF">
        <w:rPr>
          <w:sz w:val="22"/>
          <w:szCs w:val="22"/>
        </w:rPr>
        <w:t>,</w:t>
      </w:r>
      <w:r w:rsidRPr="00AF0303">
        <w:rPr>
          <w:sz w:val="22"/>
          <w:szCs w:val="22"/>
        </w:rPr>
        <w:t xml:space="preserve"> guru menggunakan metode ceramah,</w:t>
      </w:r>
      <w:r w:rsidR="000836DF">
        <w:rPr>
          <w:sz w:val="22"/>
          <w:szCs w:val="22"/>
        </w:rPr>
        <w:t xml:space="preserve"> </w:t>
      </w:r>
      <w:r w:rsidRPr="00AF0303">
        <w:rPr>
          <w:sz w:val="22"/>
          <w:szCs w:val="22"/>
        </w:rPr>
        <w:t xml:space="preserve">rumus dan contoh soal diberikan secara langsung kepada siswa sehingga </w:t>
      </w:r>
      <w:r w:rsidR="000836DF">
        <w:rPr>
          <w:sz w:val="22"/>
          <w:szCs w:val="22"/>
        </w:rPr>
        <w:t xml:space="preserve">siswa </w:t>
      </w:r>
      <w:r w:rsidRPr="00AF0303">
        <w:rPr>
          <w:sz w:val="22"/>
          <w:szCs w:val="22"/>
        </w:rPr>
        <w:t>tinggal mencatat apa yang sudah di sampaikan oleh guru. Terlihat juga  banyak siswa yang tidak memperhat</w:t>
      </w:r>
      <w:r w:rsidR="000836DF">
        <w:rPr>
          <w:sz w:val="22"/>
          <w:szCs w:val="22"/>
        </w:rPr>
        <w:t>i</w:t>
      </w:r>
      <w:r w:rsidRPr="00AF0303">
        <w:rPr>
          <w:sz w:val="22"/>
          <w:szCs w:val="22"/>
        </w:rPr>
        <w:t xml:space="preserve">kan selama proses pembelajaran berlangsung. </w:t>
      </w:r>
    </w:p>
    <w:p w:rsidR="00563666" w:rsidRPr="00AF0303" w:rsidRDefault="00563666" w:rsidP="00C15952">
      <w:pPr>
        <w:pStyle w:val="ListParagraph"/>
        <w:ind w:left="0" w:firstLine="709"/>
        <w:jc w:val="both"/>
        <w:rPr>
          <w:sz w:val="22"/>
          <w:szCs w:val="22"/>
        </w:rPr>
      </w:pPr>
      <w:r w:rsidRPr="00AF0303">
        <w:rPr>
          <w:sz w:val="22"/>
          <w:szCs w:val="22"/>
        </w:rPr>
        <w:t xml:space="preserve">Berdasarkan hal di atas, peneliti akan melaksanakan pembelajaran di kelas VIII A dengan menggunakan model pembelajaran </w:t>
      </w:r>
      <w:r w:rsidRPr="00AF0303">
        <w:rPr>
          <w:i/>
          <w:sz w:val="22"/>
          <w:szCs w:val="22"/>
        </w:rPr>
        <w:t xml:space="preserve">Realistic Mathematic Education </w:t>
      </w:r>
      <w:r w:rsidRPr="00AF0303">
        <w:rPr>
          <w:sz w:val="22"/>
          <w:szCs w:val="22"/>
        </w:rPr>
        <w:t>dengan bantuan alat peraga pada materi volume balok. Dari data siswa yang telah diterima oleh peneliti dari guru bidang studi matematika kelas VIII A disusun ke</w:t>
      </w:r>
      <w:r w:rsidR="000836DF">
        <w:rPr>
          <w:sz w:val="22"/>
          <w:szCs w:val="22"/>
        </w:rPr>
        <w:t xml:space="preserve">lompok belajar dengan anggota 5 siswa setiap </w:t>
      </w:r>
      <w:r w:rsidRPr="00AF0303">
        <w:rPr>
          <w:sz w:val="22"/>
          <w:szCs w:val="22"/>
        </w:rPr>
        <w:t>kelompok.</w:t>
      </w:r>
    </w:p>
    <w:p w:rsidR="00563666" w:rsidRPr="00AF0303" w:rsidRDefault="00563666" w:rsidP="00C15952">
      <w:pPr>
        <w:pStyle w:val="ListParagraph"/>
        <w:ind w:left="0"/>
        <w:jc w:val="both"/>
        <w:rPr>
          <w:sz w:val="22"/>
          <w:szCs w:val="22"/>
        </w:rPr>
      </w:pPr>
    </w:p>
    <w:p w:rsidR="00563666" w:rsidRPr="00AF0303" w:rsidRDefault="00563666" w:rsidP="00C15952">
      <w:pPr>
        <w:tabs>
          <w:tab w:val="left" w:pos="0"/>
        </w:tabs>
        <w:contextualSpacing/>
        <w:jc w:val="both"/>
        <w:rPr>
          <w:b/>
          <w:sz w:val="22"/>
          <w:szCs w:val="22"/>
        </w:rPr>
      </w:pPr>
      <w:r w:rsidRPr="00AF0303">
        <w:rPr>
          <w:b/>
          <w:sz w:val="22"/>
          <w:szCs w:val="22"/>
        </w:rPr>
        <w:t>Tindakan I</w:t>
      </w:r>
    </w:p>
    <w:p w:rsidR="00563666" w:rsidRPr="00AF0303" w:rsidRDefault="00563666" w:rsidP="00135E27">
      <w:pPr>
        <w:tabs>
          <w:tab w:val="left" w:pos="0"/>
        </w:tabs>
        <w:ind w:firstLine="709"/>
        <w:contextualSpacing/>
        <w:jc w:val="both"/>
        <w:rPr>
          <w:color w:val="000000"/>
          <w:sz w:val="22"/>
          <w:szCs w:val="22"/>
        </w:rPr>
      </w:pPr>
      <w:r w:rsidRPr="00AF0303">
        <w:rPr>
          <w:color w:val="000000"/>
          <w:sz w:val="22"/>
          <w:szCs w:val="22"/>
        </w:rPr>
        <w:t>Berdasarkan tahapan penelitian yang telah dilakukan, maka diperoleh data hasil observasi keterlaksanaan pembelajaran dan data hasil belajar siswa kelas VIII A SMP PGRI 6 Malang. Hasil penelitian tersebut dipaparkan sebagai berikut:</w:t>
      </w:r>
    </w:p>
    <w:p w:rsidR="00563666" w:rsidRPr="00AF0303" w:rsidRDefault="00563666" w:rsidP="00135E27">
      <w:pPr>
        <w:pStyle w:val="ListParagraph"/>
        <w:numPr>
          <w:ilvl w:val="0"/>
          <w:numId w:val="7"/>
        </w:numPr>
        <w:tabs>
          <w:tab w:val="left" w:pos="0"/>
        </w:tabs>
        <w:ind w:left="0" w:firstLine="0"/>
        <w:contextualSpacing/>
        <w:jc w:val="both"/>
        <w:rPr>
          <w:color w:val="000000"/>
          <w:sz w:val="22"/>
          <w:szCs w:val="22"/>
        </w:rPr>
      </w:pPr>
      <w:r w:rsidRPr="00AF0303">
        <w:rPr>
          <w:color w:val="000000"/>
          <w:sz w:val="22"/>
          <w:szCs w:val="22"/>
        </w:rPr>
        <w:t>Hasil Obserasi Keterlaksanaan Pembelajaran</w:t>
      </w:r>
    </w:p>
    <w:p w:rsidR="00563666" w:rsidRPr="00AF0303" w:rsidRDefault="00563666" w:rsidP="00135E27">
      <w:pPr>
        <w:ind w:firstLine="709"/>
        <w:contextualSpacing/>
        <w:jc w:val="both"/>
        <w:rPr>
          <w:rFonts w:eastAsia="Times New Roman"/>
          <w:sz w:val="22"/>
          <w:szCs w:val="22"/>
        </w:rPr>
      </w:pPr>
      <w:r w:rsidRPr="00AF0303">
        <w:rPr>
          <w:rFonts w:eastAsia="Times New Roman"/>
          <w:sz w:val="22"/>
          <w:szCs w:val="22"/>
        </w:rPr>
        <w:t xml:space="preserve">Hasil observasi aktivitas  peneliti (guru) dan aktivitas siswa selama pembelajaran pada siklus I dapat dilihat pada Tabel 2 dan Tabel 3 berikut ini:  </w:t>
      </w:r>
    </w:p>
    <w:p w:rsidR="00563666" w:rsidRPr="00AF0303" w:rsidRDefault="00563666" w:rsidP="00135E27">
      <w:pPr>
        <w:ind w:firstLine="709"/>
        <w:contextualSpacing/>
        <w:jc w:val="both"/>
        <w:rPr>
          <w:rFonts w:eastAsia="Times New Roman"/>
          <w:sz w:val="22"/>
          <w:szCs w:val="22"/>
        </w:rPr>
      </w:pPr>
    </w:p>
    <w:p w:rsidR="003D444B" w:rsidRPr="00AF0303" w:rsidRDefault="003D444B" w:rsidP="00135E27">
      <w:pPr>
        <w:contextualSpacing/>
        <w:jc w:val="center"/>
        <w:rPr>
          <w:b/>
          <w:sz w:val="20"/>
          <w:szCs w:val="20"/>
        </w:rPr>
      </w:pPr>
      <w:r w:rsidRPr="00AF0303">
        <w:rPr>
          <w:b/>
          <w:sz w:val="20"/>
          <w:szCs w:val="20"/>
        </w:rPr>
        <w:t>Tabel 2 Hasil Observasi Aktivitas Guru Siklus I</w:t>
      </w:r>
    </w:p>
    <w:tbl>
      <w:tblPr>
        <w:tblW w:w="0" w:type="auto"/>
        <w:jc w:val="center"/>
        <w:tblBorders>
          <w:top w:val="single" w:sz="4" w:space="0" w:color="auto"/>
          <w:bottom w:val="single" w:sz="4" w:space="0" w:color="auto"/>
          <w:insideH w:val="single" w:sz="4" w:space="0" w:color="auto"/>
        </w:tblBorders>
        <w:tblLook w:val="04A0"/>
      </w:tblPr>
      <w:tblGrid>
        <w:gridCol w:w="1242"/>
        <w:gridCol w:w="1560"/>
        <w:gridCol w:w="2004"/>
        <w:gridCol w:w="1148"/>
        <w:gridCol w:w="1276"/>
      </w:tblGrid>
      <w:tr w:rsidR="003D444B" w:rsidRPr="00AF0303" w:rsidTr="00332657">
        <w:trPr>
          <w:jc w:val="center"/>
        </w:trPr>
        <w:tc>
          <w:tcPr>
            <w:tcW w:w="1242" w:type="dxa"/>
            <w:shd w:val="clear" w:color="auto" w:fill="auto"/>
          </w:tcPr>
          <w:p w:rsidR="003D444B" w:rsidRPr="00AF0303" w:rsidRDefault="003D444B" w:rsidP="00332657">
            <w:pPr>
              <w:pStyle w:val="ListParagraph"/>
              <w:ind w:left="0" w:firstLine="709"/>
              <w:jc w:val="center"/>
              <w:rPr>
                <w:rFonts w:eastAsia="Calibri"/>
                <w:sz w:val="20"/>
                <w:szCs w:val="20"/>
              </w:rPr>
            </w:pPr>
          </w:p>
        </w:tc>
        <w:tc>
          <w:tcPr>
            <w:tcW w:w="1560" w:type="dxa"/>
            <w:shd w:val="clear" w:color="auto" w:fill="auto"/>
          </w:tcPr>
          <w:p w:rsidR="003D444B" w:rsidRPr="00AF0303" w:rsidRDefault="003D444B" w:rsidP="00F3279F">
            <w:pPr>
              <w:pStyle w:val="ListParagraph"/>
              <w:ind w:left="0" w:hanging="2"/>
              <w:jc w:val="center"/>
              <w:rPr>
                <w:rFonts w:eastAsia="Calibri"/>
                <w:sz w:val="20"/>
                <w:szCs w:val="20"/>
              </w:rPr>
            </w:pPr>
            <w:r w:rsidRPr="00AF0303">
              <w:rPr>
                <w:rFonts w:eastAsia="Calibri"/>
                <w:sz w:val="20"/>
                <w:szCs w:val="20"/>
              </w:rPr>
              <w:t>Skor Maksimal</w:t>
            </w:r>
          </w:p>
        </w:tc>
        <w:tc>
          <w:tcPr>
            <w:tcW w:w="2004" w:type="dxa"/>
            <w:shd w:val="clear" w:color="auto" w:fill="auto"/>
          </w:tcPr>
          <w:p w:rsidR="003D444B" w:rsidRPr="00AF0303" w:rsidRDefault="003D444B" w:rsidP="00F3279F">
            <w:pPr>
              <w:pStyle w:val="ListParagraph"/>
              <w:ind w:left="0" w:hanging="2"/>
              <w:jc w:val="center"/>
              <w:rPr>
                <w:rFonts w:eastAsia="Calibri"/>
                <w:sz w:val="20"/>
                <w:szCs w:val="20"/>
              </w:rPr>
            </w:pPr>
            <w:r w:rsidRPr="00AF0303">
              <w:rPr>
                <w:rFonts w:eastAsia="Calibri"/>
                <w:sz w:val="20"/>
                <w:szCs w:val="20"/>
              </w:rPr>
              <w:t>Skor yang diperoleh</w:t>
            </w:r>
          </w:p>
        </w:tc>
        <w:tc>
          <w:tcPr>
            <w:tcW w:w="1148" w:type="dxa"/>
            <w:shd w:val="clear" w:color="auto" w:fill="auto"/>
          </w:tcPr>
          <w:p w:rsidR="003D444B" w:rsidRPr="00AF0303" w:rsidRDefault="003D444B" w:rsidP="00F3279F">
            <w:pPr>
              <w:pStyle w:val="ListParagraph"/>
              <w:ind w:left="0" w:hanging="2"/>
              <w:jc w:val="center"/>
              <w:rPr>
                <w:rFonts w:eastAsia="Calibri"/>
                <w:sz w:val="20"/>
                <w:szCs w:val="20"/>
              </w:rPr>
            </w:pPr>
            <w:r w:rsidRPr="00AF0303">
              <w:rPr>
                <w:rFonts w:eastAsia="Calibri"/>
                <w:sz w:val="20"/>
                <w:szCs w:val="20"/>
              </w:rPr>
              <w:t>Persentase</w:t>
            </w:r>
          </w:p>
        </w:tc>
        <w:tc>
          <w:tcPr>
            <w:tcW w:w="1276" w:type="dxa"/>
            <w:shd w:val="clear" w:color="auto" w:fill="auto"/>
          </w:tcPr>
          <w:p w:rsidR="003D444B" w:rsidRPr="00AF0303" w:rsidRDefault="003D444B" w:rsidP="00F3279F">
            <w:pPr>
              <w:pStyle w:val="ListParagraph"/>
              <w:ind w:left="0" w:hanging="2"/>
              <w:jc w:val="center"/>
              <w:rPr>
                <w:rFonts w:eastAsia="Calibri"/>
                <w:sz w:val="20"/>
                <w:szCs w:val="20"/>
              </w:rPr>
            </w:pPr>
            <w:r w:rsidRPr="00AF0303">
              <w:rPr>
                <w:rFonts w:eastAsia="Calibri"/>
                <w:sz w:val="20"/>
                <w:szCs w:val="20"/>
              </w:rPr>
              <w:t>Kriteria</w:t>
            </w:r>
          </w:p>
        </w:tc>
      </w:tr>
      <w:tr w:rsidR="003D444B" w:rsidRPr="00AF0303" w:rsidTr="00332657">
        <w:trPr>
          <w:jc w:val="center"/>
        </w:trPr>
        <w:tc>
          <w:tcPr>
            <w:tcW w:w="1242"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Observer  I</w:t>
            </w:r>
          </w:p>
        </w:tc>
        <w:tc>
          <w:tcPr>
            <w:tcW w:w="1560"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100</w:t>
            </w:r>
          </w:p>
        </w:tc>
        <w:tc>
          <w:tcPr>
            <w:tcW w:w="2004"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76</w:t>
            </w:r>
          </w:p>
        </w:tc>
        <w:tc>
          <w:tcPr>
            <w:tcW w:w="1148"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76%</w:t>
            </w:r>
          </w:p>
        </w:tc>
        <w:tc>
          <w:tcPr>
            <w:tcW w:w="1276"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Baik</w:t>
            </w:r>
          </w:p>
        </w:tc>
      </w:tr>
      <w:tr w:rsidR="003D444B" w:rsidRPr="00AF0303" w:rsidTr="00332657">
        <w:trPr>
          <w:jc w:val="center"/>
        </w:trPr>
        <w:tc>
          <w:tcPr>
            <w:tcW w:w="1242"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Observer II</w:t>
            </w:r>
          </w:p>
        </w:tc>
        <w:tc>
          <w:tcPr>
            <w:tcW w:w="1560"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100</w:t>
            </w:r>
          </w:p>
        </w:tc>
        <w:tc>
          <w:tcPr>
            <w:tcW w:w="2004"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78</w:t>
            </w:r>
          </w:p>
        </w:tc>
        <w:tc>
          <w:tcPr>
            <w:tcW w:w="1148"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78%</w:t>
            </w:r>
          </w:p>
        </w:tc>
        <w:tc>
          <w:tcPr>
            <w:tcW w:w="1276"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Baik</w:t>
            </w:r>
          </w:p>
        </w:tc>
      </w:tr>
      <w:tr w:rsidR="003D444B" w:rsidRPr="00AF0303" w:rsidTr="00332657">
        <w:trPr>
          <w:jc w:val="center"/>
        </w:trPr>
        <w:tc>
          <w:tcPr>
            <w:tcW w:w="1242"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Rata-rata</w:t>
            </w:r>
          </w:p>
        </w:tc>
        <w:tc>
          <w:tcPr>
            <w:tcW w:w="1560" w:type="dxa"/>
            <w:shd w:val="clear" w:color="auto" w:fill="auto"/>
          </w:tcPr>
          <w:p w:rsidR="003D444B" w:rsidRPr="00AF0303" w:rsidRDefault="003D444B" w:rsidP="00F3279F">
            <w:pPr>
              <w:pStyle w:val="ListParagraph"/>
              <w:ind w:left="0"/>
              <w:jc w:val="center"/>
              <w:rPr>
                <w:rFonts w:eastAsia="Calibri"/>
                <w:sz w:val="20"/>
                <w:szCs w:val="20"/>
              </w:rPr>
            </w:pPr>
          </w:p>
        </w:tc>
        <w:tc>
          <w:tcPr>
            <w:tcW w:w="2004" w:type="dxa"/>
            <w:shd w:val="clear" w:color="auto" w:fill="auto"/>
          </w:tcPr>
          <w:p w:rsidR="003D444B" w:rsidRPr="00AF0303" w:rsidRDefault="003D444B" w:rsidP="00F3279F">
            <w:pPr>
              <w:pStyle w:val="ListParagraph"/>
              <w:ind w:left="0"/>
              <w:jc w:val="center"/>
              <w:rPr>
                <w:rFonts w:eastAsia="Calibri"/>
                <w:sz w:val="20"/>
                <w:szCs w:val="20"/>
              </w:rPr>
            </w:pPr>
          </w:p>
        </w:tc>
        <w:tc>
          <w:tcPr>
            <w:tcW w:w="1148"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77%</w:t>
            </w:r>
          </w:p>
        </w:tc>
        <w:tc>
          <w:tcPr>
            <w:tcW w:w="1276" w:type="dxa"/>
            <w:shd w:val="clear" w:color="auto" w:fill="auto"/>
          </w:tcPr>
          <w:p w:rsidR="003D444B" w:rsidRPr="00AF0303" w:rsidRDefault="003D444B" w:rsidP="00F3279F">
            <w:pPr>
              <w:pStyle w:val="ListParagraph"/>
              <w:ind w:left="0"/>
              <w:jc w:val="center"/>
              <w:rPr>
                <w:rFonts w:eastAsia="Calibri"/>
                <w:sz w:val="20"/>
                <w:szCs w:val="20"/>
              </w:rPr>
            </w:pPr>
            <w:r w:rsidRPr="00AF0303">
              <w:rPr>
                <w:rFonts w:eastAsia="Calibri"/>
                <w:sz w:val="20"/>
                <w:szCs w:val="20"/>
              </w:rPr>
              <w:t>Baik</w:t>
            </w:r>
          </w:p>
        </w:tc>
      </w:tr>
    </w:tbl>
    <w:p w:rsidR="003D444B" w:rsidRPr="00AF0303" w:rsidRDefault="003D444B" w:rsidP="00135E27">
      <w:pPr>
        <w:ind w:firstLine="709"/>
        <w:contextualSpacing/>
        <w:rPr>
          <w:sz w:val="20"/>
          <w:szCs w:val="20"/>
        </w:rPr>
      </w:pPr>
    </w:p>
    <w:p w:rsidR="003D444B" w:rsidRPr="00AF0303" w:rsidRDefault="003D444B" w:rsidP="00135E27">
      <w:pPr>
        <w:contextualSpacing/>
        <w:jc w:val="center"/>
        <w:rPr>
          <w:b/>
          <w:sz w:val="20"/>
          <w:szCs w:val="20"/>
        </w:rPr>
      </w:pPr>
      <w:r w:rsidRPr="00AF0303">
        <w:rPr>
          <w:b/>
          <w:sz w:val="20"/>
          <w:szCs w:val="20"/>
        </w:rPr>
        <w:t>Tabel 3 Hasil Observasi Aktivitas Siswa Siklus I</w:t>
      </w:r>
    </w:p>
    <w:tbl>
      <w:tblPr>
        <w:tblW w:w="0" w:type="auto"/>
        <w:jc w:val="center"/>
        <w:tblBorders>
          <w:top w:val="single" w:sz="4" w:space="0" w:color="auto"/>
          <w:bottom w:val="single" w:sz="4" w:space="0" w:color="auto"/>
          <w:insideH w:val="single" w:sz="4" w:space="0" w:color="auto"/>
        </w:tblBorders>
        <w:tblLook w:val="04A0"/>
      </w:tblPr>
      <w:tblGrid>
        <w:gridCol w:w="1242"/>
        <w:gridCol w:w="1560"/>
        <w:gridCol w:w="2004"/>
        <w:gridCol w:w="1290"/>
        <w:gridCol w:w="1275"/>
      </w:tblGrid>
      <w:tr w:rsidR="003D444B" w:rsidRPr="00AF0303" w:rsidTr="00332657">
        <w:trPr>
          <w:jc w:val="center"/>
        </w:trPr>
        <w:tc>
          <w:tcPr>
            <w:tcW w:w="1242" w:type="dxa"/>
            <w:shd w:val="clear" w:color="auto" w:fill="auto"/>
          </w:tcPr>
          <w:p w:rsidR="003D444B" w:rsidRPr="00AF0303" w:rsidRDefault="003D444B" w:rsidP="00332657">
            <w:pPr>
              <w:pStyle w:val="ListParagraph"/>
              <w:ind w:left="0" w:firstLine="709"/>
              <w:jc w:val="center"/>
              <w:rPr>
                <w:rFonts w:eastAsia="Calibri"/>
                <w:sz w:val="20"/>
                <w:szCs w:val="20"/>
              </w:rPr>
            </w:pPr>
          </w:p>
        </w:tc>
        <w:tc>
          <w:tcPr>
            <w:tcW w:w="1560"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Skor Maksimal</w:t>
            </w:r>
          </w:p>
        </w:tc>
        <w:tc>
          <w:tcPr>
            <w:tcW w:w="2004"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Skor yang diperoleh</w:t>
            </w:r>
          </w:p>
        </w:tc>
        <w:tc>
          <w:tcPr>
            <w:tcW w:w="1290"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Persentase</w:t>
            </w:r>
          </w:p>
        </w:tc>
        <w:tc>
          <w:tcPr>
            <w:tcW w:w="1275"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Kriteria</w:t>
            </w:r>
          </w:p>
        </w:tc>
      </w:tr>
      <w:tr w:rsidR="003D444B" w:rsidRPr="00AF0303" w:rsidTr="00B242F4">
        <w:trPr>
          <w:jc w:val="center"/>
        </w:trPr>
        <w:tc>
          <w:tcPr>
            <w:tcW w:w="1242" w:type="dxa"/>
            <w:shd w:val="clear" w:color="auto" w:fill="auto"/>
            <w:vAlign w:val="center"/>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Observer  I</w:t>
            </w:r>
          </w:p>
        </w:tc>
        <w:tc>
          <w:tcPr>
            <w:tcW w:w="1560"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80</w:t>
            </w:r>
          </w:p>
        </w:tc>
        <w:tc>
          <w:tcPr>
            <w:tcW w:w="2004"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48</w:t>
            </w:r>
          </w:p>
        </w:tc>
        <w:tc>
          <w:tcPr>
            <w:tcW w:w="1290" w:type="dxa"/>
            <w:shd w:val="clear" w:color="auto" w:fill="auto"/>
          </w:tcPr>
          <w:p w:rsidR="003D444B" w:rsidRPr="00AF0303" w:rsidRDefault="003D444B" w:rsidP="00B242F4">
            <w:pPr>
              <w:pStyle w:val="ListParagraph"/>
              <w:ind w:left="0" w:firstLine="54"/>
              <w:jc w:val="center"/>
              <w:rPr>
                <w:rFonts w:eastAsia="Calibri"/>
                <w:sz w:val="20"/>
                <w:szCs w:val="20"/>
              </w:rPr>
            </w:pPr>
            <w:r w:rsidRPr="00AF0303">
              <w:rPr>
                <w:rFonts w:eastAsia="Calibri"/>
                <w:sz w:val="20"/>
                <w:szCs w:val="20"/>
              </w:rPr>
              <w:t>60%</w:t>
            </w:r>
          </w:p>
        </w:tc>
        <w:tc>
          <w:tcPr>
            <w:tcW w:w="1275"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Cukup Baik</w:t>
            </w:r>
          </w:p>
        </w:tc>
      </w:tr>
      <w:tr w:rsidR="003D444B" w:rsidRPr="00AF0303" w:rsidTr="00B242F4">
        <w:trPr>
          <w:jc w:val="center"/>
        </w:trPr>
        <w:tc>
          <w:tcPr>
            <w:tcW w:w="1242" w:type="dxa"/>
            <w:shd w:val="clear" w:color="auto" w:fill="auto"/>
            <w:vAlign w:val="center"/>
          </w:tcPr>
          <w:p w:rsidR="003D444B" w:rsidRPr="00AF0303" w:rsidRDefault="003D444B" w:rsidP="00B242F4">
            <w:pPr>
              <w:jc w:val="center"/>
              <w:rPr>
                <w:rFonts w:eastAsia="Calibri"/>
                <w:sz w:val="20"/>
                <w:szCs w:val="20"/>
              </w:rPr>
            </w:pPr>
            <w:r w:rsidRPr="00AF0303">
              <w:rPr>
                <w:rFonts w:eastAsia="Calibri"/>
                <w:sz w:val="20"/>
                <w:szCs w:val="20"/>
              </w:rPr>
              <w:t>Observer II</w:t>
            </w:r>
          </w:p>
        </w:tc>
        <w:tc>
          <w:tcPr>
            <w:tcW w:w="1560"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80</w:t>
            </w:r>
          </w:p>
        </w:tc>
        <w:tc>
          <w:tcPr>
            <w:tcW w:w="2004"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49</w:t>
            </w:r>
          </w:p>
        </w:tc>
        <w:tc>
          <w:tcPr>
            <w:tcW w:w="1290" w:type="dxa"/>
            <w:shd w:val="clear" w:color="auto" w:fill="auto"/>
          </w:tcPr>
          <w:p w:rsidR="003D444B" w:rsidRPr="00AF0303" w:rsidRDefault="003D444B" w:rsidP="00B242F4">
            <w:pPr>
              <w:pStyle w:val="ListParagraph"/>
              <w:ind w:left="0" w:firstLine="54"/>
              <w:jc w:val="center"/>
              <w:rPr>
                <w:rFonts w:eastAsia="Calibri"/>
                <w:sz w:val="20"/>
                <w:szCs w:val="20"/>
              </w:rPr>
            </w:pPr>
            <w:r w:rsidRPr="00AF0303">
              <w:rPr>
                <w:rFonts w:eastAsia="Calibri"/>
                <w:sz w:val="20"/>
                <w:szCs w:val="20"/>
              </w:rPr>
              <w:t>61,25%</w:t>
            </w:r>
          </w:p>
        </w:tc>
        <w:tc>
          <w:tcPr>
            <w:tcW w:w="1275"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Cukup Baik</w:t>
            </w:r>
          </w:p>
        </w:tc>
      </w:tr>
      <w:tr w:rsidR="003D444B" w:rsidRPr="00AF0303" w:rsidTr="00B242F4">
        <w:trPr>
          <w:jc w:val="center"/>
        </w:trPr>
        <w:tc>
          <w:tcPr>
            <w:tcW w:w="1242" w:type="dxa"/>
            <w:shd w:val="clear" w:color="auto" w:fill="auto"/>
            <w:vAlign w:val="center"/>
          </w:tcPr>
          <w:p w:rsidR="003D444B" w:rsidRPr="00AF0303" w:rsidRDefault="003D444B" w:rsidP="00B242F4">
            <w:pPr>
              <w:jc w:val="center"/>
              <w:rPr>
                <w:rFonts w:eastAsia="Calibri"/>
                <w:sz w:val="20"/>
                <w:szCs w:val="20"/>
              </w:rPr>
            </w:pPr>
            <w:r w:rsidRPr="00AF0303">
              <w:rPr>
                <w:rFonts w:eastAsia="Calibri"/>
                <w:sz w:val="20"/>
                <w:szCs w:val="20"/>
              </w:rPr>
              <w:t>Rata-rata</w:t>
            </w:r>
          </w:p>
        </w:tc>
        <w:tc>
          <w:tcPr>
            <w:tcW w:w="1560" w:type="dxa"/>
            <w:shd w:val="clear" w:color="auto" w:fill="auto"/>
          </w:tcPr>
          <w:p w:rsidR="003D444B" w:rsidRPr="00AF0303" w:rsidRDefault="003D444B" w:rsidP="00332657">
            <w:pPr>
              <w:pStyle w:val="ListParagraph"/>
              <w:ind w:left="0" w:firstLine="709"/>
              <w:jc w:val="center"/>
              <w:rPr>
                <w:rFonts w:eastAsia="Calibri"/>
                <w:sz w:val="20"/>
                <w:szCs w:val="20"/>
              </w:rPr>
            </w:pPr>
          </w:p>
        </w:tc>
        <w:tc>
          <w:tcPr>
            <w:tcW w:w="2004" w:type="dxa"/>
            <w:shd w:val="clear" w:color="auto" w:fill="auto"/>
          </w:tcPr>
          <w:p w:rsidR="003D444B" w:rsidRPr="00AF0303" w:rsidRDefault="003D444B" w:rsidP="00332657">
            <w:pPr>
              <w:pStyle w:val="ListParagraph"/>
              <w:ind w:left="0" w:firstLine="709"/>
              <w:jc w:val="center"/>
              <w:rPr>
                <w:rFonts w:eastAsia="Calibri"/>
                <w:sz w:val="20"/>
                <w:szCs w:val="20"/>
              </w:rPr>
            </w:pPr>
          </w:p>
        </w:tc>
        <w:tc>
          <w:tcPr>
            <w:tcW w:w="1290" w:type="dxa"/>
            <w:shd w:val="clear" w:color="auto" w:fill="auto"/>
          </w:tcPr>
          <w:p w:rsidR="003D444B" w:rsidRPr="00AF0303" w:rsidRDefault="003D444B" w:rsidP="00B242F4">
            <w:pPr>
              <w:pStyle w:val="ListParagraph"/>
              <w:ind w:left="0" w:firstLine="54"/>
              <w:jc w:val="center"/>
              <w:rPr>
                <w:rFonts w:eastAsia="Calibri"/>
                <w:sz w:val="20"/>
                <w:szCs w:val="20"/>
              </w:rPr>
            </w:pPr>
            <w:r w:rsidRPr="00AF0303">
              <w:rPr>
                <w:rFonts w:eastAsia="Calibri"/>
                <w:sz w:val="20"/>
                <w:szCs w:val="20"/>
              </w:rPr>
              <w:t>60,62%</w:t>
            </w:r>
          </w:p>
        </w:tc>
        <w:tc>
          <w:tcPr>
            <w:tcW w:w="1275"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 xml:space="preserve"> Cukup baik</w:t>
            </w:r>
          </w:p>
        </w:tc>
      </w:tr>
    </w:tbl>
    <w:p w:rsidR="003D444B" w:rsidRPr="00AF0303" w:rsidRDefault="003D444B" w:rsidP="00135E27">
      <w:pPr>
        <w:ind w:firstLine="709"/>
        <w:contextualSpacing/>
        <w:jc w:val="both"/>
        <w:rPr>
          <w:b/>
          <w:sz w:val="22"/>
          <w:szCs w:val="22"/>
          <w:lang w:val="id-ID"/>
        </w:rPr>
      </w:pPr>
    </w:p>
    <w:p w:rsidR="003D444B" w:rsidRPr="00AF0303" w:rsidRDefault="003D444B" w:rsidP="00135E27">
      <w:pPr>
        <w:tabs>
          <w:tab w:val="left" w:pos="6803"/>
        </w:tabs>
        <w:ind w:firstLine="709"/>
        <w:contextualSpacing/>
        <w:jc w:val="both"/>
        <w:rPr>
          <w:sz w:val="22"/>
          <w:szCs w:val="22"/>
        </w:rPr>
      </w:pPr>
      <w:r w:rsidRPr="00AF0303">
        <w:rPr>
          <w:sz w:val="22"/>
          <w:szCs w:val="22"/>
        </w:rPr>
        <w:t>Dari analisis data observasi selama pembelajaraan berlangsung, diperoleh perse</w:t>
      </w:r>
      <w:r w:rsidR="000836DF">
        <w:rPr>
          <w:sz w:val="22"/>
          <w:szCs w:val="22"/>
        </w:rPr>
        <w:t xml:space="preserve">ntase rata-rata aktivitas guru </w:t>
      </w:r>
      <w:r w:rsidRPr="00AF0303">
        <w:rPr>
          <w:sz w:val="22"/>
          <w:szCs w:val="22"/>
        </w:rPr>
        <w:t>se</w:t>
      </w:r>
      <w:r w:rsidR="000836DF">
        <w:rPr>
          <w:sz w:val="22"/>
          <w:szCs w:val="22"/>
        </w:rPr>
        <w:t xml:space="preserve">besar 77% dengan kriteria baik, </w:t>
      </w:r>
      <w:r w:rsidRPr="00AF0303">
        <w:rPr>
          <w:sz w:val="22"/>
          <w:szCs w:val="22"/>
        </w:rPr>
        <w:t xml:space="preserve">sedangkan persentase rata-rata aktivitas </w:t>
      </w:r>
      <w:r w:rsidR="000836DF">
        <w:rPr>
          <w:sz w:val="22"/>
          <w:szCs w:val="22"/>
        </w:rPr>
        <w:t xml:space="preserve">siswa sebesar 60,62% </w:t>
      </w:r>
      <w:r w:rsidRPr="00AF0303">
        <w:rPr>
          <w:sz w:val="22"/>
          <w:szCs w:val="22"/>
        </w:rPr>
        <w:t>dengan kriteria cukup baik.</w:t>
      </w:r>
    </w:p>
    <w:p w:rsidR="003D444B" w:rsidRPr="00AF0303" w:rsidRDefault="003D444B" w:rsidP="00135E27">
      <w:pPr>
        <w:pStyle w:val="ListParagraph"/>
        <w:numPr>
          <w:ilvl w:val="0"/>
          <w:numId w:val="7"/>
        </w:numPr>
        <w:tabs>
          <w:tab w:val="left" w:pos="0"/>
        </w:tabs>
        <w:ind w:left="0" w:firstLine="0"/>
        <w:contextualSpacing/>
        <w:jc w:val="both"/>
        <w:rPr>
          <w:color w:val="000000"/>
          <w:sz w:val="22"/>
          <w:szCs w:val="22"/>
        </w:rPr>
      </w:pPr>
      <w:r w:rsidRPr="00AF0303">
        <w:rPr>
          <w:color w:val="000000"/>
          <w:sz w:val="22"/>
          <w:szCs w:val="22"/>
        </w:rPr>
        <w:t>Hasil Belajar Siswa</w:t>
      </w:r>
    </w:p>
    <w:p w:rsidR="003D444B" w:rsidRPr="00AF0303" w:rsidRDefault="003D444B" w:rsidP="00135E27">
      <w:pPr>
        <w:tabs>
          <w:tab w:val="left" w:pos="0"/>
        </w:tabs>
        <w:ind w:firstLine="709"/>
        <w:contextualSpacing/>
        <w:jc w:val="both"/>
        <w:rPr>
          <w:rFonts w:eastAsia="Times New Roman"/>
          <w:color w:val="000000"/>
          <w:sz w:val="22"/>
          <w:szCs w:val="22"/>
        </w:rPr>
      </w:pPr>
      <w:r w:rsidRPr="00AF0303">
        <w:rPr>
          <w:color w:val="000000"/>
          <w:sz w:val="22"/>
          <w:szCs w:val="22"/>
        </w:rPr>
        <w:t xml:space="preserve">Hasil belajar siswa pada </w:t>
      </w:r>
      <w:r w:rsidRPr="00AF0303">
        <w:rPr>
          <w:sz w:val="22"/>
          <w:szCs w:val="22"/>
        </w:rPr>
        <w:t xml:space="preserve">siklus I </w:t>
      </w:r>
      <w:r w:rsidRPr="00AF0303">
        <w:rPr>
          <w:color w:val="000000"/>
          <w:sz w:val="22"/>
          <w:szCs w:val="22"/>
        </w:rPr>
        <w:t>menunjuk</w:t>
      </w:r>
      <w:r w:rsidR="000836DF">
        <w:rPr>
          <w:color w:val="000000"/>
          <w:sz w:val="22"/>
          <w:szCs w:val="22"/>
        </w:rPr>
        <w:t xml:space="preserve">kan bahwa </w:t>
      </w:r>
      <w:r w:rsidRPr="00AF0303">
        <w:rPr>
          <w:color w:val="000000"/>
          <w:sz w:val="22"/>
          <w:szCs w:val="22"/>
        </w:rPr>
        <w:t xml:space="preserve">dari 30 siswa terdapat 19 siswa </w:t>
      </w:r>
      <w:r w:rsidR="000836DF">
        <w:rPr>
          <w:color w:val="000000"/>
          <w:sz w:val="22"/>
          <w:szCs w:val="22"/>
        </w:rPr>
        <w:t xml:space="preserve">yang </w:t>
      </w:r>
      <w:r w:rsidRPr="00AF0303">
        <w:rPr>
          <w:color w:val="000000"/>
          <w:sz w:val="22"/>
          <w:szCs w:val="22"/>
        </w:rPr>
        <w:t xml:space="preserve">tuntas belajar dengan nilai </w:t>
      </w:r>
      <m:oMath>
        <m:r>
          <w:rPr>
            <w:rFonts w:ascii="Cambria Math" w:hAnsi="Cambria Math"/>
            <w:color w:val="000000"/>
            <w:sz w:val="22"/>
            <w:szCs w:val="22"/>
          </w:rPr>
          <m:t>≥75</m:t>
        </m:r>
      </m:oMath>
      <w:r w:rsidRPr="00AF0303">
        <w:rPr>
          <w:rFonts w:eastAsia="Times New Roman"/>
          <w:color w:val="000000"/>
          <w:sz w:val="22"/>
          <w:szCs w:val="22"/>
        </w:rPr>
        <w:t xml:space="preserve"> dan 11 siswa dinyatakan tidak tuntas dalam belajar karena memperoleh nilai di</w:t>
      </w:r>
      <w:r w:rsidR="000836DF">
        <w:rPr>
          <w:rFonts w:eastAsia="Times New Roman"/>
          <w:color w:val="000000"/>
          <w:sz w:val="22"/>
          <w:szCs w:val="22"/>
        </w:rPr>
        <w:t xml:space="preserve"> </w:t>
      </w:r>
      <w:r w:rsidRPr="00AF0303">
        <w:rPr>
          <w:rFonts w:eastAsia="Times New Roman"/>
          <w:color w:val="000000"/>
          <w:sz w:val="22"/>
          <w:szCs w:val="22"/>
        </w:rPr>
        <w:t xml:space="preserve">bawah KKM. Dengan demikian persentase ketuntasan hasil belajar siswa secara klasikal adalah 63,33%. </w:t>
      </w:r>
      <w:r w:rsidR="000836DF">
        <w:rPr>
          <w:rFonts w:eastAsia="Times New Roman"/>
          <w:color w:val="000000"/>
          <w:sz w:val="22"/>
          <w:szCs w:val="22"/>
        </w:rPr>
        <w:t>Berdasarkan</w:t>
      </w:r>
      <w:r w:rsidRPr="00AF0303">
        <w:rPr>
          <w:rFonts w:eastAsia="Times New Roman"/>
          <w:color w:val="000000"/>
          <w:sz w:val="22"/>
          <w:szCs w:val="22"/>
        </w:rPr>
        <w:t xml:space="preserve"> </w:t>
      </w:r>
      <w:r w:rsidR="000836DF">
        <w:rPr>
          <w:rFonts w:eastAsia="Times New Roman"/>
          <w:color w:val="000000"/>
          <w:sz w:val="22"/>
          <w:szCs w:val="22"/>
        </w:rPr>
        <w:t xml:space="preserve">perolehan </w:t>
      </w:r>
      <w:r w:rsidRPr="00AF0303">
        <w:rPr>
          <w:rFonts w:eastAsia="Times New Roman"/>
          <w:color w:val="000000"/>
          <w:sz w:val="22"/>
          <w:szCs w:val="22"/>
        </w:rPr>
        <w:t>persentase tersebut, dapat disimpulkan  bahwa persentase ketuntasan belajar tersebut masih di</w:t>
      </w:r>
      <w:r w:rsidR="009B4F85">
        <w:rPr>
          <w:rFonts w:eastAsia="Times New Roman"/>
          <w:color w:val="000000"/>
          <w:sz w:val="22"/>
          <w:szCs w:val="22"/>
        </w:rPr>
        <w:t xml:space="preserve"> </w:t>
      </w:r>
      <w:r w:rsidRPr="00AF0303">
        <w:rPr>
          <w:rFonts w:eastAsia="Times New Roman"/>
          <w:color w:val="000000"/>
          <w:sz w:val="22"/>
          <w:szCs w:val="22"/>
        </w:rPr>
        <w:t xml:space="preserve">bawah KKM. </w:t>
      </w:r>
    </w:p>
    <w:p w:rsidR="003D444B" w:rsidRPr="00AF0303" w:rsidRDefault="003D444B" w:rsidP="00135E27">
      <w:pPr>
        <w:tabs>
          <w:tab w:val="left" w:pos="0"/>
        </w:tabs>
        <w:ind w:firstLine="709"/>
        <w:contextualSpacing/>
        <w:jc w:val="both"/>
        <w:rPr>
          <w:rFonts w:eastAsia="Times New Roman"/>
          <w:color w:val="000000"/>
          <w:sz w:val="22"/>
          <w:szCs w:val="22"/>
        </w:rPr>
      </w:pPr>
      <w:r w:rsidRPr="00AF0303">
        <w:rPr>
          <w:rFonts w:eastAsia="Times New Roman"/>
          <w:color w:val="000000"/>
          <w:sz w:val="22"/>
          <w:szCs w:val="22"/>
        </w:rPr>
        <w:t xml:space="preserve">Hasil belajar siswa pada </w:t>
      </w:r>
      <w:r w:rsidRPr="00AF0303">
        <w:rPr>
          <w:sz w:val="22"/>
          <w:szCs w:val="22"/>
        </w:rPr>
        <w:t xml:space="preserve">siklus I </w:t>
      </w:r>
      <w:r w:rsidR="009B4F85">
        <w:rPr>
          <w:rFonts w:eastAsia="Times New Roman"/>
          <w:color w:val="000000"/>
          <w:sz w:val="22"/>
          <w:szCs w:val="22"/>
        </w:rPr>
        <w:t xml:space="preserve">belum mencapai target, oleh karenanya tindakan penelitian </w:t>
      </w:r>
      <w:r w:rsidRPr="00AF0303">
        <w:rPr>
          <w:rFonts w:eastAsia="Times New Roman"/>
          <w:color w:val="000000"/>
          <w:sz w:val="22"/>
          <w:szCs w:val="22"/>
        </w:rPr>
        <w:t xml:space="preserve">dilanjutkan. Catatan yang diperoleh peneliti dari </w:t>
      </w:r>
      <w:r w:rsidRPr="00AF0303">
        <w:rPr>
          <w:sz w:val="22"/>
          <w:szCs w:val="22"/>
        </w:rPr>
        <w:t xml:space="preserve">siklus I </w:t>
      </w:r>
      <w:r w:rsidRPr="00AF0303">
        <w:rPr>
          <w:rFonts w:eastAsia="Times New Roman"/>
          <w:color w:val="000000"/>
          <w:sz w:val="22"/>
          <w:szCs w:val="22"/>
        </w:rPr>
        <w:t>antara lain: (1) peneliti harus memotivasi siswa untuk lebih aktif dalam hal bertanya</w:t>
      </w:r>
      <w:r w:rsidR="009B4F85">
        <w:rPr>
          <w:rFonts w:eastAsia="Times New Roman"/>
          <w:color w:val="000000"/>
          <w:sz w:val="22"/>
          <w:szCs w:val="22"/>
        </w:rPr>
        <w:t>,</w:t>
      </w:r>
      <w:r w:rsidRPr="00AF0303">
        <w:rPr>
          <w:rFonts w:eastAsia="Times New Roman"/>
          <w:color w:val="000000"/>
          <w:sz w:val="22"/>
          <w:szCs w:val="22"/>
        </w:rPr>
        <w:t xml:space="preserve"> (2) peneliti harus membimbing atau mengara</w:t>
      </w:r>
      <w:r w:rsidR="009B4F85">
        <w:rPr>
          <w:rFonts w:eastAsia="Times New Roman"/>
          <w:color w:val="000000"/>
          <w:sz w:val="22"/>
          <w:szCs w:val="22"/>
        </w:rPr>
        <w:t>h</w:t>
      </w:r>
      <w:r w:rsidRPr="00AF0303">
        <w:rPr>
          <w:rFonts w:eastAsia="Times New Roman"/>
          <w:color w:val="000000"/>
          <w:sz w:val="22"/>
          <w:szCs w:val="22"/>
        </w:rPr>
        <w:t>kan siswa sehingga proses belajar mengajar berlangsung dengan baik</w:t>
      </w:r>
      <w:r w:rsidR="009B4F85">
        <w:rPr>
          <w:rFonts w:eastAsia="Times New Roman"/>
          <w:color w:val="000000"/>
          <w:sz w:val="22"/>
          <w:szCs w:val="22"/>
        </w:rPr>
        <w:t>,</w:t>
      </w:r>
      <w:r w:rsidRPr="00AF0303">
        <w:rPr>
          <w:rFonts w:eastAsia="Times New Roman"/>
          <w:color w:val="000000"/>
          <w:sz w:val="22"/>
          <w:szCs w:val="22"/>
        </w:rPr>
        <w:t xml:space="preserve"> (3) peneliti lebih tegas dalam menertibkan siswa</w:t>
      </w:r>
      <w:r w:rsidR="009B4F85">
        <w:rPr>
          <w:rFonts w:eastAsia="Times New Roman"/>
          <w:color w:val="000000"/>
          <w:sz w:val="22"/>
          <w:szCs w:val="22"/>
        </w:rPr>
        <w:t>,</w:t>
      </w:r>
      <w:r w:rsidRPr="00AF0303">
        <w:rPr>
          <w:rFonts w:eastAsia="Times New Roman"/>
          <w:color w:val="000000"/>
          <w:sz w:val="22"/>
          <w:szCs w:val="22"/>
        </w:rPr>
        <w:t xml:space="preserve"> (4) peneliti harus lebih fokus pada siswa yang mempunyai kemampuan yang kur</w:t>
      </w:r>
      <w:r w:rsidR="009B4F85">
        <w:rPr>
          <w:rFonts w:eastAsia="Times New Roman"/>
          <w:color w:val="000000"/>
          <w:sz w:val="22"/>
          <w:szCs w:val="22"/>
        </w:rPr>
        <w:t>ang, dan</w:t>
      </w:r>
      <w:r w:rsidRPr="00AF0303">
        <w:rPr>
          <w:rFonts w:eastAsia="Times New Roman"/>
          <w:color w:val="000000"/>
          <w:sz w:val="22"/>
          <w:szCs w:val="22"/>
        </w:rPr>
        <w:t xml:space="preserve"> (5) peneliti harus memberikan semangat kepada siswa agar tidak malas dalam menerima pembelajaran. </w:t>
      </w:r>
    </w:p>
    <w:p w:rsidR="00C15952" w:rsidRDefault="00C15952" w:rsidP="00C15952">
      <w:pPr>
        <w:tabs>
          <w:tab w:val="left" w:pos="0"/>
        </w:tabs>
        <w:contextualSpacing/>
        <w:jc w:val="both"/>
        <w:rPr>
          <w:rFonts w:eastAsia="Times New Roman"/>
          <w:b/>
          <w:sz w:val="22"/>
          <w:szCs w:val="22"/>
          <w:lang w:val="id-ID"/>
        </w:rPr>
      </w:pPr>
    </w:p>
    <w:p w:rsidR="003D444B" w:rsidRPr="00AF0303" w:rsidRDefault="003D444B" w:rsidP="00C15952">
      <w:pPr>
        <w:tabs>
          <w:tab w:val="left" w:pos="0"/>
        </w:tabs>
        <w:contextualSpacing/>
        <w:jc w:val="both"/>
        <w:rPr>
          <w:rFonts w:eastAsia="Times New Roman"/>
          <w:b/>
          <w:sz w:val="22"/>
          <w:szCs w:val="22"/>
        </w:rPr>
      </w:pPr>
      <w:r w:rsidRPr="00AF0303">
        <w:rPr>
          <w:rFonts w:eastAsia="Times New Roman"/>
          <w:b/>
          <w:sz w:val="22"/>
          <w:szCs w:val="22"/>
        </w:rPr>
        <w:t>Tindakan II</w:t>
      </w:r>
    </w:p>
    <w:p w:rsidR="003D444B" w:rsidRPr="00AF0303" w:rsidRDefault="003D444B" w:rsidP="00135E27">
      <w:pPr>
        <w:tabs>
          <w:tab w:val="left" w:pos="0"/>
        </w:tabs>
        <w:ind w:firstLine="709"/>
        <w:contextualSpacing/>
        <w:jc w:val="both"/>
        <w:rPr>
          <w:rFonts w:eastAsia="Times New Roman"/>
          <w:sz w:val="22"/>
          <w:szCs w:val="22"/>
        </w:rPr>
      </w:pPr>
      <w:r w:rsidRPr="00AF0303">
        <w:rPr>
          <w:rFonts w:eastAsia="Times New Roman"/>
          <w:sz w:val="22"/>
          <w:szCs w:val="22"/>
        </w:rPr>
        <w:t xml:space="preserve">Hasil observasi aktivitas guru dan siswa pada siklus II disajikan pada Tabel 4 dan Tabel 5 berikut ini: </w:t>
      </w:r>
    </w:p>
    <w:p w:rsidR="003D444B" w:rsidRPr="00AF0303" w:rsidRDefault="003D444B" w:rsidP="00135E27">
      <w:pPr>
        <w:pStyle w:val="ListParagraph"/>
        <w:numPr>
          <w:ilvl w:val="0"/>
          <w:numId w:val="8"/>
        </w:numPr>
        <w:tabs>
          <w:tab w:val="left" w:pos="0"/>
        </w:tabs>
        <w:ind w:left="0" w:firstLine="0"/>
        <w:contextualSpacing/>
        <w:jc w:val="both"/>
        <w:rPr>
          <w:color w:val="000000"/>
          <w:sz w:val="22"/>
          <w:szCs w:val="22"/>
        </w:rPr>
      </w:pPr>
      <w:r w:rsidRPr="00AF0303">
        <w:rPr>
          <w:color w:val="000000"/>
          <w:sz w:val="22"/>
          <w:szCs w:val="22"/>
        </w:rPr>
        <w:t>Hasil Obserasi Keterlaksanaan Pembelajaran</w:t>
      </w:r>
    </w:p>
    <w:p w:rsidR="003D444B" w:rsidRPr="00AF0303" w:rsidRDefault="003D444B" w:rsidP="00135E27">
      <w:pPr>
        <w:ind w:firstLine="709"/>
        <w:contextualSpacing/>
        <w:jc w:val="both"/>
        <w:rPr>
          <w:rFonts w:eastAsia="Times New Roman"/>
          <w:sz w:val="22"/>
          <w:szCs w:val="22"/>
        </w:rPr>
      </w:pPr>
      <w:r w:rsidRPr="00AF0303">
        <w:rPr>
          <w:rFonts w:eastAsia="Times New Roman"/>
          <w:sz w:val="22"/>
          <w:szCs w:val="22"/>
        </w:rPr>
        <w:lastRenderedPageBreak/>
        <w:t xml:space="preserve">Hasil observasi aktivitas  peneliti (guru) dan aktivitas siswa selama pembelajaran pada siklus I dapat dilihat pada Tabel 4 dan Tabel 5 berikut ini:  </w:t>
      </w:r>
    </w:p>
    <w:p w:rsidR="00135E27" w:rsidRPr="00AF0303" w:rsidRDefault="00135E27" w:rsidP="00135E27">
      <w:pPr>
        <w:ind w:left="360" w:firstLine="709"/>
        <w:contextualSpacing/>
        <w:jc w:val="center"/>
        <w:rPr>
          <w:b/>
          <w:sz w:val="22"/>
          <w:szCs w:val="22"/>
          <w:lang w:val="id-ID"/>
        </w:rPr>
      </w:pPr>
    </w:p>
    <w:p w:rsidR="003D444B" w:rsidRPr="00AF0303" w:rsidRDefault="003D444B" w:rsidP="00135E27">
      <w:pPr>
        <w:contextualSpacing/>
        <w:jc w:val="center"/>
        <w:rPr>
          <w:b/>
          <w:sz w:val="20"/>
          <w:szCs w:val="20"/>
        </w:rPr>
      </w:pPr>
      <w:r w:rsidRPr="00AF0303">
        <w:rPr>
          <w:b/>
          <w:sz w:val="20"/>
          <w:szCs w:val="20"/>
        </w:rPr>
        <w:t>Tabel 4 Hasil Observasi Aktivitas Guru Siklus II</w:t>
      </w:r>
    </w:p>
    <w:tbl>
      <w:tblPr>
        <w:tblW w:w="0" w:type="auto"/>
        <w:jc w:val="center"/>
        <w:tblBorders>
          <w:top w:val="single" w:sz="4" w:space="0" w:color="auto"/>
          <w:bottom w:val="single" w:sz="4" w:space="0" w:color="auto"/>
          <w:insideH w:val="single" w:sz="4" w:space="0" w:color="auto"/>
        </w:tblBorders>
        <w:tblLook w:val="04A0"/>
      </w:tblPr>
      <w:tblGrid>
        <w:gridCol w:w="1242"/>
        <w:gridCol w:w="1560"/>
        <w:gridCol w:w="2004"/>
        <w:gridCol w:w="1148"/>
        <w:gridCol w:w="1276"/>
      </w:tblGrid>
      <w:tr w:rsidR="003D444B" w:rsidRPr="00AF0303" w:rsidTr="00B242F4">
        <w:trPr>
          <w:jc w:val="center"/>
        </w:trPr>
        <w:tc>
          <w:tcPr>
            <w:tcW w:w="1242" w:type="dxa"/>
            <w:shd w:val="clear" w:color="auto" w:fill="auto"/>
          </w:tcPr>
          <w:p w:rsidR="003D444B" w:rsidRPr="00AF0303" w:rsidRDefault="003D444B" w:rsidP="00332657">
            <w:pPr>
              <w:pStyle w:val="ListParagraph"/>
              <w:ind w:left="0" w:firstLine="709"/>
              <w:jc w:val="center"/>
              <w:rPr>
                <w:rFonts w:eastAsia="Calibri"/>
                <w:sz w:val="20"/>
                <w:szCs w:val="20"/>
              </w:rPr>
            </w:pPr>
          </w:p>
        </w:tc>
        <w:tc>
          <w:tcPr>
            <w:tcW w:w="1560"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Skor Maksimal</w:t>
            </w:r>
          </w:p>
        </w:tc>
        <w:tc>
          <w:tcPr>
            <w:tcW w:w="2004" w:type="dxa"/>
            <w:shd w:val="clear" w:color="auto" w:fill="auto"/>
          </w:tcPr>
          <w:p w:rsidR="003D444B" w:rsidRPr="00AF0303" w:rsidRDefault="003D444B" w:rsidP="00B242F4">
            <w:pPr>
              <w:pStyle w:val="ListParagraph"/>
              <w:ind w:left="0"/>
              <w:rPr>
                <w:rFonts w:eastAsia="Calibri"/>
                <w:sz w:val="20"/>
                <w:szCs w:val="20"/>
              </w:rPr>
            </w:pPr>
            <w:r w:rsidRPr="00AF0303">
              <w:rPr>
                <w:rFonts w:eastAsia="Calibri"/>
                <w:sz w:val="20"/>
                <w:szCs w:val="20"/>
              </w:rPr>
              <w:t>Skor yang diperoleh</w:t>
            </w:r>
          </w:p>
        </w:tc>
        <w:tc>
          <w:tcPr>
            <w:tcW w:w="1148"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Persentase</w:t>
            </w:r>
          </w:p>
        </w:tc>
        <w:tc>
          <w:tcPr>
            <w:tcW w:w="1276" w:type="dxa"/>
            <w:shd w:val="clear" w:color="auto" w:fill="auto"/>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Kriteria</w:t>
            </w:r>
          </w:p>
        </w:tc>
      </w:tr>
      <w:tr w:rsidR="003D444B" w:rsidRPr="00AF0303" w:rsidTr="00B242F4">
        <w:trPr>
          <w:jc w:val="center"/>
        </w:trPr>
        <w:tc>
          <w:tcPr>
            <w:tcW w:w="1242" w:type="dxa"/>
            <w:shd w:val="clear" w:color="auto" w:fill="auto"/>
            <w:vAlign w:val="center"/>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Observer  I</w:t>
            </w:r>
          </w:p>
        </w:tc>
        <w:tc>
          <w:tcPr>
            <w:tcW w:w="1560" w:type="dxa"/>
            <w:shd w:val="clear" w:color="auto" w:fill="auto"/>
          </w:tcPr>
          <w:p w:rsidR="003D444B" w:rsidRPr="00AF0303" w:rsidRDefault="003D444B" w:rsidP="00B242F4">
            <w:pPr>
              <w:pStyle w:val="ListParagraph"/>
              <w:ind w:left="0" w:firstLine="709"/>
              <w:rPr>
                <w:rFonts w:eastAsia="Calibri"/>
                <w:sz w:val="20"/>
                <w:szCs w:val="20"/>
              </w:rPr>
            </w:pPr>
            <w:r w:rsidRPr="00AF0303">
              <w:rPr>
                <w:rFonts w:eastAsia="Calibri"/>
                <w:sz w:val="20"/>
                <w:szCs w:val="20"/>
              </w:rPr>
              <w:t>100</w:t>
            </w:r>
          </w:p>
        </w:tc>
        <w:tc>
          <w:tcPr>
            <w:tcW w:w="2004" w:type="dxa"/>
            <w:shd w:val="clear" w:color="auto" w:fill="auto"/>
          </w:tcPr>
          <w:p w:rsidR="003D444B" w:rsidRPr="00AF0303" w:rsidRDefault="003D444B" w:rsidP="00B242F4">
            <w:pPr>
              <w:pStyle w:val="ListParagraph"/>
              <w:ind w:left="0" w:firstLine="709"/>
              <w:rPr>
                <w:rFonts w:eastAsia="Calibri"/>
                <w:sz w:val="20"/>
                <w:szCs w:val="20"/>
              </w:rPr>
            </w:pPr>
            <w:r w:rsidRPr="00AF0303">
              <w:rPr>
                <w:rFonts w:eastAsia="Calibri"/>
                <w:sz w:val="20"/>
                <w:szCs w:val="20"/>
              </w:rPr>
              <w:t>80</w:t>
            </w:r>
          </w:p>
        </w:tc>
        <w:tc>
          <w:tcPr>
            <w:tcW w:w="1148" w:type="dxa"/>
            <w:shd w:val="clear" w:color="auto" w:fill="auto"/>
            <w:vAlign w:val="center"/>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80%</w:t>
            </w:r>
          </w:p>
        </w:tc>
        <w:tc>
          <w:tcPr>
            <w:tcW w:w="1276" w:type="dxa"/>
            <w:shd w:val="clear" w:color="auto" w:fill="auto"/>
            <w:vAlign w:val="center"/>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Baik</w:t>
            </w:r>
          </w:p>
        </w:tc>
      </w:tr>
      <w:tr w:rsidR="003D444B" w:rsidRPr="00AF0303" w:rsidTr="00B242F4">
        <w:trPr>
          <w:jc w:val="center"/>
        </w:trPr>
        <w:tc>
          <w:tcPr>
            <w:tcW w:w="1242" w:type="dxa"/>
            <w:shd w:val="clear" w:color="auto" w:fill="auto"/>
            <w:vAlign w:val="center"/>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Observer II</w:t>
            </w:r>
          </w:p>
        </w:tc>
        <w:tc>
          <w:tcPr>
            <w:tcW w:w="1560" w:type="dxa"/>
            <w:shd w:val="clear" w:color="auto" w:fill="auto"/>
          </w:tcPr>
          <w:p w:rsidR="003D444B" w:rsidRPr="00AF0303" w:rsidRDefault="003D444B" w:rsidP="00B242F4">
            <w:pPr>
              <w:pStyle w:val="ListParagraph"/>
              <w:ind w:left="0" w:firstLine="709"/>
              <w:rPr>
                <w:rFonts w:eastAsia="Calibri"/>
                <w:sz w:val="20"/>
                <w:szCs w:val="20"/>
              </w:rPr>
            </w:pPr>
            <w:r w:rsidRPr="00AF0303">
              <w:rPr>
                <w:rFonts w:eastAsia="Calibri"/>
                <w:sz w:val="20"/>
                <w:szCs w:val="20"/>
              </w:rPr>
              <w:t>100</w:t>
            </w:r>
          </w:p>
        </w:tc>
        <w:tc>
          <w:tcPr>
            <w:tcW w:w="2004" w:type="dxa"/>
            <w:shd w:val="clear" w:color="auto" w:fill="auto"/>
          </w:tcPr>
          <w:p w:rsidR="003D444B" w:rsidRPr="00AF0303" w:rsidRDefault="003D444B" w:rsidP="00B242F4">
            <w:pPr>
              <w:pStyle w:val="ListParagraph"/>
              <w:ind w:left="0" w:firstLine="709"/>
              <w:rPr>
                <w:rFonts w:eastAsia="Calibri"/>
                <w:sz w:val="20"/>
                <w:szCs w:val="20"/>
              </w:rPr>
            </w:pPr>
            <w:r w:rsidRPr="00AF0303">
              <w:rPr>
                <w:rFonts w:eastAsia="Calibri"/>
                <w:sz w:val="20"/>
                <w:szCs w:val="20"/>
              </w:rPr>
              <w:t>82</w:t>
            </w:r>
          </w:p>
        </w:tc>
        <w:tc>
          <w:tcPr>
            <w:tcW w:w="1148" w:type="dxa"/>
            <w:shd w:val="clear" w:color="auto" w:fill="auto"/>
            <w:vAlign w:val="center"/>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82%</w:t>
            </w:r>
          </w:p>
        </w:tc>
        <w:tc>
          <w:tcPr>
            <w:tcW w:w="1276" w:type="dxa"/>
            <w:shd w:val="clear" w:color="auto" w:fill="auto"/>
            <w:vAlign w:val="center"/>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Baik</w:t>
            </w:r>
          </w:p>
        </w:tc>
      </w:tr>
      <w:tr w:rsidR="003D444B" w:rsidRPr="00AF0303" w:rsidTr="00B242F4">
        <w:trPr>
          <w:jc w:val="center"/>
        </w:trPr>
        <w:tc>
          <w:tcPr>
            <w:tcW w:w="1242" w:type="dxa"/>
            <w:shd w:val="clear" w:color="auto" w:fill="auto"/>
            <w:vAlign w:val="center"/>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Rata-rata</w:t>
            </w:r>
          </w:p>
        </w:tc>
        <w:tc>
          <w:tcPr>
            <w:tcW w:w="1560" w:type="dxa"/>
            <w:shd w:val="clear" w:color="auto" w:fill="auto"/>
          </w:tcPr>
          <w:p w:rsidR="003D444B" w:rsidRPr="00AF0303" w:rsidRDefault="003D444B" w:rsidP="00332657">
            <w:pPr>
              <w:pStyle w:val="ListParagraph"/>
              <w:ind w:left="0" w:firstLine="709"/>
              <w:jc w:val="center"/>
              <w:rPr>
                <w:rFonts w:eastAsia="Calibri"/>
                <w:sz w:val="20"/>
                <w:szCs w:val="20"/>
              </w:rPr>
            </w:pPr>
          </w:p>
        </w:tc>
        <w:tc>
          <w:tcPr>
            <w:tcW w:w="2004" w:type="dxa"/>
            <w:shd w:val="clear" w:color="auto" w:fill="auto"/>
          </w:tcPr>
          <w:p w:rsidR="003D444B" w:rsidRPr="00AF0303" w:rsidRDefault="003D444B" w:rsidP="00332657">
            <w:pPr>
              <w:pStyle w:val="ListParagraph"/>
              <w:ind w:left="0" w:firstLine="709"/>
              <w:jc w:val="center"/>
              <w:rPr>
                <w:rFonts w:eastAsia="Calibri"/>
                <w:sz w:val="20"/>
                <w:szCs w:val="20"/>
              </w:rPr>
            </w:pPr>
          </w:p>
        </w:tc>
        <w:tc>
          <w:tcPr>
            <w:tcW w:w="1148" w:type="dxa"/>
            <w:shd w:val="clear" w:color="auto" w:fill="auto"/>
            <w:vAlign w:val="center"/>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81%</w:t>
            </w:r>
          </w:p>
        </w:tc>
        <w:tc>
          <w:tcPr>
            <w:tcW w:w="1276" w:type="dxa"/>
            <w:shd w:val="clear" w:color="auto" w:fill="auto"/>
            <w:vAlign w:val="center"/>
          </w:tcPr>
          <w:p w:rsidR="003D444B" w:rsidRPr="00AF0303" w:rsidRDefault="003D444B" w:rsidP="00B242F4">
            <w:pPr>
              <w:pStyle w:val="ListParagraph"/>
              <w:ind w:left="0"/>
              <w:jc w:val="center"/>
              <w:rPr>
                <w:rFonts w:eastAsia="Calibri"/>
                <w:sz w:val="20"/>
                <w:szCs w:val="20"/>
              </w:rPr>
            </w:pPr>
            <w:r w:rsidRPr="00AF0303">
              <w:rPr>
                <w:rFonts w:eastAsia="Calibri"/>
                <w:sz w:val="20"/>
                <w:szCs w:val="20"/>
              </w:rPr>
              <w:t>Baik</w:t>
            </w:r>
          </w:p>
        </w:tc>
      </w:tr>
    </w:tbl>
    <w:p w:rsidR="003D444B" w:rsidRPr="00AF0303" w:rsidRDefault="003D444B" w:rsidP="00135E27">
      <w:pPr>
        <w:ind w:firstLine="709"/>
        <w:contextualSpacing/>
        <w:rPr>
          <w:sz w:val="20"/>
          <w:szCs w:val="20"/>
        </w:rPr>
      </w:pPr>
    </w:p>
    <w:p w:rsidR="003D444B" w:rsidRPr="00AF0303" w:rsidRDefault="003D444B" w:rsidP="00135E27">
      <w:pPr>
        <w:contextualSpacing/>
        <w:jc w:val="center"/>
        <w:rPr>
          <w:b/>
          <w:sz w:val="20"/>
          <w:szCs w:val="20"/>
        </w:rPr>
      </w:pPr>
      <w:r w:rsidRPr="00AF0303">
        <w:rPr>
          <w:b/>
          <w:sz w:val="20"/>
          <w:szCs w:val="20"/>
        </w:rPr>
        <w:t>Tabel 5 Hasil Observasi Aktivitas Siswa Siklus II</w:t>
      </w:r>
    </w:p>
    <w:tbl>
      <w:tblPr>
        <w:tblW w:w="0" w:type="auto"/>
        <w:jc w:val="center"/>
        <w:tblBorders>
          <w:top w:val="single" w:sz="4" w:space="0" w:color="auto"/>
          <w:bottom w:val="single" w:sz="4" w:space="0" w:color="auto"/>
          <w:insideH w:val="single" w:sz="4" w:space="0" w:color="auto"/>
        </w:tblBorders>
        <w:tblLook w:val="04A0"/>
      </w:tblPr>
      <w:tblGrid>
        <w:gridCol w:w="1242"/>
        <w:gridCol w:w="1560"/>
        <w:gridCol w:w="2004"/>
        <w:gridCol w:w="1290"/>
        <w:gridCol w:w="1275"/>
      </w:tblGrid>
      <w:tr w:rsidR="003D444B" w:rsidRPr="00AF0303" w:rsidTr="000D0E35">
        <w:trPr>
          <w:jc w:val="center"/>
        </w:trPr>
        <w:tc>
          <w:tcPr>
            <w:tcW w:w="1242" w:type="dxa"/>
            <w:shd w:val="clear" w:color="auto" w:fill="auto"/>
          </w:tcPr>
          <w:p w:rsidR="003D444B" w:rsidRPr="00AF0303" w:rsidRDefault="003D444B" w:rsidP="00332657">
            <w:pPr>
              <w:pStyle w:val="ListParagraph"/>
              <w:ind w:left="0" w:firstLine="709"/>
              <w:jc w:val="center"/>
              <w:rPr>
                <w:rFonts w:eastAsia="Calibri"/>
                <w:sz w:val="20"/>
                <w:szCs w:val="20"/>
              </w:rPr>
            </w:pPr>
          </w:p>
        </w:tc>
        <w:tc>
          <w:tcPr>
            <w:tcW w:w="1560" w:type="dxa"/>
            <w:shd w:val="clear" w:color="auto" w:fill="auto"/>
            <w:vAlign w:val="center"/>
          </w:tcPr>
          <w:p w:rsidR="003D444B" w:rsidRPr="00AF0303" w:rsidRDefault="003D444B" w:rsidP="000D0E35">
            <w:pPr>
              <w:pStyle w:val="ListParagraph"/>
              <w:ind w:left="0"/>
              <w:jc w:val="center"/>
              <w:rPr>
                <w:rFonts w:eastAsia="Calibri"/>
                <w:sz w:val="20"/>
                <w:szCs w:val="20"/>
              </w:rPr>
            </w:pPr>
            <w:r w:rsidRPr="00AF0303">
              <w:rPr>
                <w:rFonts w:eastAsia="Calibri"/>
                <w:sz w:val="20"/>
                <w:szCs w:val="20"/>
              </w:rPr>
              <w:t>Skor Maksimal</w:t>
            </w:r>
          </w:p>
        </w:tc>
        <w:tc>
          <w:tcPr>
            <w:tcW w:w="2004" w:type="dxa"/>
            <w:shd w:val="clear" w:color="auto" w:fill="auto"/>
            <w:vAlign w:val="center"/>
          </w:tcPr>
          <w:p w:rsidR="003D444B" w:rsidRPr="00AF0303" w:rsidRDefault="003D444B" w:rsidP="000D0E35">
            <w:pPr>
              <w:pStyle w:val="ListParagraph"/>
              <w:ind w:left="0"/>
              <w:jc w:val="center"/>
              <w:rPr>
                <w:rFonts w:eastAsia="Calibri"/>
                <w:sz w:val="20"/>
                <w:szCs w:val="20"/>
              </w:rPr>
            </w:pPr>
            <w:r w:rsidRPr="00AF0303">
              <w:rPr>
                <w:rFonts w:eastAsia="Calibri"/>
                <w:sz w:val="20"/>
                <w:szCs w:val="20"/>
              </w:rPr>
              <w:t>Skor yang diperoleh</w:t>
            </w:r>
          </w:p>
        </w:tc>
        <w:tc>
          <w:tcPr>
            <w:tcW w:w="1290" w:type="dxa"/>
            <w:shd w:val="clear" w:color="auto" w:fill="auto"/>
            <w:vAlign w:val="center"/>
          </w:tcPr>
          <w:p w:rsidR="003D444B" w:rsidRPr="00AF0303" w:rsidRDefault="003D444B" w:rsidP="000D0E35">
            <w:pPr>
              <w:pStyle w:val="ListParagraph"/>
              <w:ind w:left="0"/>
              <w:jc w:val="center"/>
              <w:rPr>
                <w:rFonts w:eastAsia="Calibri"/>
                <w:sz w:val="20"/>
                <w:szCs w:val="20"/>
              </w:rPr>
            </w:pPr>
            <w:r w:rsidRPr="00AF0303">
              <w:rPr>
                <w:rFonts w:eastAsia="Calibri"/>
                <w:sz w:val="20"/>
                <w:szCs w:val="20"/>
              </w:rPr>
              <w:t>Persentase</w:t>
            </w:r>
          </w:p>
        </w:tc>
        <w:tc>
          <w:tcPr>
            <w:tcW w:w="1275" w:type="dxa"/>
            <w:shd w:val="clear" w:color="auto" w:fill="auto"/>
            <w:vAlign w:val="center"/>
          </w:tcPr>
          <w:p w:rsidR="003D444B" w:rsidRPr="00AF0303" w:rsidRDefault="003D444B" w:rsidP="000D0E35">
            <w:pPr>
              <w:pStyle w:val="ListParagraph"/>
              <w:ind w:left="0"/>
              <w:jc w:val="center"/>
              <w:rPr>
                <w:rFonts w:eastAsia="Calibri"/>
                <w:sz w:val="20"/>
                <w:szCs w:val="20"/>
              </w:rPr>
            </w:pPr>
            <w:r w:rsidRPr="00AF0303">
              <w:rPr>
                <w:rFonts w:eastAsia="Calibri"/>
                <w:sz w:val="20"/>
                <w:szCs w:val="20"/>
              </w:rPr>
              <w:t>Kriteria</w:t>
            </w:r>
          </w:p>
        </w:tc>
      </w:tr>
      <w:tr w:rsidR="003D444B" w:rsidRPr="00AF0303" w:rsidTr="000D0E35">
        <w:trPr>
          <w:jc w:val="center"/>
        </w:trPr>
        <w:tc>
          <w:tcPr>
            <w:tcW w:w="1242" w:type="dxa"/>
            <w:shd w:val="clear" w:color="auto" w:fill="auto"/>
            <w:vAlign w:val="center"/>
          </w:tcPr>
          <w:p w:rsidR="003D444B" w:rsidRPr="00AF0303" w:rsidRDefault="003D444B" w:rsidP="000D0E35">
            <w:pPr>
              <w:pStyle w:val="ListParagraph"/>
              <w:ind w:left="0"/>
              <w:jc w:val="center"/>
              <w:rPr>
                <w:rFonts w:eastAsia="Calibri"/>
                <w:sz w:val="20"/>
                <w:szCs w:val="20"/>
              </w:rPr>
            </w:pPr>
            <w:r w:rsidRPr="00AF0303">
              <w:rPr>
                <w:rFonts w:eastAsia="Calibri"/>
                <w:sz w:val="20"/>
                <w:szCs w:val="20"/>
              </w:rPr>
              <w:t>Observer  I</w:t>
            </w:r>
          </w:p>
        </w:tc>
        <w:tc>
          <w:tcPr>
            <w:tcW w:w="1560" w:type="dxa"/>
            <w:shd w:val="clear" w:color="auto" w:fill="auto"/>
            <w:vAlign w:val="center"/>
          </w:tcPr>
          <w:p w:rsidR="003D444B" w:rsidRPr="00AF0303" w:rsidRDefault="003D444B" w:rsidP="00B242F4">
            <w:pPr>
              <w:pStyle w:val="ListParagraph"/>
              <w:ind w:left="0" w:firstLine="709"/>
              <w:rPr>
                <w:rFonts w:eastAsia="Calibri"/>
                <w:sz w:val="20"/>
                <w:szCs w:val="20"/>
              </w:rPr>
            </w:pPr>
            <w:r w:rsidRPr="00AF0303">
              <w:rPr>
                <w:rFonts w:eastAsia="Calibri"/>
                <w:sz w:val="20"/>
                <w:szCs w:val="20"/>
              </w:rPr>
              <w:t>80</w:t>
            </w:r>
          </w:p>
        </w:tc>
        <w:tc>
          <w:tcPr>
            <w:tcW w:w="2004" w:type="dxa"/>
            <w:shd w:val="clear" w:color="auto" w:fill="auto"/>
            <w:vAlign w:val="center"/>
          </w:tcPr>
          <w:p w:rsidR="003D444B" w:rsidRPr="00AF0303" w:rsidRDefault="003D444B" w:rsidP="00B242F4">
            <w:pPr>
              <w:tabs>
                <w:tab w:val="left" w:pos="0"/>
              </w:tabs>
              <w:ind w:firstLine="709"/>
              <w:contextualSpacing/>
              <w:rPr>
                <w:rFonts w:eastAsia="Calibri"/>
                <w:sz w:val="20"/>
                <w:szCs w:val="20"/>
              </w:rPr>
            </w:pPr>
            <w:r w:rsidRPr="00AF0303">
              <w:rPr>
                <w:rFonts w:eastAsia="Calibri"/>
                <w:sz w:val="20"/>
                <w:szCs w:val="20"/>
              </w:rPr>
              <w:t>60</w:t>
            </w:r>
          </w:p>
        </w:tc>
        <w:tc>
          <w:tcPr>
            <w:tcW w:w="1290" w:type="dxa"/>
            <w:shd w:val="clear" w:color="auto" w:fill="auto"/>
            <w:vAlign w:val="center"/>
          </w:tcPr>
          <w:p w:rsidR="003D444B" w:rsidRPr="00AF0303" w:rsidRDefault="003D444B" w:rsidP="00B242F4">
            <w:pPr>
              <w:tabs>
                <w:tab w:val="left" w:pos="0"/>
              </w:tabs>
              <w:contextualSpacing/>
              <w:jc w:val="center"/>
              <w:rPr>
                <w:rFonts w:eastAsia="Calibri"/>
                <w:sz w:val="20"/>
                <w:szCs w:val="20"/>
              </w:rPr>
            </w:pPr>
            <w:r w:rsidRPr="00AF0303">
              <w:rPr>
                <w:rFonts w:eastAsia="Calibri"/>
                <w:sz w:val="20"/>
                <w:szCs w:val="20"/>
              </w:rPr>
              <w:t>75%</w:t>
            </w:r>
          </w:p>
        </w:tc>
        <w:tc>
          <w:tcPr>
            <w:tcW w:w="1275" w:type="dxa"/>
            <w:shd w:val="clear" w:color="auto" w:fill="auto"/>
            <w:vAlign w:val="center"/>
          </w:tcPr>
          <w:p w:rsidR="003D444B" w:rsidRPr="00AF0303" w:rsidRDefault="003D444B" w:rsidP="000D0E35">
            <w:pPr>
              <w:pStyle w:val="ListParagraph"/>
              <w:ind w:left="0"/>
              <w:jc w:val="center"/>
              <w:rPr>
                <w:rFonts w:eastAsia="Calibri"/>
                <w:sz w:val="20"/>
                <w:szCs w:val="20"/>
              </w:rPr>
            </w:pPr>
            <w:r w:rsidRPr="00AF0303">
              <w:rPr>
                <w:rFonts w:eastAsia="Calibri"/>
                <w:sz w:val="20"/>
                <w:szCs w:val="20"/>
              </w:rPr>
              <w:t>Baik</w:t>
            </w:r>
          </w:p>
        </w:tc>
      </w:tr>
      <w:tr w:rsidR="003D444B" w:rsidRPr="00AF0303" w:rsidTr="000D0E35">
        <w:trPr>
          <w:jc w:val="center"/>
        </w:trPr>
        <w:tc>
          <w:tcPr>
            <w:tcW w:w="1242" w:type="dxa"/>
            <w:shd w:val="clear" w:color="auto" w:fill="auto"/>
            <w:vAlign w:val="center"/>
          </w:tcPr>
          <w:p w:rsidR="003D444B" w:rsidRPr="00AF0303" w:rsidRDefault="003D444B" w:rsidP="000D0E35">
            <w:pPr>
              <w:pStyle w:val="ListParagraph"/>
              <w:ind w:left="0"/>
              <w:jc w:val="center"/>
              <w:rPr>
                <w:rFonts w:eastAsia="Calibri"/>
                <w:sz w:val="20"/>
                <w:szCs w:val="20"/>
              </w:rPr>
            </w:pPr>
            <w:r w:rsidRPr="00AF0303">
              <w:rPr>
                <w:rFonts w:eastAsia="Calibri"/>
                <w:sz w:val="20"/>
                <w:szCs w:val="20"/>
              </w:rPr>
              <w:t>Observer II</w:t>
            </w:r>
          </w:p>
        </w:tc>
        <w:tc>
          <w:tcPr>
            <w:tcW w:w="1560" w:type="dxa"/>
            <w:shd w:val="clear" w:color="auto" w:fill="auto"/>
            <w:vAlign w:val="center"/>
          </w:tcPr>
          <w:p w:rsidR="003D444B" w:rsidRPr="00AF0303" w:rsidRDefault="003D444B" w:rsidP="00B242F4">
            <w:pPr>
              <w:pStyle w:val="ListParagraph"/>
              <w:ind w:left="0" w:firstLine="709"/>
              <w:rPr>
                <w:rFonts w:eastAsia="Calibri"/>
                <w:sz w:val="20"/>
                <w:szCs w:val="20"/>
              </w:rPr>
            </w:pPr>
            <w:r w:rsidRPr="00AF0303">
              <w:rPr>
                <w:rFonts w:eastAsia="Calibri"/>
                <w:sz w:val="20"/>
                <w:szCs w:val="20"/>
              </w:rPr>
              <w:t>80</w:t>
            </w:r>
          </w:p>
        </w:tc>
        <w:tc>
          <w:tcPr>
            <w:tcW w:w="2004" w:type="dxa"/>
            <w:shd w:val="clear" w:color="auto" w:fill="auto"/>
            <w:vAlign w:val="center"/>
          </w:tcPr>
          <w:p w:rsidR="003D444B" w:rsidRPr="00AF0303" w:rsidRDefault="003D444B" w:rsidP="00B242F4">
            <w:pPr>
              <w:tabs>
                <w:tab w:val="left" w:pos="0"/>
              </w:tabs>
              <w:ind w:firstLine="709"/>
              <w:contextualSpacing/>
              <w:rPr>
                <w:rFonts w:eastAsia="Calibri"/>
                <w:sz w:val="20"/>
                <w:szCs w:val="20"/>
              </w:rPr>
            </w:pPr>
            <w:r w:rsidRPr="00AF0303">
              <w:rPr>
                <w:rFonts w:eastAsia="Calibri"/>
                <w:sz w:val="20"/>
                <w:szCs w:val="20"/>
              </w:rPr>
              <w:t>63</w:t>
            </w:r>
          </w:p>
        </w:tc>
        <w:tc>
          <w:tcPr>
            <w:tcW w:w="1290" w:type="dxa"/>
            <w:shd w:val="clear" w:color="auto" w:fill="auto"/>
            <w:vAlign w:val="center"/>
          </w:tcPr>
          <w:p w:rsidR="003D444B" w:rsidRPr="00AF0303" w:rsidRDefault="003D444B" w:rsidP="00B242F4">
            <w:pPr>
              <w:tabs>
                <w:tab w:val="left" w:pos="0"/>
              </w:tabs>
              <w:contextualSpacing/>
              <w:jc w:val="center"/>
              <w:rPr>
                <w:rFonts w:eastAsia="Calibri"/>
                <w:sz w:val="20"/>
                <w:szCs w:val="20"/>
              </w:rPr>
            </w:pPr>
            <w:r w:rsidRPr="00AF0303">
              <w:rPr>
                <w:rFonts w:eastAsia="Calibri"/>
                <w:sz w:val="20"/>
                <w:szCs w:val="20"/>
              </w:rPr>
              <w:t>78,75%</w:t>
            </w:r>
          </w:p>
        </w:tc>
        <w:tc>
          <w:tcPr>
            <w:tcW w:w="1275" w:type="dxa"/>
            <w:shd w:val="clear" w:color="auto" w:fill="auto"/>
            <w:vAlign w:val="center"/>
          </w:tcPr>
          <w:p w:rsidR="003D444B" w:rsidRPr="00AF0303" w:rsidRDefault="003D444B" w:rsidP="000D0E35">
            <w:pPr>
              <w:pStyle w:val="ListParagraph"/>
              <w:ind w:left="0"/>
              <w:jc w:val="center"/>
              <w:rPr>
                <w:rFonts w:eastAsia="Calibri"/>
                <w:sz w:val="20"/>
                <w:szCs w:val="20"/>
              </w:rPr>
            </w:pPr>
            <w:r w:rsidRPr="00AF0303">
              <w:rPr>
                <w:rFonts w:eastAsia="Calibri"/>
                <w:sz w:val="20"/>
                <w:szCs w:val="20"/>
              </w:rPr>
              <w:t>Baik</w:t>
            </w:r>
          </w:p>
        </w:tc>
      </w:tr>
      <w:tr w:rsidR="003D444B" w:rsidRPr="00AF0303" w:rsidTr="000D0E35">
        <w:trPr>
          <w:jc w:val="center"/>
        </w:trPr>
        <w:tc>
          <w:tcPr>
            <w:tcW w:w="1242" w:type="dxa"/>
            <w:shd w:val="clear" w:color="auto" w:fill="auto"/>
            <w:vAlign w:val="center"/>
          </w:tcPr>
          <w:p w:rsidR="003D444B" w:rsidRPr="00AF0303" w:rsidRDefault="003D444B" w:rsidP="000D0E35">
            <w:pPr>
              <w:pStyle w:val="ListParagraph"/>
              <w:ind w:left="0"/>
              <w:jc w:val="center"/>
              <w:rPr>
                <w:rFonts w:eastAsia="Calibri"/>
                <w:sz w:val="20"/>
                <w:szCs w:val="20"/>
              </w:rPr>
            </w:pPr>
            <w:r w:rsidRPr="00AF0303">
              <w:rPr>
                <w:rFonts w:eastAsia="Calibri"/>
                <w:sz w:val="20"/>
                <w:szCs w:val="20"/>
              </w:rPr>
              <w:t>Rata-rata</w:t>
            </w:r>
          </w:p>
        </w:tc>
        <w:tc>
          <w:tcPr>
            <w:tcW w:w="1560" w:type="dxa"/>
            <w:shd w:val="clear" w:color="auto" w:fill="auto"/>
            <w:vAlign w:val="center"/>
          </w:tcPr>
          <w:p w:rsidR="003D444B" w:rsidRPr="00AF0303" w:rsidRDefault="003D444B" w:rsidP="00B242F4">
            <w:pPr>
              <w:pStyle w:val="ListParagraph"/>
              <w:ind w:left="0" w:firstLine="709"/>
              <w:jc w:val="center"/>
              <w:rPr>
                <w:rFonts w:eastAsia="Calibri"/>
                <w:sz w:val="20"/>
                <w:szCs w:val="20"/>
              </w:rPr>
            </w:pPr>
          </w:p>
        </w:tc>
        <w:tc>
          <w:tcPr>
            <w:tcW w:w="2004" w:type="dxa"/>
            <w:shd w:val="clear" w:color="auto" w:fill="auto"/>
            <w:vAlign w:val="center"/>
          </w:tcPr>
          <w:p w:rsidR="003D444B" w:rsidRPr="00AF0303" w:rsidRDefault="003D444B" w:rsidP="00B242F4">
            <w:pPr>
              <w:pStyle w:val="ListParagraph"/>
              <w:ind w:left="0" w:firstLine="709"/>
              <w:jc w:val="center"/>
              <w:rPr>
                <w:rFonts w:eastAsia="Calibri"/>
                <w:sz w:val="20"/>
                <w:szCs w:val="20"/>
              </w:rPr>
            </w:pPr>
          </w:p>
        </w:tc>
        <w:tc>
          <w:tcPr>
            <w:tcW w:w="1290" w:type="dxa"/>
            <w:shd w:val="clear" w:color="auto" w:fill="auto"/>
            <w:vAlign w:val="center"/>
          </w:tcPr>
          <w:p w:rsidR="003D444B" w:rsidRPr="00AF0303" w:rsidRDefault="003D444B" w:rsidP="00B242F4">
            <w:pPr>
              <w:tabs>
                <w:tab w:val="left" w:pos="0"/>
              </w:tabs>
              <w:contextualSpacing/>
              <w:jc w:val="center"/>
              <w:rPr>
                <w:rFonts w:eastAsia="Calibri"/>
                <w:sz w:val="20"/>
                <w:szCs w:val="20"/>
              </w:rPr>
            </w:pPr>
            <w:r w:rsidRPr="00AF0303">
              <w:rPr>
                <w:rFonts w:eastAsia="Calibri"/>
                <w:sz w:val="20"/>
                <w:szCs w:val="20"/>
              </w:rPr>
              <w:t>76,87%</w:t>
            </w:r>
          </w:p>
        </w:tc>
        <w:tc>
          <w:tcPr>
            <w:tcW w:w="1275" w:type="dxa"/>
            <w:shd w:val="clear" w:color="auto" w:fill="auto"/>
            <w:vAlign w:val="center"/>
          </w:tcPr>
          <w:p w:rsidR="003D444B" w:rsidRPr="00AF0303" w:rsidRDefault="00B242F4" w:rsidP="000D0E35">
            <w:pPr>
              <w:jc w:val="center"/>
              <w:rPr>
                <w:rFonts w:eastAsia="Calibri"/>
                <w:sz w:val="20"/>
                <w:szCs w:val="20"/>
              </w:rPr>
            </w:pPr>
            <w:r w:rsidRPr="00AF0303">
              <w:rPr>
                <w:rFonts w:eastAsia="Calibri"/>
                <w:sz w:val="20"/>
                <w:szCs w:val="20"/>
              </w:rPr>
              <w:t>B</w:t>
            </w:r>
            <w:r w:rsidR="003D444B" w:rsidRPr="00AF0303">
              <w:rPr>
                <w:rFonts w:eastAsia="Calibri"/>
                <w:sz w:val="20"/>
                <w:szCs w:val="20"/>
              </w:rPr>
              <w:t>aik</w:t>
            </w:r>
          </w:p>
        </w:tc>
      </w:tr>
    </w:tbl>
    <w:p w:rsidR="003D444B" w:rsidRPr="00AF0303" w:rsidRDefault="003D444B" w:rsidP="00135E27">
      <w:pPr>
        <w:ind w:firstLine="709"/>
        <w:contextualSpacing/>
        <w:jc w:val="both"/>
        <w:rPr>
          <w:b/>
          <w:sz w:val="22"/>
          <w:szCs w:val="22"/>
          <w:lang w:val="id-ID"/>
        </w:rPr>
      </w:pPr>
    </w:p>
    <w:p w:rsidR="003D444B" w:rsidRPr="00AF0303" w:rsidRDefault="003D444B" w:rsidP="00135E27">
      <w:pPr>
        <w:tabs>
          <w:tab w:val="left" w:pos="0"/>
        </w:tabs>
        <w:ind w:firstLine="709"/>
        <w:contextualSpacing/>
        <w:jc w:val="both"/>
        <w:rPr>
          <w:sz w:val="22"/>
          <w:szCs w:val="22"/>
        </w:rPr>
      </w:pPr>
      <w:r w:rsidRPr="00AF0303">
        <w:rPr>
          <w:sz w:val="22"/>
          <w:szCs w:val="22"/>
        </w:rPr>
        <w:t>Berdasarkan data di</w:t>
      </w:r>
      <w:r w:rsidR="00A92347">
        <w:rPr>
          <w:sz w:val="22"/>
          <w:szCs w:val="22"/>
        </w:rPr>
        <w:t xml:space="preserve"> </w:t>
      </w:r>
      <w:r w:rsidRPr="00AF0303">
        <w:rPr>
          <w:sz w:val="22"/>
          <w:szCs w:val="22"/>
        </w:rPr>
        <w:t>atas dapat diketahui bahwa aktivitas guru pada siklus II mendapat persentase dari observer I  sebesar 80%, dari observer II mendapat persentase sebesar 82%. Persentase rata-rata aktivitas guru sebesar 81% dengan kriteria baik. Sedangkan aktivitas siswa pada siklus II mendapat persentase dari observer I sebesar 75%, dari observer II mendapat persentase sebesar 78,75%. Persentase rata-rata aktivitas siswa sebesar 76,87% dengan kriteria baik.</w:t>
      </w:r>
    </w:p>
    <w:p w:rsidR="003D444B" w:rsidRPr="00AF0303" w:rsidRDefault="003D444B" w:rsidP="00135E27">
      <w:pPr>
        <w:pStyle w:val="ListParagraph"/>
        <w:numPr>
          <w:ilvl w:val="0"/>
          <w:numId w:val="8"/>
        </w:numPr>
        <w:tabs>
          <w:tab w:val="left" w:pos="0"/>
        </w:tabs>
        <w:ind w:left="0" w:firstLine="0"/>
        <w:contextualSpacing/>
        <w:jc w:val="both"/>
        <w:rPr>
          <w:sz w:val="22"/>
          <w:szCs w:val="22"/>
        </w:rPr>
      </w:pPr>
      <w:r w:rsidRPr="00AF0303">
        <w:rPr>
          <w:sz w:val="22"/>
          <w:szCs w:val="22"/>
        </w:rPr>
        <w:t>Hasil Belajar</w:t>
      </w:r>
    </w:p>
    <w:p w:rsidR="003D444B" w:rsidRPr="00AF0303" w:rsidRDefault="003D444B" w:rsidP="002A41A4">
      <w:pPr>
        <w:tabs>
          <w:tab w:val="left" w:pos="0"/>
        </w:tabs>
        <w:ind w:firstLine="709"/>
        <w:contextualSpacing/>
        <w:jc w:val="both"/>
        <w:rPr>
          <w:rFonts w:eastAsia="Times New Roman"/>
          <w:sz w:val="22"/>
          <w:szCs w:val="22"/>
        </w:rPr>
      </w:pPr>
      <w:r w:rsidRPr="00AF0303">
        <w:rPr>
          <w:sz w:val="22"/>
          <w:szCs w:val="22"/>
        </w:rPr>
        <w:t>Hasil tes siklus II menunjuk</w:t>
      </w:r>
      <w:r w:rsidR="00A92347">
        <w:rPr>
          <w:sz w:val="22"/>
          <w:szCs w:val="22"/>
        </w:rPr>
        <w:t xml:space="preserve">kan bahwa </w:t>
      </w:r>
      <w:r w:rsidRPr="00AF0303">
        <w:rPr>
          <w:sz w:val="22"/>
          <w:szCs w:val="22"/>
        </w:rPr>
        <w:t xml:space="preserve">dari 30 siswa terdapat 23 siswa </w:t>
      </w:r>
      <w:r w:rsidR="00A92347">
        <w:rPr>
          <w:sz w:val="22"/>
          <w:szCs w:val="22"/>
        </w:rPr>
        <w:t xml:space="preserve">yang </w:t>
      </w:r>
      <w:r w:rsidRPr="00AF0303">
        <w:rPr>
          <w:sz w:val="22"/>
          <w:szCs w:val="22"/>
        </w:rPr>
        <w:t xml:space="preserve">tuntas belajar dengan nilai </w:t>
      </w:r>
      <m:oMath>
        <m:r>
          <w:rPr>
            <w:rFonts w:ascii="Cambria Math" w:hAnsi="Cambria Math"/>
            <w:sz w:val="22"/>
            <w:szCs w:val="22"/>
          </w:rPr>
          <m:t>≥75</m:t>
        </m:r>
      </m:oMath>
      <w:r w:rsidRPr="00AF0303">
        <w:rPr>
          <w:rFonts w:eastAsia="Times New Roman"/>
          <w:sz w:val="22"/>
          <w:szCs w:val="22"/>
        </w:rPr>
        <w:t xml:space="preserve"> dan 7 siswa dinyatakan tidak tuntas dalam belajar. Dengan demikian persentase ketuntasan hasil belajar siswa secara klasikal adalah 76,67%. </w:t>
      </w:r>
      <w:r w:rsidR="00A92347">
        <w:rPr>
          <w:rFonts w:eastAsia="Times New Roman"/>
          <w:sz w:val="22"/>
          <w:szCs w:val="22"/>
        </w:rPr>
        <w:t xml:space="preserve">Disimpulkan </w:t>
      </w:r>
      <w:r w:rsidRPr="00AF0303">
        <w:rPr>
          <w:rFonts w:eastAsia="Times New Roman"/>
          <w:sz w:val="22"/>
          <w:szCs w:val="22"/>
        </w:rPr>
        <w:t>bahwa persentase ketuntasan belajar telah tercapai atau memenuhi kriteria keberhasilan tes belajar siswa.</w:t>
      </w:r>
      <w:r w:rsidR="00A92347">
        <w:rPr>
          <w:rFonts w:eastAsia="Times New Roman"/>
          <w:sz w:val="22"/>
          <w:szCs w:val="22"/>
        </w:rPr>
        <w:t xml:space="preserve"> </w:t>
      </w:r>
      <w:r w:rsidRPr="00AF0303">
        <w:rPr>
          <w:rFonts w:eastAsia="Times New Roman"/>
          <w:sz w:val="22"/>
          <w:szCs w:val="22"/>
        </w:rPr>
        <w:t>Dapat disimpulkan bahwa hasil penelitian pada siklus II menunju</w:t>
      </w:r>
      <w:r w:rsidR="00A92347">
        <w:rPr>
          <w:rFonts w:eastAsia="Times New Roman"/>
          <w:sz w:val="22"/>
          <w:szCs w:val="22"/>
        </w:rPr>
        <w:t>k</w:t>
      </w:r>
      <w:r w:rsidRPr="00AF0303">
        <w:rPr>
          <w:rFonts w:eastAsia="Times New Roman"/>
          <w:sz w:val="22"/>
          <w:szCs w:val="22"/>
        </w:rPr>
        <w:t>kan bahwa aktivitas guru dan aktivitas siswa selama proses pembelajaran lebih baik dari siklus I dengan kriteria aktivit</w:t>
      </w:r>
      <w:r w:rsidR="00A92347">
        <w:rPr>
          <w:rFonts w:eastAsia="Times New Roman"/>
          <w:sz w:val="22"/>
          <w:szCs w:val="22"/>
        </w:rPr>
        <w:t>as guru dan siswa berturut-turut menunjukkan kriteria</w:t>
      </w:r>
      <w:r w:rsidRPr="00AF0303">
        <w:rPr>
          <w:rFonts w:eastAsia="Times New Roman"/>
          <w:sz w:val="22"/>
          <w:szCs w:val="22"/>
        </w:rPr>
        <w:t xml:space="preserve"> baik. Dengan demikian kriteria keberhasilan siklus II telah tercapai. </w:t>
      </w:r>
    </w:p>
    <w:p w:rsidR="003D444B" w:rsidRPr="00AF0303" w:rsidRDefault="003D444B" w:rsidP="00BC348A">
      <w:pPr>
        <w:tabs>
          <w:tab w:val="left" w:pos="0"/>
        </w:tabs>
        <w:ind w:firstLine="709"/>
        <w:contextualSpacing/>
        <w:jc w:val="both"/>
        <w:rPr>
          <w:rFonts w:eastAsia="Times New Roman"/>
          <w:sz w:val="22"/>
          <w:szCs w:val="22"/>
        </w:rPr>
      </w:pPr>
      <w:r w:rsidRPr="00AF0303">
        <w:rPr>
          <w:sz w:val="22"/>
          <w:szCs w:val="22"/>
        </w:rPr>
        <w:t>Langkah-langkah p</w:t>
      </w:r>
      <w:r w:rsidRPr="00AF0303">
        <w:rPr>
          <w:rFonts w:eastAsia="Times New Roman"/>
          <w:sz w:val="22"/>
          <w:szCs w:val="22"/>
        </w:rPr>
        <w:t xml:space="preserve">embelajaran </w:t>
      </w:r>
      <w:r w:rsidRPr="00AF0303">
        <w:rPr>
          <w:rFonts w:eastAsia="Times New Roman"/>
          <w:i/>
          <w:sz w:val="22"/>
          <w:szCs w:val="22"/>
        </w:rPr>
        <w:t xml:space="preserve">Realistic Mathematic Education </w:t>
      </w:r>
      <w:r w:rsidRPr="00AF0303">
        <w:rPr>
          <w:rFonts w:eastAsia="Times New Roman"/>
          <w:sz w:val="22"/>
          <w:szCs w:val="22"/>
        </w:rPr>
        <w:t>(RME) dilaksanakan dalam empat tahap yaitu (1) memahami masalah kontekstual; (2) meyelesaikan masalah kontekstual; (3) membandingkan dan mendiskusikan jawaban; dan (4) penarikan kesimpulan. (</w:t>
      </w:r>
      <w:r w:rsidRPr="00AF0303">
        <w:rPr>
          <w:sz w:val="22"/>
          <w:szCs w:val="22"/>
        </w:rPr>
        <w:t xml:space="preserve">Zaini, 2015:154). </w:t>
      </w:r>
      <w:r w:rsidRPr="00AF0303">
        <w:rPr>
          <w:rFonts w:eastAsia="Times New Roman"/>
          <w:sz w:val="22"/>
          <w:szCs w:val="22"/>
        </w:rPr>
        <w:t>Keempat tahapan tersebut dijelaskan sebagai berikut:</w:t>
      </w:r>
    </w:p>
    <w:p w:rsidR="003D444B" w:rsidRPr="00AF0303" w:rsidRDefault="003D444B" w:rsidP="00C15952">
      <w:pPr>
        <w:tabs>
          <w:tab w:val="left" w:pos="0"/>
        </w:tabs>
        <w:contextualSpacing/>
        <w:jc w:val="both"/>
        <w:rPr>
          <w:rFonts w:eastAsia="Times New Roman"/>
          <w:i/>
          <w:sz w:val="22"/>
          <w:szCs w:val="22"/>
        </w:rPr>
      </w:pPr>
      <w:r w:rsidRPr="00AF0303">
        <w:rPr>
          <w:rFonts w:eastAsia="Times New Roman"/>
          <w:i/>
          <w:sz w:val="22"/>
          <w:szCs w:val="22"/>
        </w:rPr>
        <w:t xml:space="preserve">Memahami Masalah Kontekstual </w:t>
      </w:r>
    </w:p>
    <w:p w:rsidR="003D444B" w:rsidRPr="00AF0303" w:rsidRDefault="003D444B" w:rsidP="00C15952">
      <w:pPr>
        <w:pStyle w:val="ListParagraph"/>
        <w:ind w:left="0" w:firstLine="720"/>
        <w:jc w:val="both"/>
        <w:rPr>
          <w:rFonts w:eastAsia="Times New Roman"/>
          <w:sz w:val="22"/>
          <w:szCs w:val="22"/>
        </w:rPr>
      </w:pPr>
      <w:r w:rsidRPr="00AF0303">
        <w:rPr>
          <w:rFonts w:eastAsia="Times New Roman"/>
          <w:sz w:val="22"/>
          <w:szCs w:val="22"/>
        </w:rPr>
        <w:t>Pada tahap ini, guru menyajikan permasalahan kontekstual sebagai awal p</w:t>
      </w:r>
      <w:r w:rsidR="00A92347">
        <w:rPr>
          <w:rFonts w:eastAsia="Times New Roman"/>
          <w:sz w:val="22"/>
          <w:szCs w:val="22"/>
        </w:rPr>
        <w:t>e</w:t>
      </w:r>
      <w:r w:rsidRPr="00AF0303">
        <w:rPr>
          <w:rFonts w:eastAsia="Times New Roman"/>
          <w:sz w:val="22"/>
          <w:szCs w:val="22"/>
        </w:rPr>
        <w:t xml:space="preserve">ngenalan materi baru kepada siswa. Pemberian masalah kontekstual ini membantu siswa dalam memahami masalah matematika dengan kehidupan nyata. </w:t>
      </w:r>
      <w:r w:rsidR="00BC348A" w:rsidRPr="00AF0303">
        <w:rPr>
          <w:sz w:val="22"/>
          <w:szCs w:val="22"/>
        </w:rPr>
        <w:t>Santoso</w:t>
      </w:r>
      <w:r w:rsidR="002A41A4">
        <w:rPr>
          <w:sz w:val="22"/>
          <w:szCs w:val="22"/>
        </w:rPr>
        <w:t xml:space="preserve"> </w:t>
      </w:r>
      <w:r w:rsidRPr="00AF0303">
        <w:rPr>
          <w:sz w:val="22"/>
          <w:szCs w:val="22"/>
        </w:rPr>
        <w:t xml:space="preserve">(2017:51) </w:t>
      </w:r>
      <w:r w:rsidR="00A92347">
        <w:rPr>
          <w:sz w:val="22"/>
          <w:szCs w:val="22"/>
        </w:rPr>
        <w:t>menyatakan bahwa membawa situasi</w:t>
      </w:r>
      <w:r w:rsidRPr="00AF0303">
        <w:rPr>
          <w:sz w:val="22"/>
          <w:szCs w:val="22"/>
        </w:rPr>
        <w:t xml:space="preserve"> dunia real ke dalam matematika adalah perlu, untuk menumbuhkembangkan sikap positif terhadap matematika sehingga dapat menjadi inspirasi untuk memahami dan menginterpretasikan realitas.</w:t>
      </w:r>
    </w:p>
    <w:p w:rsidR="003D444B" w:rsidRPr="00AF0303" w:rsidRDefault="003D444B" w:rsidP="00C15952">
      <w:pPr>
        <w:tabs>
          <w:tab w:val="left" w:pos="0"/>
        </w:tabs>
        <w:contextualSpacing/>
        <w:jc w:val="both"/>
        <w:rPr>
          <w:rFonts w:eastAsia="Times New Roman"/>
          <w:i/>
          <w:sz w:val="22"/>
          <w:szCs w:val="22"/>
        </w:rPr>
      </w:pPr>
      <w:r w:rsidRPr="00AF0303">
        <w:rPr>
          <w:rFonts w:eastAsia="Times New Roman"/>
          <w:i/>
          <w:sz w:val="22"/>
          <w:szCs w:val="22"/>
        </w:rPr>
        <w:t xml:space="preserve">Menyelesaikan masalah kontekstual </w:t>
      </w:r>
    </w:p>
    <w:p w:rsidR="003D444B" w:rsidRPr="00AF0303" w:rsidRDefault="003D444B" w:rsidP="00C15952">
      <w:pPr>
        <w:pStyle w:val="ListParagraph"/>
        <w:ind w:left="0" w:firstLine="720"/>
        <w:jc w:val="both"/>
        <w:rPr>
          <w:rFonts w:eastAsia="Times New Roman"/>
          <w:sz w:val="22"/>
          <w:szCs w:val="22"/>
        </w:rPr>
      </w:pPr>
      <w:r w:rsidRPr="00AF0303">
        <w:rPr>
          <w:rFonts w:eastAsia="Times New Roman"/>
          <w:sz w:val="22"/>
          <w:szCs w:val="22"/>
        </w:rPr>
        <w:t>Pada tahap penggunaan model pembelajaran dengan bantuan alat peraga</w:t>
      </w:r>
      <w:r w:rsidR="0027095F">
        <w:rPr>
          <w:rFonts w:eastAsia="Times New Roman"/>
          <w:sz w:val="22"/>
          <w:szCs w:val="22"/>
        </w:rPr>
        <w:t>,</w:t>
      </w:r>
      <w:r w:rsidRPr="00AF0303">
        <w:rPr>
          <w:rFonts w:eastAsia="Times New Roman"/>
          <w:sz w:val="22"/>
          <w:szCs w:val="22"/>
        </w:rPr>
        <w:t xml:space="preserve"> guru menyajikan suatu permasalahan kontekstual yang berkaitan dengan kehidupan nyata</w:t>
      </w:r>
      <w:r w:rsidR="0027095F">
        <w:rPr>
          <w:rFonts w:eastAsia="Times New Roman"/>
          <w:sz w:val="22"/>
          <w:szCs w:val="22"/>
        </w:rPr>
        <w:t>.</w:t>
      </w:r>
      <w:r w:rsidRPr="00AF0303">
        <w:rPr>
          <w:rFonts w:eastAsia="Times New Roman"/>
          <w:sz w:val="22"/>
          <w:szCs w:val="22"/>
        </w:rPr>
        <w:t xml:space="preserve"> </w:t>
      </w:r>
      <w:r w:rsidR="0027095F">
        <w:rPr>
          <w:rFonts w:eastAsia="Times New Roman"/>
          <w:sz w:val="22"/>
          <w:szCs w:val="22"/>
        </w:rPr>
        <w:t>S</w:t>
      </w:r>
      <w:r w:rsidRPr="00AF0303">
        <w:rPr>
          <w:rFonts w:eastAsia="Times New Roman"/>
          <w:sz w:val="22"/>
          <w:szCs w:val="22"/>
        </w:rPr>
        <w:t>iswa diajak untuk memahami dan menyelesaikan permasalahan tersebut supaya siswa bisa memecahkan atau menemukan ide-ide sendiri. Menurut H</w:t>
      </w:r>
      <w:r w:rsidR="00B47B0B" w:rsidRPr="00AF0303">
        <w:rPr>
          <w:rFonts w:eastAsia="Times New Roman"/>
          <w:sz w:val="22"/>
          <w:szCs w:val="22"/>
        </w:rPr>
        <w:t>idayati (</w:t>
      </w:r>
      <w:r w:rsidRPr="00AF0303">
        <w:rPr>
          <w:rFonts w:eastAsia="Times New Roman"/>
          <w:sz w:val="22"/>
          <w:szCs w:val="22"/>
        </w:rPr>
        <w:t xml:space="preserve">2012:88) model pembelajaran yang mendorong siswa aktif dalam proses pembelajaran </w:t>
      </w:r>
      <w:r w:rsidR="0027095F">
        <w:rPr>
          <w:rFonts w:eastAsia="Times New Roman"/>
          <w:sz w:val="22"/>
          <w:szCs w:val="22"/>
        </w:rPr>
        <w:t xml:space="preserve">dimaksudkan </w:t>
      </w:r>
      <w:r w:rsidRPr="00AF0303">
        <w:rPr>
          <w:rFonts w:eastAsia="Times New Roman"/>
          <w:sz w:val="22"/>
          <w:szCs w:val="22"/>
        </w:rPr>
        <w:t>agar siswa mampu menemukan dan memahami serta menyelesaikan konsep</w:t>
      </w:r>
      <w:r w:rsidR="0027095F">
        <w:rPr>
          <w:rFonts w:eastAsia="Times New Roman"/>
          <w:sz w:val="22"/>
          <w:szCs w:val="22"/>
        </w:rPr>
        <w:t>,</w:t>
      </w:r>
      <w:r w:rsidRPr="00AF0303">
        <w:rPr>
          <w:rFonts w:eastAsia="Times New Roman"/>
          <w:sz w:val="22"/>
          <w:szCs w:val="22"/>
        </w:rPr>
        <w:t xml:space="preserve"> sehingga siswa mempunyai kemampuan serta cara berpikir sendiri dalam menyelesaikan masalah. </w:t>
      </w:r>
    </w:p>
    <w:p w:rsidR="003D444B" w:rsidRPr="00AF0303" w:rsidRDefault="003D444B" w:rsidP="00C15952">
      <w:pPr>
        <w:tabs>
          <w:tab w:val="left" w:pos="0"/>
        </w:tabs>
        <w:contextualSpacing/>
        <w:jc w:val="both"/>
        <w:rPr>
          <w:rFonts w:eastAsia="Times New Roman"/>
          <w:i/>
          <w:sz w:val="22"/>
          <w:szCs w:val="22"/>
        </w:rPr>
      </w:pPr>
      <w:r w:rsidRPr="00AF0303">
        <w:rPr>
          <w:rFonts w:eastAsia="Times New Roman"/>
          <w:i/>
          <w:sz w:val="22"/>
          <w:szCs w:val="22"/>
        </w:rPr>
        <w:t xml:space="preserve">Membandingkan dan mendiskusikan jawaban </w:t>
      </w:r>
    </w:p>
    <w:p w:rsidR="00776A7C" w:rsidRPr="00AF0303" w:rsidRDefault="003D444B" w:rsidP="00BA4DFA">
      <w:pPr>
        <w:autoSpaceDE w:val="0"/>
        <w:autoSpaceDN w:val="0"/>
        <w:adjustRightInd w:val="0"/>
        <w:jc w:val="both"/>
        <w:rPr>
          <w:sz w:val="22"/>
          <w:szCs w:val="22"/>
        </w:rPr>
      </w:pPr>
      <w:r w:rsidRPr="00AF0303">
        <w:rPr>
          <w:rFonts w:eastAsia="Times New Roman"/>
          <w:sz w:val="22"/>
          <w:szCs w:val="22"/>
        </w:rPr>
        <w:t>Pada tahap membandingkan dan mendiskusikan jawaban yang diperoleh</w:t>
      </w:r>
      <w:r w:rsidR="0027095F">
        <w:rPr>
          <w:rFonts w:eastAsia="Times New Roman"/>
          <w:sz w:val="22"/>
          <w:szCs w:val="22"/>
        </w:rPr>
        <w:t>, siswa bersama</w:t>
      </w:r>
      <w:r w:rsidRPr="00AF0303">
        <w:rPr>
          <w:rFonts w:eastAsia="Times New Roman"/>
          <w:sz w:val="22"/>
          <w:szCs w:val="22"/>
        </w:rPr>
        <w:t xml:space="preserve"> dengan anggota kelompoknya </w:t>
      </w:r>
      <w:r w:rsidR="0027095F">
        <w:rPr>
          <w:rFonts w:eastAsia="Times New Roman"/>
          <w:sz w:val="22"/>
          <w:szCs w:val="22"/>
        </w:rPr>
        <w:t>mem</w:t>
      </w:r>
      <w:r w:rsidRPr="00AF0303">
        <w:rPr>
          <w:rFonts w:eastAsia="Times New Roman"/>
          <w:sz w:val="22"/>
          <w:szCs w:val="22"/>
        </w:rPr>
        <w:t xml:space="preserve">persentasikan </w:t>
      </w:r>
      <w:r w:rsidR="0027095F">
        <w:rPr>
          <w:rFonts w:eastAsia="Times New Roman"/>
          <w:sz w:val="22"/>
          <w:szCs w:val="22"/>
        </w:rPr>
        <w:t xml:space="preserve">hasil </w:t>
      </w:r>
      <w:r w:rsidRPr="00AF0303">
        <w:rPr>
          <w:rFonts w:eastAsia="Times New Roman"/>
          <w:sz w:val="22"/>
          <w:szCs w:val="22"/>
        </w:rPr>
        <w:t>di</w:t>
      </w:r>
      <w:r w:rsidR="0027095F">
        <w:rPr>
          <w:rFonts w:eastAsia="Times New Roman"/>
          <w:sz w:val="22"/>
          <w:szCs w:val="22"/>
        </w:rPr>
        <w:t xml:space="preserve"> </w:t>
      </w:r>
      <w:r w:rsidRPr="00AF0303">
        <w:rPr>
          <w:rFonts w:eastAsia="Times New Roman"/>
          <w:sz w:val="22"/>
          <w:szCs w:val="22"/>
        </w:rPr>
        <w:t xml:space="preserve">depan kelas. Guru memberikan kesempatan kepada kelompok lain untuk mengajukan pertanyaan kepada kelompok </w:t>
      </w:r>
      <w:r w:rsidR="0027095F">
        <w:rPr>
          <w:rFonts w:eastAsia="Times New Roman"/>
          <w:sz w:val="22"/>
          <w:szCs w:val="22"/>
        </w:rPr>
        <w:t>yang memp</w:t>
      </w:r>
      <w:r w:rsidRPr="00AF0303">
        <w:rPr>
          <w:rFonts w:eastAsia="Times New Roman"/>
          <w:sz w:val="22"/>
          <w:szCs w:val="22"/>
        </w:rPr>
        <w:t>r</w:t>
      </w:r>
      <w:r w:rsidR="0027095F">
        <w:rPr>
          <w:rFonts w:eastAsia="Times New Roman"/>
          <w:sz w:val="22"/>
          <w:szCs w:val="22"/>
        </w:rPr>
        <w:t>e</w:t>
      </w:r>
      <w:r w:rsidRPr="00AF0303">
        <w:rPr>
          <w:rFonts w:eastAsia="Times New Roman"/>
          <w:sz w:val="22"/>
          <w:szCs w:val="22"/>
        </w:rPr>
        <w:t>sentasikan hasil pekerjaa</w:t>
      </w:r>
      <w:r w:rsidR="00776A7C" w:rsidRPr="00AF0303">
        <w:rPr>
          <w:rFonts w:eastAsia="Times New Roman"/>
          <w:sz w:val="22"/>
          <w:szCs w:val="22"/>
        </w:rPr>
        <w:t>n</w:t>
      </w:r>
      <w:r w:rsidRPr="00AF0303">
        <w:rPr>
          <w:rFonts w:eastAsia="Times New Roman"/>
          <w:sz w:val="22"/>
          <w:szCs w:val="22"/>
        </w:rPr>
        <w:t>nya.</w:t>
      </w:r>
      <w:r w:rsidR="00776A7C" w:rsidRPr="00AF0303">
        <w:rPr>
          <w:rFonts w:eastAsia="Times New Roman"/>
          <w:sz w:val="22"/>
          <w:szCs w:val="22"/>
        </w:rPr>
        <w:t xml:space="preserve"> Pada tahap ini,</w:t>
      </w:r>
      <w:r w:rsidR="0027095F">
        <w:rPr>
          <w:rFonts w:eastAsia="Times New Roman"/>
          <w:sz w:val="22"/>
          <w:szCs w:val="22"/>
        </w:rPr>
        <w:t xml:space="preserve"> siswa dituntut untuk terlib</w:t>
      </w:r>
      <w:r w:rsidR="00776A7C" w:rsidRPr="00AF0303">
        <w:rPr>
          <w:rFonts w:eastAsia="Times New Roman"/>
          <w:sz w:val="22"/>
          <w:szCs w:val="22"/>
        </w:rPr>
        <w:t>a</w:t>
      </w:r>
      <w:r w:rsidR="0027095F">
        <w:rPr>
          <w:rFonts w:eastAsia="Times New Roman"/>
          <w:sz w:val="22"/>
          <w:szCs w:val="22"/>
        </w:rPr>
        <w:t>t aktif dalam</w:t>
      </w:r>
      <w:r w:rsidR="00776A7C" w:rsidRPr="00AF0303">
        <w:rPr>
          <w:rFonts w:eastAsia="Times New Roman"/>
          <w:sz w:val="22"/>
          <w:szCs w:val="22"/>
        </w:rPr>
        <w:t xml:space="preserve"> pembelajaran. Hal ini sesuai dengan pendapat </w:t>
      </w:r>
      <w:r w:rsidR="00776A7C" w:rsidRPr="00AF0303">
        <w:rPr>
          <w:sz w:val="22"/>
          <w:szCs w:val="22"/>
        </w:rPr>
        <w:t>Permana (2015) bahwa siswa dipandang sebagai bagian yang aktif dan</w:t>
      </w:r>
      <w:r w:rsidR="0027095F">
        <w:rPr>
          <w:sz w:val="22"/>
          <w:szCs w:val="22"/>
        </w:rPr>
        <w:t xml:space="preserve"> </w:t>
      </w:r>
      <w:r w:rsidR="00776A7C" w:rsidRPr="00AF0303">
        <w:rPr>
          <w:sz w:val="22"/>
          <w:szCs w:val="22"/>
        </w:rPr>
        <w:lastRenderedPageBreak/>
        <w:t>bertanggung jawab atas pembelajarannya sendiri</w:t>
      </w:r>
      <w:r w:rsidR="0027095F">
        <w:rPr>
          <w:sz w:val="22"/>
          <w:szCs w:val="22"/>
        </w:rPr>
        <w:t>,</w:t>
      </w:r>
      <w:r w:rsidR="00776A7C" w:rsidRPr="00AF0303">
        <w:rPr>
          <w:sz w:val="22"/>
          <w:szCs w:val="22"/>
        </w:rPr>
        <w:t xml:space="preserve"> sedangkan guru lebih banyak berperan sebagai fasilitator dan mediator yang kreatif. </w:t>
      </w:r>
      <w:r w:rsidR="00BA4DFA" w:rsidRPr="00AF0303">
        <w:rPr>
          <w:sz w:val="22"/>
          <w:szCs w:val="22"/>
        </w:rPr>
        <w:t xml:space="preserve">Dengan demikian, pembelajaran yang dirancang menjadi lebih </w:t>
      </w:r>
      <w:r w:rsidR="0027095F">
        <w:rPr>
          <w:sz w:val="22"/>
          <w:szCs w:val="22"/>
        </w:rPr>
        <w:t>di</w:t>
      </w:r>
      <w:r w:rsidR="00BA4DFA" w:rsidRPr="00AF0303">
        <w:rPr>
          <w:sz w:val="22"/>
          <w:szCs w:val="22"/>
        </w:rPr>
        <w:t>dominas</w:t>
      </w:r>
      <w:r w:rsidR="0027095F">
        <w:rPr>
          <w:sz w:val="22"/>
          <w:szCs w:val="22"/>
        </w:rPr>
        <w:t>i oleh</w:t>
      </w:r>
      <w:r w:rsidR="00BA4DFA" w:rsidRPr="00AF0303">
        <w:rPr>
          <w:sz w:val="22"/>
          <w:szCs w:val="22"/>
        </w:rPr>
        <w:t xml:space="preserve"> siswa. </w:t>
      </w:r>
    </w:p>
    <w:p w:rsidR="003D444B" w:rsidRPr="00AF0303" w:rsidRDefault="003D444B" w:rsidP="00C15952">
      <w:pPr>
        <w:tabs>
          <w:tab w:val="left" w:pos="0"/>
        </w:tabs>
        <w:contextualSpacing/>
        <w:jc w:val="both"/>
        <w:rPr>
          <w:rFonts w:eastAsia="Times New Roman"/>
          <w:i/>
          <w:sz w:val="22"/>
          <w:szCs w:val="22"/>
        </w:rPr>
      </w:pPr>
      <w:r w:rsidRPr="00AF0303">
        <w:rPr>
          <w:rFonts w:eastAsia="Times New Roman"/>
          <w:i/>
          <w:sz w:val="22"/>
          <w:szCs w:val="22"/>
        </w:rPr>
        <w:t xml:space="preserve">Menarik Kesimpulan </w:t>
      </w:r>
    </w:p>
    <w:p w:rsidR="003D444B" w:rsidRPr="00AF0303" w:rsidRDefault="003D444B" w:rsidP="00BC3991">
      <w:pPr>
        <w:tabs>
          <w:tab w:val="left" w:pos="0"/>
        </w:tabs>
        <w:ind w:firstLine="709"/>
        <w:contextualSpacing/>
        <w:jc w:val="both"/>
        <w:rPr>
          <w:rFonts w:eastAsia="Times New Roman"/>
          <w:sz w:val="22"/>
          <w:szCs w:val="22"/>
        </w:rPr>
      </w:pPr>
      <w:r w:rsidRPr="00AF0303">
        <w:rPr>
          <w:rFonts w:eastAsia="Times New Roman"/>
          <w:sz w:val="22"/>
          <w:szCs w:val="22"/>
        </w:rPr>
        <w:t>Pada tahap penarikan kesimpulan</w:t>
      </w:r>
      <w:r w:rsidR="0027095F">
        <w:rPr>
          <w:rFonts w:eastAsia="Times New Roman"/>
          <w:sz w:val="22"/>
          <w:szCs w:val="22"/>
        </w:rPr>
        <w:t>,</w:t>
      </w:r>
      <w:r w:rsidRPr="00AF0303">
        <w:rPr>
          <w:rFonts w:eastAsia="Times New Roman"/>
          <w:sz w:val="22"/>
          <w:szCs w:val="22"/>
        </w:rPr>
        <w:t xml:space="preserve"> guru bersama siswa melakukan refleksi untuk membuat kesimpulan dari pembelajaran yang telah dilakukan.</w:t>
      </w:r>
      <w:r w:rsidR="00BC3991">
        <w:rPr>
          <w:rFonts w:eastAsia="Times New Roman"/>
          <w:sz w:val="22"/>
          <w:szCs w:val="22"/>
        </w:rPr>
        <w:t xml:space="preserve"> </w:t>
      </w:r>
      <w:r w:rsidRPr="00AF0303">
        <w:rPr>
          <w:rFonts w:eastAsia="Times New Roman"/>
          <w:sz w:val="22"/>
          <w:szCs w:val="22"/>
        </w:rPr>
        <w:t xml:space="preserve">Berdasarkan hasil observasi terhadap pelaksanaan pembelajaran dengan model </w:t>
      </w:r>
      <w:r w:rsidRPr="00AF0303">
        <w:rPr>
          <w:rFonts w:eastAsia="Times New Roman"/>
          <w:i/>
          <w:sz w:val="22"/>
          <w:szCs w:val="22"/>
        </w:rPr>
        <w:t>Realistic Mathematic Education</w:t>
      </w:r>
      <w:r w:rsidRPr="00AF0303">
        <w:rPr>
          <w:rFonts w:eastAsia="Times New Roman"/>
          <w:sz w:val="22"/>
          <w:szCs w:val="22"/>
        </w:rPr>
        <w:t xml:space="preserve">  dapat disimpulkan bahwa persentase rata-rata observasi aktivitas guru pada siklus I sebesar 77% dan persentase rata-rat</w:t>
      </w:r>
      <w:r w:rsidR="0027095F">
        <w:rPr>
          <w:rFonts w:eastAsia="Times New Roman"/>
          <w:sz w:val="22"/>
          <w:szCs w:val="22"/>
        </w:rPr>
        <w:t xml:space="preserve">a aktivitas guru pada siklus II </w:t>
      </w:r>
      <w:r w:rsidRPr="00AF0303">
        <w:rPr>
          <w:rFonts w:eastAsia="Times New Roman"/>
          <w:sz w:val="22"/>
          <w:szCs w:val="22"/>
        </w:rPr>
        <w:t>sebesar 81% dengan kriteria baik</w:t>
      </w:r>
      <w:r w:rsidR="0027095F">
        <w:rPr>
          <w:rFonts w:eastAsia="Times New Roman"/>
          <w:sz w:val="22"/>
          <w:szCs w:val="22"/>
        </w:rPr>
        <w:t>,</w:t>
      </w:r>
      <w:r w:rsidRPr="00AF0303">
        <w:rPr>
          <w:rFonts w:eastAsia="Times New Roman"/>
          <w:sz w:val="22"/>
          <w:szCs w:val="22"/>
        </w:rPr>
        <w:t xml:space="preserve"> sedangkan persentase rata-rata aktivitas siswa pada siklus I sebesar 60,62% dan persentase rata-rata aktivitas siswa pada siklus II sebesar 76,87% dengan </w:t>
      </w:r>
      <w:r w:rsidR="0027095F">
        <w:rPr>
          <w:rFonts w:eastAsia="Times New Roman"/>
          <w:sz w:val="22"/>
          <w:szCs w:val="22"/>
        </w:rPr>
        <w:t xml:space="preserve">berturut-turut mencapai </w:t>
      </w:r>
      <w:r w:rsidRPr="00AF0303">
        <w:rPr>
          <w:rFonts w:eastAsia="Times New Roman"/>
          <w:sz w:val="22"/>
          <w:szCs w:val="22"/>
        </w:rPr>
        <w:t xml:space="preserve">kriteria cukup baik dan baik. </w:t>
      </w:r>
    </w:p>
    <w:p w:rsidR="003D444B" w:rsidRPr="00AF0303" w:rsidRDefault="003D444B" w:rsidP="00C15952">
      <w:pPr>
        <w:tabs>
          <w:tab w:val="left" w:pos="0"/>
        </w:tabs>
        <w:ind w:firstLine="709"/>
        <w:contextualSpacing/>
        <w:jc w:val="both"/>
        <w:rPr>
          <w:rFonts w:eastAsia="Times New Roman"/>
          <w:sz w:val="22"/>
          <w:szCs w:val="22"/>
        </w:rPr>
      </w:pPr>
      <w:r w:rsidRPr="00AF0303">
        <w:rPr>
          <w:rFonts w:eastAsia="Times New Roman"/>
          <w:sz w:val="22"/>
          <w:szCs w:val="22"/>
        </w:rPr>
        <w:t xml:space="preserve">Hasil observasi tersebut menunjukkan bahwa keterlaksanaan pembelajaran dengan model </w:t>
      </w:r>
      <w:r w:rsidRPr="00AF0303">
        <w:rPr>
          <w:rFonts w:eastAsia="Times New Roman"/>
          <w:i/>
          <w:sz w:val="22"/>
          <w:szCs w:val="22"/>
        </w:rPr>
        <w:t>Realistic Mathematic Education</w:t>
      </w:r>
      <w:r w:rsidRPr="00AF0303">
        <w:rPr>
          <w:rFonts w:eastAsia="Times New Roman"/>
          <w:sz w:val="22"/>
          <w:szCs w:val="22"/>
        </w:rPr>
        <w:t xml:space="preserve"> berjalan dengan baik</w:t>
      </w:r>
      <w:r w:rsidR="00CF20C4">
        <w:rPr>
          <w:rFonts w:eastAsia="Times New Roman"/>
          <w:sz w:val="22"/>
          <w:szCs w:val="22"/>
        </w:rPr>
        <w:t>. S</w:t>
      </w:r>
      <w:r w:rsidRPr="00AF0303">
        <w:rPr>
          <w:rFonts w:eastAsia="Times New Roman"/>
          <w:sz w:val="22"/>
          <w:szCs w:val="22"/>
        </w:rPr>
        <w:t>iswa terlibat aktif dala</w:t>
      </w:r>
      <w:r w:rsidR="00CF20C4">
        <w:rPr>
          <w:rFonts w:eastAsia="Times New Roman"/>
          <w:sz w:val="22"/>
          <w:szCs w:val="22"/>
        </w:rPr>
        <w:t>m kegiatan pemecahan masalah,</w:t>
      </w:r>
      <w:r w:rsidRPr="00AF0303">
        <w:rPr>
          <w:rFonts w:eastAsia="Times New Roman"/>
          <w:sz w:val="22"/>
          <w:szCs w:val="22"/>
        </w:rPr>
        <w:t xml:space="preserve"> aktif dalam kegiatan diskusi kelompok</w:t>
      </w:r>
      <w:r w:rsidR="00CF20C4">
        <w:rPr>
          <w:rFonts w:eastAsia="Times New Roman"/>
          <w:sz w:val="22"/>
          <w:szCs w:val="22"/>
        </w:rPr>
        <w:t>,</w:t>
      </w:r>
      <w:r w:rsidRPr="00AF0303">
        <w:rPr>
          <w:rFonts w:eastAsia="Times New Roman"/>
          <w:sz w:val="22"/>
          <w:szCs w:val="22"/>
        </w:rPr>
        <w:t xml:space="preserve"> berani bertan</w:t>
      </w:r>
      <w:r w:rsidR="00CF20C4">
        <w:rPr>
          <w:rFonts w:eastAsia="Times New Roman"/>
          <w:sz w:val="22"/>
          <w:szCs w:val="22"/>
        </w:rPr>
        <w:t>ya dan menyampaikan i</w:t>
      </w:r>
      <w:r w:rsidRPr="00AF0303">
        <w:rPr>
          <w:rFonts w:eastAsia="Times New Roman"/>
          <w:sz w:val="22"/>
          <w:szCs w:val="22"/>
        </w:rPr>
        <w:t>de atau pendapat. Putra (2016)</w:t>
      </w:r>
      <w:r w:rsidR="00CF20C4">
        <w:rPr>
          <w:rFonts w:eastAsia="Times New Roman"/>
          <w:sz w:val="22"/>
          <w:szCs w:val="22"/>
        </w:rPr>
        <w:t xml:space="preserve"> mengatakan</w:t>
      </w:r>
      <w:r w:rsidRPr="00AF0303">
        <w:rPr>
          <w:rFonts w:eastAsia="Times New Roman"/>
          <w:sz w:val="22"/>
          <w:szCs w:val="22"/>
        </w:rPr>
        <w:t xml:space="preserve"> bahwa </w:t>
      </w:r>
      <w:r w:rsidRPr="00AF0303">
        <w:rPr>
          <w:sz w:val="22"/>
          <w:szCs w:val="22"/>
        </w:rPr>
        <w:t xml:space="preserve">kajian pelaksanaan pembelajaran dengan pendekatan realistik menunjukkan bahwa siswa mudah beradaptasi dengan perubahan pendekatan pembelajaran yakni dari pendekatan mekanistik yang selama ini dialami </w:t>
      </w:r>
      <w:r w:rsidR="00CF20C4">
        <w:rPr>
          <w:sz w:val="22"/>
          <w:szCs w:val="22"/>
        </w:rPr>
        <w:t>beralih pada</w:t>
      </w:r>
      <w:r w:rsidRPr="00AF0303">
        <w:rPr>
          <w:sz w:val="22"/>
          <w:szCs w:val="22"/>
        </w:rPr>
        <w:t xml:space="preserve"> pendekatan realistik. </w:t>
      </w:r>
      <w:r w:rsidR="00CF20C4">
        <w:rPr>
          <w:sz w:val="22"/>
          <w:szCs w:val="22"/>
        </w:rPr>
        <w:t>Pada p</w:t>
      </w:r>
      <w:r w:rsidRPr="00AF0303">
        <w:rPr>
          <w:sz w:val="22"/>
          <w:szCs w:val="22"/>
        </w:rPr>
        <w:t>embelajaraan ini</w:t>
      </w:r>
      <w:r w:rsidR="00CF20C4">
        <w:rPr>
          <w:sz w:val="22"/>
          <w:szCs w:val="22"/>
        </w:rPr>
        <w:t>, siswa</w:t>
      </w:r>
      <w:r w:rsidRPr="00AF0303">
        <w:rPr>
          <w:sz w:val="22"/>
          <w:szCs w:val="22"/>
        </w:rPr>
        <w:t xml:space="preserve"> cenderung memiliki sikap positif, berani mengemukakan pendapat atau berargumentasi dalam berdiskusi, mandiri dan cepat dalam bekerja, serta memiliki keberanian untuk mencoba cara-cara (ide-ide) baru dalam menyelesaikan soal cerita matematika yang dihadapkan</w:t>
      </w:r>
    </w:p>
    <w:p w:rsidR="003D444B" w:rsidRPr="00AF0303" w:rsidRDefault="003D444B" w:rsidP="00C15952">
      <w:pPr>
        <w:tabs>
          <w:tab w:val="left" w:pos="0"/>
        </w:tabs>
        <w:ind w:firstLine="709"/>
        <w:contextualSpacing/>
        <w:jc w:val="both"/>
        <w:rPr>
          <w:rFonts w:eastAsia="Times New Roman"/>
          <w:sz w:val="22"/>
          <w:szCs w:val="22"/>
        </w:rPr>
      </w:pPr>
      <w:r w:rsidRPr="00AF0303">
        <w:rPr>
          <w:rFonts w:eastAsia="Times New Roman"/>
          <w:sz w:val="22"/>
          <w:szCs w:val="22"/>
        </w:rPr>
        <w:t xml:space="preserve">Berdasarkan hasil tes, diketahui persentase ketuntasan hasil belajar siswa pada siklus I sebesar 63,33% dengan kriteria cukup baik dan pada siklus II meningkat menjadi  76,67% dengan kriteria baik. Dengan demikian dapat disimpulkan bahwa penerapan model pembelajaran </w:t>
      </w:r>
      <w:r w:rsidRPr="00AF0303">
        <w:rPr>
          <w:rFonts w:eastAsia="Times New Roman"/>
          <w:i/>
          <w:sz w:val="22"/>
          <w:szCs w:val="22"/>
        </w:rPr>
        <w:t>Realis</w:t>
      </w:r>
      <w:r w:rsidR="00CF20C4">
        <w:rPr>
          <w:rFonts w:eastAsia="Times New Roman"/>
          <w:i/>
          <w:sz w:val="22"/>
          <w:szCs w:val="22"/>
        </w:rPr>
        <w:t xml:space="preserve">tic </w:t>
      </w:r>
      <w:r w:rsidRPr="00AF0303">
        <w:rPr>
          <w:rFonts w:eastAsia="Times New Roman"/>
          <w:i/>
          <w:sz w:val="22"/>
          <w:szCs w:val="22"/>
        </w:rPr>
        <w:t xml:space="preserve">Mathematic Education </w:t>
      </w:r>
      <w:r w:rsidRPr="00AF0303">
        <w:rPr>
          <w:rFonts w:eastAsia="Times New Roman"/>
          <w:sz w:val="22"/>
          <w:szCs w:val="22"/>
        </w:rPr>
        <w:t>menggunakan media alat peraga pada materi bangun ruang balok</w:t>
      </w:r>
      <w:r w:rsidR="00CF20C4">
        <w:rPr>
          <w:rFonts w:eastAsia="Times New Roman"/>
          <w:sz w:val="22"/>
          <w:szCs w:val="22"/>
        </w:rPr>
        <w:t xml:space="preserve"> </w:t>
      </w:r>
      <w:r w:rsidRPr="00AF0303">
        <w:rPr>
          <w:rFonts w:eastAsia="Times New Roman"/>
          <w:sz w:val="22"/>
          <w:szCs w:val="22"/>
        </w:rPr>
        <w:t xml:space="preserve">berhasil meningkatkan hasil belajar siswa kelas VIII </w:t>
      </w:r>
      <w:r w:rsidR="00CF20C4">
        <w:rPr>
          <w:rFonts w:eastAsia="Times New Roman"/>
          <w:sz w:val="22"/>
          <w:szCs w:val="22"/>
        </w:rPr>
        <w:t xml:space="preserve">A </w:t>
      </w:r>
      <w:r w:rsidRPr="00AF0303">
        <w:rPr>
          <w:rFonts w:eastAsia="Times New Roman"/>
          <w:sz w:val="22"/>
          <w:szCs w:val="22"/>
        </w:rPr>
        <w:t xml:space="preserve">SMP PGRI 6 Malang. </w:t>
      </w:r>
    </w:p>
    <w:p w:rsidR="003D444B" w:rsidRPr="00AF0303" w:rsidRDefault="003D444B" w:rsidP="00C15952">
      <w:pPr>
        <w:tabs>
          <w:tab w:val="left" w:pos="0"/>
        </w:tabs>
        <w:ind w:firstLine="709"/>
        <w:contextualSpacing/>
        <w:jc w:val="both"/>
        <w:rPr>
          <w:rFonts w:eastAsia="Times New Roman"/>
          <w:sz w:val="22"/>
          <w:szCs w:val="22"/>
        </w:rPr>
      </w:pPr>
      <w:r w:rsidRPr="00AF0303">
        <w:rPr>
          <w:rFonts w:eastAsia="Times New Roman"/>
          <w:sz w:val="22"/>
          <w:szCs w:val="22"/>
        </w:rPr>
        <w:t>Kendala yang dihadapi selama proses belajar berlangsung, yaitu siswa selalu ram</w:t>
      </w:r>
      <w:r w:rsidR="00CF20C4">
        <w:rPr>
          <w:rFonts w:eastAsia="Times New Roman"/>
          <w:sz w:val="22"/>
          <w:szCs w:val="22"/>
        </w:rPr>
        <w:t>ai,</w:t>
      </w:r>
      <w:r w:rsidRPr="00AF0303">
        <w:rPr>
          <w:rFonts w:eastAsia="Times New Roman"/>
          <w:sz w:val="22"/>
          <w:szCs w:val="22"/>
        </w:rPr>
        <w:t xml:space="preserve"> pada saat penjelasan materi siswa ngobrol dengan teman sebangku,</w:t>
      </w:r>
      <w:r w:rsidR="00CF20C4">
        <w:rPr>
          <w:rFonts w:eastAsia="Times New Roman"/>
          <w:sz w:val="22"/>
          <w:szCs w:val="22"/>
        </w:rPr>
        <w:t xml:space="preserve"> </w:t>
      </w:r>
      <w:r w:rsidRPr="00AF0303">
        <w:rPr>
          <w:rFonts w:eastAsia="Times New Roman"/>
          <w:sz w:val="22"/>
          <w:szCs w:val="22"/>
        </w:rPr>
        <w:t xml:space="preserve">alokasi waktu yang terbatas </w:t>
      </w:r>
      <w:r w:rsidR="00CF20C4">
        <w:rPr>
          <w:rFonts w:eastAsia="Times New Roman"/>
          <w:sz w:val="22"/>
          <w:szCs w:val="22"/>
        </w:rPr>
        <w:t>menjadikan</w:t>
      </w:r>
      <w:r w:rsidRPr="00AF0303">
        <w:rPr>
          <w:rFonts w:eastAsia="Times New Roman"/>
          <w:sz w:val="22"/>
          <w:szCs w:val="22"/>
        </w:rPr>
        <w:t xml:space="preserve"> siswa dengan kemampuan kognitif yang lambat mengalami kesulitan dalam memahami pelajaran, </w:t>
      </w:r>
      <w:r w:rsidR="00CF20C4">
        <w:rPr>
          <w:rFonts w:eastAsia="Times New Roman"/>
          <w:sz w:val="22"/>
          <w:szCs w:val="22"/>
        </w:rPr>
        <w:t xml:space="preserve">serta </w:t>
      </w:r>
      <w:r w:rsidRPr="00AF0303">
        <w:rPr>
          <w:rFonts w:eastAsia="Times New Roman"/>
          <w:sz w:val="22"/>
          <w:szCs w:val="22"/>
        </w:rPr>
        <w:t>sebagian siswa kurang aktif dalam hal bertanya. Selanjutnya pada siklus II siswa sudah mulai berani dan aktif dalam menjawab soal dan suasana di</w:t>
      </w:r>
      <w:r w:rsidR="00CF20C4">
        <w:rPr>
          <w:rFonts w:eastAsia="Times New Roman"/>
          <w:sz w:val="22"/>
          <w:szCs w:val="22"/>
        </w:rPr>
        <w:t xml:space="preserve"> </w:t>
      </w:r>
      <w:r w:rsidRPr="00AF0303">
        <w:rPr>
          <w:rFonts w:eastAsia="Times New Roman"/>
          <w:sz w:val="22"/>
          <w:szCs w:val="22"/>
        </w:rPr>
        <w:t xml:space="preserve">dalam kelas sudah dapat dikondisikan dengan baik, dan semua siswa antusias dalam kegiatan pembelajaran hingga akhir pembelajaran. </w:t>
      </w:r>
    </w:p>
    <w:p w:rsidR="003D444B" w:rsidRPr="00AF0303" w:rsidRDefault="003D444B" w:rsidP="00C15952">
      <w:pPr>
        <w:tabs>
          <w:tab w:val="left" w:pos="0"/>
        </w:tabs>
        <w:ind w:firstLine="709"/>
        <w:contextualSpacing/>
        <w:jc w:val="both"/>
        <w:rPr>
          <w:rFonts w:eastAsia="Times New Roman"/>
          <w:sz w:val="22"/>
          <w:szCs w:val="22"/>
        </w:rPr>
      </w:pPr>
      <w:r w:rsidRPr="00AF0303">
        <w:rPr>
          <w:rFonts w:eastAsia="Times New Roman"/>
          <w:sz w:val="22"/>
          <w:szCs w:val="22"/>
        </w:rPr>
        <w:t xml:space="preserve">Upaya yang dilakukan oleh </w:t>
      </w:r>
      <w:r w:rsidR="007134D2">
        <w:rPr>
          <w:rFonts w:eastAsia="Times New Roman"/>
          <w:sz w:val="22"/>
          <w:szCs w:val="22"/>
        </w:rPr>
        <w:t>guru</w:t>
      </w:r>
      <w:r w:rsidRPr="00AF0303">
        <w:rPr>
          <w:rFonts w:eastAsia="Times New Roman"/>
          <w:sz w:val="22"/>
          <w:szCs w:val="22"/>
        </w:rPr>
        <w:t xml:space="preserve"> untuk mengatasi kendala yang dihada</w:t>
      </w:r>
      <w:r w:rsidR="008F4E99">
        <w:rPr>
          <w:rFonts w:eastAsia="Times New Roman"/>
          <w:sz w:val="22"/>
          <w:szCs w:val="22"/>
        </w:rPr>
        <w:t>pi dalam kelas yaitu menegur,</w:t>
      </w:r>
      <w:r w:rsidRPr="00AF0303">
        <w:rPr>
          <w:rFonts w:eastAsia="Times New Roman"/>
          <w:sz w:val="22"/>
          <w:szCs w:val="22"/>
        </w:rPr>
        <w:t xml:space="preserve"> membimbing serta mengarahkan siswa sehingga proses pembelajar</w:t>
      </w:r>
      <w:r w:rsidR="008F4E99">
        <w:rPr>
          <w:rFonts w:eastAsia="Times New Roman"/>
          <w:sz w:val="22"/>
          <w:szCs w:val="22"/>
        </w:rPr>
        <w:t>an</w:t>
      </w:r>
      <w:r w:rsidRPr="00AF0303">
        <w:rPr>
          <w:rFonts w:eastAsia="Times New Roman"/>
          <w:sz w:val="22"/>
          <w:szCs w:val="22"/>
        </w:rPr>
        <w:t xml:space="preserve"> berjalan dengan lancar</w:t>
      </w:r>
      <w:r w:rsidR="007134D2">
        <w:rPr>
          <w:rFonts w:eastAsia="Times New Roman"/>
          <w:sz w:val="22"/>
          <w:szCs w:val="22"/>
        </w:rPr>
        <w:t>. Selain itu,</w:t>
      </w:r>
      <w:r w:rsidRPr="00AF0303">
        <w:rPr>
          <w:rFonts w:eastAsia="Times New Roman"/>
          <w:sz w:val="22"/>
          <w:szCs w:val="22"/>
        </w:rPr>
        <w:t xml:space="preserve"> </w:t>
      </w:r>
      <w:r w:rsidR="007134D2">
        <w:rPr>
          <w:rFonts w:eastAsia="Times New Roman"/>
          <w:sz w:val="22"/>
          <w:szCs w:val="22"/>
        </w:rPr>
        <w:t>guru</w:t>
      </w:r>
      <w:r w:rsidRPr="00AF0303">
        <w:rPr>
          <w:rFonts w:eastAsia="Times New Roman"/>
          <w:sz w:val="22"/>
          <w:szCs w:val="22"/>
        </w:rPr>
        <w:t xml:space="preserve"> harus memotivasi siswa sehingga siswa </w:t>
      </w:r>
      <w:r w:rsidR="007134D2">
        <w:rPr>
          <w:rFonts w:eastAsia="Times New Roman"/>
          <w:sz w:val="22"/>
          <w:szCs w:val="22"/>
        </w:rPr>
        <w:t>memiliki</w:t>
      </w:r>
      <w:r w:rsidRPr="00AF0303">
        <w:rPr>
          <w:rFonts w:eastAsia="Times New Roman"/>
          <w:sz w:val="22"/>
          <w:szCs w:val="22"/>
        </w:rPr>
        <w:t xml:space="preserve"> semangat untuk menerima pelajaran. </w:t>
      </w:r>
      <w:r w:rsidR="007134D2">
        <w:rPr>
          <w:rFonts w:eastAsia="Times New Roman"/>
          <w:sz w:val="22"/>
          <w:szCs w:val="22"/>
        </w:rPr>
        <w:t>Guru</w:t>
      </w:r>
      <w:r w:rsidRPr="00AF0303">
        <w:rPr>
          <w:rFonts w:eastAsia="Times New Roman"/>
          <w:sz w:val="22"/>
          <w:szCs w:val="22"/>
        </w:rPr>
        <w:t xml:space="preserve"> </w:t>
      </w:r>
      <w:r w:rsidR="007134D2">
        <w:rPr>
          <w:rFonts w:eastAsia="Times New Roman"/>
          <w:sz w:val="22"/>
          <w:szCs w:val="22"/>
        </w:rPr>
        <w:t xml:space="preserve">juga </w:t>
      </w:r>
      <w:r w:rsidRPr="00AF0303">
        <w:rPr>
          <w:rFonts w:eastAsia="Times New Roman"/>
          <w:sz w:val="22"/>
          <w:szCs w:val="22"/>
        </w:rPr>
        <w:t xml:space="preserve">harus bersikap tegas kepada siswa sehingga siswa bisa memperhatikan dan mengikuti pembelajaran dengan suasana nyaman. </w:t>
      </w:r>
    </w:p>
    <w:p w:rsidR="003D444B" w:rsidRPr="00AF0303" w:rsidRDefault="003D444B" w:rsidP="00C15952">
      <w:pPr>
        <w:pStyle w:val="ListParagraph"/>
        <w:ind w:left="0" w:firstLine="680"/>
        <w:jc w:val="both"/>
        <w:rPr>
          <w:sz w:val="22"/>
          <w:szCs w:val="22"/>
        </w:rPr>
      </w:pPr>
    </w:p>
    <w:p w:rsidR="003D444B" w:rsidRPr="00AF0303" w:rsidRDefault="00BC3991" w:rsidP="00C15952">
      <w:pPr>
        <w:pStyle w:val="ListParagraph"/>
        <w:ind w:left="0"/>
        <w:jc w:val="both"/>
        <w:rPr>
          <w:b/>
          <w:sz w:val="22"/>
          <w:szCs w:val="22"/>
        </w:rPr>
      </w:pPr>
      <w:r>
        <w:rPr>
          <w:b/>
          <w:sz w:val="22"/>
          <w:szCs w:val="22"/>
        </w:rPr>
        <w:t>PENUTUP</w:t>
      </w:r>
    </w:p>
    <w:p w:rsidR="00381B06" w:rsidRDefault="00381B06" w:rsidP="00381B06">
      <w:pPr>
        <w:ind w:firstLine="840"/>
        <w:contextualSpacing/>
        <w:jc w:val="both"/>
        <w:rPr>
          <w:sz w:val="22"/>
          <w:szCs w:val="22"/>
        </w:rPr>
      </w:pPr>
      <w:r w:rsidRPr="00381B06">
        <w:rPr>
          <w:sz w:val="22"/>
          <w:szCs w:val="22"/>
        </w:rPr>
        <w:t xml:space="preserve">Penerapan </w:t>
      </w:r>
      <w:r w:rsidRPr="00381B06">
        <w:rPr>
          <w:i/>
          <w:sz w:val="22"/>
          <w:szCs w:val="22"/>
        </w:rPr>
        <w:t>Realistic Mathematic Education</w:t>
      </w:r>
      <w:r w:rsidRPr="00381B06">
        <w:rPr>
          <w:sz w:val="22"/>
          <w:szCs w:val="22"/>
        </w:rPr>
        <w:t xml:space="preserve"> untuk meningkatkan hasil belajar siswa menggunakan alat peraga pada materi bangun ruang balok adalah  pembelajaran yang meliputi tiga tahapan yang dapat dijelaskan sebagai berikut:</w:t>
      </w:r>
    </w:p>
    <w:p w:rsidR="00AB2F2B" w:rsidRPr="00381B06" w:rsidRDefault="00AB2F2B" w:rsidP="00381B06">
      <w:pPr>
        <w:ind w:firstLine="840"/>
        <w:contextualSpacing/>
        <w:jc w:val="both"/>
        <w:rPr>
          <w:sz w:val="22"/>
          <w:szCs w:val="22"/>
        </w:rPr>
      </w:pPr>
    </w:p>
    <w:p w:rsidR="00381B06" w:rsidRPr="00381B06" w:rsidRDefault="00381B06" w:rsidP="00381B06">
      <w:pPr>
        <w:pStyle w:val="ListParagraph"/>
        <w:numPr>
          <w:ilvl w:val="0"/>
          <w:numId w:val="10"/>
        </w:numPr>
        <w:ind w:left="426" w:hanging="426"/>
        <w:jc w:val="both"/>
        <w:rPr>
          <w:i/>
          <w:sz w:val="22"/>
          <w:szCs w:val="22"/>
        </w:rPr>
      </w:pPr>
      <w:r w:rsidRPr="00381B06">
        <w:rPr>
          <w:i/>
          <w:sz w:val="22"/>
          <w:szCs w:val="22"/>
        </w:rPr>
        <w:t xml:space="preserve">Memahami masalah kontekstual </w:t>
      </w:r>
    </w:p>
    <w:p w:rsidR="00381B06" w:rsidRPr="00381B06" w:rsidRDefault="00381B06" w:rsidP="00381B06">
      <w:pPr>
        <w:tabs>
          <w:tab w:val="left" w:pos="709"/>
        </w:tabs>
        <w:jc w:val="both"/>
        <w:rPr>
          <w:sz w:val="22"/>
          <w:szCs w:val="22"/>
          <w:lang w:val="id-ID"/>
        </w:rPr>
      </w:pPr>
      <w:r>
        <w:rPr>
          <w:sz w:val="22"/>
          <w:szCs w:val="22"/>
        </w:rPr>
        <w:tab/>
      </w:r>
      <w:r w:rsidRPr="00381B06">
        <w:rPr>
          <w:sz w:val="22"/>
          <w:szCs w:val="22"/>
        </w:rPr>
        <w:t>Guru menyampaikan tujuan pembelajaran yang akan dilakukan serta memberikan apersepsi tentang materi sebelumnya. Peneliti menyajikan suatu permasalahan kontekstual yang berkaitan dalam kehidupan sehari-hari. Siswa diajak untuk membaca dan memahami</w:t>
      </w:r>
      <w:r w:rsidR="007134D2">
        <w:rPr>
          <w:sz w:val="22"/>
          <w:szCs w:val="22"/>
        </w:rPr>
        <w:t xml:space="preserve"> </w:t>
      </w:r>
      <w:r w:rsidRPr="00381B06">
        <w:rPr>
          <w:sz w:val="22"/>
          <w:szCs w:val="22"/>
        </w:rPr>
        <w:t>permasalahan tersebut</w:t>
      </w:r>
      <w:r w:rsidR="007134D2">
        <w:rPr>
          <w:sz w:val="22"/>
          <w:szCs w:val="22"/>
        </w:rPr>
        <w:t xml:space="preserve"> </w:t>
      </w:r>
      <w:r w:rsidRPr="00381B06">
        <w:rPr>
          <w:sz w:val="22"/>
          <w:szCs w:val="22"/>
        </w:rPr>
        <w:t>sehingga dapat menuliskan apa yang diketahui, apa yang ditanyakan, dan menyelesaikan permasalahan tersebut dengan bantuan alat peraga. Peneliti membagi 6 kelompok dengan kemampuan yang beragam kemudian memb</w:t>
      </w:r>
      <w:r w:rsidR="007134D2">
        <w:rPr>
          <w:sz w:val="22"/>
          <w:szCs w:val="22"/>
        </w:rPr>
        <w:t>erikan</w:t>
      </w:r>
      <w:r w:rsidRPr="00381B06">
        <w:rPr>
          <w:sz w:val="22"/>
          <w:szCs w:val="22"/>
        </w:rPr>
        <w:t xml:space="preserve"> lembar kerja siswa (LKS). Peneliti memberikan bantuan kepada siswa </w:t>
      </w:r>
      <w:r w:rsidR="007134D2">
        <w:rPr>
          <w:sz w:val="22"/>
          <w:szCs w:val="22"/>
        </w:rPr>
        <w:t>berupa</w:t>
      </w:r>
      <w:r w:rsidRPr="00381B06">
        <w:rPr>
          <w:sz w:val="22"/>
          <w:szCs w:val="22"/>
        </w:rPr>
        <w:t xml:space="preserve"> petunjuk </w:t>
      </w:r>
      <w:r w:rsidR="007134D2">
        <w:rPr>
          <w:sz w:val="22"/>
          <w:szCs w:val="22"/>
        </w:rPr>
        <w:t>dalam</w:t>
      </w:r>
      <w:r w:rsidRPr="00381B06">
        <w:rPr>
          <w:sz w:val="22"/>
          <w:szCs w:val="22"/>
        </w:rPr>
        <w:t xml:space="preserve"> menjelaskan materi </w:t>
      </w:r>
      <w:r w:rsidR="007134D2">
        <w:rPr>
          <w:sz w:val="22"/>
          <w:szCs w:val="22"/>
        </w:rPr>
        <w:t>menggunakan</w:t>
      </w:r>
      <w:r w:rsidRPr="00381B06">
        <w:rPr>
          <w:sz w:val="22"/>
          <w:szCs w:val="22"/>
        </w:rPr>
        <w:t xml:space="preserve"> bantuan alat peraga pada permasahan yang belum dipahami.</w:t>
      </w:r>
    </w:p>
    <w:p w:rsidR="00381B06" w:rsidRPr="00381B06" w:rsidRDefault="00381B06" w:rsidP="00381B06">
      <w:pPr>
        <w:pStyle w:val="ListParagraph"/>
        <w:numPr>
          <w:ilvl w:val="0"/>
          <w:numId w:val="10"/>
        </w:numPr>
        <w:ind w:left="426" w:hanging="426"/>
        <w:jc w:val="both"/>
        <w:rPr>
          <w:i/>
          <w:sz w:val="22"/>
          <w:szCs w:val="22"/>
        </w:rPr>
      </w:pPr>
      <w:r w:rsidRPr="00381B06">
        <w:rPr>
          <w:i/>
          <w:sz w:val="22"/>
          <w:szCs w:val="22"/>
        </w:rPr>
        <w:t xml:space="preserve">Menyelesaikan masalah kontekstual </w:t>
      </w:r>
    </w:p>
    <w:p w:rsidR="00381B06" w:rsidRPr="00381B06" w:rsidRDefault="00381B06" w:rsidP="00381B06">
      <w:pPr>
        <w:ind w:firstLine="840"/>
        <w:jc w:val="both"/>
        <w:rPr>
          <w:sz w:val="22"/>
          <w:szCs w:val="22"/>
        </w:rPr>
      </w:pPr>
      <w:r w:rsidRPr="00381B06">
        <w:rPr>
          <w:sz w:val="22"/>
          <w:szCs w:val="22"/>
        </w:rPr>
        <w:lastRenderedPageBreak/>
        <w:t>Pada tahap penggunaan model dengan bantuan alat peraga untuk menyelesaikan masalah kontekstual, siswa secara individu menyelesaikan permasalahan dalam LKS kemudian</w:t>
      </w:r>
      <w:r w:rsidR="007134D2">
        <w:rPr>
          <w:sz w:val="22"/>
          <w:szCs w:val="22"/>
        </w:rPr>
        <w:t xml:space="preserve"> </w:t>
      </w:r>
      <w:r w:rsidRPr="00381B06">
        <w:rPr>
          <w:sz w:val="22"/>
          <w:szCs w:val="22"/>
        </w:rPr>
        <w:t>membandi</w:t>
      </w:r>
      <w:r w:rsidR="007134D2">
        <w:rPr>
          <w:sz w:val="22"/>
          <w:szCs w:val="22"/>
        </w:rPr>
        <w:t>n</w:t>
      </w:r>
      <w:r w:rsidRPr="00381B06">
        <w:rPr>
          <w:sz w:val="22"/>
          <w:szCs w:val="22"/>
        </w:rPr>
        <w:t xml:space="preserve">gkan jawabannya dengan </w:t>
      </w:r>
      <w:r w:rsidR="007134D2">
        <w:rPr>
          <w:sz w:val="22"/>
          <w:szCs w:val="22"/>
        </w:rPr>
        <w:t xml:space="preserve">jawaban </w:t>
      </w:r>
      <w:r w:rsidRPr="00381B06">
        <w:rPr>
          <w:sz w:val="22"/>
          <w:szCs w:val="22"/>
        </w:rPr>
        <w:t xml:space="preserve">teman dalam satu kelompok. </w:t>
      </w:r>
      <w:r w:rsidR="007134D2">
        <w:rPr>
          <w:sz w:val="22"/>
          <w:szCs w:val="22"/>
        </w:rPr>
        <w:t>P</w:t>
      </w:r>
      <w:r w:rsidRPr="00381B06">
        <w:rPr>
          <w:sz w:val="22"/>
          <w:szCs w:val="22"/>
        </w:rPr>
        <w:t>eneliti bertindak sebagai fasilitator memandu siswa dari satu kelom</w:t>
      </w:r>
      <w:r w:rsidR="007134D2">
        <w:rPr>
          <w:sz w:val="22"/>
          <w:szCs w:val="22"/>
        </w:rPr>
        <w:t xml:space="preserve">pok ke kelompok </w:t>
      </w:r>
      <w:r w:rsidRPr="00381B06">
        <w:rPr>
          <w:sz w:val="22"/>
          <w:szCs w:val="22"/>
        </w:rPr>
        <w:t>yang lain</w:t>
      </w:r>
      <w:r w:rsidR="007134D2">
        <w:rPr>
          <w:sz w:val="22"/>
          <w:szCs w:val="22"/>
        </w:rPr>
        <w:t>,</w:t>
      </w:r>
      <w:r w:rsidRPr="00381B06">
        <w:rPr>
          <w:sz w:val="22"/>
          <w:szCs w:val="22"/>
        </w:rPr>
        <w:t xml:space="preserve"> serta memotivasi siswa untuk dapat menyelesaikan permasalahan secara mandiri. </w:t>
      </w:r>
    </w:p>
    <w:p w:rsidR="00381B06" w:rsidRPr="00381B06" w:rsidRDefault="00381B06" w:rsidP="00381B06">
      <w:pPr>
        <w:pStyle w:val="ListParagraph"/>
        <w:numPr>
          <w:ilvl w:val="0"/>
          <w:numId w:val="10"/>
        </w:numPr>
        <w:ind w:left="426" w:hanging="426"/>
        <w:jc w:val="both"/>
        <w:rPr>
          <w:sz w:val="22"/>
          <w:szCs w:val="22"/>
        </w:rPr>
      </w:pPr>
      <w:r w:rsidRPr="00381B06">
        <w:rPr>
          <w:i/>
          <w:sz w:val="22"/>
          <w:szCs w:val="22"/>
        </w:rPr>
        <w:t xml:space="preserve">Membandingkan dan mendiskusikan jawaban </w:t>
      </w:r>
    </w:p>
    <w:p w:rsidR="00381B06" w:rsidRPr="00381B06" w:rsidRDefault="00381B06" w:rsidP="00381B06">
      <w:pPr>
        <w:ind w:firstLine="709"/>
        <w:jc w:val="both"/>
        <w:rPr>
          <w:sz w:val="22"/>
          <w:szCs w:val="22"/>
        </w:rPr>
      </w:pPr>
      <w:r w:rsidRPr="00381B06">
        <w:rPr>
          <w:sz w:val="22"/>
          <w:szCs w:val="22"/>
        </w:rPr>
        <w:t>Pada tahap ini</w:t>
      </w:r>
      <w:r w:rsidR="007134D2">
        <w:rPr>
          <w:sz w:val="22"/>
          <w:szCs w:val="22"/>
        </w:rPr>
        <w:t>,</w:t>
      </w:r>
      <w:r w:rsidRPr="00381B06">
        <w:rPr>
          <w:sz w:val="22"/>
          <w:szCs w:val="22"/>
        </w:rPr>
        <w:t xml:space="preserve"> siswa m</w:t>
      </w:r>
      <w:r w:rsidR="007134D2">
        <w:rPr>
          <w:sz w:val="22"/>
          <w:szCs w:val="22"/>
        </w:rPr>
        <w:t>e</w:t>
      </w:r>
      <w:r w:rsidRPr="00381B06">
        <w:rPr>
          <w:sz w:val="22"/>
          <w:szCs w:val="22"/>
        </w:rPr>
        <w:t>mbandingkan dan mendiskusikan jawaban yang diperoleh dengan anggota kelompoknya kemudian dipresentasikan di</w:t>
      </w:r>
      <w:r w:rsidR="007134D2">
        <w:rPr>
          <w:sz w:val="22"/>
          <w:szCs w:val="22"/>
        </w:rPr>
        <w:t xml:space="preserve"> </w:t>
      </w:r>
      <w:r w:rsidRPr="00381B06">
        <w:rPr>
          <w:sz w:val="22"/>
          <w:szCs w:val="22"/>
        </w:rPr>
        <w:t xml:space="preserve">depan kelas. Peneliti memberi kesempatan kepada kelompok lain untuk mengajukan pertanyaan kepada kelompok yang mempresentasikan hasil pekerjaannya </w:t>
      </w:r>
    </w:p>
    <w:p w:rsidR="00381B06" w:rsidRPr="00381B06" w:rsidRDefault="00381B06" w:rsidP="00C9150B">
      <w:pPr>
        <w:pStyle w:val="ListParagraph"/>
        <w:numPr>
          <w:ilvl w:val="0"/>
          <w:numId w:val="10"/>
        </w:numPr>
        <w:ind w:left="426" w:hanging="426"/>
        <w:jc w:val="both"/>
        <w:rPr>
          <w:i/>
          <w:sz w:val="22"/>
          <w:szCs w:val="22"/>
        </w:rPr>
      </w:pPr>
      <w:r w:rsidRPr="00381B06">
        <w:rPr>
          <w:i/>
          <w:sz w:val="22"/>
          <w:szCs w:val="22"/>
        </w:rPr>
        <w:t xml:space="preserve">Menarik kesimpulan </w:t>
      </w:r>
    </w:p>
    <w:p w:rsidR="00381B06" w:rsidRDefault="007134D2" w:rsidP="00C9150B">
      <w:pPr>
        <w:ind w:firstLine="709"/>
        <w:jc w:val="both"/>
        <w:rPr>
          <w:sz w:val="22"/>
          <w:szCs w:val="22"/>
        </w:rPr>
      </w:pPr>
      <w:r>
        <w:rPr>
          <w:sz w:val="22"/>
          <w:szCs w:val="22"/>
        </w:rPr>
        <w:t>Pada t</w:t>
      </w:r>
      <w:r w:rsidR="00381B06" w:rsidRPr="00C9150B">
        <w:rPr>
          <w:sz w:val="22"/>
          <w:szCs w:val="22"/>
        </w:rPr>
        <w:t>ahap penarikan kesimpulan</w:t>
      </w:r>
      <w:r>
        <w:rPr>
          <w:sz w:val="22"/>
          <w:szCs w:val="22"/>
        </w:rPr>
        <w:t>,</w:t>
      </w:r>
      <w:r w:rsidR="00381B06" w:rsidRPr="00C9150B">
        <w:rPr>
          <w:sz w:val="22"/>
          <w:szCs w:val="22"/>
        </w:rPr>
        <w:t xml:space="preserve"> peneliti bersama siswa melakukan refleksi dan evaluasi untuk membuat kesimpulan dari pembelajaran yang telah dilakukan. Peneliti memberikan tes yang harus dikerjakan oleh siswa secara individu</w:t>
      </w:r>
      <w:r>
        <w:rPr>
          <w:sz w:val="22"/>
          <w:szCs w:val="22"/>
        </w:rPr>
        <w:t xml:space="preserve"> yang</w:t>
      </w:r>
      <w:r w:rsidR="00381B06" w:rsidRPr="00C9150B">
        <w:rPr>
          <w:sz w:val="22"/>
          <w:szCs w:val="22"/>
        </w:rPr>
        <w:t xml:space="preserve"> bertujuan untuk mengetahui pemahaman siswa tentang materi yang telah dipelajari. </w:t>
      </w:r>
    </w:p>
    <w:p w:rsidR="00C9150B" w:rsidRPr="00C9150B" w:rsidRDefault="00C9150B" w:rsidP="00C9150B">
      <w:pPr>
        <w:ind w:firstLine="709"/>
        <w:jc w:val="both"/>
        <w:rPr>
          <w:sz w:val="22"/>
          <w:szCs w:val="22"/>
        </w:rPr>
      </w:pPr>
    </w:p>
    <w:p w:rsidR="003D444B" w:rsidRPr="00AF0303" w:rsidRDefault="00381B06" w:rsidP="007134D2">
      <w:pPr>
        <w:spacing w:after="200"/>
        <w:ind w:firstLine="840"/>
        <w:jc w:val="both"/>
        <w:rPr>
          <w:sz w:val="22"/>
          <w:szCs w:val="22"/>
        </w:rPr>
      </w:pPr>
      <w:r w:rsidRPr="00C9150B">
        <w:rPr>
          <w:sz w:val="22"/>
          <w:szCs w:val="22"/>
        </w:rPr>
        <w:t>Berdasarkan hasil analisis tes siklus I dan siklus II diperoleh persentase ketuntasan hasil belajar siswa secara klasikal adalah  63,33 %  menjadi  76,67%. Siswa yang sudah memenuhi krite</w:t>
      </w:r>
      <w:r w:rsidR="007134D2">
        <w:rPr>
          <w:sz w:val="22"/>
          <w:szCs w:val="22"/>
        </w:rPr>
        <w:t>ria ketuntasan minimal (KKM) yang semula</w:t>
      </w:r>
      <w:r w:rsidRPr="00C9150B">
        <w:rPr>
          <w:sz w:val="22"/>
          <w:szCs w:val="22"/>
        </w:rPr>
        <w:t xml:space="preserve"> 19 siswa menjadi 23 siswa. </w:t>
      </w:r>
      <w:r w:rsidR="007134D2">
        <w:rPr>
          <w:sz w:val="22"/>
          <w:szCs w:val="22"/>
        </w:rPr>
        <w:t>P</w:t>
      </w:r>
      <w:r w:rsidRPr="00C9150B">
        <w:rPr>
          <w:sz w:val="22"/>
          <w:szCs w:val="22"/>
        </w:rPr>
        <w:t xml:space="preserve">ada hasil observasi kegiatan guru dan siswa serta hasil respon siswa pada siklus I dan siklus II menunjukkan kriteria keberhasilan sangat baik dan respon siswa sangat positif. </w:t>
      </w:r>
      <w:r w:rsidR="00C9150B">
        <w:rPr>
          <w:sz w:val="22"/>
          <w:szCs w:val="22"/>
        </w:rPr>
        <w:t>Dengan demikian</w:t>
      </w:r>
      <w:r w:rsidRPr="00C9150B">
        <w:rPr>
          <w:sz w:val="22"/>
          <w:szCs w:val="22"/>
        </w:rPr>
        <w:t xml:space="preserve"> dapat disimpulkan bahwa hasil observasi dan respon siswa siswa terhadap proses pembelajaran berlangsung san</w:t>
      </w:r>
      <w:r w:rsidR="00C9150B">
        <w:rPr>
          <w:sz w:val="22"/>
          <w:szCs w:val="22"/>
        </w:rPr>
        <w:t xml:space="preserve">gat baik. </w:t>
      </w:r>
      <w:r w:rsidR="00C9150B" w:rsidRPr="00AF0303">
        <w:rPr>
          <w:rFonts w:eastAsia="Times New Roman"/>
          <w:sz w:val="22"/>
          <w:szCs w:val="22"/>
        </w:rPr>
        <w:t>S</w:t>
      </w:r>
      <w:r w:rsidR="003D444B" w:rsidRPr="00AF0303">
        <w:rPr>
          <w:rFonts w:eastAsia="Times New Roman"/>
          <w:sz w:val="22"/>
          <w:szCs w:val="22"/>
        </w:rPr>
        <w:t xml:space="preserve">aran bagi guru agar lebih mengenal secara mendalam dan memperhatikan kesesuaian alat peraga dan materi dengan model pembelajaran </w:t>
      </w:r>
      <w:r w:rsidR="003D444B" w:rsidRPr="00AF0303">
        <w:rPr>
          <w:rFonts w:eastAsia="Times New Roman"/>
          <w:i/>
          <w:sz w:val="22"/>
          <w:szCs w:val="22"/>
        </w:rPr>
        <w:t>Realistic Mathematic Education</w:t>
      </w:r>
      <w:r w:rsidR="003D444B" w:rsidRPr="00AF0303">
        <w:rPr>
          <w:rFonts w:eastAsia="Times New Roman"/>
          <w:sz w:val="22"/>
          <w:szCs w:val="22"/>
        </w:rPr>
        <w:t xml:space="preserve">, sehingga dalam pelaksanaannya dapat membantu siswa dalam memahami dan menyelesaikan masalah matematika dan terlibat aktif dalam kegiatan pembelajaran. </w:t>
      </w:r>
    </w:p>
    <w:p w:rsidR="003D444B" w:rsidRPr="00AF0303" w:rsidRDefault="003D444B" w:rsidP="00C15952">
      <w:pPr>
        <w:contextualSpacing/>
        <w:jc w:val="both"/>
        <w:rPr>
          <w:b/>
          <w:sz w:val="22"/>
          <w:szCs w:val="22"/>
        </w:rPr>
      </w:pPr>
      <w:r w:rsidRPr="00AF0303">
        <w:rPr>
          <w:b/>
          <w:sz w:val="22"/>
          <w:szCs w:val="22"/>
        </w:rPr>
        <w:t>DAFTAR RUJUKAN</w:t>
      </w:r>
    </w:p>
    <w:p w:rsidR="00B47B0B" w:rsidRPr="00AF0303" w:rsidRDefault="003D444B" w:rsidP="00B47B0B">
      <w:pPr>
        <w:ind w:left="703" w:right="-11" w:hanging="718"/>
        <w:jc w:val="both"/>
        <w:rPr>
          <w:bCs/>
          <w:iCs/>
          <w:sz w:val="22"/>
          <w:szCs w:val="22"/>
        </w:rPr>
      </w:pPr>
      <w:r w:rsidRPr="00AF0303">
        <w:rPr>
          <w:bCs/>
          <w:sz w:val="22"/>
          <w:szCs w:val="22"/>
        </w:rPr>
        <w:t>Abujina, Abujale. 2013. Meningkatkan Hasil Belajar Matematika Si</w:t>
      </w:r>
      <w:r w:rsidR="006161FD" w:rsidRPr="00AF0303">
        <w:rPr>
          <w:bCs/>
          <w:sz w:val="22"/>
          <w:szCs w:val="22"/>
        </w:rPr>
        <w:t>swa Kelas VIIA</w:t>
      </w:r>
      <w:r w:rsidRPr="00AF0303">
        <w:rPr>
          <w:bCs/>
          <w:sz w:val="22"/>
          <w:szCs w:val="22"/>
        </w:rPr>
        <w:t xml:space="preserve"> SMP Negeri 10 Kendari pada Materi Pecahan Melalui Pendekatan </w:t>
      </w:r>
      <w:r w:rsidRPr="00AF0303">
        <w:rPr>
          <w:bCs/>
          <w:iCs/>
          <w:sz w:val="22"/>
          <w:szCs w:val="22"/>
        </w:rPr>
        <w:t xml:space="preserve">Realistic Mathematics Education </w:t>
      </w:r>
      <w:r w:rsidRPr="00AF0303">
        <w:rPr>
          <w:bCs/>
          <w:sz w:val="22"/>
          <w:szCs w:val="22"/>
        </w:rPr>
        <w:t xml:space="preserve">(RME). </w:t>
      </w:r>
      <w:r w:rsidRPr="00AF0303">
        <w:rPr>
          <w:bCs/>
          <w:i/>
          <w:iCs/>
          <w:sz w:val="22"/>
          <w:szCs w:val="22"/>
        </w:rPr>
        <w:t xml:space="preserve">Jurnal Penelitian Pendidikan Matematika. </w:t>
      </w:r>
      <w:r w:rsidRPr="00AF0303">
        <w:rPr>
          <w:bCs/>
          <w:iCs/>
          <w:sz w:val="22"/>
          <w:szCs w:val="22"/>
        </w:rPr>
        <w:t>1 (2)</w:t>
      </w:r>
      <w:r w:rsidR="00B47B0B" w:rsidRPr="00AF0303">
        <w:rPr>
          <w:bCs/>
          <w:iCs/>
          <w:sz w:val="22"/>
          <w:szCs w:val="22"/>
        </w:rPr>
        <w:t xml:space="preserve">: </w:t>
      </w:r>
      <w:r w:rsidR="00771F5E">
        <w:rPr>
          <w:bCs/>
          <w:iCs/>
          <w:sz w:val="22"/>
          <w:szCs w:val="22"/>
        </w:rPr>
        <w:t>1-12</w:t>
      </w:r>
    </w:p>
    <w:p w:rsidR="00CE348E" w:rsidRPr="00CE348E" w:rsidRDefault="00CE348E" w:rsidP="00CE348E">
      <w:pPr>
        <w:ind w:left="709" w:hanging="709"/>
        <w:contextualSpacing/>
        <w:jc w:val="both"/>
        <w:rPr>
          <w:sz w:val="22"/>
          <w:szCs w:val="22"/>
        </w:rPr>
      </w:pPr>
      <w:r w:rsidRPr="00CE348E">
        <w:rPr>
          <w:bCs/>
          <w:sz w:val="22"/>
          <w:szCs w:val="22"/>
        </w:rPr>
        <w:t xml:space="preserve">Hariyani, Sri. 2019. Meningkatkan Hasil Belajar Materi </w:t>
      </w:r>
      <w:r>
        <w:rPr>
          <w:bCs/>
          <w:sz w:val="22"/>
          <w:szCs w:val="22"/>
        </w:rPr>
        <w:t xml:space="preserve">Aritmetika Sosial Melalui Model </w:t>
      </w:r>
      <w:r w:rsidRPr="00CE348E">
        <w:rPr>
          <w:bCs/>
          <w:sz w:val="22"/>
          <w:szCs w:val="22"/>
        </w:rPr>
        <w:t xml:space="preserve">Pembelajaran </w:t>
      </w:r>
      <w:r w:rsidRPr="00CE348E">
        <w:rPr>
          <w:bCs/>
          <w:iCs/>
          <w:sz w:val="22"/>
          <w:szCs w:val="22"/>
        </w:rPr>
        <w:t>Teams Games Tournament</w:t>
      </w:r>
      <w:r w:rsidRPr="00CE348E">
        <w:rPr>
          <w:bCs/>
          <w:i/>
          <w:iCs/>
          <w:sz w:val="22"/>
          <w:szCs w:val="22"/>
        </w:rPr>
        <w:t>. Jurnal P</w:t>
      </w:r>
      <w:r>
        <w:rPr>
          <w:bCs/>
          <w:i/>
          <w:iCs/>
          <w:sz w:val="22"/>
          <w:szCs w:val="22"/>
        </w:rPr>
        <w:t xml:space="preserve">engkajian Ilmu dan Pembelajaran </w:t>
      </w:r>
      <w:r w:rsidRPr="00CE348E">
        <w:rPr>
          <w:bCs/>
          <w:i/>
          <w:iCs/>
          <w:sz w:val="22"/>
          <w:szCs w:val="22"/>
        </w:rPr>
        <w:t>Matematika dan IPA IKIP Mataram.</w:t>
      </w:r>
      <w:r w:rsidRPr="00CE348E">
        <w:rPr>
          <w:bCs/>
          <w:iCs/>
          <w:sz w:val="22"/>
          <w:szCs w:val="22"/>
        </w:rPr>
        <w:t xml:space="preserve"> 7 (1): 1-9</w:t>
      </w:r>
    </w:p>
    <w:p w:rsidR="003D444B" w:rsidRPr="00AF0303" w:rsidRDefault="003D444B" w:rsidP="00B47B0B">
      <w:pPr>
        <w:ind w:left="703" w:right="-11" w:hanging="718"/>
        <w:jc w:val="both"/>
        <w:rPr>
          <w:sz w:val="22"/>
          <w:szCs w:val="22"/>
        </w:rPr>
      </w:pPr>
      <w:bookmarkStart w:id="0" w:name="_GoBack"/>
      <w:bookmarkEnd w:id="0"/>
      <w:r w:rsidRPr="00AF0303">
        <w:rPr>
          <w:sz w:val="22"/>
          <w:szCs w:val="22"/>
        </w:rPr>
        <w:t xml:space="preserve">Hazami. 2013. Meningkatkan Hasil Belajar Siswa Melalui Pendekatan Realistic Mathematic </w:t>
      </w:r>
      <w:r w:rsidR="00383C70" w:rsidRPr="00AF0303">
        <w:rPr>
          <w:rStyle w:val="CommentReference"/>
          <w:sz w:val="22"/>
          <w:szCs w:val="22"/>
        </w:rPr>
        <w:annotationRef/>
      </w:r>
      <w:r w:rsidRPr="00AF0303">
        <w:rPr>
          <w:sz w:val="22"/>
          <w:szCs w:val="22"/>
        </w:rPr>
        <w:t xml:space="preserve">Eduction (RME) Pada Materi Perkalian. </w:t>
      </w:r>
      <w:r w:rsidRPr="00AF0303">
        <w:rPr>
          <w:i/>
          <w:sz w:val="22"/>
          <w:szCs w:val="22"/>
        </w:rPr>
        <w:t>Jurnal Ilmiah DIDAKTIKA</w:t>
      </w:r>
      <w:r w:rsidRPr="00AF0303">
        <w:rPr>
          <w:sz w:val="22"/>
          <w:szCs w:val="22"/>
        </w:rPr>
        <w:t>, 13 (2): 212-222.</w:t>
      </w:r>
    </w:p>
    <w:p w:rsidR="003D444B" w:rsidRPr="00AF0303" w:rsidRDefault="003D444B" w:rsidP="00C15952">
      <w:pPr>
        <w:ind w:left="709" w:hanging="709"/>
        <w:contextualSpacing/>
        <w:jc w:val="both"/>
        <w:rPr>
          <w:sz w:val="22"/>
          <w:szCs w:val="22"/>
        </w:rPr>
      </w:pPr>
      <w:r w:rsidRPr="00AF0303">
        <w:rPr>
          <w:bCs/>
          <w:iCs/>
          <w:sz w:val="22"/>
          <w:szCs w:val="22"/>
        </w:rPr>
        <w:t>Hidayati, Yulia Maftuhah</w:t>
      </w:r>
      <w:r w:rsidRPr="00AF0303">
        <w:rPr>
          <w:bCs/>
          <w:sz w:val="22"/>
          <w:szCs w:val="22"/>
        </w:rPr>
        <w:t>. 2012. Pembelajaran Penjumlahan Bilangan Pecahan Dengan Metode</w:t>
      </w:r>
      <w:r w:rsidRPr="00AF0303">
        <w:rPr>
          <w:bCs/>
          <w:iCs/>
          <w:sz w:val="22"/>
          <w:szCs w:val="22"/>
        </w:rPr>
        <w:t xml:space="preserve">Contextual Teaching And Learning </w:t>
      </w:r>
      <w:r w:rsidRPr="00AF0303">
        <w:rPr>
          <w:bCs/>
          <w:sz w:val="22"/>
          <w:szCs w:val="22"/>
        </w:rPr>
        <w:t>(CTL) Di SD MuhammadiyahProgram Khusus, Kota Barat, Surakarta</w:t>
      </w:r>
      <w:r w:rsidRPr="00AF0303">
        <w:rPr>
          <w:sz w:val="22"/>
          <w:szCs w:val="22"/>
        </w:rPr>
        <w:t xml:space="preserve">, </w:t>
      </w:r>
      <w:r w:rsidRPr="00AF0303">
        <w:rPr>
          <w:i/>
          <w:iCs/>
          <w:sz w:val="22"/>
          <w:szCs w:val="22"/>
        </w:rPr>
        <w:t>Jurnal Penelitian Humaniora</w:t>
      </w:r>
      <w:r w:rsidRPr="00AF0303">
        <w:rPr>
          <w:iCs/>
          <w:sz w:val="22"/>
          <w:szCs w:val="22"/>
        </w:rPr>
        <w:t>, 13 (1): 86-94</w:t>
      </w:r>
    </w:p>
    <w:p w:rsidR="003D444B" w:rsidRPr="00AF0303" w:rsidRDefault="003D444B" w:rsidP="00C15952">
      <w:pPr>
        <w:ind w:left="709" w:hanging="709"/>
        <w:contextualSpacing/>
        <w:jc w:val="both"/>
        <w:rPr>
          <w:sz w:val="22"/>
          <w:szCs w:val="22"/>
        </w:rPr>
      </w:pPr>
      <w:r w:rsidRPr="00AF0303">
        <w:rPr>
          <w:sz w:val="22"/>
          <w:szCs w:val="22"/>
        </w:rPr>
        <w:t xml:space="preserve">Hudiono. 2010. Peran Pembelajaran Diskursus Multi Representasi Terhadap Pengembangan Kemampuan Matematika Dan Daya Representasi Pada Siswa SLTP. </w:t>
      </w:r>
      <w:r w:rsidRPr="00AF0303">
        <w:rPr>
          <w:i/>
          <w:sz w:val="22"/>
          <w:szCs w:val="22"/>
        </w:rPr>
        <w:t>Jurnal Cakrawala Pendidikan</w:t>
      </w:r>
      <w:r w:rsidRPr="00AF0303">
        <w:rPr>
          <w:sz w:val="22"/>
          <w:szCs w:val="22"/>
        </w:rPr>
        <w:t>, 8 (2):101-203.</w:t>
      </w:r>
    </w:p>
    <w:p w:rsidR="003D444B" w:rsidRPr="00AF0303" w:rsidRDefault="003D444B" w:rsidP="00C15952">
      <w:pPr>
        <w:ind w:left="693" w:hanging="708"/>
        <w:jc w:val="both"/>
        <w:rPr>
          <w:sz w:val="22"/>
          <w:szCs w:val="22"/>
        </w:rPr>
      </w:pPr>
      <w:r w:rsidRPr="00AF0303">
        <w:rPr>
          <w:bCs/>
          <w:sz w:val="22"/>
          <w:szCs w:val="22"/>
        </w:rPr>
        <w:t xml:space="preserve">Nasir, Muhajir. 2019. Efektivitas Penerapan Model </w:t>
      </w:r>
      <w:r w:rsidRPr="00AF0303">
        <w:rPr>
          <w:bCs/>
          <w:i/>
          <w:iCs/>
          <w:sz w:val="22"/>
          <w:szCs w:val="22"/>
        </w:rPr>
        <w:t xml:space="preserve">Realistic Mathematic Education </w:t>
      </w:r>
      <w:r w:rsidRPr="00AF0303">
        <w:rPr>
          <w:bCs/>
          <w:sz w:val="22"/>
          <w:szCs w:val="22"/>
        </w:rPr>
        <w:t xml:space="preserve">(RME) dengan Menggunakan Alat Peraga Terhadap Prestasi Belajar. </w:t>
      </w:r>
      <w:r w:rsidRPr="00AF0303">
        <w:rPr>
          <w:i/>
          <w:sz w:val="22"/>
          <w:szCs w:val="22"/>
        </w:rPr>
        <w:t>Jurnal Studi Guru Dan Pembelajaran</w:t>
      </w:r>
      <w:r w:rsidRPr="00AF0303">
        <w:rPr>
          <w:sz w:val="22"/>
          <w:szCs w:val="22"/>
        </w:rPr>
        <w:t>, 2 (1)</w:t>
      </w:r>
      <w:r w:rsidR="00A56CB5">
        <w:rPr>
          <w:sz w:val="22"/>
          <w:szCs w:val="22"/>
        </w:rPr>
        <w:t>: 1-11</w:t>
      </w:r>
    </w:p>
    <w:p w:rsidR="00BA4DFA" w:rsidRPr="00AF0303" w:rsidRDefault="003D444B" w:rsidP="00BA4DFA">
      <w:pPr>
        <w:ind w:left="693" w:hanging="708"/>
        <w:jc w:val="both"/>
        <w:rPr>
          <w:rStyle w:val="CommentReference"/>
          <w:sz w:val="22"/>
          <w:szCs w:val="22"/>
        </w:rPr>
      </w:pPr>
      <w:r w:rsidRPr="00AF0303">
        <w:rPr>
          <w:bCs/>
          <w:sz w:val="22"/>
          <w:szCs w:val="22"/>
        </w:rPr>
        <w:t xml:space="preserve">Nurmala. 2016. Penerapan Model Pembelajaran Tutor Sebaya untuk Meningkatkan Hasil Belajar Siswa Kelas V SDN 20 Toli-Toli pada Operasi Hitung Campuran Bilangan Bulat. </w:t>
      </w:r>
      <w:r w:rsidRPr="00AF0303">
        <w:rPr>
          <w:i/>
          <w:iCs/>
          <w:sz w:val="22"/>
          <w:szCs w:val="22"/>
        </w:rPr>
        <w:t xml:space="preserve">Jurnal Kreatif Tadulako, </w:t>
      </w:r>
      <w:r w:rsidRPr="00AF0303">
        <w:rPr>
          <w:iCs/>
          <w:sz w:val="22"/>
          <w:szCs w:val="22"/>
        </w:rPr>
        <w:t>4 (9)</w:t>
      </w:r>
      <w:r w:rsidR="007019E0">
        <w:rPr>
          <w:iCs/>
          <w:sz w:val="22"/>
          <w:szCs w:val="22"/>
        </w:rPr>
        <w:t>: 199-211</w:t>
      </w:r>
    </w:p>
    <w:p w:rsidR="00BA4DFA" w:rsidRPr="00AF0303" w:rsidRDefault="00BA4DFA" w:rsidP="00BA4DFA">
      <w:pPr>
        <w:ind w:left="693" w:hanging="708"/>
        <w:jc w:val="both"/>
        <w:rPr>
          <w:sz w:val="22"/>
          <w:szCs w:val="22"/>
        </w:rPr>
      </w:pPr>
      <w:r w:rsidRPr="00AF0303">
        <w:rPr>
          <w:sz w:val="22"/>
          <w:szCs w:val="22"/>
        </w:rPr>
        <w:t xml:space="preserve">Permana, E. P. 2015. Penerapan Metode Problem Solving dengan Media Gambar Seri untuk Meningkatkan Hasil Belajar IPS Kelas IV Sekolah Dasar. </w:t>
      </w:r>
      <w:r w:rsidRPr="00AF0303">
        <w:rPr>
          <w:i/>
          <w:iCs/>
          <w:sz w:val="22"/>
          <w:szCs w:val="22"/>
        </w:rPr>
        <w:t>Jurnal Pendidikan DasarNusantara</w:t>
      </w:r>
      <w:r w:rsidRPr="00AF0303">
        <w:rPr>
          <w:sz w:val="22"/>
          <w:szCs w:val="22"/>
        </w:rPr>
        <w:t xml:space="preserve">, </w:t>
      </w:r>
      <w:r w:rsidRPr="00AF0303">
        <w:rPr>
          <w:iCs/>
          <w:sz w:val="22"/>
          <w:szCs w:val="22"/>
        </w:rPr>
        <w:t>1</w:t>
      </w:r>
      <w:r w:rsidRPr="00AF0303">
        <w:rPr>
          <w:sz w:val="22"/>
          <w:szCs w:val="22"/>
        </w:rPr>
        <w:t xml:space="preserve"> (1): 1–16.</w:t>
      </w:r>
    </w:p>
    <w:p w:rsidR="003D444B" w:rsidRPr="00AF0303" w:rsidRDefault="003D444B" w:rsidP="00C15952">
      <w:pPr>
        <w:ind w:left="709" w:hanging="709"/>
        <w:contextualSpacing/>
        <w:jc w:val="both"/>
        <w:rPr>
          <w:sz w:val="22"/>
          <w:szCs w:val="22"/>
        </w:rPr>
      </w:pPr>
      <w:r w:rsidRPr="00AF0303">
        <w:rPr>
          <w:bCs/>
          <w:sz w:val="22"/>
          <w:szCs w:val="22"/>
        </w:rPr>
        <w:t xml:space="preserve">Putra, Fredi Ganda. 2016. Pengaruh Model Pembelajaran Reflektif dengan Pendekatan Matematika Realistik Bernuansa Keislaman terhadap Kemampuan Komunikasi Matematis. </w:t>
      </w:r>
      <w:r w:rsidRPr="00AF0303">
        <w:rPr>
          <w:bCs/>
          <w:i/>
          <w:sz w:val="22"/>
          <w:szCs w:val="22"/>
        </w:rPr>
        <w:t xml:space="preserve">Jurnal Pendidikan Matematika, </w:t>
      </w:r>
      <w:r w:rsidRPr="00AF0303">
        <w:rPr>
          <w:bCs/>
          <w:sz w:val="22"/>
          <w:szCs w:val="22"/>
        </w:rPr>
        <w:t>7 (2): 203-210</w:t>
      </w:r>
    </w:p>
    <w:p w:rsidR="003D444B" w:rsidRPr="00AF0303" w:rsidRDefault="003D444B" w:rsidP="00C15952">
      <w:pPr>
        <w:ind w:left="693" w:hanging="708"/>
        <w:jc w:val="both"/>
        <w:rPr>
          <w:iCs/>
          <w:sz w:val="22"/>
          <w:szCs w:val="22"/>
        </w:rPr>
      </w:pPr>
      <w:r w:rsidRPr="00AF0303">
        <w:rPr>
          <w:sz w:val="22"/>
          <w:szCs w:val="22"/>
        </w:rPr>
        <w:lastRenderedPageBreak/>
        <w:t xml:space="preserve">Rohaeti,E.E. 2010. Critical and Creative Mathematical Thinking of Junior High School Student. </w:t>
      </w:r>
      <w:r w:rsidRPr="00AF0303">
        <w:rPr>
          <w:i/>
          <w:sz w:val="22"/>
          <w:szCs w:val="22"/>
        </w:rPr>
        <w:t>Educationist Journal</w:t>
      </w:r>
      <w:r w:rsidRPr="00AF0303">
        <w:rPr>
          <w:sz w:val="22"/>
          <w:szCs w:val="22"/>
        </w:rPr>
        <w:t>, 4 (2): 99-106</w:t>
      </w:r>
    </w:p>
    <w:p w:rsidR="003D444B" w:rsidRPr="00AF0303" w:rsidRDefault="003D444B" w:rsidP="00C15952">
      <w:pPr>
        <w:ind w:left="709" w:hanging="709"/>
        <w:contextualSpacing/>
        <w:jc w:val="both"/>
        <w:rPr>
          <w:sz w:val="22"/>
          <w:szCs w:val="22"/>
        </w:rPr>
      </w:pPr>
      <w:r w:rsidRPr="00AF0303">
        <w:rPr>
          <w:sz w:val="22"/>
          <w:szCs w:val="22"/>
        </w:rPr>
        <w:t xml:space="preserve">Santoso, Erik: 2017. Menjebatani Keabstrakan Matematika Melalui Pembelajaran Matematika Realistik. </w:t>
      </w:r>
      <w:r w:rsidRPr="00AF0303">
        <w:rPr>
          <w:i/>
          <w:sz w:val="22"/>
          <w:szCs w:val="22"/>
        </w:rPr>
        <w:t>Jurnal THEOREMS</w:t>
      </w:r>
      <w:r w:rsidRPr="00AF0303">
        <w:rPr>
          <w:sz w:val="22"/>
          <w:szCs w:val="22"/>
        </w:rPr>
        <w:t xml:space="preserve"> (</w:t>
      </w:r>
      <w:r w:rsidRPr="00AF0303">
        <w:rPr>
          <w:i/>
          <w:sz w:val="22"/>
          <w:szCs w:val="22"/>
        </w:rPr>
        <w:t>The Original Research of Mathematics</w:t>
      </w:r>
      <w:r w:rsidRPr="00AF0303">
        <w:rPr>
          <w:sz w:val="22"/>
          <w:szCs w:val="22"/>
        </w:rPr>
        <w:t>), 2(1):49-56</w:t>
      </w:r>
    </w:p>
    <w:p w:rsidR="00BA4DFA" w:rsidRPr="00AF0303" w:rsidRDefault="00BA4DFA" w:rsidP="00BA4DFA">
      <w:pPr>
        <w:ind w:left="709" w:hanging="709"/>
        <w:contextualSpacing/>
        <w:jc w:val="both"/>
        <w:rPr>
          <w:sz w:val="22"/>
          <w:szCs w:val="22"/>
        </w:rPr>
      </w:pPr>
      <w:r w:rsidRPr="00AF0303">
        <w:rPr>
          <w:sz w:val="22"/>
          <w:szCs w:val="22"/>
        </w:rPr>
        <w:t xml:space="preserve">Soedjadi, R. 2007. Inti Dasar-Dasar Pendidikan Matematika Realistik Indonesia. </w:t>
      </w:r>
      <w:r w:rsidRPr="00AF0303">
        <w:rPr>
          <w:i/>
          <w:iCs/>
          <w:sz w:val="22"/>
          <w:szCs w:val="22"/>
        </w:rPr>
        <w:t>Jurnal PendidikanMatematika</w:t>
      </w:r>
      <w:r w:rsidRPr="00AF0303">
        <w:rPr>
          <w:sz w:val="22"/>
          <w:szCs w:val="22"/>
        </w:rPr>
        <w:t xml:space="preserve">, </w:t>
      </w:r>
      <w:r w:rsidRPr="00AF0303">
        <w:rPr>
          <w:iCs/>
          <w:sz w:val="22"/>
          <w:szCs w:val="22"/>
        </w:rPr>
        <w:t xml:space="preserve">1 </w:t>
      </w:r>
      <w:r w:rsidRPr="00AF0303">
        <w:rPr>
          <w:sz w:val="22"/>
          <w:szCs w:val="22"/>
        </w:rPr>
        <w:t>(2): 1–10.</w:t>
      </w:r>
    </w:p>
    <w:p w:rsidR="003D444B" w:rsidRPr="00AF0303" w:rsidRDefault="003D444B" w:rsidP="00C15952">
      <w:pPr>
        <w:pStyle w:val="Default"/>
        <w:ind w:left="567" w:hanging="567"/>
        <w:jc w:val="both"/>
        <w:rPr>
          <w:bCs/>
          <w:sz w:val="22"/>
          <w:szCs w:val="22"/>
        </w:rPr>
      </w:pPr>
      <w:r w:rsidRPr="00AF0303">
        <w:rPr>
          <w:sz w:val="22"/>
          <w:szCs w:val="22"/>
        </w:rPr>
        <w:t xml:space="preserve">Sholihah, D. A. 2015. </w:t>
      </w:r>
      <w:r w:rsidRPr="00AF0303">
        <w:rPr>
          <w:bCs/>
          <w:sz w:val="22"/>
          <w:szCs w:val="22"/>
        </w:rPr>
        <w:t xml:space="preserve">Keefektifan </w:t>
      </w:r>
      <w:r w:rsidRPr="00AF0303">
        <w:rPr>
          <w:bCs/>
          <w:iCs/>
          <w:sz w:val="22"/>
          <w:szCs w:val="22"/>
        </w:rPr>
        <w:t>Experiential Learning</w:t>
      </w:r>
      <w:r w:rsidRPr="00AF0303">
        <w:rPr>
          <w:bCs/>
          <w:sz w:val="22"/>
          <w:szCs w:val="22"/>
        </w:rPr>
        <w:t xml:space="preserve">Pembelajaran Matematika MTs Materi Bangun Ruang Sisi Datar. </w:t>
      </w:r>
      <w:r w:rsidRPr="00AF0303">
        <w:rPr>
          <w:bCs/>
          <w:i/>
          <w:sz w:val="22"/>
          <w:szCs w:val="22"/>
        </w:rPr>
        <w:t>Jurnal Riset Pendidikan Matematika</w:t>
      </w:r>
      <w:r w:rsidRPr="00AF0303">
        <w:rPr>
          <w:bCs/>
          <w:sz w:val="22"/>
          <w:szCs w:val="22"/>
        </w:rPr>
        <w:t xml:space="preserve">, (Online), 2 (2): 175-185, </w:t>
      </w:r>
    </w:p>
    <w:p w:rsidR="003D444B" w:rsidRPr="00AF0303" w:rsidRDefault="003D444B" w:rsidP="00C15952">
      <w:pPr>
        <w:ind w:left="709" w:hanging="709"/>
        <w:contextualSpacing/>
        <w:jc w:val="both"/>
        <w:rPr>
          <w:sz w:val="22"/>
          <w:szCs w:val="22"/>
        </w:rPr>
      </w:pPr>
      <w:r w:rsidRPr="00AF0303">
        <w:rPr>
          <w:sz w:val="22"/>
          <w:szCs w:val="22"/>
        </w:rPr>
        <w:t>Suwarjo. 2014. Peningkatan Kepercayaan Diri Dan Proses Belajar Matematika Menggunakan Pendekatan Realistik Pada Siswa Sekolah Dasar.</w:t>
      </w:r>
      <w:r w:rsidRPr="00AF0303">
        <w:rPr>
          <w:i/>
          <w:sz w:val="22"/>
          <w:szCs w:val="22"/>
        </w:rPr>
        <w:t>Jurnal Prima Edukasia</w:t>
      </w:r>
      <w:r w:rsidRPr="00AF0303">
        <w:rPr>
          <w:sz w:val="22"/>
          <w:szCs w:val="22"/>
        </w:rPr>
        <w:t>, 2(1)</w:t>
      </w:r>
      <w:r w:rsidR="00F27D93">
        <w:rPr>
          <w:sz w:val="22"/>
          <w:szCs w:val="22"/>
        </w:rPr>
        <w:t>: 42-56</w:t>
      </w:r>
    </w:p>
    <w:p w:rsidR="003D444B" w:rsidRPr="00AF0303" w:rsidRDefault="003D444B" w:rsidP="00C15952">
      <w:pPr>
        <w:ind w:left="709" w:hanging="709"/>
        <w:contextualSpacing/>
        <w:jc w:val="both"/>
        <w:rPr>
          <w:sz w:val="22"/>
          <w:szCs w:val="22"/>
        </w:rPr>
      </w:pPr>
      <w:r w:rsidRPr="00AF0303">
        <w:rPr>
          <w:sz w:val="22"/>
          <w:szCs w:val="22"/>
        </w:rPr>
        <w:t xml:space="preserve">Tarigan, Daitin. 2017. Meningkatkan Hasil Belajar Siswa Menggunakan Pendekatan Realistic Mathematic Education (RME) di Kelas V SD. </w:t>
      </w:r>
      <w:r w:rsidRPr="00AF0303">
        <w:rPr>
          <w:i/>
          <w:sz w:val="22"/>
          <w:szCs w:val="22"/>
        </w:rPr>
        <w:t>Jurnal Sekolah</w:t>
      </w:r>
      <w:r w:rsidRPr="00AF0303">
        <w:rPr>
          <w:sz w:val="22"/>
          <w:szCs w:val="22"/>
        </w:rPr>
        <w:t xml:space="preserve">, 2 (1):1-6. </w:t>
      </w:r>
    </w:p>
    <w:p w:rsidR="00BA4DFA" w:rsidRPr="00AF0303" w:rsidRDefault="00BA4DFA" w:rsidP="00BA4DFA">
      <w:pPr>
        <w:ind w:left="709" w:hanging="709"/>
        <w:contextualSpacing/>
        <w:jc w:val="both"/>
        <w:rPr>
          <w:sz w:val="22"/>
          <w:szCs w:val="22"/>
        </w:rPr>
      </w:pPr>
      <w:r w:rsidRPr="00AF0303">
        <w:rPr>
          <w:sz w:val="22"/>
          <w:szCs w:val="22"/>
        </w:rPr>
        <w:t xml:space="preserve">Wijaya, D. A. 2017. Pengembangan Perangkat Pembelajaran Berbasis Pendekatan Matematika Realistik Materi Bangun Ruang Sisi Datar Berorientasi Pada Kemampuan Berpikir Kritis Siswa Kelas VIII SMP. Jurnal </w:t>
      </w:r>
      <w:r w:rsidRPr="00AF0303">
        <w:rPr>
          <w:i/>
          <w:iCs/>
          <w:sz w:val="22"/>
          <w:szCs w:val="22"/>
        </w:rPr>
        <w:t>PendidikanMatematika</w:t>
      </w:r>
      <w:r w:rsidRPr="00AF0303">
        <w:rPr>
          <w:sz w:val="22"/>
          <w:szCs w:val="22"/>
        </w:rPr>
        <w:t xml:space="preserve">, </w:t>
      </w:r>
      <w:r w:rsidRPr="00AF0303">
        <w:rPr>
          <w:iCs/>
          <w:sz w:val="22"/>
          <w:szCs w:val="22"/>
        </w:rPr>
        <w:t xml:space="preserve">6 </w:t>
      </w:r>
      <w:r w:rsidRPr="00AF0303">
        <w:rPr>
          <w:sz w:val="22"/>
          <w:szCs w:val="22"/>
        </w:rPr>
        <w:t>(5): 24–36</w:t>
      </w:r>
    </w:p>
    <w:p w:rsidR="003D444B" w:rsidRPr="00AF0303" w:rsidRDefault="003D444B" w:rsidP="00C15952">
      <w:pPr>
        <w:ind w:left="709" w:hanging="709"/>
        <w:contextualSpacing/>
        <w:jc w:val="both"/>
        <w:rPr>
          <w:sz w:val="22"/>
          <w:szCs w:val="22"/>
        </w:rPr>
      </w:pPr>
      <w:r w:rsidRPr="00AF0303">
        <w:rPr>
          <w:sz w:val="22"/>
          <w:szCs w:val="22"/>
        </w:rPr>
        <w:t xml:space="preserve">Yusimarliah, Elis. 2015. Pengaruh Pembelajaran Matematika Dengan Pendekatan Realistik Terhadap Hasil Belajar Matematika Peserta Didik. </w:t>
      </w:r>
      <w:r w:rsidRPr="00AF0303">
        <w:rPr>
          <w:i/>
          <w:sz w:val="22"/>
          <w:szCs w:val="22"/>
        </w:rPr>
        <w:t>JKPM</w:t>
      </w:r>
      <w:r w:rsidRPr="00AF0303">
        <w:rPr>
          <w:sz w:val="22"/>
          <w:szCs w:val="22"/>
        </w:rPr>
        <w:t>, 1 (1): 1-15.</w:t>
      </w:r>
    </w:p>
    <w:p w:rsidR="00CE348E" w:rsidRDefault="003D444B" w:rsidP="00CE348E">
      <w:pPr>
        <w:ind w:left="709" w:hanging="709"/>
        <w:contextualSpacing/>
        <w:jc w:val="both"/>
        <w:rPr>
          <w:sz w:val="22"/>
          <w:szCs w:val="22"/>
        </w:rPr>
      </w:pPr>
      <w:r w:rsidRPr="00AF0303">
        <w:rPr>
          <w:sz w:val="22"/>
          <w:szCs w:val="22"/>
        </w:rPr>
        <w:t xml:space="preserve">Zaini, Ahmad. 2014. </w:t>
      </w:r>
      <w:r w:rsidRPr="00AF0303">
        <w:rPr>
          <w:bCs/>
          <w:sz w:val="22"/>
          <w:szCs w:val="22"/>
        </w:rPr>
        <w:t xml:space="preserve">Perbandingan Keefektifan Pembelajaran Matematika DenganPendekatan Matematika Realistik Dan Konvensional Berdasarkan padaKemampuan Penalaran Dan Komunikasi Matematik Siswa. </w:t>
      </w:r>
      <w:r w:rsidRPr="00AF0303">
        <w:rPr>
          <w:i/>
          <w:sz w:val="22"/>
          <w:szCs w:val="22"/>
        </w:rPr>
        <w:t>Jurnal Riset Pendidikan Matematika</w:t>
      </w:r>
      <w:r w:rsidR="00F27D93">
        <w:rPr>
          <w:sz w:val="22"/>
          <w:szCs w:val="22"/>
        </w:rPr>
        <w:t>, 1 (2): 152-163</w:t>
      </w:r>
    </w:p>
    <w:p w:rsidR="00CE348E" w:rsidRPr="00AF0303" w:rsidRDefault="00CE348E" w:rsidP="00CE348E">
      <w:pPr>
        <w:ind w:left="709" w:hanging="709"/>
        <w:contextualSpacing/>
        <w:jc w:val="both"/>
        <w:rPr>
          <w:sz w:val="22"/>
          <w:szCs w:val="22"/>
        </w:rPr>
      </w:pPr>
    </w:p>
    <w:sectPr w:rsidR="00CE348E" w:rsidRPr="00AF0303" w:rsidSect="00250F13">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134" w:left="1701" w:header="567" w:footer="339"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CC310" w15:done="0"/>
  <w15:commentEx w15:paraId="18442F75" w15:done="0"/>
  <w15:commentEx w15:paraId="0ADD4B89" w15:done="0"/>
  <w15:commentEx w15:paraId="66A78ACD" w15:done="0"/>
  <w15:commentEx w15:paraId="4484D7FA" w15:done="0"/>
  <w15:commentEx w15:paraId="3D260A89" w15:done="0"/>
  <w15:commentEx w15:paraId="06BBC670" w15:done="0"/>
  <w15:commentEx w15:paraId="6CB87241" w15:done="0"/>
  <w15:commentEx w15:paraId="7B0410F6" w15:done="0"/>
  <w15:commentEx w15:paraId="660B9631" w15:done="0"/>
  <w15:commentEx w15:paraId="084470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95F" w:rsidRDefault="0027095F">
      <w:r>
        <w:separator/>
      </w:r>
    </w:p>
  </w:endnote>
  <w:endnote w:type="continuationSeparator" w:id="1">
    <w:p w:rsidR="0027095F" w:rsidRDefault="002709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5F" w:rsidRPr="00B44419" w:rsidRDefault="0027095F"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7134D2">
      <w:rPr>
        <w:rFonts w:ascii="Cambria" w:hAnsi="Cambria"/>
        <w:noProof/>
        <w:sz w:val="20"/>
        <w:szCs w:val="20"/>
      </w:rPr>
      <w:t>8</w:t>
    </w:r>
    <w:r w:rsidRPr="00B44419">
      <w:rPr>
        <w:rFonts w:ascii="Cambria" w:hAnsi="Cambria"/>
        <w:noProof/>
        <w:sz w:val="20"/>
        <w:szCs w:val="20"/>
      </w:rPr>
      <w:fldChar w:fldCharType="end"/>
    </w:r>
  </w:p>
  <w:p w:rsidR="0027095F" w:rsidRPr="00911223" w:rsidRDefault="0027095F" w:rsidP="003453D6">
    <w:pPr>
      <w:pStyle w:val="Footer"/>
      <w:rPr>
        <w:sz w:val="20"/>
        <w:szCs w:val="20"/>
      </w:rPr>
    </w:pPr>
  </w:p>
  <w:p w:rsidR="0027095F" w:rsidRDefault="002709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5F" w:rsidRPr="00B44419" w:rsidRDefault="0027095F"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7134D2">
      <w:rPr>
        <w:rFonts w:ascii="Cambria" w:hAnsi="Cambria"/>
        <w:noProof/>
        <w:sz w:val="20"/>
        <w:szCs w:val="20"/>
      </w:rPr>
      <w:t>9</w:t>
    </w:r>
    <w:r w:rsidRPr="00B44419">
      <w:rPr>
        <w:rFonts w:ascii="Cambria" w:hAnsi="Cambria"/>
        <w:noProof/>
        <w:sz w:val="20"/>
        <w:szCs w:val="20"/>
      </w:rPr>
      <w:fldChar w:fldCharType="end"/>
    </w:r>
  </w:p>
  <w:p w:rsidR="0027095F" w:rsidRPr="008D3AF5" w:rsidRDefault="0027095F" w:rsidP="00830EA7">
    <w:pPr>
      <w:pStyle w:val="Footer"/>
      <w:rPr>
        <w:sz w:val="20"/>
        <w:szCs w:val="20"/>
      </w:rPr>
    </w:pPr>
  </w:p>
  <w:p w:rsidR="0027095F" w:rsidRDefault="0027095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5F" w:rsidRPr="00B44419" w:rsidRDefault="0027095F"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CF20C4">
      <w:rPr>
        <w:rFonts w:ascii="Cambria" w:hAnsi="Cambria"/>
        <w:noProof/>
        <w:sz w:val="20"/>
        <w:szCs w:val="20"/>
      </w:rPr>
      <w:t>1</w:t>
    </w:r>
    <w:r w:rsidRPr="00B44419">
      <w:rPr>
        <w:rFonts w:ascii="Cambria" w:hAnsi="Cambria"/>
        <w:noProof/>
        <w:sz w:val="20"/>
        <w:szCs w:val="20"/>
      </w:rPr>
      <w:fldChar w:fldCharType="end"/>
    </w:r>
  </w:p>
  <w:p w:rsidR="0027095F" w:rsidRPr="00365F62" w:rsidRDefault="0027095F" w:rsidP="00EC6A0D">
    <w:pPr>
      <w:pStyle w:val="Footer"/>
      <w:rPr>
        <w:i/>
        <w:sz w:val="20"/>
        <w:szCs w:val="20"/>
      </w:rPr>
    </w:pPr>
  </w:p>
  <w:p w:rsidR="0027095F" w:rsidRDefault="002709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95F" w:rsidRDefault="0027095F">
      <w:r>
        <w:separator/>
      </w:r>
    </w:p>
  </w:footnote>
  <w:footnote w:type="continuationSeparator" w:id="1">
    <w:p w:rsidR="0027095F" w:rsidRDefault="00270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5F" w:rsidRPr="00911223" w:rsidRDefault="0027095F"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27095F" w:rsidRPr="00911223" w:rsidRDefault="0027095F" w:rsidP="00830EA7">
    <w:pPr>
      <w:pStyle w:val="Header"/>
      <w:rPr>
        <w:sz w:val="20"/>
        <w:szCs w:val="20"/>
      </w:rPr>
    </w:pPr>
  </w:p>
  <w:p w:rsidR="0027095F" w:rsidRDefault="0027095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5F" w:rsidRPr="008D3AF5" w:rsidRDefault="0027095F"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27095F" w:rsidRDefault="0027095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5F" w:rsidRPr="00B44419" w:rsidRDefault="0027095F"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27095F" w:rsidRPr="00B44419" w:rsidRDefault="0027095F"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Universitas Kanjuruhan Malang</w:t>
    </w:r>
  </w:p>
  <w:p w:rsidR="0027095F" w:rsidRPr="006023F8" w:rsidRDefault="0027095F" w:rsidP="006023F8">
    <w:pPr>
      <w:pStyle w:val="Header"/>
      <w:rPr>
        <w:sz w:val="22"/>
        <w:szCs w:val="22"/>
      </w:rPr>
    </w:pPr>
  </w:p>
  <w:p w:rsidR="0027095F" w:rsidRDefault="002709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01D6D"/>
    <w:multiLevelType w:val="hybridMultilevel"/>
    <w:tmpl w:val="D8780936"/>
    <w:lvl w:ilvl="0" w:tplc="1506E4F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94F57D1"/>
    <w:multiLevelType w:val="hybridMultilevel"/>
    <w:tmpl w:val="FB301A4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3DDC4F83"/>
    <w:multiLevelType w:val="hybridMultilevel"/>
    <w:tmpl w:val="4578903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5E287D02"/>
    <w:multiLevelType w:val="hybridMultilevel"/>
    <w:tmpl w:val="1A7C7600"/>
    <w:lvl w:ilvl="0" w:tplc="4409000F">
      <w:start w:val="1"/>
      <w:numFmt w:val="decimal"/>
      <w:lvlText w:val="%1."/>
      <w:lvlJc w:val="left"/>
      <w:pPr>
        <w:ind w:left="1400" w:hanging="360"/>
      </w:pPr>
    </w:lvl>
    <w:lvl w:ilvl="1" w:tplc="44090019" w:tentative="1">
      <w:start w:val="1"/>
      <w:numFmt w:val="lowerLetter"/>
      <w:lvlText w:val="%2."/>
      <w:lvlJc w:val="left"/>
      <w:pPr>
        <w:ind w:left="2120" w:hanging="360"/>
      </w:pPr>
    </w:lvl>
    <w:lvl w:ilvl="2" w:tplc="4409001B" w:tentative="1">
      <w:start w:val="1"/>
      <w:numFmt w:val="lowerRoman"/>
      <w:lvlText w:val="%3."/>
      <w:lvlJc w:val="right"/>
      <w:pPr>
        <w:ind w:left="2840" w:hanging="180"/>
      </w:pPr>
    </w:lvl>
    <w:lvl w:ilvl="3" w:tplc="4409000F" w:tentative="1">
      <w:start w:val="1"/>
      <w:numFmt w:val="decimal"/>
      <w:lvlText w:val="%4."/>
      <w:lvlJc w:val="left"/>
      <w:pPr>
        <w:ind w:left="3560" w:hanging="360"/>
      </w:pPr>
    </w:lvl>
    <w:lvl w:ilvl="4" w:tplc="44090019" w:tentative="1">
      <w:start w:val="1"/>
      <w:numFmt w:val="lowerLetter"/>
      <w:lvlText w:val="%5."/>
      <w:lvlJc w:val="left"/>
      <w:pPr>
        <w:ind w:left="4280" w:hanging="360"/>
      </w:pPr>
    </w:lvl>
    <w:lvl w:ilvl="5" w:tplc="4409001B" w:tentative="1">
      <w:start w:val="1"/>
      <w:numFmt w:val="lowerRoman"/>
      <w:lvlText w:val="%6."/>
      <w:lvlJc w:val="right"/>
      <w:pPr>
        <w:ind w:left="5000" w:hanging="180"/>
      </w:pPr>
    </w:lvl>
    <w:lvl w:ilvl="6" w:tplc="4409000F" w:tentative="1">
      <w:start w:val="1"/>
      <w:numFmt w:val="decimal"/>
      <w:lvlText w:val="%7."/>
      <w:lvlJc w:val="left"/>
      <w:pPr>
        <w:ind w:left="5720" w:hanging="360"/>
      </w:pPr>
    </w:lvl>
    <w:lvl w:ilvl="7" w:tplc="44090019" w:tentative="1">
      <w:start w:val="1"/>
      <w:numFmt w:val="lowerLetter"/>
      <w:lvlText w:val="%8."/>
      <w:lvlJc w:val="left"/>
      <w:pPr>
        <w:ind w:left="6440" w:hanging="360"/>
      </w:pPr>
    </w:lvl>
    <w:lvl w:ilvl="8" w:tplc="4409001B" w:tentative="1">
      <w:start w:val="1"/>
      <w:numFmt w:val="lowerRoman"/>
      <w:lvlText w:val="%9."/>
      <w:lvlJc w:val="right"/>
      <w:pPr>
        <w:ind w:left="7160" w:hanging="180"/>
      </w:pPr>
    </w:lvl>
  </w:abstractNum>
  <w:abstractNum w:abstractNumId="5">
    <w:nsid w:val="6F1E0F06"/>
    <w:multiLevelType w:val="hybridMultilevel"/>
    <w:tmpl w:val="16F6286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1176009"/>
    <w:multiLevelType w:val="hybridMultilevel"/>
    <w:tmpl w:val="EFE82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947FC5"/>
    <w:multiLevelType w:val="hybridMultilevel"/>
    <w:tmpl w:val="D5C6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7F3426"/>
    <w:multiLevelType w:val="hybridMultilevel"/>
    <w:tmpl w:val="0D76ED30"/>
    <w:lvl w:ilvl="0" w:tplc="F26A4C2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40CFB"/>
    <w:multiLevelType w:val="hybridMultilevel"/>
    <w:tmpl w:val="73028B6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 w:numId="2">
    <w:abstractNumId w:val="4"/>
  </w:num>
  <w:num w:numId="3">
    <w:abstractNumId w:val="2"/>
  </w:num>
  <w:num w:numId="4">
    <w:abstractNumId w:val="3"/>
  </w:num>
  <w:num w:numId="5">
    <w:abstractNumId w:val="5"/>
  </w:num>
  <w:num w:numId="6">
    <w:abstractNumId w:val="9"/>
  </w:num>
  <w:num w:numId="7">
    <w:abstractNumId w:val="6"/>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doNotLeaveBackslashAlone/>
    <w:ulTrailSpace/>
    <w:doNotExpandShiftReturn/>
    <w:useFELayout/>
  </w:compat>
  <w:rsids>
    <w:rsidRoot w:val="00172A27"/>
    <w:rsid w:val="000060B9"/>
    <w:rsid w:val="00021036"/>
    <w:rsid w:val="00040110"/>
    <w:rsid w:val="000702E0"/>
    <w:rsid w:val="000823F5"/>
    <w:rsid w:val="000836DF"/>
    <w:rsid w:val="000866E2"/>
    <w:rsid w:val="000A4C55"/>
    <w:rsid w:val="000A4D63"/>
    <w:rsid w:val="000A59B8"/>
    <w:rsid w:val="000D01BF"/>
    <w:rsid w:val="000D0E35"/>
    <w:rsid w:val="000F564F"/>
    <w:rsid w:val="0010256C"/>
    <w:rsid w:val="00116DC1"/>
    <w:rsid w:val="00134993"/>
    <w:rsid w:val="00135E27"/>
    <w:rsid w:val="00166F92"/>
    <w:rsid w:val="00172A27"/>
    <w:rsid w:val="0017488C"/>
    <w:rsid w:val="00195019"/>
    <w:rsid w:val="001A59C8"/>
    <w:rsid w:val="001D73D2"/>
    <w:rsid w:val="002161BD"/>
    <w:rsid w:val="00216C8B"/>
    <w:rsid w:val="00216F48"/>
    <w:rsid w:val="002426ED"/>
    <w:rsid w:val="00250D52"/>
    <w:rsid w:val="00250F13"/>
    <w:rsid w:val="00266D58"/>
    <w:rsid w:val="0027095F"/>
    <w:rsid w:val="002A41A4"/>
    <w:rsid w:val="002B29B6"/>
    <w:rsid w:val="002D1BFF"/>
    <w:rsid w:val="002F73D5"/>
    <w:rsid w:val="003073A3"/>
    <w:rsid w:val="00327EF3"/>
    <w:rsid w:val="00332657"/>
    <w:rsid w:val="003331E3"/>
    <w:rsid w:val="00335581"/>
    <w:rsid w:val="00337CAA"/>
    <w:rsid w:val="003453D6"/>
    <w:rsid w:val="00357E00"/>
    <w:rsid w:val="00360A40"/>
    <w:rsid w:val="00365F62"/>
    <w:rsid w:val="00370E36"/>
    <w:rsid w:val="00381B06"/>
    <w:rsid w:val="00383C70"/>
    <w:rsid w:val="003B692B"/>
    <w:rsid w:val="003C2D5C"/>
    <w:rsid w:val="003D444B"/>
    <w:rsid w:val="003D549A"/>
    <w:rsid w:val="003F6627"/>
    <w:rsid w:val="00411F33"/>
    <w:rsid w:val="00412E4E"/>
    <w:rsid w:val="00420B1E"/>
    <w:rsid w:val="00422A52"/>
    <w:rsid w:val="00423C4C"/>
    <w:rsid w:val="0045115B"/>
    <w:rsid w:val="0048112F"/>
    <w:rsid w:val="00486BAA"/>
    <w:rsid w:val="004B379D"/>
    <w:rsid w:val="004B5D5D"/>
    <w:rsid w:val="004C5743"/>
    <w:rsid w:val="004E1965"/>
    <w:rsid w:val="004E3686"/>
    <w:rsid w:val="004F17F1"/>
    <w:rsid w:val="00513961"/>
    <w:rsid w:val="00524A9B"/>
    <w:rsid w:val="00560F9A"/>
    <w:rsid w:val="00563666"/>
    <w:rsid w:val="005747E5"/>
    <w:rsid w:val="00581494"/>
    <w:rsid w:val="005904BD"/>
    <w:rsid w:val="0059468E"/>
    <w:rsid w:val="005B6D20"/>
    <w:rsid w:val="005F227A"/>
    <w:rsid w:val="006023F8"/>
    <w:rsid w:val="00611FE6"/>
    <w:rsid w:val="006161FD"/>
    <w:rsid w:val="00620223"/>
    <w:rsid w:val="0062183A"/>
    <w:rsid w:val="00621FCE"/>
    <w:rsid w:val="00623F01"/>
    <w:rsid w:val="006325B7"/>
    <w:rsid w:val="00665504"/>
    <w:rsid w:val="006A5997"/>
    <w:rsid w:val="006C1A12"/>
    <w:rsid w:val="006C1E70"/>
    <w:rsid w:val="006C6380"/>
    <w:rsid w:val="006E1945"/>
    <w:rsid w:val="007019E0"/>
    <w:rsid w:val="007134D2"/>
    <w:rsid w:val="007279B9"/>
    <w:rsid w:val="00771F5E"/>
    <w:rsid w:val="00776A7C"/>
    <w:rsid w:val="00784DF8"/>
    <w:rsid w:val="007C3AAB"/>
    <w:rsid w:val="007C7001"/>
    <w:rsid w:val="00816B60"/>
    <w:rsid w:val="00830EA7"/>
    <w:rsid w:val="0084664B"/>
    <w:rsid w:val="00863A98"/>
    <w:rsid w:val="008651BE"/>
    <w:rsid w:val="0087588C"/>
    <w:rsid w:val="008B2932"/>
    <w:rsid w:val="008C0593"/>
    <w:rsid w:val="008D1F39"/>
    <w:rsid w:val="008D3AF5"/>
    <w:rsid w:val="008E0679"/>
    <w:rsid w:val="008F4A2E"/>
    <w:rsid w:val="008F4E99"/>
    <w:rsid w:val="008F7300"/>
    <w:rsid w:val="0090120F"/>
    <w:rsid w:val="00911223"/>
    <w:rsid w:val="00917871"/>
    <w:rsid w:val="00921FF9"/>
    <w:rsid w:val="0094216D"/>
    <w:rsid w:val="00951BA5"/>
    <w:rsid w:val="00963862"/>
    <w:rsid w:val="00967C51"/>
    <w:rsid w:val="009B4F85"/>
    <w:rsid w:val="009F1F33"/>
    <w:rsid w:val="009F5F31"/>
    <w:rsid w:val="009F6135"/>
    <w:rsid w:val="00A118B1"/>
    <w:rsid w:val="00A2067E"/>
    <w:rsid w:val="00A41A84"/>
    <w:rsid w:val="00A56CB5"/>
    <w:rsid w:val="00A82E71"/>
    <w:rsid w:val="00A92347"/>
    <w:rsid w:val="00AA0D31"/>
    <w:rsid w:val="00AB174F"/>
    <w:rsid w:val="00AB2F2B"/>
    <w:rsid w:val="00AF0303"/>
    <w:rsid w:val="00AF48E5"/>
    <w:rsid w:val="00B144FB"/>
    <w:rsid w:val="00B242F4"/>
    <w:rsid w:val="00B44419"/>
    <w:rsid w:val="00B47B0B"/>
    <w:rsid w:val="00B62A93"/>
    <w:rsid w:val="00B66B42"/>
    <w:rsid w:val="00B675A5"/>
    <w:rsid w:val="00B90B93"/>
    <w:rsid w:val="00B9694F"/>
    <w:rsid w:val="00BA1A79"/>
    <w:rsid w:val="00BA42FD"/>
    <w:rsid w:val="00BA4DFA"/>
    <w:rsid w:val="00BC348A"/>
    <w:rsid w:val="00BC3991"/>
    <w:rsid w:val="00C05C8D"/>
    <w:rsid w:val="00C15051"/>
    <w:rsid w:val="00C15952"/>
    <w:rsid w:val="00C229DC"/>
    <w:rsid w:val="00C2506C"/>
    <w:rsid w:val="00C27652"/>
    <w:rsid w:val="00C40473"/>
    <w:rsid w:val="00C575CB"/>
    <w:rsid w:val="00C712DC"/>
    <w:rsid w:val="00C8250E"/>
    <w:rsid w:val="00C9150B"/>
    <w:rsid w:val="00CA78AF"/>
    <w:rsid w:val="00CD4536"/>
    <w:rsid w:val="00CE348E"/>
    <w:rsid w:val="00CF20C4"/>
    <w:rsid w:val="00D03B31"/>
    <w:rsid w:val="00D04B4F"/>
    <w:rsid w:val="00D441E7"/>
    <w:rsid w:val="00D82462"/>
    <w:rsid w:val="00D97776"/>
    <w:rsid w:val="00DA3348"/>
    <w:rsid w:val="00DB7E1B"/>
    <w:rsid w:val="00DC0324"/>
    <w:rsid w:val="00DC54FF"/>
    <w:rsid w:val="00DF5BAC"/>
    <w:rsid w:val="00E00529"/>
    <w:rsid w:val="00E04918"/>
    <w:rsid w:val="00E327A0"/>
    <w:rsid w:val="00E332B2"/>
    <w:rsid w:val="00E4512E"/>
    <w:rsid w:val="00E57DF2"/>
    <w:rsid w:val="00E57E5C"/>
    <w:rsid w:val="00E61814"/>
    <w:rsid w:val="00E73DC7"/>
    <w:rsid w:val="00EB0E95"/>
    <w:rsid w:val="00EB79EB"/>
    <w:rsid w:val="00EC6A0D"/>
    <w:rsid w:val="00EE112E"/>
    <w:rsid w:val="00EE554E"/>
    <w:rsid w:val="00EF458F"/>
    <w:rsid w:val="00F00EA6"/>
    <w:rsid w:val="00F027F2"/>
    <w:rsid w:val="00F0496A"/>
    <w:rsid w:val="00F27D93"/>
    <w:rsid w:val="00F3279F"/>
    <w:rsid w:val="00F42225"/>
    <w:rsid w:val="00F44FD5"/>
    <w:rsid w:val="00F811B5"/>
    <w:rsid w:val="00F84DB1"/>
    <w:rsid w:val="00F902A7"/>
    <w:rsid w:val="00F9069A"/>
    <w:rsid w:val="00FA57A0"/>
    <w:rsid w:val="00FA6DE3"/>
    <w:rsid w:val="00FB4E0B"/>
    <w:rsid w:val="00FD0CBA"/>
    <w:rsid w:val="00FD45F9"/>
    <w:rsid w:val="00FE1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93"/>
    <w:rPr>
      <w:sz w:val="24"/>
      <w:szCs w:val="24"/>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aliases w:val="Body of text,List Paragraph1,Colorful List - Accent 11"/>
    <w:basedOn w:val="Normal"/>
    <w:link w:val="ListParagraphChar"/>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rPr>
  </w:style>
  <w:style w:type="paragraph" w:styleId="NoSpacing">
    <w:name w:val="No Spacing"/>
    <w:uiPriority w:val="1"/>
    <w:qFormat/>
    <w:rsid w:val="006C1A12"/>
    <w:rPr>
      <w:rFonts w:ascii="Calibri" w:eastAsia="Calibri" w:hAnsi="Calibri"/>
      <w:sz w:val="22"/>
      <w:szCs w:val="22"/>
    </w:rPr>
  </w:style>
  <w:style w:type="table" w:styleId="TableGrid">
    <w:name w:val="Table Grid"/>
    <w:basedOn w:val="TableNormal"/>
    <w:uiPriority w:val="59"/>
    <w:rsid w:val="00967C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iliation">
    <w:name w:val="Affiliation"/>
    <w:rsid w:val="00266D58"/>
    <w:pPr>
      <w:jc w:val="center"/>
    </w:pPr>
  </w:style>
  <w:style w:type="paragraph" w:customStyle="1" w:styleId="penulis">
    <w:name w:val="penulis"/>
    <w:basedOn w:val="Normal"/>
    <w:link w:val="penulisChar"/>
    <w:qFormat/>
    <w:rsid w:val="00266D58"/>
    <w:pPr>
      <w:spacing w:before="360" w:after="40"/>
      <w:jc w:val="center"/>
    </w:pPr>
    <w:rPr>
      <w:noProof/>
      <w:sz w:val="22"/>
      <w:szCs w:val="22"/>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character" w:customStyle="1" w:styleId="ListParagraphChar">
    <w:name w:val="List Paragraph Char"/>
    <w:aliases w:val="Body of text Char,List Paragraph1 Char,Colorful List - Accent 11 Char"/>
    <w:link w:val="ListParagraph"/>
    <w:uiPriority w:val="34"/>
    <w:locked/>
    <w:rsid w:val="00FA6DE3"/>
    <w:rPr>
      <w:sz w:val="24"/>
      <w:szCs w:val="24"/>
      <w:lang w:val="en-US" w:eastAsia="en-US"/>
    </w:rPr>
  </w:style>
  <w:style w:type="paragraph" w:customStyle="1" w:styleId="Default">
    <w:name w:val="Default"/>
    <w:rsid w:val="00F027F2"/>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semiHidden/>
    <w:unhideWhenUsed/>
    <w:rsid w:val="00917871"/>
    <w:rPr>
      <w:sz w:val="16"/>
      <w:szCs w:val="16"/>
    </w:rPr>
  </w:style>
  <w:style w:type="paragraph" w:styleId="CommentText">
    <w:name w:val="annotation text"/>
    <w:basedOn w:val="Normal"/>
    <w:link w:val="CommentTextChar"/>
    <w:uiPriority w:val="99"/>
    <w:semiHidden/>
    <w:unhideWhenUsed/>
    <w:rsid w:val="00917871"/>
    <w:rPr>
      <w:sz w:val="20"/>
      <w:szCs w:val="20"/>
    </w:rPr>
  </w:style>
  <w:style w:type="character" w:customStyle="1" w:styleId="CommentTextChar">
    <w:name w:val="Comment Text Char"/>
    <w:basedOn w:val="DefaultParagraphFont"/>
    <w:link w:val="CommentText"/>
    <w:uiPriority w:val="99"/>
    <w:semiHidden/>
    <w:rsid w:val="00917871"/>
  </w:style>
  <w:style w:type="paragraph" w:styleId="CommentSubject">
    <w:name w:val="annotation subject"/>
    <w:basedOn w:val="CommentText"/>
    <w:next w:val="CommentText"/>
    <w:link w:val="CommentSubjectChar"/>
    <w:uiPriority w:val="99"/>
    <w:semiHidden/>
    <w:unhideWhenUsed/>
    <w:rsid w:val="00917871"/>
    <w:rPr>
      <w:b/>
      <w:bCs/>
    </w:rPr>
  </w:style>
  <w:style w:type="character" w:customStyle="1" w:styleId="CommentSubjectChar">
    <w:name w:val="Comment Subject Char"/>
    <w:basedOn w:val="CommentTextChar"/>
    <w:link w:val="CommentSubject"/>
    <w:uiPriority w:val="99"/>
    <w:semiHidden/>
    <w:rsid w:val="00917871"/>
    <w:rPr>
      <w:b/>
      <w:bCs/>
    </w:rPr>
  </w:style>
</w:styles>
</file>

<file path=word/webSettings.xml><?xml version="1.0" encoding="utf-8"?>
<w:webSettings xmlns:r="http://schemas.openxmlformats.org/officeDocument/2006/relationships" xmlns:w="http://schemas.openxmlformats.org/wordprocessingml/2006/main">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venthaLD94@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875455-F39A-4C17-9288-391AAF07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4161</Words>
  <Characters>27911</Characters>
  <Application>Microsoft Office Word</Application>
  <DocSecurity>0</DocSecurity>
  <PresentationFormat/>
  <Lines>232</Lines>
  <Paragraphs>64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32008</CharactersWithSpaces>
  <SharedDoc>false</SharedDoc>
  <HLinks>
    <vt:vector size="6" baseType="variant">
      <vt:variant>
        <vt:i4>3866646</vt:i4>
      </vt:variant>
      <vt:variant>
        <vt:i4>0</vt:i4>
      </vt:variant>
      <vt:variant>
        <vt:i4>0</vt:i4>
      </vt:variant>
      <vt:variant>
        <vt:i4>5</vt:i4>
      </vt:variant>
      <vt:variant>
        <vt:lpwstr>mailto:yuventhaLD94@gmail.com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creator>Senastek2018Unikama</dc:creator>
  <cp:lastModifiedBy>Windows User</cp:lastModifiedBy>
  <cp:revision>6</cp:revision>
  <cp:lastPrinted>2017-05-18T02:54:00Z</cp:lastPrinted>
  <dcterms:created xsi:type="dcterms:W3CDTF">2019-09-03T15:10:00Z</dcterms:created>
  <dcterms:modified xsi:type="dcterms:W3CDTF">2019-09-03T16:05:00Z</dcterms:modified>
</cp:coreProperties>
</file>