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CBB71" w14:textId="2A69451F" w:rsidR="006766AD" w:rsidRPr="005C1DC8" w:rsidRDefault="006766AD" w:rsidP="00AA2FB8">
      <w:pPr>
        <w:spacing w:after="0" w:line="240" w:lineRule="auto"/>
        <w:jc w:val="center"/>
        <w:rPr>
          <w:rFonts w:ascii="Times New Roman" w:hAnsi="Times New Roman" w:cs="Times New Roman"/>
          <w:b/>
          <w:noProof/>
          <w:sz w:val="24"/>
          <w:szCs w:val="24"/>
          <w:lang w:val="en-US"/>
        </w:rPr>
      </w:pPr>
      <w:commentRangeStart w:id="0"/>
      <w:r w:rsidRPr="005C1DC8">
        <w:rPr>
          <w:rFonts w:ascii="Times New Roman" w:hAnsi="Times New Roman" w:cs="Times New Roman"/>
          <w:b/>
          <w:noProof/>
          <w:sz w:val="24"/>
          <w:szCs w:val="24"/>
          <w:lang w:val="en-US"/>
        </w:rPr>
        <w:t>The</w:t>
      </w:r>
      <w:commentRangeEnd w:id="0"/>
      <w:r w:rsidR="00047D6C">
        <w:rPr>
          <w:rStyle w:val="CommentReference"/>
        </w:rPr>
        <w:commentReference w:id="0"/>
      </w:r>
      <w:r w:rsidRPr="005C1DC8">
        <w:rPr>
          <w:rFonts w:ascii="Times New Roman" w:hAnsi="Times New Roman" w:cs="Times New Roman"/>
          <w:b/>
          <w:noProof/>
          <w:sz w:val="24"/>
          <w:szCs w:val="24"/>
          <w:lang w:val="en-US"/>
        </w:rPr>
        <w:t xml:space="preserve"> concept of </w:t>
      </w:r>
      <w:r w:rsidRPr="005C1DC8">
        <w:rPr>
          <w:rFonts w:ascii="Times New Roman" w:hAnsi="Times New Roman" w:cs="Times New Roman"/>
          <w:b/>
          <w:i/>
          <w:iCs/>
          <w:noProof/>
          <w:sz w:val="24"/>
          <w:szCs w:val="24"/>
          <w:lang w:val="en-US"/>
        </w:rPr>
        <w:t>Sompe</w:t>
      </w:r>
      <w:r w:rsidR="0015533D" w:rsidRPr="005C1DC8">
        <w:rPr>
          <w:rFonts w:ascii="Times New Roman" w:hAnsi="Times New Roman" w:cs="Times New Roman"/>
          <w:b/>
          <w:i/>
          <w:iCs/>
          <w:noProof/>
          <w:sz w:val="24"/>
          <w:szCs w:val="24"/>
          <w:lang w:val="en-US"/>
        </w:rPr>
        <w:t>k</w:t>
      </w:r>
      <w:r w:rsidRPr="005C1DC8">
        <w:rPr>
          <w:rFonts w:ascii="Times New Roman" w:hAnsi="Times New Roman" w:cs="Times New Roman"/>
          <w:b/>
          <w:noProof/>
          <w:sz w:val="24"/>
          <w:szCs w:val="24"/>
          <w:lang w:val="en-US"/>
        </w:rPr>
        <w:t xml:space="preserve"> (</w:t>
      </w:r>
      <w:r w:rsidR="00E62C87" w:rsidRPr="005C1DC8">
        <w:rPr>
          <w:rFonts w:ascii="Times New Roman" w:hAnsi="Times New Roman" w:cs="Times New Roman"/>
          <w:b/>
          <w:noProof/>
          <w:sz w:val="24"/>
          <w:szCs w:val="24"/>
          <w:lang w:val="en-US"/>
        </w:rPr>
        <w:t>W</w:t>
      </w:r>
      <w:r w:rsidRPr="005C1DC8">
        <w:rPr>
          <w:rFonts w:ascii="Times New Roman" w:hAnsi="Times New Roman" w:cs="Times New Roman"/>
          <w:b/>
          <w:noProof/>
          <w:sz w:val="24"/>
          <w:szCs w:val="24"/>
          <w:lang w:val="en-US"/>
        </w:rPr>
        <w:t>ander) of the Bugis Society in Folklore</w:t>
      </w:r>
    </w:p>
    <w:p w14:paraId="51C76854" w14:textId="0778A372" w:rsidR="00DB44AD" w:rsidRPr="0007777E" w:rsidRDefault="00043CBA" w:rsidP="00AA2FB8">
      <w:pPr>
        <w:spacing w:after="0" w:line="24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Amriani H¹, Andi Herli</w:t>
      </w:r>
      <w:r w:rsidR="00DB44AD" w:rsidRPr="0007777E">
        <w:rPr>
          <w:rFonts w:ascii="Times New Roman" w:hAnsi="Times New Roman" w:cs="Times New Roman"/>
          <w:noProof/>
          <w:sz w:val="24"/>
          <w:szCs w:val="24"/>
          <w:lang w:val="en-US"/>
        </w:rPr>
        <w:t>na², Murmahyati³</w:t>
      </w:r>
    </w:p>
    <w:p w14:paraId="69FA2FA9" w14:textId="0E5DDA4F" w:rsidR="00DB44AD" w:rsidRPr="0007777E" w:rsidRDefault="00047D6C" w:rsidP="00AA2FB8">
      <w:pPr>
        <w:spacing w:after="0" w:line="240" w:lineRule="auto"/>
        <w:jc w:val="center"/>
        <w:rPr>
          <w:rFonts w:ascii="Times New Roman" w:hAnsi="Times New Roman" w:cs="Times New Roman"/>
          <w:noProof/>
          <w:sz w:val="24"/>
          <w:szCs w:val="24"/>
          <w:lang w:val="en-US"/>
        </w:rPr>
      </w:pPr>
      <w:hyperlink r:id="rId8" w:history="1">
        <w:r w:rsidR="00D12A9C" w:rsidRPr="00D7521D">
          <w:rPr>
            <w:rStyle w:val="Hyperlink"/>
            <w:rFonts w:ascii="Times New Roman" w:hAnsi="Times New Roman" w:cs="Times New Roman"/>
            <w:noProof/>
            <w:sz w:val="24"/>
            <w:szCs w:val="24"/>
            <w:lang w:val="en-US"/>
          </w:rPr>
          <w:t>amrianihappe25@gmail.com</w:t>
        </w:r>
      </w:hyperlink>
      <w:r w:rsidR="00DB44AD" w:rsidRPr="0007777E">
        <w:rPr>
          <w:rFonts w:ascii="Times New Roman" w:hAnsi="Times New Roman" w:cs="Times New Roman"/>
          <w:noProof/>
          <w:sz w:val="24"/>
          <w:szCs w:val="24"/>
          <w:lang w:val="en-US"/>
        </w:rPr>
        <w:t xml:space="preserve">, </w:t>
      </w:r>
      <w:hyperlink r:id="rId9" w:history="1">
        <w:r w:rsidR="00DB44AD" w:rsidRPr="0007777E">
          <w:rPr>
            <w:rStyle w:val="Hyperlink"/>
            <w:rFonts w:ascii="Times New Roman" w:hAnsi="Times New Roman" w:cs="Times New Roman"/>
            <w:noProof/>
            <w:sz w:val="24"/>
            <w:szCs w:val="24"/>
            <w:lang w:val="en-US"/>
          </w:rPr>
          <w:t>andiherlinass@gmail.com</w:t>
        </w:r>
      </w:hyperlink>
      <w:r w:rsidR="00DB44AD" w:rsidRPr="0007777E">
        <w:rPr>
          <w:rFonts w:ascii="Times New Roman" w:hAnsi="Times New Roman" w:cs="Times New Roman"/>
          <w:noProof/>
          <w:sz w:val="24"/>
          <w:szCs w:val="24"/>
          <w:lang w:val="en-US"/>
        </w:rPr>
        <w:t xml:space="preserve">², </w:t>
      </w:r>
      <w:hyperlink r:id="rId10" w:history="1">
        <w:r w:rsidR="00DB44AD" w:rsidRPr="0007777E">
          <w:rPr>
            <w:rStyle w:val="Hyperlink"/>
            <w:rFonts w:ascii="Times New Roman" w:hAnsi="Times New Roman" w:cs="Times New Roman"/>
            <w:noProof/>
            <w:sz w:val="24"/>
            <w:szCs w:val="24"/>
            <w:lang w:val="en-US"/>
          </w:rPr>
          <w:t>atmurmahyati@yahoo.com</w:t>
        </w:r>
      </w:hyperlink>
      <w:r w:rsidR="00DB44AD" w:rsidRPr="0007777E">
        <w:rPr>
          <w:rFonts w:ascii="Times New Roman" w:hAnsi="Times New Roman" w:cs="Times New Roman"/>
          <w:noProof/>
          <w:sz w:val="24"/>
          <w:szCs w:val="24"/>
          <w:lang w:val="en-US"/>
        </w:rPr>
        <w:t>³</w:t>
      </w:r>
    </w:p>
    <w:p w14:paraId="3E035BBC" w14:textId="2E497CEE" w:rsidR="00DB44AD" w:rsidRPr="0007777E" w:rsidRDefault="00DB44AD" w:rsidP="00AA2FB8">
      <w:pPr>
        <w:spacing w:after="0" w:line="240" w:lineRule="auto"/>
        <w:jc w:val="center"/>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¹²³ </w:t>
      </w:r>
      <w:r w:rsidR="0064354A" w:rsidRPr="0007777E">
        <w:rPr>
          <w:rFonts w:ascii="Times New Roman" w:hAnsi="Times New Roman" w:cs="Times New Roman"/>
          <w:noProof/>
          <w:sz w:val="24"/>
          <w:szCs w:val="24"/>
          <w:lang w:val="en-US"/>
        </w:rPr>
        <w:t>Language Center of South Sulawesi</w:t>
      </w:r>
    </w:p>
    <w:p w14:paraId="12475731" w14:textId="708D5F5A" w:rsidR="00DB44AD" w:rsidRPr="005C1DC8" w:rsidRDefault="00B703D7" w:rsidP="00043CBA">
      <w:pPr>
        <w:spacing w:after="0" w:line="240" w:lineRule="auto"/>
        <w:jc w:val="center"/>
        <w:rPr>
          <w:rFonts w:ascii="Times New Roman" w:hAnsi="Times New Roman" w:cs="Times New Roman"/>
          <w:b/>
          <w:noProof/>
          <w:sz w:val="24"/>
          <w:szCs w:val="24"/>
          <w:lang w:val="en-US"/>
        </w:rPr>
      </w:pPr>
      <w:r w:rsidRPr="005C1DC8">
        <w:rPr>
          <w:rFonts w:ascii="Times New Roman" w:hAnsi="Times New Roman" w:cs="Times New Roman"/>
          <w:b/>
          <w:noProof/>
          <w:sz w:val="24"/>
          <w:szCs w:val="24"/>
          <w:lang w:val="en-US"/>
        </w:rPr>
        <w:t>Abstract</w:t>
      </w:r>
    </w:p>
    <w:p w14:paraId="55E8A41A" w14:textId="622A6290" w:rsidR="00DB44AD" w:rsidRPr="0007777E" w:rsidRDefault="00DB44AD" w:rsidP="00AA2FB8">
      <w:pPr>
        <w:spacing w:after="0" w:line="240" w:lineRule="auto"/>
        <w:jc w:val="both"/>
        <w:rPr>
          <w:rFonts w:ascii="Times New Roman" w:hAnsi="Times New Roman" w:cs="Times New Roman"/>
          <w:noProof/>
          <w:sz w:val="24"/>
          <w:szCs w:val="24"/>
          <w:lang w:val="en-US"/>
        </w:rPr>
      </w:pPr>
      <w:commentRangeStart w:id="1"/>
      <w:r w:rsidRPr="0007777E">
        <w:rPr>
          <w:rFonts w:ascii="Times New Roman" w:hAnsi="Times New Roman" w:cs="Times New Roman"/>
          <w:noProof/>
          <w:sz w:val="24"/>
          <w:szCs w:val="24"/>
          <w:lang w:val="en-US"/>
        </w:rPr>
        <w:t>The Bugis people are known as people who like to wander both in the archipelago and abroad, this is reflected in their literary works. One of the things that describe the life of the Bugi people as migrants can be found in folklore. This paper aims to putri rajaovide an overview of sompe (wander), passompe (migrants) and sompereng (places to migrate) depicted in folklore. This paper uses library techniques to collect data and is analyzed descriptively qualitatively to describe the data found in folklore. The results of the research indicate that the factors that caused the Bugis community to migrate were, among others, economic factors, putri rajainciple factors and social factors. In the story it is also found that the Bugis migrants always create crowds in their peratau area and they choose the watershed as their destination for overseas. Another thing that characterizes the Bugis people in migrating is that they continue</w:t>
      </w:r>
      <w:r w:rsidR="00D12A9C">
        <w:rPr>
          <w:rFonts w:ascii="Times New Roman" w:hAnsi="Times New Roman" w:cs="Times New Roman"/>
          <w:noProof/>
          <w:sz w:val="24"/>
          <w:szCs w:val="24"/>
          <w:lang w:val="en-US"/>
        </w:rPr>
        <w:t xml:space="preserve"> to build the areas they come</w:t>
      </w:r>
      <w:r w:rsidRPr="0007777E">
        <w:rPr>
          <w:rFonts w:ascii="Times New Roman" w:hAnsi="Times New Roman" w:cs="Times New Roman"/>
          <w:noProof/>
          <w:sz w:val="24"/>
          <w:szCs w:val="24"/>
          <w:lang w:val="en-US"/>
        </w:rPr>
        <w:t xml:space="preserve">, maintain their kebugisan identity </w:t>
      </w:r>
    </w:p>
    <w:p w14:paraId="58EC6737" w14:textId="77777777" w:rsidR="00DB44AD" w:rsidRPr="0007777E" w:rsidRDefault="00DB44AD" w:rsidP="00AA2FB8">
      <w:pPr>
        <w:spacing w:after="0" w:line="240" w:lineRule="auto"/>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Keywords; Sompe, Folklore, Bugis</w:t>
      </w:r>
      <w:commentRangeEnd w:id="1"/>
      <w:r w:rsidR="00047D6C">
        <w:rPr>
          <w:rStyle w:val="CommentReference"/>
        </w:rPr>
        <w:commentReference w:id="1"/>
      </w:r>
    </w:p>
    <w:p w14:paraId="004086CB" w14:textId="23A5F3B1" w:rsidR="00DB44AD" w:rsidRPr="005C1DC8" w:rsidRDefault="00E62C87" w:rsidP="00AA2FB8">
      <w:pPr>
        <w:spacing w:after="0" w:line="240" w:lineRule="auto"/>
        <w:ind w:firstLine="720"/>
        <w:jc w:val="center"/>
        <w:rPr>
          <w:rFonts w:ascii="Times New Roman" w:hAnsi="Times New Roman" w:cs="Times New Roman"/>
          <w:b/>
          <w:noProof/>
          <w:sz w:val="24"/>
          <w:szCs w:val="24"/>
          <w:lang w:val="en-US"/>
        </w:rPr>
      </w:pPr>
      <w:r w:rsidRPr="005C1DC8">
        <w:rPr>
          <w:rFonts w:ascii="Times New Roman" w:hAnsi="Times New Roman" w:cs="Times New Roman"/>
          <w:b/>
          <w:noProof/>
          <w:sz w:val="24"/>
          <w:szCs w:val="24"/>
          <w:lang w:val="en-US"/>
        </w:rPr>
        <w:t>Introduction</w:t>
      </w:r>
    </w:p>
    <w:p w14:paraId="1685AD0B" w14:textId="107F2F3A" w:rsidR="00D8411F" w:rsidRPr="0007777E" w:rsidRDefault="00DB44AD" w:rsidP="00AA2FB8">
      <w:pPr>
        <w:spacing w:after="0" w:line="240" w:lineRule="auto"/>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ab/>
        <w:t xml:space="preserve"> </w:t>
      </w:r>
    </w:p>
    <w:p w14:paraId="0064D9CC" w14:textId="503B30D8" w:rsidR="00D8411F" w:rsidRPr="0007777E" w:rsidRDefault="00D8411F" w:rsidP="00D8411F">
      <w:pPr>
        <w:spacing w:after="0" w:line="240" w:lineRule="auto"/>
        <w:ind w:firstLine="72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The Bugis society has long had various kinds of literary works, the lagaligo epic is one of the longest</w:t>
      </w:r>
      <w:r w:rsidR="00043CBA">
        <w:rPr>
          <w:rFonts w:ascii="Times New Roman" w:hAnsi="Times New Roman" w:cs="Times New Roman"/>
          <w:noProof/>
          <w:sz w:val="24"/>
          <w:szCs w:val="24"/>
          <w:lang w:val="en-US"/>
        </w:rPr>
        <w:t xml:space="preserve"> works in the world</w:t>
      </w:r>
      <w:r w:rsidR="00043CBA">
        <w:rPr>
          <w:rFonts w:ascii="Times New Roman" w:hAnsi="Times New Roman" w:cs="Times New Roman"/>
          <w:noProof/>
          <w:sz w:val="24"/>
          <w:szCs w:val="24"/>
          <w:lang w:val="en-US"/>
        </w:rPr>
        <w:fldChar w:fldCharType="begin" w:fldLock="1"/>
      </w:r>
      <w:r w:rsidR="00043CBA">
        <w:rPr>
          <w:rFonts w:ascii="Times New Roman" w:hAnsi="Times New Roman" w:cs="Times New Roman"/>
          <w:noProof/>
          <w:sz w:val="24"/>
          <w:szCs w:val="24"/>
          <w:lang w:val="en-US"/>
        </w:rPr>
        <w:instrText>ADDIN CSL_CITATION {"citationItems":[{"id":"ITEM-1","itemData":{"author":[{"dropping-particle":"","family":"Pelras","given":"Cristian","non-dropping-particle":"","parse-names":false,"suffix":""}],"id":"ITEM-1","issued":{"date-parts":[["2006"]]},"publisher":"Nalar","publisher-place":"Jakarta","title":"Manusia Bugis","type":"book"},"uris":["http://www.mendeley.com/documents/?uuid=e47e47f1-2f35-48c6-afbc-21d034805070"]}],"mendeley":{"formattedCitation":"[1]","plainTextFormattedCitation":"[1]","previouslyFormattedCitation":"[1]"},"properties":{"noteIndex":0},"schema":"https://github.com/citation-style-language/schema/raw/master/csl-citation.json"}</w:instrText>
      </w:r>
      <w:r w:rsidR="00043CBA">
        <w:rPr>
          <w:rFonts w:ascii="Times New Roman" w:hAnsi="Times New Roman" w:cs="Times New Roman"/>
          <w:noProof/>
          <w:sz w:val="24"/>
          <w:szCs w:val="24"/>
          <w:lang w:val="en-US"/>
        </w:rPr>
        <w:fldChar w:fldCharType="separate"/>
      </w:r>
      <w:r w:rsidR="00043CBA" w:rsidRPr="00043CBA">
        <w:rPr>
          <w:rFonts w:ascii="Times New Roman" w:hAnsi="Times New Roman" w:cs="Times New Roman"/>
          <w:noProof/>
          <w:sz w:val="24"/>
          <w:szCs w:val="24"/>
          <w:lang w:val="en-US"/>
        </w:rPr>
        <w:t>[1]</w:t>
      </w:r>
      <w:r w:rsidR="00043CBA">
        <w:rPr>
          <w:rFonts w:ascii="Times New Roman" w:hAnsi="Times New Roman" w:cs="Times New Roman"/>
          <w:noProof/>
          <w:sz w:val="24"/>
          <w:szCs w:val="24"/>
          <w:lang w:val="en-US"/>
        </w:rPr>
        <w:fldChar w:fldCharType="end"/>
      </w:r>
      <w:r w:rsidR="00043CBA">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One part of the story tells the journey of the character</w:t>
      </w:r>
      <w:r w:rsidR="00DC53E1" w:rsidRPr="0007777E">
        <w:rPr>
          <w:rFonts w:ascii="Times New Roman" w:hAnsi="Times New Roman" w:cs="Times New Roman"/>
          <w:noProof/>
          <w:sz w:val="24"/>
          <w:szCs w:val="24"/>
          <w:lang w:val="en-US"/>
        </w:rPr>
        <w:t xml:space="preserve"> of</w:t>
      </w:r>
      <w:r w:rsidRPr="0007777E">
        <w:rPr>
          <w:rFonts w:ascii="Times New Roman" w:hAnsi="Times New Roman" w:cs="Times New Roman"/>
          <w:noProof/>
          <w:sz w:val="24"/>
          <w:szCs w:val="24"/>
          <w:lang w:val="en-US"/>
        </w:rPr>
        <w:t xml:space="preserve"> Sawerigading </w:t>
      </w:r>
      <w:r w:rsidR="00DC53E1" w:rsidRPr="0007777E">
        <w:rPr>
          <w:rFonts w:ascii="Times New Roman" w:hAnsi="Times New Roman" w:cs="Times New Roman"/>
          <w:noProof/>
          <w:sz w:val="24"/>
          <w:szCs w:val="24"/>
          <w:lang w:val="en-US"/>
        </w:rPr>
        <w:t>who explores</w:t>
      </w:r>
      <w:r w:rsidRPr="0007777E">
        <w:rPr>
          <w:rFonts w:ascii="Times New Roman" w:hAnsi="Times New Roman" w:cs="Times New Roman"/>
          <w:noProof/>
          <w:sz w:val="24"/>
          <w:szCs w:val="24"/>
          <w:lang w:val="en-US"/>
        </w:rPr>
        <w:t xml:space="preserve"> the place with h</w:t>
      </w:r>
      <w:r w:rsidR="00043CBA">
        <w:rPr>
          <w:rFonts w:ascii="Times New Roman" w:hAnsi="Times New Roman" w:cs="Times New Roman"/>
          <w:noProof/>
          <w:sz w:val="24"/>
          <w:szCs w:val="24"/>
          <w:lang w:val="en-US"/>
        </w:rPr>
        <w:t>is boat to meet his future wife</w:t>
      </w:r>
      <w:r w:rsidR="00043CBA">
        <w:rPr>
          <w:rFonts w:ascii="Times New Roman" w:hAnsi="Times New Roman" w:cs="Times New Roman"/>
          <w:noProof/>
          <w:sz w:val="24"/>
          <w:szCs w:val="24"/>
          <w:lang w:val="en-US"/>
        </w:rPr>
        <w:fldChar w:fldCharType="begin" w:fldLock="1"/>
      </w:r>
      <w:r w:rsidR="00043CBA">
        <w:rPr>
          <w:rFonts w:ascii="Times New Roman" w:hAnsi="Times New Roman" w:cs="Times New Roman"/>
          <w:noProof/>
          <w:sz w:val="24"/>
          <w:szCs w:val="24"/>
          <w:lang w:val="en-US"/>
        </w:rPr>
        <w:instrText>ADDIN CSL_CITATION {"citationItems":[{"id":"ITEM-1","itemData":{"author":[{"dropping-particle":"","family":"Andi Faisal et al","given":"","non-dropping-particle":"","parse-names":false,"suffix":""}],"id":"ITEM-1","issued":{"date-parts":[["2010"]]},"publisher":"Ininnawa","publisher-place":"Makassar","title":"Diaspora Bugis di Alam Melayu Nusantara.","type":"book"},"uris":["http://www.mendeley.com/documents/?uuid=9835c441-6e2a-47b5-8eef-35e5e471a67d"]}],"mendeley":{"formattedCitation":"[2]","plainTextFormattedCitation":"[2]","previouslyFormattedCitation":"[2]"},"properties":{"noteIndex":0},"schema":"https://github.com/citation-style-language/schema/raw/master/csl-citation.json"}</w:instrText>
      </w:r>
      <w:r w:rsidR="00043CBA">
        <w:rPr>
          <w:rFonts w:ascii="Times New Roman" w:hAnsi="Times New Roman" w:cs="Times New Roman"/>
          <w:noProof/>
          <w:sz w:val="24"/>
          <w:szCs w:val="24"/>
          <w:lang w:val="en-US"/>
        </w:rPr>
        <w:fldChar w:fldCharType="separate"/>
      </w:r>
      <w:r w:rsidR="00043CBA" w:rsidRPr="00043CBA">
        <w:rPr>
          <w:rFonts w:ascii="Times New Roman" w:hAnsi="Times New Roman" w:cs="Times New Roman"/>
          <w:noProof/>
          <w:sz w:val="24"/>
          <w:szCs w:val="24"/>
          <w:lang w:val="en-US"/>
        </w:rPr>
        <w:t>[2]</w:t>
      </w:r>
      <w:r w:rsidR="00043CBA">
        <w:rPr>
          <w:rFonts w:ascii="Times New Roman" w:hAnsi="Times New Roman" w:cs="Times New Roman"/>
          <w:noProof/>
          <w:sz w:val="24"/>
          <w:szCs w:val="24"/>
          <w:lang w:val="en-US"/>
        </w:rPr>
        <w:fldChar w:fldCharType="end"/>
      </w:r>
      <w:r w:rsidRPr="0007777E">
        <w:rPr>
          <w:rFonts w:ascii="Times New Roman" w:hAnsi="Times New Roman" w:cs="Times New Roman"/>
          <w:noProof/>
          <w:sz w:val="24"/>
          <w:szCs w:val="24"/>
          <w:lang w:val="en-US"/>
        </w:rPr>
        <w:t xml:space="preserve">. The story of a character's journey from one place to another is found in many literary works of the Bugis </w:t>
      </w:r>
      <w:r w:rsidR="00DC53E1" w:rsidRPr="0007777E">
        <w:rPr>
          <w:rFonts w:ascii="Times New Roman" w:hAnsi="Times New Roman" w:cs="Times New Roman"/>
          <w:noProof/>
          <w:sz w:val="24"/>
          <w:szCs w:val="24"/>
          <w:lang w:val="en-US"/>
        </w:rPr>
        <w:t>society.</w:t>
      </w:r>
      <w:r w:rsidRPr="0007777E">
        <w:rPr>
          <w:rFonts w:ascii="Times New Roman" w:hAnsi="Times New Roman" w:cs="Times New Roman"/>
          <w:noProof/>
          <w:sz w:val="24"/>
          <w:szCs w:val="24"/>
          <w:lang w:val="en-US"/>
        </w:rPr>
        <w:t xml:space="preserve"> This folklore can legitimize </w:t>
      </w:r>
      <w:r w:rsidR="00DC53E1" w:rsidRPr="0007777E">
        <w:rPr>
          <w:rFonts w:ascii="Times New Roman" w:hAnsi="Times New Roman" w:cs="Times New Roman"/>
          <w:noProof/>
          <w:sz w:val="24"/>
          <w:szCs w:val="24"/>
          <w:lang w:val="en-US"/>
        </w:rPr>
        <w:t xml:space="preserve">that </w:t>
      </w:r>
      <w:r w:rsidRPr="0007777E">
        <w:rPr>
          <w:rFonts w:ascii="Times New Roman" w:hAnsi="Times New Roman" w:cs="Times New Roman"/>
          <w:noProof/>
          <w:sz w:val="24"/>
          <w:szCs w:val="24"/>
          <w:lang w:val="en-US"/>
        </w:rPr>
        <w:t xml:space="preserve">the Bugis </w:t>
      </w:r>
      <w:r w:rsidR="00DC53E1" w:rsidRPr="0007777E">
        <w:rPr>
          <w:rFonts w:ascii="Times New Roman" w:hAnsi="Times New Roman" w:cs="Times New Roman"/>
          <w:noProof/>
          <w:sz w:val="24"/>
          <w:szCs w:val="24"/>
          <w:lang w:val="en-US"/>
        </w:rPr>
        <w:t>society</w:t>
      </w:r>
      <w:r w:rsidRPr="0007777E">
        <w:rPr>
          <w:rFonts w:ascii="Times New Roman" w:hAnsi="Times New Roman" w:cs="Times New Roman"/>
          <w:noProof/>
          <w:sz w:val="24"/>
          <w:szCs w:val="24"/>
          <w:lang w:val="en-US"/>
        </w:rPr>
        <w:t xml:space="preserve"> </w:t>
      </w:r>
      <w:r w:rsidR="008F1254" w:rsidRPr="0007777E">
        <w:rPr>
          <w:rFonts w:ascii="Times New Roman" w:hAnsi="Times New Roman" w:cs="Times New Roman"/>
          <w:noProof/>
          <w:sz w:val="24"/>
          <w:szCs w:val="24"/>
          <w:lang w:val="en-US"/>
        </w:rPr>
        <w:t xml:space="preserve">has </w:t>
      </w:r>
      <w:r w:rsidRPr="0007777E">
        <w:rPr>
          <w:rFonts w:ascii="Times New Roman" w:hAnsi="Times New Roman" w:cs="Times New Roman"/>
          <w:noProof/>
          <w:sz w:val="24"/>
          <w:szCs w:val="24"/>
          <w:lang w:val="en-US"/>
        </w:rPr>
        <w:t xml:space="preserve">the </w:t>
      </w:r>
      <w:r w:rsidR="00043CBA">
        <w:rPr>
          <w:rFonts w:ascii="Times New Roman" w:hAnsi="Times New Roman" w:cs="Times New Roman"/>
          <w:noProof/>
          <w:sz w:val="24"/>
          <w:szCs w:val="24"/>
          <w:lang w:val="en-US"/>
        </w:rPr>
        <w:t xml:space="preserve">spirit to migrate </w:t>
      </w:r>
      <w:r w:rsidR="00043CBA">
        <w:rPr>
          <w:rFonts w:ascii="Times New Roman" w:hAnsi="Times New Roman" w:cs="Times New Roman"/>
          <w:noProof/>
          <w:sz w:val="24"/>
          <w:szCs w:val="24"/>
          <w:lang w:val="en-US"/>
        </w:rPr>
        <w:fldChar w:fldCharType="begin" w:fldLock="1"/>
      </w:r>
      <w:r w:rsidR="00481B7C">
        <w:rPr>
          <w:rFonts w:ascii="Times New Roman" w:hAnsi="Times New Roman" w:cs="Times New Roman"/>
          <w:noProof/>
          <w:sz w:val="24"/>
          <w:szCs w:val="24"/>
          <w:lang w:val="en-US"/>
        </w:rPr>
        <w:instrText>ADDIN CSL_CITATION {"citationItems":[{"id":"ITEM-1","itemData":{"author":[{"dropping-particle":"","family":"Kusuma","given":"Andi Ima","non-dropping-particle":"","parse-names":false,"suffix":""}],"id":"ITEM-1","issued":{"date-parts":[["2004"]]},"publisher":"Ombak","publisher-place":"Yogyakarta","title":"Migrasi dan Orang Bugis","type":"book"},"uris":["http://www.mendeley.com/documents/?uuid=b8d610f8-d11d-4f7c-b7b9-e8230480977f"]}],"mendeley":{"formattedCitation":"[3]","plainTextFormattedCitation":"[3]","previouslyFormattedCitation":"[3]"},"properties":{"noteIndex":0},"schema":"https://github.com/citation-style-language/schema/raw/master/csl-citation.json"}</w:instrText>
      </w:r>
      <w:r w:rsidR="00043CBA">
        <w:rPr>
          <w:rFonts w:ascii="Times New Roman" w:hAnsi="Times New Roman" w:cs="Times New Roman"/>
          <w:noProof/>
          <w:sz w:val="24"/>
          <w:szCs w:val="24"/>
          <w:lang w:val="en-US"/>
        </w:rPr>
        <w:fldChar w:fldCharType="separate"/>
      </w:r>
      <w:r w:rsidR="00043CBA" w:rsidRPr="00043CBA">
        <w:rPr>
          <w:rFonts w:ascii="Times New Roman" w:hAnsi="Times New Roman" w:cs="Times New Roman"/>
          <w:noProof/>
          <w:sz w:val="24"/>
          <w:szCs w:val="24"/>
          <w:lang w:val="en-US"/>
        </w:rPr>
        <w:t>[3]</w:t>
      </w:r>
      <w:r w:rsidR="00043CBA">
        <w:rPr>
          <w:rFonts w:ascii="Times New Roman" w:hAnsi="Times New Roman" w:cs="Times New Roman"/>
          <w:noProof/>
          <w:sz w:val="24"/>
          <w:szCs w:val="24"/>
          <w:lang w:val="en-US"/>
        </w:rPr>
        <w:fldChar w:fldCharType="end"/>
      </w:r>
      <w:r w:rsidRPr="0007777E">
        <w:rPr>
          <w:rFonts w:ascii="Times New Roman" w:hAnsi="Times New Roman" w:cs="Times New Roman"/>
          <w:noProof/>
          <w:sz w:val="24"/>
          <w:szCs w:val="24"/>
          <w:lang w:val="en-US"/>
        </w:rPr>
        <w:t xml:space="preserve">. </w:t>
      </w:r>
      <w:r w:rsidR="008F1254" w:rsidRPr="0007777E">
        <w:rPr>
          <w:rFonts w:ascii="Times New Roman" w:hAnsi="Times New Roman" w:cs="Times New Roman"/>
          <w:noProof/>
          <w:sz w:val="24"/>
          <w:szCs w:val="24"/>
          <w:lang w:val="en-US"/>
        </w:rPr>
        <w:t>Thus</w:t>
      </w:r>
      <w:r w:rsidRPr="0007777E">
        <w:rPr>
          <w:rFonts w:ascii="Times New Roman" w:hAnsi="Times New Roman" w:cs="Times New Roman"/>
          <w:noProof/>
          <w:sz w:val="24"/>
          <w:szCs w:val="24"/>
          <w:lang w:val="en-US"/>
        </w:rPr>
        <w:t>, the</w:t>
      </w:r>
      <w:r w:rsidR="008F1254" w:rsidRPr="0007777E">
        <w:rPr>
          <w:rFonts w:ascii="Times New Roman" w:hAnsi="Times New Roman" w:cs="Times New Roman"/>
          <w:noProof/>
          <w:sz w:val="24"/>
          <w:szCs w:val="24"/>
          <w:lang w:val="en-US"/>
        </w:rPr>
        <w:t xml:space="preserve"> disclosure on the</w:t>
      </w:r>
      <w:r w:rsidRPr="0007777E">
        <w:rPr>
          <w:rFonts w:ascii="Times New Roman" w:hAnsi="Times New Roman" w:cs="Times New Roman"/>
          <w:noProof/>
          <w:sz w:val="24"/>
          <w:szCs w:val="24"/>
          <w:lang w:val="en-US"/>
        </w:rPr>
        <w:t xml:space="preserve"> habit of</w:t>
      </w:r>
      <w:r w:rsidR="008F1254" w:rsidRPr="0007777E">
        <w:rPr>
          <w:rFonts w:ascii="Times New Roman" w:hAnsi="Times New Roman" w:cs="Times New Roman"/>
          <w:noProof/>
          <w:sz w:val="24"/>
          <w:szCs w:val="24"/>
          <w:lang w:val="en-US"/>
        </w:rPr>
        <w:t xml:space="preserve"> </w:t>
      </w:r>
      <w:r w:rsidR="00E45F2F" w:rsidRPr="0007777E">
        <w:rPr>
          <w:rFonts w:ascii="Times New Roman" w:hAnsi="Times New Roman" w:cs="Times New Roman"/>
          <w:noProof/>
          <w:sz w:val="24"/>
          <w:szCs w:val="24"/>
          <w:lang w:val="en-US"/>
        </w:rPr>
        <w:t>mi</w:t>
      </w:r>
      <w:r w:rsidR="008F1254" w:rsidRPr="0007777E">
        <w:rPr>
          <w:rFonts w:ascii="Times New Roman" w:hAnsi="Times New Roman" w:cs="Times New Roman"/>
          <w:noProof/>
          <w:sz w:val="24"/>
          <w:szCs w:val="24"/>
          <w:lang w:val="en-US"/>
        </w:rPr>
        <w:t>g</w:t>
      </w:r>
      <w:r w:rsidR="00E45F2F" w:rsidRPr="0007777E">
        <w:rPr>
          <w:rFonts w:ascii="Times New Roman" w:hAnsi="Times New Roman" w:cs="Times New Roman"/>
          <w:noProof/>
          <w:sz w:val="24"/>
          <w:szCs w:val="24"/>
          <w:lang w:val="en-US"/>
        </w:rPr>
        <w:t>rating</w:t>
      </w:r>
      <w:r w:rsidR="008F1254"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 xml:space="preserve">is interesting because they are not only recorded in history, but have colored the literary works of the Bugis </w:t>
      </w:r>
      <w:r w:rsidR="008F1254" w:rsidRPr="0007777E">
        <w:rPr>
          <w:rFonts w:ascii="Times New Roman" w:hAnsi="Times New Roman" w:cs="Times New Roman"/>
          <w:noProof/>
          <w:sz w:val="24"/>
          <w:szCs w:val="24"/>
          <w:lang w:val="en-US"/>
        </w:rPr>
        <w:t>society.</w:t>
      </w:r>
    </w:p>
    <w:p w14:paraId="2A251FE4" w14:textId="3930965E" w:rsidR="00E45F2F" w:rsidRPr="0007777E" w:rsidRDefault="00E45F2F" w:rsidP="0075383A">
      <w:pPr>
        <w:pStyle w:val="ListParagraph"/>
        <w:spacing w:after="0" w:line="240" w:lineRule="auto"/>
        <w:ind w:left="0" w:firstLine="720"/>
        <w:jc w:val="both"/>
        <w:rPr>
          <w:rFonts w:ascii="Times New Roman" w:hAnsi="Times New Roman" w:cs="Times New Roman"/>
          <w:noProof/>
          <w:sz w:val="24"/>
          <w:szCs w:val="24"/>
        </w:rPr>
      </w:pPr>
      <w:r w:rsidRPr="0007777E">
        <w:rPr>
          <w:rFonts w:ascii="Times New Roman" w:hAnsi="Times New Roman" w:cs="Times New Roman"/>
          <w:noProof/>
          <w:sz w:val="24"/>
          <w:szCs w:val="24"/>
          <w:lang w:val="en-US"/>
        </w:rPr>
        <w:t>Much research has been written on migratory habits; am</w:t>
      </w:r>
      <w:r w:rsidR="00481B7C">
        <w:rPr>
          <w:rFonts w:ascii="Times New Roman" w:hAnsi="Times New Roman" w:cs="Times New Roman"/>
          <w:noProof/>
          <w:sz w:val="24"/>
          <w:szCs w:val="24"/>
          <w:lang w:val="en-US"/>
        </w:rPr>
        <w:t xml:space="preserve">ong them </w:t>
      </w:r>
      <w:r w:rsidR="00481B7C">
        <w:rPr>
          <w:rFonts w:ascii="Times New Roman" w:hAnsi="Times New Roman" w:cs="Times New Roman"/>
          <w:noProof/>
          <w:sz w:val="24"/>
          <w:szCs w:val="24"/>
          <w:lang w:val="en-US"/>
        </w:rPr>
        <w:fldChar w:fldCharType="begin" w:fldLock="1"/>
      </w:r>
      <w:r w:rsidR="00481B7C">
        <w:rPr>
          <w:rFonts w:ascii="Times New Roman" w:hAnsi="Times New Roman" w:cs="Times New Roman"/>
          <w:noProof/>
          <w:sz w:val="24"/>
          <w:szCs w:val="24"/>
          <w:lang w:val="en-US"/>
        </w:rPr>
        <w:instrText>ADDIN CSL_CITATION {"citationItems":[{"id":"ITEM-1","itemData":{"author":[{"dropping-particle":"","family":"Andaya","given":"Leonard Y","non-dropping-particle":"","parse-names":false,"suffix":""}],"container-title":"Journal of the Malaysian Branch of the Royal Asiatic Society","id":"ITEM-1","issue":"119--138","issued":{"date-parts":[["1995"]]},"title":"The Bugis-Makassar Diaspora","type":"article-journal","volume":"68"},"uris":["http://www.mendeley.com/documents/?uuid=5695aab4-ee4d-4404-9f92-155e99746055"]}],"mendeley":{"formattedCitation":"[4]","plainTextFormattedCitation":"[4]","previouslyFormattedCitation":"[4]"},"properties":{"noteIndex":0},"schema":"https://github.com/citation-style-language/schema/raw/master/csl-citation.json"}</w:instrText>
      </w:r>
      <w:r w:rsidR="00481B7C">
        <w:rPr>
          <w:rFonts w:ascii="Times New Roman" w:hAnsi="Times New Roman" w:cs="Times New Roman"/>
          <w:noProof/>
          <w:sz w:val="24"/>
          <w:szCs w:val="24"/>
          <w:lang w:val="en-US"/>
        </w:rPr>
        <w:fldChar w:fldCharType="separate"/>
      </w:r>
      <w:r w:rsidR="00481B7C" w:rsidRPr="00481B7C">
        <w:rPr>
          <w:rFonts w:ascii="Times New Roman" w:hAnsi="Times New Roman" w:cs="Times New Roman"/>
          <w:noProof/>
          <w:sz w:val="24"/>
          <w:szCs w:val="24"/>
          <w:lang w:val="en-US"/>
        </w:rPr>
        <w:t>[4]</w:t>
      </w:r>
      <w:r w:rsidR="00481B7C">
        <w:rPr>
          <w:rFonts w:ascii="Times New Roman" w:hAnsi="Times New Roman" w:cs="Times New Roman"/>
          <w:noProof/>
          <w:sz w:val="24"/>
          <w:szCs w:val="24"/>
          <w:lang w:val="en-US"/>
        </w:rPr>
        <w:fldChar w:fldCharType="end"/>
      </w:r>
      <w:r w:rsidRPr="0007777E">
        <w:rPr>
          <w:rFonts w:ascii="Times New Roman" w:hAnsi="Times New Roman" w:cs="Times New Roman"/>
          <w:noProof/>
          <w:sz w:val="24"/>
          <w:szCs w:val="24"/>
          <w:lang w:val="en-US"/>
        </w:rPr>
        <w:t xml:space="preserve"> This article describes the success of Bugis</w:t>
      </w:r>
      <w:r w:rsidR="0015533D"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 xml:space="preserve">migrants </w:t>
      </w:r>
      <w:r w:rsidR="0015533D" w:rsidRPr="0007777E">
        <w:rPr>
          <w:rFonts w:ascii="Times New Roman" w:hAnsi="Times New Roman" w:cs="Times New Roman"/>
          <w:noProof/>
          <w:sz w:val="24"/>
          <w:szCs w:val="24"/>
          <w:lang w:val="en-US"/>
        </w:rPr>
        <w:t xml:space="preserve">who </w:t>
      </w:r>
      <w:r w:rsidRPr="0007777E">
        <w:rPr>
          <w:rFonts w:ascii="Times New Roman" w:hAnsi="Times New Roman" w:cs="Times New Roman"/>
          <w:noProof/>
          <w:sz w:val="24"/>
          <w:szCs w:val="24"/>
          <w:lang w:val="en-US"/>
        </w:rPr>
        <w:t xml:space="preserve">work together and </w:t>
      </w:r>
      <w:r w:rsidR="0015533D" w:rsidRPr="0007777E">
        <w:rPr>
          <w:rFonts w:ascii="Times New Roman" w:hAnsi="Times New Roman" w:cs="Times New Roman"/>
          <w:noProof/>
          <w:sz w:val="24"/>
          <w:szCs w:val="24"/>
          <w:lang w:val="en-US"/>
        </w:rPr>
        <w:t>has</w:t>
      </w:r>
      <w:r w:rsidRPr="0007777E">
        <w:rPr>
          <w:rFonts w:ascii="Times New Roman" w:hAnsi="Times New Roman" w:cs="Times New Roman"/>
          <w:noProof/>
          <w:sz w:val="24"/>
          <w:szCs w:val="24"/>
          <w:lang w:val="en-US"/>
        </w:rPr>
        <w:t xml:space="preserve"> a role in the Malay government in the late 17th to early 18th centuries. The role of women of Bugis descent in Malay literature in the 19</w:t>
      </w:r>
      <w:r w:rsidR="00481B7C">
        <w:rPr>
          <w:rFonts w:ascii="Times New Roman" w:hAnsi="Times New Roman" w:cs="Times New Roman"/>
          <w:noProof/>
          <w:sz w:val="24"/>
          <w:szCs w:val="24"/>
          <w:lang w:val="en-US"/>
        </w:rPr>
        <w:t xml:space="preserve">th century </w:t>
      </w:r>
      <w:r w:rsidR="00481B7C">
        <w:rPr>
          <w:rFonts w:ascii="Times New Roman" w:hAnsi="Times New Roman" w:cs="Times New Roman"/>
          <w:noProof/>
          <w:sz w:val="24"/>
          <w:szCs w:val="24"/>
          <w:lang w:val="en-US"/>
        </w:rPr>
        <w:fldChar w:fldCharType="begin" w:fldLock="1"/>
      </w:r>
      <w:r w:rsidR="00481B7C">
        <w:rPr>
          <w:rFonts w:ascii="Times New Roman" w:hAnsi="Times New Roman" w:cs="Times New Roman"/>
          <w:noProof/>
          <w:sz w:val="24"/>
          <w:szCs w:val="24"/>
          <w:lang w:val="en-US"/>
        </w:rPr>
        <w:instrText>ADDIN CSL_CITATION {"citationItems":[{"id":"ITEM-1","itemData":{"author":[{"dropping-particle":"","family":"Barbara watson Bandaya","given":"","non-dropping-particle":"","parse-names":false,"suffix":""}],"container-title":"International Journal of Asian Studies","id":"ITEM-1","issue":"1","issued":{"date-parts":[["2007"]]},"page":"113--136","title":"Studying Women and Gender in Southeast Asia","type":"article-journal","volume":"4"},"uris":["http://www.mendeley.com/documents/?uuid=1e550f52-41aa-499f-849f-cb0e6701e755"]}],"mendeley":{"formattedCitation":"[5]","plainTextFormattedCitation":"[5]","previouslyFormattedCitation":"[5]"},"properties":{"noteIndex":0},"schema":"https://github.com/citation-style-language/schema/raw/master/csl-citation.json"}</w:instrText>
      </w:r>
      <w:r w:rsidR="00481B7C">
        <w:rPr>
          <w:rFonts w:ascii="Times New Roman" w:hAnsi="Times New Roman" w:cs="Times New Roman"/>
          <w:noProof/>
          <w:sz w:val="24"/>
          <w:szCs w:val="24"/>
          <w:lang w:val="en-US"/>
        </w:rPr>
        <w:fldChar w:fldCharType="separate"/>
      </w:r>
      <w:r w:rsidR="00481B7C" w:rsidRPr="00481B7C">
        <w:rPr>
          <w:rFonts w:ascii="Times New Roman" w:hAnsi="Times New Roman" w:cs="Times New Roman"/>
          <w:noProof/>
          <w:sz w:val="24"/>
          <w:szCs w:val="24"/>
          <w:lang w:val="en-US"/>
        </w:rPr>
        <w:t>[5]</w:t>
      </w:r>
      <w:r w:rsidR="00481B7C">
        <w:rPr>
          <w:rFonts w:ascii="Times New Roman" w:hAnsi="Times New Roman" w:cs="Times New Roman"/>
          <w:noProof/>
          <w:sz w:val="24"/>
          <w:szCs w:val="24"/>
          <w:lang w:val="en-US"/>
        </w:rPr>
        <w:fldChar w:fldCharType="end"/>
      </w:r>
      <w:r w:rsidRPr="0007777E">
        <w:rPr>
          <w:rFonts w:ascii="Times New Roman" w:hAnsi="Times New Roman" w:cs="Times New Roman"/>
          <w:noProof/>
          <w:sz w:val="24"/>
          <w:szCs w:val="24"/>
          <w:lang w:val="en-US"/>
        </w:rPr>
        <w:t xml:space="preserve">. The Bugis </w:t>
      </w:r>
      <w:r w:rsidR="0015533D" w:rsidRPr="0007777E">
        <w:rPr>
          <w:rFonts w:ascii="Times New Roman" w:hAnsi="Times New Roman" w:cs="Times New Roman"/>
          <w:noProof/>
          <w:sz w:val="24"/>
          <w:szCs w:val="24"/>
          <w:lang w:val="en-US"/>
        </w:rPr>
        <w:t>society</w:t>
      </w:r>
      <w:r w:rsidRPr="0007777E">
        <w:rPr>
          <w:rFonts w:ascii="Times New Roman" w:hAnsi="Times New Roman" w:cs="Times New Roman"/>
          <w:noProof/>
          <w:sz w:val="24"/>
          <w:szCs w:val="24"/>
          <w:lang w:val="en-US"/>
        </w:rPr>
        <w:t xml:space="preserve"> knows the terms</w:t>
      </w:r>
      <w:r w:rsidR="0015533D" w:rsidRPr="0007777E">
        <w:rPr>
          <w:rFonts w:ascii="Times New Roman" w:hAnsi="Times New Roman" w:cs="Times New Roman"/>
          <w:noProof/>
          <w:sz w:val="24"/>
          <w:szCs w:val="24"/>
          <w:lang w:val="en-US"/>
        </w:rPr>
        <w:t xml:space="preserve"> of</w:t>
      </w:r>
      <w:r w:rsidRPr="0007777E">
        <w:rPr>
          <w:rFonts w:ascii="Times New Roman" w:hAnsi="Times New Roman" w:cs="Times New Roman"/>
          <w:noProof/>
          <w:sz w:val="24"/>
          <w:szCs w:val="24"/>
          <w:lang w:val="en-US"/>
        </w:rPr>
        <w:t xml:space="preserve"> </w:t>
      </w:r>
      <w:r w:rsidRPr="0007777E">
        <w:rPr>
          <w:rFonts w:ascii="Times New Roman" w:hAnsi="Times New Roman" w:cs="Times New Roman"/>
          <w:i/>
          <w:iCs/>
          <w:noProof/>
          <w:sz w:val="24"/>
          <w:szCs w:val="24"/>
          <w:lang w:val="en-US"/>
        </w:rPr>
        <w:t>sompek</w:t>
      </w:r>
      <w:r w:rsidRPr="0007777E">
        <w:rPr>
          <w:rFonts w:ascii="Times New Roman" w:hAnsi="Times New Roman" w:cs="Times New Roman"/>
          <w:noProof/>
          <w:sz w:val="24"/>
          <w:szCs w:val="24"/>
          <w:lang w:val="en-US"/>
        </w:rPr>
        <w:t xml:space="preserve"> (</w:t>
      </w:r>
      <w:r w:rsidR="00D125C8" w:rsidRPr="0007777E">
        <w:rPr>
          <w:rFonts w:ascii="Times New Roman" w:hAnsi="Times New Roman" w:cs="Times New Roman"/>
          <w:noProof/>
          <w:sz w:val="24"/>
          <w:szCs w:val="24"/>
          <w:lang w:val="en-US"/>
        </w:rPr>
        <w:t>wander</w:t>
      </w:r>
      <w:r w:rsidRPr="0007777E">
        <w:rPr>
          <w:rFonts w:ascii="Times New Roman" w:hAnsi="Times New Roman" w:cs="Times New Roman"/>
          <w:noProof/>
          <w:sz w:val="24"/>
          <w:szCs w:val="24"/>
          <w:lang w:val="en-US"/>
        </w:rPr>
        <w:t xml:space="preserve">) </w:t>
      </w:r>
      <w:r w:rsidRPr="0007777E">
        <w:rPr>
          <w:rFonts w:ascii="Times New Roman" w:hAnsi="Times New Roman" w:cs="Times New Roman"/>
          <w:i/>
          <w:iCs/>
          <w:noProof/>
          <w:sz w:val="24"/>
          <w:szCs w:val="24"/>
          <w:lang w:val="en-US"/>
        </w:rPr>
        <w:t xml:space="preserve">passompek </w:t>
      </w:r>
      <w:r w:rsidRPr="0007777E">
        <w:rPr>
          <w:rFonts w:ascii="Times New Roman" w:hAnsi="Times New Roman" w:cs="Times New Roman"/>
          <w:noProof/>
          <w:sz w:val="24"/>
          <w:szCs w:val="24"/>
          <w:lang w:val="en-US"/>
        </w:rPr>
        <w:t>(</w:t>
      </w:r>
      <w:r w:rsidR="00D125C8" w:rsidRPr="0007777E">
        <w:rPr>
          <w:rFonts w:ascii="Times New Roman" w:hAnsi="Times New Roman" w:cs="Times New Roman"/>
          <w:noProof/>
          <w:sz w:val="24"/>
          <w:szCs w:val="24"/>
          <w:lang w:val="en-US"/>
        </w:rPr>
        <w:t>migrants</w:t>
      </w:r>
      <w:r w:rsidRPr="0007777E">
        <w:rPr>
          <w:rFonts w:ascii="Times New Roman" w:hAnsi="Times New Roman" w:cs="Times New Roman"/>
          <w:noProof/>
          <w:sz w:val="24"/>
          <w:szCs w:val="24"/>
          <w:lang w:val="en-US"/>
        </w:rPr>
        <w:t xml:space="preserve">) and </w:t>
      </w:r>
      <w:r w:rsidRPr="0007777E">
        <w:rPr>
          <w:rFonts w:ascii="Times New Roman" w:hAnsi="Times New Roman" w:cs="Times New Roman"/>
          <w:i/>
          <w:iCs/>
          <w:noProof/>
          <w:sz w:val="24"/>
          <w:szCs w:val="24"/>
          <w:lang w:val="en-US"/>
        </w:rPr>
        <w:t>sompereng</w:t>
      </w:r>
      <w:r w:rsidRPr="0007777E">
        <w:rPr>
          <w:rFonts w:ascii="Times New Roman" w:hAnsi="Times New Roman" w:cs="Times New Roman"/>
          <w:noProof/>
          <w:sz w:val="24"/>
          <w:szCs w:val="24"/>
          <w:lang w:val="en-US"/>
        </w:rPr>
        <w:t xml:space="preserve"> (</w:t>
      </w:r>
      <w:r w:rsidR="00D125C8" w:rsidRPr="0007777E">
        <w:rPr>
          <w:rFonts w:ascii="Times New Roman" w:hAnsi="Times New Roman" w:cs="Times New Roman"/>
          <w:noProof/>
          <w:sz w:val="24"/>
          <w:szCs w:val="24"/>
          <w:lang w:val="en-US"/>
        </w:rPr>
        <w:t>place to migrate</w:t>
      </w:r>
      <w:r w:rsidRPr="0007777E">
        <w:rPr>
          <w:rFonts w:ascii="Times New Roman" w:hAnsi="Times New Roman" w:cs="Times New Roman"/>
          <w:noProof/>
          <w:sz w:val="24"/>
          <w:szCs w:val="24"/>
          <w:lang w:val="en-US"/>
        </w:rPr>
        <w:t xml:space="preserve">). These three elements become the identity </w:t>
      </w:r>
      <w:r w:rsidR="00D125C8" w:rsidRPr="0007777E">
        <w:rPr>
          <w:rFonts w:ascii="Times New Roman" w:hAnsi="Times New Roman" w:cs="Times New Roman"/>
          <w:noProof/>
          <w:sz w:val="24"/>
          <w:szCs w:val="24"/>
          <w:lang w:val="en-US"/>
        </w:rPr>
        <w:t xml:space="preserve">that is </w:t>
      </w:r>
      <w:r w:rsidRPr="0007777E">
        <w:rPr>
          <w:rFonts w:ascii="Times New Roman" w:hAnsi="Times New Roman" w:cs="Times New Roman"/>
          <w:noProof/>
          <w:sz w:val="24"/>
          <w:szCs w:val="24"/>
          <w:lang w:val="en-US"/>
        </w:rPr>
        <w:t>inherent in Bugis</w:t>
      </w:r>
      <w:r w:rsidR="00D125C8" w:rsidRPr="0007777E">
        <w:rPr>
          <w:rFonts w:ascii="Times New Roman" w:hAnsi="Times New Roman" w:cs="Times New Roman"/>
          <w:noProof/>
          <w:sz w:val="24"/>
          <w:szCs w:val="24"/>
          <w:lang w:val="en-US"/>
        </w:rPr>
        <w:t xml:space="preserve"> person</w:t>
      </w:r>
      <w:r w:rsidRPr="0007777E">
        <w:rPr>
          <w:rFonts w:ascii="Times New Roman" w:hAnsi="Times New Roman" w:cs="Times New Roman"/>
          <w:noProof/>
          <w:sz w:val="24"/>
          <w:szCs w:val="24"/>
          <w:lang w:val="en-US"/>
        </w:rPr>
        <w:t xml:space="preserve"> who decide</w:t>
      </w:r>
      <w:r w:rsidR="00D125C8" w:rsidRPr="0007777E">
        <w:rPr>
          <w:rFonts w:ascii="Times New Roman" w:hAnsi="Times New Roman" w:cs="Times New Roman"/>
          <w:noProof/>
          <w:sz w:val="24"/>
          <w:szCs w:val="24"/>
          <w:lang w:val="en-US"/>
        </w:rPr>
        <w:t>s</w:t>
      </w:r>
      <w:r w:rsidRPr="0007777E">
        <w:rPr>
          <w:rFonts w:ascii="Times New Roman" w:hAnsi="Times New Roman" w:cs="Times New Roman"/>
          <w:noProof/>
          <w:sz w:val="24"/>
          <w:szCs w:val="24"/>
          <w:lang w:val="en-US"/>
        </w:rPr>
        <w:t xml:space="preserve"> to leave </w:t>
      </w:r>
      <w:r w:rsidR="00D125C8" w:rsidRPr="0007777E">
        <w:rPr>
          <w:rFonts w:ascii="Times New Roman" w:hAnsi="Times New Roman" w:cs="Times New Roman"/>
          <w:noProof/>
          <w:sz w:val="24"/>
          <w:szCs w:val="24"/>
          <w:lang w:val="en-US"/>
        </w:rPr>
        <w:t>its</w:t>
      </w:r>
      <w:r w:rsidRPr="0007777E">
        <w:rPr>
          <w:rFonts w:ascii="Times New Roman" w:hAnsi="Times New Roman" w:cs="Times New Roman"/>
          <w:noProof/>
          <w:sz w:val="24"/>
          <w:szCs w:val="24"/>
          <w:lang w:val="en-US"/>
        </w:rPr>
        <w:t xml:space="preserve"> hometown. There are several beliefs or views that underlie a person decid</w:t>
      </w:r>
      <w:r w:rsidR="00D125C8" w:rsidRPr="0007777E">
        <w:rPr>
          <w:rFonts w:ascii="Times New Roman" w:hAnsi="Times New Roman" w:cs="Times New Roman"/>
          <w:noProof/>
          <w:sz w:val="24"/>
          <w:szCs w:val="24"/>
          <w:lang w:val="en-US"/>
        </w:rPr>
        <w:t>es</w:t>
      </w:r>
      <w:r w:rsidRPr="0007777E">
        <w:rPr>
          <w:rFonts w:ascii="Times New Roman" w:hAnsi="Times New Roman" w:cs="Times New Roman"/>
          <w:noProof/>
          <w:sz w:val="24"/>
          <w:szCs w:val="24"/>
          <w:lang w:val="en-US"/>
        </w:rPr>
        <w:t xml:space="preserve"> to </w:t>
      </w:r>
      <w:r w:rsidR="00D125C8" w:rsidRPr="0007777E">
        <w:rPr>
          <w:rFonts w:ascii="Times New Roman" w:hAnsi="Times New Roman" w:cs="Times New Roman"/>
          <w:noProof/>
          <w:sz w:val="24"/>
          <w:szCs w:val="24"/>
          <w:lang w:val="en-US"/>
        </w:rPr>
        <w:t>migrate</w:t>
      </w:r>
      <w:r w:rsidRPr="0007777E">
        <w:rPr>
          <w:rFonts w:ascii="Times New Roman" w:hAnsi="Times New Roman" w:cs="Times New Roman"/>
          <w:noProof/>
          <w:sz w:val="24"/>
          <w:szCs w:val="24"/>
          <w:lang w:val="en-US"/>
        </w:rPr>
        <w:t xml:space="preserve">, including; </w:t>
      </w:r>
      <w:r w:rsidRPr="0007777E">
        <w:rPr>
          <w:rFonts w:ascii="Times New Roman" w:hAnsi="Times New Roman" w:cs="Times New Roman"/>
          <w:i/>
          <w:iCs/>
          <w:noProof/>
          <w:sz w:val="24"/>
          <w:szCs w:val="24"/>
          <w:lang w:val="en-US"/>
        </w:rPr>
        <w:t>mappesona ri dewata r</w:t>
      </w:r>
      <w:r w:rsidR="00D125C8" w:rsidRPr="0007777E">
        <w:rPr>
          <w:rFonts w:ascii="Times New Roman" w:hAnsi="Times New Roman" w:cs="Times New Roman"/>
          <w:i/>
          <w:iCs/>
          <w:noProof/>
          <w:sz w:val="24"/>
          <w:szCs w:val="24"/>
          <w:lang w:val="en-US"/>
        </w:rPr>
        <w:t>sewae</w:t>
      </w:r>
      <w:r w:rsidRPr="0007777E">
        <w:rPr>
          <w:rFonts w:ascii="Times New Roman" w:hAnsi="Times New Roman" w:cs="Times New Roman"/>
          <w:i/>
          <w:iCs/>
          <w:noProof/>
          <w:sz w:val="24"/>
          <w:szCs w:val="24"/>
          <w:lang w:val="en-US"/>
        </w:rPr>
        <w:t xml:space="preserve"> tasalai kampotta taita deceng </w:t>
      </w:r>
      <w:r w:rsidRPr="0007777E">
        <w:rPr>
          <w:rFonts w:ascii="Times New Roman" w:hAnsi="Times New Roman" w:cs="Times New Roman"/>
          <w:noProof/>
          <w:sz w:val="24"/>
          <w:szCs w:val="24"/>
          <w:lang w:val="en-US"/>
        </w:rPr>
        <w:t xml:space="preserve">(surrender to God Almighty, leave your village </w:t>
      </w:r>
      <w:r w:rsidR="00481B7C">
        <w:rPr>
          <w:rFonts w:ascii="Times New Roman" w:hAnsi="Times New Roman" w:cs="Times New Roman"/>
          <w:noProof/>
          <w:sz w:val="24"/>
          <w:szCs w:val="24"/>
          <w:lang w:val="en-US"/>
        </w:rPr>
        <w:t xml:space="preserve">you will succeed) </w:t>
      </w:r>
      <w:r w:rsidR="00481B7C">
        <w:rPr>
          <w:rFonts w:ascii="Times New Roman" w:hAnsi="Times New Roman" w:cs="Times New Roman"/>
          <w:noProof/>
          <w:sz w:val="24"/>
          <w:szCs w:val="24"/>
          <w:lang w:val="en-US"/>
        </w:rPr>
        <w:fldChar w:fldCharType="begin" w:fldLock="1"/>
      </w:r>
      <w:r w:rsidR="00481B7C">
        <w:rPr>
          <w:rFonts w:ascii="Times New Roman" w:hAnsi="Times New Roman" w:cs="Times New Roman"/>
          <w:noProof/>
          <w:sz w:val="24"/>
          <w:szCs w:val="24"/>
          <w:lang w:val="en-US"/>
        </w:rPr>
        <w:instrText>ADDIN CSL_CITATION {"citationItems":[{"id":"ITEM-1","itemData":{"author":[{"dropping-particle":"","family":"Sewang","given":"Ahmad","non-dropping-particle":"","parse-names":false,"suffix":""}],"container-title":"Pedoman Rakyat","id":"ITEM-1","issued":{"date-parts":[["2002"]]},"page":"5","publisher-place":"Makassar","title":"Serial Syeh Yusuf Pejuang Energik","type":"article-newspaper"},"uris":["http://www.mendeley.com/documents/?uuid=edce012d-d063-4014-af43-6b93f4c4e43b"]}],"mendeley":{"formattedCitation":"[6]","plainTextFormattedCitation":"[6]","previouslyFormattedCitation":"[6]"},"properties":{"noteIndex":0},"schema":"https://github.com/citation-style-language/schema/raw/master/csl-citation.json"}</w:instrText>
      </w:r>
      <w:r w:rsidR="00481B7C">
        <w:rPr>
          <w:rFonts w:ascii="Times New Roman" w:hAnsi="Times New Roman" w:cs="Times New Roman"/>
          <w:noProof/>
          <w:sz w:val="24"/>
          <w:szCs w:val="24"/>
          <w:lang w:val="en-US"/>
        </w:rPr>
        <w:fldChar w:fldCharType="separate"/>
      </w:r>
      <w:r w:rsidR="00481B7C" w:rsidRPr="00481B7C">
        <w:rPr>
          <w:rFonts w:ascii="Times New Roman" w:hAnsi="Times New Roman" w:cs="Times New Roman"/>
          <w:noProof/>
          <w:sz w:val="24"/>
          <w:szCs w:val="24"/>
          <w:lang w:val="en-US"/>
        </w:rPr>
        <w:t>[6]</w:t>
      </w:r>
      <w:r w:rsidR="00481B7C">
        <w:rPr>
          <w:rFonts w:ascii="Times New Roman" w:hAnsi="Times New Roman" w:cs="Times New Roman"/>
          <w:noProof/>
          <w:sz w:val="24"/>
          <w:szCs w:val="24"/>
          <w:lang w:val="en-US"/>
        </w:rPr>
        <w:fldChar w:fldCharType="end"/>
      </w:r>
      <w:r w:rsidRPr="0007777E">
        <w:rPr>
          <w:rFonts w:ascii="Times New Roman" w:hAnsi="Times New Roman" w:cs="Times New Roman"/>
          <w:noProof/>
          <w:sz w:val="24"/>
          <w:szCs w:val="24"/>
          <w:lang w:val="en-US"/>
        </w:rPr>
        <w:t xml:space="preserve">; </w:t>
      </w:r>
      <w:r w:rsidR="00D125C8" w:rsidRPr="0007777E">
        <w:rPr>
          <w:rFonts w:ascii="Times New Roman" w:hAnsi="Times New Roman" w:cs="Times New Roman"/>
          <w:i/>
          <w:noProof/>
          <w:sz w:val="24"/>
          <w:szCs w:val="24"/>
          <w:lang w:val="en-US"/>
        </w:rPr>
        <w:t>ia teppaja kusappa mabbola ri tengga tasik, tenna tappo bombang</w:t>
      </w:r>
      <w:r w:rsidR="00D125C8"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(which I keep looking for, which is to build a house in the middle of the ocean without being accomp</w:t>
      </w:r>
      <w:r w:rsidR="00481B7C">
        <w:rPr>
          <w:rFonts w:ascii="Times New Roman" w:hAnsi="Times New Roman" w:cs="Times New Roman"/>
          <w:noProof/>
          <w:sz w:val="24"/>
          <w:szCs w:val="24"/>
          <w:lang w:val="en-US"/>
        </w:rPr>
        <w:t xml:space="preserve">anied by a storm) </w:t>
      </w:r>
      <w:r w:rsidR="00481B7C">
        <w:rPr>
          <w:rFonts w:ascii="Times New Roman" w:hAnsi="Times New Roman" w:cs="Times New Roman"/>
          <w:noProof/>
          <w:sz w:val="24"/>
          <w:szCs w:val="24"/>
          <w:lang w:val="en-US"/>
        </w:rPr>
        <w:fldChar w:fldCharType="begin" w:fldLock="1"/>
      </w:r>
      <w:r w:rsidR="00481B7C">
        <w:rPr>
          <w:rFonts w:ascii="Times New Roman" w:hAnsi="Times New Roman" w:cs="Times New Roman"/>
          <w:noProof/>
          <w:sz w:val="24"/>
          <w:szCs w:val="24"/>
          <w:lang w:val="en-US"/>
        </w:rPr>
        <w:instrText>ADDIN CSL_CITATION {"citationItems":[{"id":"ITEM-1","itemData":{"author":[{"dropping-particle":"","family":"Faisal","given":"","non-dropping-particle":"","parse-names":false,"suffix":""}],"id":"ITEM-1","issued":{"date-parts":[["0"]]},"publisher-place":"Makassar","title":"Adaptasi Migrasi Bugis Terhadap Mandar di Kabupaten Mamuju","type":"report"},"uris":["http://www.mendeley.com/documents/?uuid=f70b4f7a-8359-4374-9434-85219e10f619"]}],"mendeley":{"formattedCitation":"[7]","plainTextFormattedCitation":"[7]","previouslyFormattedCitation":"[7]"},"properties":{"noteIndex":0},"schema":"https://github.com/citation-style-language/schema/raw/master/csl-citation.json"}</w:instrText>
      </w:r>
      <w:r w:rsidR="00481B7C">
        <w:rPr>
          <w:rFonts w:ascii="Times New Roman" w:hAnsi="Times New Roman" w:cs="Times New Roman"/>
          <w:noProof/>
          <w:sz w:val="24"/>
          <w:szCs w:val="24"/>
          <w:lang w:val="en-US"/>
        </w:rPr>
        <w:fldChar w:fldCharType="separate"/>
      </w:r>
      <w:r w:rsidR="00481B7C" w:rsidRPr="00481B7C">
        <w:rPr>
          <w:rFonts w:ascii="Times New Roman" w:hAnsi="Times New Roman" w:cs="Times New Roman"/>
          <w:noProof/>
          <w:sz w:val="24"/>
          <w:szCs w:val="24"/>
          <w:lang w:val="en-US"/>
        </w:rPr>
        <w:t>[7]</w:t>
      </w:r>
      <w:r w:rsidR="00481B7C">
        <w:rPr>
          <w:rFonts w:ascii="Times New Roman" w:hAnsi="Times New Roman" w:cs="Times New Roman"/>
          <w:noProof/>
          <w:sz w:val="24"/>
          <w:szCs w:val="24"/>
          <w:lang w:val="en-US"/>
        </w:rPr>
        <w:fldChar w:fldCharType="end"/>
      </w:r>
      <w:r w:rsidRPr="0007777E">
        <w:rPr>
          <w:rFonts w:ascii="Times New Roman" w:hAnsi="Times New Roman" w:cs="Times New Roman"/>
          <w:noProof/>
          <w:sz w:val="24"/>
          <w:szCs w:val="24"/>
          <w:lang w:val="en-US"/>
        </w:rPr>
        <w:t xml:space="preserve">; and </w:t>
      </w:r>
      <w:r w:rsidR="00D125C8" w:rsidRPr="0007777E">
        <w:rPr>
          <w:rFonts w:ascii="Times New Roman" w:hAnsi="Times New Roman" w:cs="Times New Roman"/>
          <w:i/>
          <w:noProof/>
          <w:sz w:val="24"/>
          <w:szCs w:val="24"/>
          <w:lang w:val="en-US"/>
        </w:rPr>
        <w:t>pegi monro sore lopie, akkositu tallabu sengngereng</w:t>
      </w:r>
      <w:r w:rsidRPr="0007777E">
        <w:rPr>
          <w:rFonts w:ascii="Times New Roman" w:hAnsi="Times New Roman" w:cs="Times New Roman"/>
          <w:noProof/>
          <w:sz w:val="24"/>
          <w:szCs w:val="24"/>
          <w:lang w:val="en-US"/>
        </w:rPr>
        <w:t xml:space="preserve"> (where the boat </w:t>
      </w:r>
      <w:r w:rsidR="00D125C8" w:rsidRPr="0007777E">
        <w:rPr>
          <w:rFonts w:ascii="Times New Roman" w:hAnsi="Times New Roman" w:cs="Times New Roman"/>
          <w:noProof/>
          <w:sz w:val="24"/>
          <w:szCs w:val="24"/>
          <w:lang w:val="en-US"/>
        </w:rPr>
        <w:t>i</w:t>
      </w:r>
      <w:r w:rsidRPr="0007777E">
        <w:rPr>
          <w:rFonts w:ascii="Times New Roman" w:hAnsi="Times New Roman" w:cs="Times New Roman"/>
          <w:noProof/>
          <w:sz w:val="24"/>
          <w:szCs w:val="24"/>
          <w:lang w:val="en-US"/>
        </w:rPr>
        <w:t xml:space="preserve">s </w:t>
      </w:r>
      <w:r w:rsidR="00D125C8" w:rsidRPr="0007777E">
        <w:rPr>
          <w:rFonts w:ascii="Times New Roman" w:hAnsi="Times New Roman" w:cs="Times New Roman"/>
          <w:noProof/>
          <w:sz w:val="24"/>
          <w:szCs w:val="24"/>
          <w:lang w:val="en-US"/>
        </w:rPr>
        <w:t>dumped off,</w:t>
      </w:r>
      <w:r w:rsidRPr="0007777E">
        <w:rPr>
          <w:rFonts w:ascii="Times New Roman" w:hAnsi="Times New Roman" w:cs="Times New Roman"/>
          <w:noProof/>
          <w:sz w:val="24"/>
          <w:szCs w:val="24"/>
          <w:lang w:val="en-US"/>
        </w:rPr>
        <w:t xml:space="preserve"> that's where the anchor </w:t>
      </w:r>
      <w:r w:rsidR="00D125C8" w:rsidRPr="0007777E">
        <w:rPr>
          <w:rFonts w:ascii="Times New Roman" w:hAnsi="Times New Roman" w:cs="Times New Roman"/>
          <w:noProof/>
          <w:sz w:val="24"/>
          <w:szCs w:val="24"/>
          <w:lang w:val="en-US"/>
        </w:rPr>
        <w:t>is</w:t>
      </w:r>
      <w:r w:rsidR="00481B7C">
        <w:rPr>
          <w:rFonts w:ascii="Times New Roman" w:hAnsi="Times New Roman" w:cs="Times New Roman"/>
          <w:noProof/>
          <w:sz w:val="24"/>
          <w:szCs w:val="24"/>
          <w:lang w:val="en-US"/>
        </w:rPr>
        <w:t xml:space="preserve"> thrown) </w:t>
      </w:r>
      <w:r w:rsidR="00481B7C">
        <w:rPr>
          <w:rFonts w:ascii="Times New Roman" w:hAnsi="Times New Roman" w:cs="Times New Roman"/>
          <w:noProof/>
          <w:sz w:val="24"/>
          <w:szCs w:val="24"/>
          <w:lang w:val="en-US"/>
        </w:rPr>
        <w:fldChar w:fldCharType="begin" w:fldLock="1"/>
      </w:r>
      <w:r w:rsidR="00481B7C">
        <w:rPr>
          <w:rFonts w:ascii="Times New Roman" w:hAnsi="Times New Roman" w:cs="Times New Roman"/>
          <w:noProof/>
          <w:sz w:val="24"/>
          <w:szCs w:val="24"/>
          <w:lang w:val="en-US"/>
        </w:rPr>
        <w:instrText>ADDIN CSL_CITATION {"citationItems":[{"id":"ITEM-1","itemData":{"author":[{"dropping-particle":"","family":"Suardi","given":"Ismail Wekke","non-dropping-particle":"","parse-names":false,"suffix":""}],"container-title":"Intelektual","id":"ITEM-1","issue":"2","issued":{"date-parts":[["2017"]]},"page":"163-180","title":"Migrasi Bugis dan Madura di Selatan Papua Barat: Perjumpaan Etnis dan Agama di Minoritas.","type":"article-journal","volume":"6"},"uris":["http://www.mendeley.com/documents/?uuid=54469d78-6516-4fff-9bf6-469f4ee4ac35"]}],"mendeley":{"formattedCitation":"[8]","plainTextFormattedCitation":"[8]","previouslyFormattedCitation":"[8]"},"properties":{"noteIndex":0},"schema":"https://github.com/citation-style-language/schema/raw/master/csl-citation.json"}</w:instrText>
      </w:r>
      <w:r w:rsidR="00481B7C">
        <w:rPr>
          <w:rFonts w:ascii="Times New Roman" w:hAnsi="Times New Roman" w:cs="Times New Roman"/>
          <w:noProof/>
          <w:sz w:val="24"/>
          <w:szCs w:val="24"/>
          <w:lang w:val="en-US"/>
        </w:rPr>
        <w:fldChar w:fldCharType="separate"/>
      </w:r>
      <w:r w:rsidR="00481B7C" w:rsidRPr="00481B7C">
        <w:rPr>
          <w:rFonts w:ascii="Times New Roman" w:hAnsi="Times New Roman" w:cs="Times New Roman"/>
          <w:noProof/>
          <w:sz w:val="24"/>
          <w:szCs w:val="24"/>
          <w:lang w:val="en-US"/>
        </w:rPr>
        <w:t>[8]</w:t>
      </w:r>
      <w:r w:rsidR="00481B7C">
        <w:rPr>
          <w:rFonts w:ascii="Times New Roman" w:hAnsi="Times New Roman" w:cs="Times New Roman"/>
          <w:noProof/>
          <w:sz w:val="24"/>
          <w:szCs w:val="24"/>
          <w:lang w:val="en-US"/>
        </w:rPr>
        <w:fldChar w:fldCharType="end"/>
      </w:r>
      <w:r w:rsidRPr="0007777E">
        <w:rPr>
          <w:rFonts w:ascii="Times New Roman" w:hAnsi="Times New Roman" w:cs="Times New Roman"/>
          <w:noProof/>
          <w:sz w:val="24"/>
          <w:szCs w:val="24"/>
          <w:lang w:val="en-US"/>
        </w:rPr>
        <w:t xml:space="preserve"> There are several reasons that encourage a person or group to decide to </w:t>
      </w:r>
      <w:r w:rsidR="00D125C8" w:rsidRPr="0007777E">
        <w:rPr>
          <w:rFonts w:ascii="Times New Roman" w:hAnsi="Times New Roman" w:cs="Times New Roman"/>
          <w:noProof/>
          <w:sz w:val="24"/>
          <w:szCs w:val="24"/>
          <w:lang w:val="en-US"/>
        </w:rPr>
        <w:t>migrate</w:t>
      </w:r>
      <w:r w:rsidRPr="0007777E">
        <w:rPr>
          <w:rFonts w:ascii="Times New Roman" w:hAnsi="Times New Roman" w:cs="Times New Roman"/>
          <w:noProof/>
          <w:sz w:val="24"/>
          <w:szCs w:val="24"/>
          <w:lang w:val="en-US"/>
        </w:rPr>
        <w:t xml:space="preserve"> </w:t>
      </w:r>
      <w:r w:rsidR="00D125C8" w:rsidRPr="0007777E">
        <w:rPr>
          <w:rFonts w:ascii="Times New Roman" w:hAnsi="Times New Roman" w:cs="Times New Roman"/>
          <w:noProof/>
          <w:sz w:val="24"/>
          <w:szCs w:val="24"/>
          <w:lang w:val="en-US"/>
        </w:rPr>
        <w:t>due to</w:t>
      </w:r>
      <w:r w:rsidRPr="0007777E">
        <w:rPr>
          <w:rFonts w:ascii="Times New Roman" w:hAnsi="Times New Roman" w:cs="Times New Roman"/>
          <w:noProof/>
          <w:sz w:val="24"/>
          <w:szCs w:val="24"/>
          <w:lang w:val="en-US"/>
        </w:rPr>
        <w:t xml:space="preserve"> a </w:t>
      </w:r>
      <w:r w:rsidR="00D125C8" w:rsidRPr="0007777E">
        <w:rPr>
          <w:rFonts w:ascii="Times New Roman" w:hAnsi="Times New Roman" w:cs="Times New Roman"/>
          <w:noProof/>
          <w:sz w:val="24"/>
          <w:szCs w:val="24"/>
          <w:lang w:val="en-US"/>
        </w:rPr>
        <w:t>safety</w:t>
      </w:r>
      <w:r w:rsidRPr="0007777E">
        <w:rPr>
          <w:rFonts w:ascii="Times New Roman" w:hAnsi="Times New Roman" w:cs="Times New Roman"/>
          <w:noProof/>
          <w:sz w:val="24"/>
          <w:szCs w:val="24"/>
          <w:lang w:val="en-US"/>
        </w:rPr>
        <w:t xml:space="preserve"> disturbance. This happened when the Wajo Kingdom was attacked by the Bone Kingdom in </w:t>
      </w:r>
      <w:r w:rsidR="00481B7C">
        <w:rPr>
          <w:rFonts w:ascii="Times New Roman" w:hAnsi="Times New Roman" w:cs="Times New Roman"/>
          <w:noProof/>
          <w:sz w:val="24"/>
          <w:szCs w:val="24"/>
          <w:lang w:val="en-US"/>
        </w:rPr>
        <w:t xml:space="preserve">the 17th century </w:t>
      </w:r>
      <w:r w:rsidR="00481B7C">
        <w:rPr>
          <w:rFonts w:ascii="Times New Roman" w:hAnsi="Times New Roman" w:cs="Times New Roman"/>
          <w:noProof/>
          <w:sz w:val="24"/>
          <w:szCs w:val="24"/>
          <w:lang w:val="en-US"/>
        </w:rPr>
        <w:fldChar w:fldCharType="begin" w:fldLock="1"/>
      </w:r>
      <w:r w:rsidR="00481B7C">
        <w:rPr>
          <w:rFonts w:ascii="Times New Roman" w:hAnsi="Times New Roman" w:cs="Times New Roman"/>
          <w:noProof/>
          <w:sz w:val="24"/>
          <w:szCs w:val="24"/>
          <w:lang w:val="en-US"/>
        </w:rPr>
        <w:instrText>ADDIN CSL_CITATION {"citationItems":[{"id":"ITEM-1","itemData":{"author":[{"dropping-particle":"","family":"Suwitha","given":"I Putu Gede","non-dropping-particle":"","parse-names":false,"suffix":""}],"id":"ITEM-1","issued":{"date-parts":[["2011"]]},"publisher":"Pustaka Larasan","publisher-place":"Bali","title":"Perahu Pinisi di Pesisir di Pesisir Bali","type":"book"},"uris":["http://www.mendeley.com/documents/?uuid=5888f89f-7625-4099-a277-b5a552707508"]}],"mendeley":{"formattedCitation":"[9]","plainTextFormattedCitation":"[9]","previouslyFormattedCitation":"[9]"},"properties":{"noteIndex":0},"schema":"https://github.com/citation-style-language/schema/raw/master/csl-citation.json"}</w:instrText>
      </w:r>
      <w:r w:rsidR="00481B7C">
        <w:rPr>
          <w:rFonts w:ascii="Times New Roman" w:hAnsi="Times New Roman" w:cs="Times New Roman"/>
          <w:noProof/>
          <w:sz w:val="24"/>
          <w:szCs w:val="24"/>
          <w:lang w:val="en-US"/>
        </w:rPr>
        <w:fldChar w:fldCharType="separate"/>
      </w:r>
      <w:r w:rsidR="00481B7C" w:rsidRPr="00481B7C">
        <w:rPr>
          <w:rFonts w:ascii="Times New Roman" w:hAnsi="Times New Roman" w:cs="Times New Roman"/>
          <w:noProof/>
          <w:sz w:val="24"/>
          <w:szCs w:val="24"/>
          <w:lang w:val="en-US"/>
        </w:rPr>
        <w:t>[9]</w:t>
      </w:r>
      <w:r w:rsidR="00481B7C">
        <w:rPr>
          <w:rFonts w:ascii="Times New Roman" w:hAnsi="Times New Roman" w:cs="Times New Roman"/>
          <w:noProof/>
          <w:sz w:val="24"/>
          <w:szCs w:val="24"/>
          <w:lang w:val="en-US"/>
        </w:rPr>
        <w:fldChar w:fldCharType="end"/>
      </w:r>
      <w:r w:rsidR="0007777E">
        <w:rPr>
          <w:rFonts w:ascii="Times New Roman" w:hAnsi="Times New Roman" w:cs="Times New Roman"/>
          <w:noProof/>
          <w:sz w:val="24"/>
          <w:szCs w:val="24"/>
        </w:rPr>
        <w:t>.</w:t>
      </w:r>
    </w:p>
    <w:p w14:paraId="27BFC7B1" w14:textId="11DA8052" w:rsidR="0075383A" w:rsidRPr="0007777E" w:rsidRDefault="0075383A" w:rsidP="0075383A">
      <w:pPr>
        <w:pStyle w:val="ListParagraph"/>
        <w:spacing w:after="0" w:line="240" w:lineRule="auto"/>
        <w:ind w:left="0" w:firstLine="720"/>
        <w:jc w:val="both"/>
        <w:rPr>
          <w:rFonts w:ascii="Times New Roman" w:hAnsi="Times New Roman" w:cs="Times New Roman"/>
          <w:i/>
          <w:noProof/>
          <w:sz w:val="24"/>
          <w:szCs w:val="24"/>
          <w:lang w:val="en-US"/>
        </w:rPr>
      </w:pPr>
      <w:commentRangeStart w:id="2"/>
      <w:r w:rsidRPr="0007777E">
        <w:rPr>
          <w:rFonts w:ascii="Times New Roman" w:hAnsi="Times New Roman" w:cs="Times New Roman"/>
          <w:iCs/>
          <w:noProof/>
          <w:sz w:val="24"/>
          <w:szCs w:val="24"/>
          <w:lang w:val="en-US"/>
        </w:rPr>
        <w:t xml:space="preserve">The disclosure of the sompek tradition (wander) is closely related to the culture </w:t>
      </w:r>
      <w:r w:rsidR="00441525" w:rsidRPr="0007777E">
        <w:rPr>
          <w:rFonts w:ascii="Times New Roman" w:hAnsi="Times New Roman" w:cs="Times New Roman"/>
          <w:iCs/>
          <w:noProof/>
          <w:sz w:val="24"/>
          <w:szCs w:val="24"/>
          <w:lang w:val="en-US"/>
        </w:rPr>
        <w:t>and it encourages</w:t>
      </w:r>
      <w:r w:rsidRPr="0007777E">
        <w:rPr>
          <w:rFonts w:ascii="Times New Roman" w:hAnsi="Times New Roman" w:cs="Times New Roman"/>
          <w:iCs/>
          <w:noProof/>
          <w:sz w:val="24"/>
          <w:szCs w:val="24"/>
          <w:lang w:val="en-US"/>
        </w:rPr>
        <w:t xml:space="preserve"> the Bugis society in general. Culture has dominated science throughout this century, it not merely in the humanities, but al</w:t>
      </w:r>
      <w:r w:rsidR="00481B7C">
        <w:rPr>
          <w:rFonts w:ascii="Times New Roman" w:hAnsi="Times New Roman" w:cs="Times New Roman"/>
          <w:iCs/>
          <w:noProof/>
          <w:sz w:val="24"/>
          <w:szCs w:val="24"/>
          <w:lang w:val="en-US"/>
        </w:rPr>
        <w:t xml:space="preserve">so in natural sciences </w:t>
      </w:r>
      <w:r w:rsidR="00481B7C">
        <w:rPr>
          <w:rFonts w:ascii="Times New Roman" w:hAnsi="Times New Roman" w:cs="Times New Roman"/>
          <w:iCs/>
          <w:noProof/>
          <w:sz w:val="24"/>
          <w:szCs w:val="24"/>
          <w:lang w:val="en-US"/>
        </w:rPr>
        <w:fldChar w:fldCharType="begin" w:fldLock="1"/>
      </w:r>
      <w:r w:rsidR="00481B7C">
        <w:rPr>
          <w:rFonts w:ascii="Times New Roman" w:hAnsi="Times New Roman" w:cs="Times New Roman"/>
          <w:iCs/>
          <w:noProof/>
          <w:sz w:val="24"/>
          <w:szCs w:val="24"/>
          <w:lang w:val="en-US"/>
        </w:rPr>
        <w:instrText>ADDIN CSL_CITATION {"citationItems":[{"id":"ITEM-1","itemData":{"author":[{"dropping-particle":"","family":"Ratna","given":"I Nyoman Kutha","non-dropping-particle":"","parse-names":false,"suffix":""}],"id":"ITEM-1","issued":{"date-parts":[["2010"]]},"publisher":"Pustaka Pelajar","publisher-place":"Yogyakarta","title":"Antropologi Sastra: Peranan Unsur-unsur Kebudayaan dalam Proses Kreatif.","type":"book"},"uris":["http://www.mendeley.com/documents/?uuid=55bd028f-8b6c-433b-8a6b-453192f8383a"]}],"mendeley":{"formattedCitation":"[10]","plainTextFormattedCitation":"[10]","previouslyFormattedCitation":"[10]"},"properties":{"noteIndex":0},"schema":"https://github.com/citation-style-language/schema/raw/master/csl-citation.json"}</w:instrText>
      </w:r>
      <w:r w:rsidR="00481B7C">
        <w:rPr>
          <w:rFonts w:ascii="Times New Roman" w:hAnsi="Times New Roman" w:cs="Times New Roman"/>
          <w:iCs/>
          <w:noProof/>
          <w:sz w:val="24"/>
          <w:szCs w:val="24"/>
          <w:lang w:val="en-US"/>
        </w:rPr>
        <w:fldChar w:fldCharType="separate"/>
      </w:r>
      <w:r w:rsidR="00481B7C" w:rsidRPr="00481B7C">
        <w:rPr>
          <w:rFonts w:ascii="Times New Roman" w:hAnsi="Times New Roman" w:cs="Times New Roman"/>
          <w:iCs/>
          <w:noProof/>
          <w:sz w:val="24"/>
          <w:szCs w:val="24"/>
          <w:lang w:val="en-US"/>
        </w:rPr>
        <w:t>[10]</w:t>
      </w:r>
      <w:r w:rsidR="00481B7C">
        <w:rPr>
          <w:rFonts w:ascii="Times New Roman" w:hAnsi="Times New Roman" w:cs="Times New Roman"/>
          <w:iCs/>
          <w:noProof/>
          <w:sz w:val="24"/>
          <w:szCs w:val="24"/>
          <w:lang w:val="en-US"/>
        </w:rPr>
        <w:fldChar w:fldCharType="end"/>
      </w:r>
      <w:r w:rsidRPr="0007777E">
        <w:rPr>
          <w:rFonts w:ascii="Times New Roman" w:hAnsi="Times New Roman" w:cs="Times New Roman"/>
          <w:iCs/>
          <w:noProof/>
          <w:sz w:val="24"/>
          <w:szCs w:val="24"/>
          <w:lang w:val="en-US"/>
        </w:rPr>
        <w:t xml:space="preserve">. The Bugis society cannot be separated from the cultural products that produced as a society that supports certain cultures. This cultural product is a reflection of the existence of the Bugis society. Based on this regard, it can be asserted that the folklore that developed in the Bugis community became one of the sources that revealed their views and thoughts on something. Therefore, the Bugis folklore can become an object capable of revealing the values ​​in its society. It is important to reveal the contents of Bugis folklore to fill the gaps in humanities research. Hence, the </w:t>
      </w:r>
      <w:r w:rsidR="00090EA9" w:rsidRPr="0007777E">
        <w:rPr>
          <w:rFonts w:ascii="Times New Roman" w:hAnsi="Times New Roman" w:cs="Times New Roman"/>
          <w:iCs/>
          <w:noProof/>
          <w:sz w:val="24"/>
          <w:szCs w:val="24"/>
          <w:lang w:val="en-US"/>
        </w:rPr>
        <w:lastRenderedPageBreak/>
        <w:t>researcher</w:t>
      </w:r>
      <w:r w:rsidRPr="0007777E">
        <w:rPr>
          <w:rFonts w:ascii="Times New Roman" w:hAnsi="Times New Roman" w:cs="Times New Roman"/>
          <w:iCs/>
          <w:noProof/>
          <w:sz w:val="24"/>
          <w:szCs w:val="24"/>
          <w:lang w:val="en-US"/>
        </w:rPr>
        <w:t xml:space="preserve"> attempts to describe the results of research on the concept of sompek (wander) of the Bugis Society in the folklore of </w:t>
      </w:r>
      <w:r w:rsidRPr="0007777E">
        <w:rPr>
          <w:rFonts w:ascii="Times New Roman" w:hAnsi="Times New Roman" w:cs="Times New Roman"/>
          <w:i/>
          <w:noProof/>
          <w:sz w:val="24"/>
          <w:szCs w:val="24"/>
          <w:lang w:val="en-US"/>
        </w:rPr>
        <w:t>Pao-pau Rikadong.</w:t>
      </w:r>
      <w:commentRangeEnd w:id="2"/>
      <w:r w:rsidR="00047D6C">
        <w:rPr>
          <w:rStyle w:val="CommentReference"/>
        </w:rPr>
        <w:commentReference w:id="2"/>
      </w:r>
    </w:p>
    <w:p w14:paraId="6E1496E3" w14:textId="77777777" w:rsidR="00090EA9" w:rsidRPr="0007777E" w:rsidRDefault="00090EA9" w:rsidP="00AA2FB8">
      <w:pPr>
        <w:spacing w:after="0" w:line="240" w:lineRule="auto"/>
        <w:jc w:val="both"/>
        <w:rPr>
          <w:rFonts w:ascii="Times New Roman" w:hAnsi="Times New Roman" w:cs="Times New Roman"/>
          <w:noProof/>
          <w:sz w:val="24"/>
          <w:szCs w:val="24"/>
          <w:lang w:val="en-US"/>
        </w:rPr>
      </w:pPr>
    </w:p>
    <w:p w14:paraId="1E5617DF" w14:textId="6D9E544A" w:rsidR="00DB44AD" w:rsidRPr="005C1DC8" w:rsidRDefault="00090EA9" w:rsidP="00AA2FB8">
      <w:pPr>
        <w:spacing w:after="0" w:line="240" w:lineRule="auto"/>
        <w:jc w:val="both"/>
        <w:rPr>
          <w:rFonts w:ascii="Times New Roman" w:hAnsi="Times New Roman" w:cs="Times New Roman"/>
          <w:b/>
          <w:noProof/>
          <w:sz w:val="24"/>
          <w:szCs w:val="24"/>
          <w:lang w:val="en-US"/>
        </w:rPr>
      </w:pPr>
      <w:r w:rsidRPr="005C1DC8">
        <w:rPr>
          <w:rFonts w:ascii="Times New Roman" w:hAnsi="Times New Roman" w:cs="Times New Roman"/>
          <w:b/>
          <w:noProof/>
          <w:sz w:val="24"/>
          <w:szCs w:val="24"/>
          <w:lang w:val="en-US"/>
        </w:rPr>
        <w:t>Literature review</w:t>
      </w:r>
    </w:p>
    <w:p w14:paraId="58ACA601" w14:textId="6FFA60C4" w:rsidR="00090EA9" w:rsidRPr="0007777E" w:rsidRDefault="00DB44AD" w:rsidP="00AA2FB8">
      <w:pPr>
        <w:spacing w:after="0" w:line="240" w:lineRule="auto"/>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ab/>
        <w:t xml:space="preserve"> </w:t>
      </w:r>
      <w:r w:rsidR="00090EA9" w:rsidRPr="0007777E">
        <w:rPr>
          <w:rFonts w:ascii="Times New Roman" w:hAnsi="Times New Roman" w:cs="Times New Roman"/>
          <w:noProof/>
          <w:sz w:val="24"/>
          <w:szCs w:val="24"/>
          <w:lang w:val="en-US"/>
        </w:rPr>
        <w:t>The structure of Levi-Strauss considers that narrative texts such as folklore is equal or similar to sentences based on two things. First, the text is a meaningful whole which can be considered to embody, express the state of mind of an author. Second, a text is a collection of events or parts that together form a story and present various characters in motion. A story is like a sentence, its meaning experiences the acculturation proc</w:t>
      </w:r>
      <w:r w:rsidR="00481B7C">
        <w:rPr>
          <w:rFonts w:ascii="Times New Roman" w:hAnsi="Times New Roman" w:cs="Times New Roman"/>
          <w:noProof/>
          <w:sz w:val="24"/>
          <w:szCs w:val="24"/>
          <w:lang w:val="en-US"/>
        </w:rPr>
        <w:t xml:space="preserve">ess </w:t>
      </w:r>
      <w:r w:rsidR="00481B7C">
        <w:rPr>
          <w:rFonts w:ascii="Times New Roman" w:hAnsi="Times New Roman" w:cs="Times New Roman"/>
          <w:noProof/>
          <w:sz w:val="24"/>
          <w:szCs w:val="24"/>
          <w:lang w:val="en-US"/>
        </w:rPr>
        <w:fldChar w:fldCharType="begin" w:fldLock="1"/>
      </w:r>
      <w:r w:rsidR="00481B7C">
        <w:rPr>
          <w:rFonts w:ascii="Times New Roman" w:hAnsi="Times New Roman" w:cs="Times New Roman"/>
          <w:noProof/>
          <w:sz w:val="24"/>
          <w:szCs w:val="24"/>
          <w:lang w:val="en-US"/>
        </w:rPr>
        <w:instrText>ADDIN CSL_CITATION {"citationItems":[{"id":"ITEM-1","itemData":{"author":[{"dropping-particle":"","family":"Putra","given":"Heddy Ahimsa","non-dropping-particle":"","parse-names":false,"suffix":""}],"id":"ITEM-1","issued":{"date-parts":[["2013"]]},"publisher":"Kepel","publisher-place":"Yogyakarta","title":"Strukturalisme Levi-Strauss Mitos dan Karya Sastra","type":"book"},"uris":["http://www.mendeley.com/documents/?uuid=e920cda2-3f98-40cb-be21-9a4620451b1e"]}],"mendeley":{"formattedCitation":"[11]","plainTextFormattedCitation":"[11]","previouslyFormattedCitation":"[11]"},"properties":{"noteIndex":0},"schema":"https://github.com/citation-style-language/schema/raw/master/csl-citation.json"}</w:instrText>
      </w:r>
      <w:r w:rsidR="00481B7C">
        <w:rPr>
          <w:rFonts w:ascii="Times New Roman" w:hAnsi="Times New Roman" w:cs="Times New Roman"/>
          <w:noProof/>
          <w:sz w:val="24"/>
          <w:szCs w:val="24"/>
          <w:lang w:val="en-US"/>
        </w:rPr>
        <w:fldChar w:fldCharType="separate"/>
      </w:r>
      <w:r w:rsidR="00481B7C" w:rsidRPr="00481B7C">
        <w:rPr>
          <w:rFonts w:ascii="Times New Roman" w:hAnsi="Times New Roman" w:cs="Times New Roman"/>
          <w:noProof/>
          <w:sz w:val="24"/>
          <w:szCs w:val="24"/>
          <w:lang w:val="en-US"/>
        </w:rPr>
        <w:t>[11]</w:t>
      </w:r>
      <w:r w:rsidR="00481B7C">
        <w:rPr>
          <w:rFonts w:ascii="Times New Roman" w:hAnsi="Times New Roman" w:cs="Times New Roman"/>
          <w:noProof/>
          <w:sz w:val="24"/>
          <w:szCs w:val="24"/>
          <w:lang w:val="en-US"/>
        </w:rPr>
        <w:fldChar w:fldCharType="end"/>
      </w:r>
    </w:p>
    <w:p w14:paraId="45B0633D" w14:textId="77777777" w:rsidR="00090EA9" w:rsidRPr="0007777E" w:rsidRDefault="00090EA9" w:rsidP="00AA2FB8">
      <w:pPr>
        <w:spacing w:after="0" w:line="240" w:lineRule="auto"/>
        <w:jc w:val="both"/>
        <w:rPr>
          <w:rFonts w:ascii="Times New Roman" w:hAnsi="Times New Roman" w:cs="Times New Roman"/>
          <w:noProof/>
          <w:sz w:val="24"/>
          <w:szCs w:val="24"/>
          <w:lang w:val="en-US"/>
        </w:rPr>
      </w:pPr>
    </w:p>
    <w:p w14:paraId="600C5DDE" w14:textId="36478158" w:rsidR="00DB44AD" w:rsidRPr="005C1DC8" w:rsidRDefault="00373C67" w:rsidP="00AA2FB8">
      <w:pPr>
        <w:spacing w:after="0" w:line="240" w:lineRule="auto"/>
        <w:jc w:val="both"/>
        <w:rPr>
          <w:rFonts w:ascii="Times New Roman" w:hAnsi="Times New Roman" w:cs="Times New Roman"/>
          <w:b/>
          <w:noProof/>
          <w:sz w:val="24"/>
          <w:szCs w:val="24"/>
          <w:lang w:val="en-US"/>
        </w:rPr>
      </w:pPr>
      <w:r w:rsidRPr="005C1DC8">
        <w:rPr>
          <w:rFonts w:ascii="Times New Roman" w:hAnsi="Times New Roman" w:cs="Times New Roman"/>
          <w:b/>
          <w:noProof/>
          <w:sz w:val="24"/>
          <w:szCs w:val="24"/>
          <w:lang w:val="en-US"/>
        </w:rPr>
        <w:t>Method</w:t>
      </w:r>
    </w:p>
    <w:p w14:paraId="4FAFF788" w14:textId="110AD531" w:rsidR="00373C67" w:rsidRPr="0007777E" w:rsidRDefault="00373C67" w:rsidP="00AA2FB8">
      <w:pPr>
        <w:spacing w:after="0" w:line="240" w:lineRule="auto"/>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This paper used a qualitative description method. The data collection techniques were as follows: 1. Looking for myths or events and actions of characters that show certain relationships from the story of the Pau-pau Rikadong; 2. The relation is mapped according to binary opposition as the surface structure of the Pau-pau Rikadong story. The data collected was identified then classified, then analyzed according to the existing problem. The next step was interpretation, then it was described and confirmed. Interviews with migrants were intended to obtain information related to migrating activities. The data source for the </w:t>
      </w:r>
      <w:r w:rsidRPr="0007777E">
        <w:rPr>
          <w:rFonts w:ascii="Times New Roman" w:hAnsi="Times New Roman" w:cs="Times New Roman"/>
          <w:i/>
          <w:iCs/>
          <w:noProof/>
          <w:sz w:val="24"/>
          <w:szCs w:val="24"/>
          <w:lang w:val="en-US"/>
        </w:rPr>
        <w:t>Pau-Pau Rikadong</w:t>
      </w:r>
      <w:r w:rsidRPr="0007777E">
        <w:rPr>
          <w:rFonts w:ascii="Times New Roman" w:hAnsi="Times New Roman" w:cs="Times New Roman"/>
          <w:noProof/>
          <w:sz w:val="24"/>
          <w:szCs w:val="24"/>
          <w:lang w:val="en-US"/>
        </w:rPr>
        <w:t xml:space="preserve"> story was contained in the book Hikayat Sultanul Injilai and Pau-Pau Rikadong by Abdul Kadir (1985).</w:t>
      </w:r>
    </w:p>
    <w:p w14:paraId="2624C30D" w14:textId="77777777" w:rsidR="00373C67" w:rsidRPr="0007777E" w:rsidRDefault="00373C67" w:rsidP="00AA2FB8">
      <w:pPr>
        <w:spacing w:after="0" w:line="240" w:lineRule="auto"/>
        <w:jc w:val="both"/>
        <w:rPr>
          <w:rFonts w:ascii="Times New Roman" w:hAnsi="Times New Roman" w:cs="Times New Roman"/>
          <w:noProof/>
          <w:sz w:val="24"/>
          <w:szCs w:val="24"/>
          <w:lang w:val="en-US"/>
        </w:rPr>
      </w:pPr>
    </w:p>
    <w:p w14:paraId="1B5C7A6E" w14:textId="1637965A" w:rsidR="00FF4CA6" w:rsidRPr="005C1DC8" w:rsidRDefault="00373C67" w:rsidP="000F146F">
      <w:pPr>
        <w:spacing w:after="0" w:line="240" w:lineRule="auto"/>
        <w:jc w:val="center"/>
        <w:rPr>
          <w:rFonts w:ascii="Times New Roman" w:hAnsi="Times New Roman" w:cs="Times New Roman"/>
          <w:b/>
          <w:noProof/>
          <w:sz w:val="24"/>
          <w:szCs w:val="24"/>
          <w:lang w:val="en-US"/>
        </w:rPr>
      </w:pPr>
      <w:r w:rsidRPr="005C1DC8">
        <w:rPr>
          <w:rFonts w:ascii="Times New Roman" w:hAnsi="Times New Roman" w:cs="Times New Roman"/>
          <w:b/>
          <w:noProof/>
          <w:sz w:val="24"/>
          <w:szCs w:val="24"/>
          <w:lang w:val="en-US"/>
        </w:rPr>
        <w:t>Discussion</w:t>
      </w:r>
      <w:r w:rsidR="00DB44AD" w:rsidRPr="005C1DC8">
        <w:rPr>
          <w:rFonts w:ascii="Times New Roman" w:hAnsi="Times New Roman" w:cs="Times New Roman"/>
          <w:b/>
          <w:noProof/>
          <w:sz w:val="24"/>
          <w:szCs w:val="24"/>
          <w:lang w:val="en-US"/>
        </w:rPr>
        <w:t xml:space="preserve"> </w:t>
      </w:r>
    </w:p>
    <w:p w14:paraId="1450957B" w14:textId="77777777" w:rsidR="00FF4CA6" w:rsidRPr="0007777E" w:rsidRDefault="00FF4CA6" w:rsidP="00FF4CA6">
      <w:pPr>
        <w:spacing w:after="0" w:line="240" w:lineRule="auto"/>
        <w:ind w:firstLine="720"/>
        <w:jc w:val="both"/>
        <w:rPr>
          <w:rFonts w:ascii="Times New Roman" w:hAnsi="Times New Roman" w:cs="Times New Roman"/>
          <w:noProof/>
          <w:sz w:val="24"/>
          <w:szCs w:val="24"/>
          <w:lang w:val="en-US"/>
        </w:rPr>
      </w:pPr>
    </w:p>
    <w:p w14:paraId="7CBB0EDE" w14:textId="67308170" w:rsidR="00FF4CA6" w:rsidRPr="0007777E" w:rsidRDefault="00FF4CA6" w:rsidP="00FF4CA6">
      <w:pPr>
        <w:spacing w:after="0" w:line="240" w:lineRule="auto"/>
        <w:ind w:firstLine="72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This story begins with the illness of the Luwu king's daughter who has not recovered. Concern happen</w:t>
      </w:r>
      <w:r w:rsidR="000F146F" w:rsidRPr="0007777E">
        <w:rPr>
          <w:rFonts w:ascii="Times New Roman" w:hAnsi="Times New Roman" w:cs="Times New Roman"/>
          <w:noProof/>
          <w:sz w:val="24"/>
          <w:szCs w:val="24"/>
          <w:lang w:val="en-US"/>
        </w:rPr>
        <w:t>ed</w:t>
      </w:r>
      <w:r w:rsidRPr="0007777E">
        <w:rPr>
          <w:rFonts w:ascii="Times New Roman" w:hAnsi="Times New Roman" w:cs="Times New Roman"/>
          <w:noProof/>
          <w:sz w:val="24"/>
          <w:szCs w:val="24"/>
          <w:lang w:val="en-US"/>
        </w:rPr>
        <w:t xml:space="preserve"> to the Luwu people. The</w:t>
      </w:r>
      <w:r w:rsidR="000F146F" w:rsidRPr="0007777E">
        <w:rPr>
          <w:rFonts w:ascii="Times New Roman" w:hAnsi="Times New Roman" w:cs="Times New Roman"/>
          <w:noProof/>
          <w:sz w:val="24"/>
          <w:szCs w:val="24"/>
          <w:lang w:val="en-US"/>
        </w:rPr>
        <w:t>n,</w:t>
      </w:r>
      <w:r w:rsidRPr="0007777E">
        <w:rPr>
          <w:rFonts w:ascii="Times New Roman" w:hAnsi="Times New Roman" w:cs="Times New Roman"/>
          <w:noProof/>
          <w:sz w:val="24"/>
          <w:szCs w:val="24"/>
          <w:lang w:val="en-US"/>
        </w:rPr>
        <w:t xml:space="preserve"> th</w:t>
      </w:r>
      <w:r w:rsidR="000F146F" w:rsidRPr="0007777E">
        <w:rPr>
          <w:rFonts w:ascii="Times New Roman" w:hAnsi="Times New Roman" w:cs="Times New Roman"/>
          <w:noProof/>
          <w:sz w:val="24"/>
          <w:szCs w:val="24"/>
          <w:lang w:val="en-US"/>
        </w:rPr>
        <w:t>ey</w:t>
      </w:r>
      <w:r w:rsidRPr="0007777E">
        <w:rPr>
          <w:rFonts w:ascii="Times New Roman" w:hAnsi="Times New Roman" w:cs="Times New Roman"/>
          <w:noProof/>
          <w:sz w:val="24"/>
          <w:szCs w:val="24"/>
          <w:lang w:val="en-US"/>
        </w:rPr>
        <w:t xml:space="preserve"> asked the king for his daughter to leave the Luwu kingdom, or if the king could</w:t>
      </w:r>
      <w:r w:rsidR="00441525" w:rsidRPr="0007777E">
        <w:rPr>
          <w:rFonts w:ascii="Times New Roman" w:hAnsi="Times New Roman" w:cs="Times New Roman"/>
          <w:noProof/>
          <w:sz w:val="24"/>
          <w:szCs w:val="24"/>
          <w:lang w:val="en-US"/>
        </w:rPr>
        <w:t xml:space="preserve"> not</w:t>
      </w:r>
      <w:r w:rsidRPr="0007777E">
        <w:rPr>
          <w:rFonts w:ascii="Times New Roman" w:hAnsi="Times New Roman" w:cs="Times New Roman"/>
          <w:noProof/>
          <w:sz w:val="24"/>
          <w:szCs w:val="24"/>
          <w:lang w:val="en-US"/>
        </w:rPr>
        <w:t>, then they would leave Luwu. Finally, the daughter of the king of Luwu came out of Luwu along the river, until finally the group of the Princess of the king of Luwu arrived at an uninhabited place. That</w:t>
      </w:r>
      <w:r w:rsidR="000F146F" w:rsidRPr="0007777E">
        <w:rPr>
          <w:rFonts w:ascii="Times New Roman" w:hAnsi="Times New Roman" w:cs="Times New Roman"/>
          <w:noProof/>
          <w:sz w:val="24"/>
          <w:szCs w:val="24"/>
          <w:lang w:val="en-US"/>
        </w:rPr>
        <w:t xml:space="preserve"> is </w:t>
      </w:r>
      <w:r w:rsidRPr="0007777E">
        <w:rPr>
          <w:rFonts w:ascii="Times New Roman" w:hAnsi="Times New Roman" w:cs="Times New Roman"/>
          <w:noProof/>
          <w:sz w:val="24"/>
          <w:szCs w:val="24"/>
          <w:lang w:val="en-US"/>
        </w:rPr>
        <w:t xml:space="preserve">where they start a new life. It was also in that place that the princess's illness was cured </w:t>
      </w:r>
      <w:r w:rsidR="000F146F" w:rsidRPr="0007777E">
        <w:rPr>
          <w:rFonts w:ascii="Times New Roman" w:hAnsi="Times New Roman" w:cs="Times New Roman"/>
          <w:noProof/>
          <w:sz w:val="24"/>
          <w:szCs w:val="24"/>
          <w:lang w:val="en-US"/>
        </w:rPr>
        <w:t>due</w:t>
      </w:r>
      <w:r w:rsidRPr="0007777E">
        <w:rPr>
          <w:rFonts w:ascii="Times New Roman" w:hAnsi="Times New Roman" w:cs="Times New Roman"/>
          <w:noProof/>
          <w:sz w:val="24"/>
          <w:szCs w:val="24"/>
          <w:lang w:val="en-US"/>
        </w:rPr>
        <w:t xml:space="preserve"> to the treatment from the </w:t>
      </w:r>
      <w:r w:rsidR="000F146F" w:rsidRPr="0007777E">
        <w:rPr>
          <w:rFonts w:ascii="Times New Roman" w:hAnsi="Times New Roman" w:cs="Times New Roman"/>
          <w:noProof/>
          <w:sz w:val="24"/>
          <w:szCs w:val="24"/>
          <w:lang w:val="en-US"/>
        </w:rPr>
        <w:t>b</w:t>
      </w:r>
      <w:r w:rsidRPr="0007777E">
        <w:rPr>
          <w:rFonts w:ascii="Times New Roman" w:hAnsi="Times New Roman" w:cs="Times New Roman"/>
          <w:noProof/>
          <w:sz w:val="24"/>
          <w:szCs w:val="24"/>
          <w:lang w:val="en-US"/>
        </w:rPr>
        <w:t>alar buffalo. The princess was married to the son of the King of Bone, their children who later became kings in the Wajo Kingdom.</w:t>
      </w:r>
    </w:p>
    <w:p w14:paraId="05A6D117" w14:textId="77777777" w:rsidR="008E1661" w:rsidRPr="0007777E" w:rsidRDefault="008E1661" w:rsidP="00FF4CA6">
      <w:pPr>
        <w:spacing w:after="0" w:line="240" w:lineRule="auto"/>
        <w:ind w:firstLine="720"/>
        <w:jc w:val="both"/>
        <w:rPr>
          <w:rFonts w:ascii="Times New Roman" w:hAnsi="Times New Roman" w:cs="Times New Roman"/>
          <w:noProof/>
          <w:sz w:val="24"/>
          <w:szCs w:val="24"/>
          <w:lang w:val="en-US"/>
        </w:rPr>
      </w:pPr>
    </w:p>
    <w:p w14:paraId="67596787" w14:textId="323E6646" w:rsidR="00DB44AD" w:rsidRPr="0007777E" w:rsidRDefault="008E1661" w:rsidP="00AA2FB8">
      <w:pPr>
        <w:pStyle w:val="ListParagraph"/>
        <w:numPr>
          <w:ilvl w:val="0"/>
          <w:numId w:val="1"/>
        </w:numPr>
        <w:spacing w:after="0" w:line="240" w:lineRule="auto"/>
        <w:jc w:val="both"/>
        <w:rPr>
          <w:rFonts w:ascii="Times New Roman" w:hAnsi="Times New Roman" w:cs="Times New Roman"/>
          <w:b/>
          <w:noProof/>
          <w:sz w:val="24"/>
          <w:szCs w:val="24"/>
          <w:lang w:val="en-US"/>
        </w:rPr>
      </w:pPr>
      <w:r w:rsidRPr="0007777E">
        <w:rPr>
          <w:rFonts w:ascii="Times New Roman" w:hAnsi="Times New Roman" w:cs="Times New Roman"/>
          <w:b/>
          <w:noProof/>
          <w:sz w:val="24"/>
          <w:szCs w:val="24"/>
          <w:lang w:val="en-US"/>
        </w:rPr>
        <w:t>The episode of arriving in a new area</w:t>
      </w:r>
      <w:r w:rsidR="000E0B5E" w:rsidRPr="0007777E">
        <w:rPr>
          <w:rFonts w:ascii="Times New Roman" w:hAnsi="Times New Roman" w:cs="Times New Roman"/>
          <w:b/>
          <w:noProof/>
          <w:sz w:val="24"/>
          <w:szCs w:val="24"/>
          <w:lang w:val="en-US"/>
        </w:rPr>
        <w:t>, The A</w:t>
      </w:r>
      <w:r w:rsidRPr="0007777E">
        <w:rPr>
          <w:rFonts w:ascii="Times New Roman" w:hAnsi="Times New Roman" w:cs="Times New Roman"/>
          <w:b/>
          <w:noProof/>
          <w:sz w:val="24"/>
          <w:szCs w:val="24"/>
          <w:lang w:val="en-US"/>
        </w:rPr>
        <w:t xml:space="preserve">daptation </w:t>
      </w:r>
      <w:r w:rsidR="000E0B5E" w:rsidRPr="0007777E">
        <w:rPr>
          <w:rFonts w:ascii="Times New Roman" w:hAnsi="Times New Roman" w:cs="Times New Roman"/>
          <w:b/>
          <w:noProof/>
          <w:sz w:val="24"/>
          <w:szCs w:val="24"/>
          <w:lang w:val="en-US"/>
        </w:rPr>
        <w:t>R</w:t>
      </w:r>
      <w:r w:rsidRPr="0007777E">
        <w:rPr>
          <w:rFonts w:ascii="Times New Roman" w:hAnsi="Times New Roman" w:cs="Times New Roman"/>
          <w:b/>
          <w:noProof/>
          <w:sz w:val="24"/>
          <w:szCs w:val="24"/>
          <w:lang w:val="en-US"/>
        </w:rPr>
        <w:t>eality of migrants in the place of migration</w:t>
      </w:r>
    </w:p>
    <w:p w14:paraId="37FCE92F" w14:textId="28873248" w:rsidR="008E1661" w:rsidRPr="0007777E" w:rsidRDefault="00DB44AD" w:rsidP="008E1661">
      <w:pPr>
        <w:spacing w:after="0" w:line="240" w:lineRule="auto"/>
        <w:ind w:firstLine="36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 </w:t>
      </w:r>
      <w:r w:rsidR="008E1661" w:rsidRPr="0007777E">
        <w:rPr>
          <w:rFonts w:ascii="Times New Roman" w:hAnsi="Times New Roman" w:cs="Times New Roman"/>
          <w:i/>
          <w:iCs/>
          <w:noProof/>
          <w:sz w:val="24"/>
          <w:szCs w:val="24"/>
          <w:lang w:val="en-US"/>
        </w:rPr>
        <w:t xml:space="preserve">After going along the river for forty days, the boat docked by the king's daughter in a strange place. They looked around the place. The men then went down to find a suitable location to live in, while the king's daughter was asked to wait on the raft </w:t>
      </w:r>
      <w:r w:rsidR="00481B7C">
        <w:rPr>
          <w:rFonts w:ascii="Times New Roman" w:hAnsi="Times New Roman" w:cs="Times New Roman"/>
          <w:i/>
          <w:iCs/>
          <w:noProof/>
          <w:sz w:val="24"/>
          <w:szCs w:val="24"/>
          <w:lang w:val="en-US"/>
        </w:rPr>
        <w:fldChar w:fldCharType="begin" w:fldLock="1"/>
      </w:r>
      <w:r w:rsidR="00481B7C">
        <w:rPr>
          <w:rFonts w:ascii="Times New Roman" w:hAnsi="Times New Roman" w:cs="Times New Roman"/>
          <w:i/>
          <w:iCs/>
          <w:noProof/>
          <w:sz w:val="24"/>
          <w:szCs w:val="24"/>
          <w:lang w:val="en-US"/>
        </w:rPr>
        <w:instrText>ADDIN CSL_CITATION {"citationItems":[{"id":"ITEM-1","itemData":{"author":[{"dropping-particle":"","family":"Mulya","given":"Kadir","non-dropping-particle":"","parse-names":false,"suffix":""}],"id":"ITEM-1","issued":{"date-parts":[["1985"]]},"publisher":"Depdiknas","publisher-place":"Jakarta","title":"Hikayat Sultanul Injilai dan Pau-Pau Rikadong","type":"book"},"uris":["http://www.mendeley.com/documents/?uuid=650d3b4e-9a15-4b2e-b71c-fa62bab09b97"]}],"mendeley":{"formattedCitation":"[12]","plainTextFormattedCitation":"[12]","previouslyFormattedCitation":"[12]"},"properties":{"noteIndex":0},"schema":"https://github.com/citation-style-language/schema/raw/master/csl-citation.json"}</w:instrText>
      </w:r>
      <w:r w:rsidR="00481B7C">
        <w:rPr>
          <w:rFonts w:ascii="Times New Roman" w:hAnsi="Times New Roman" w:cs="Times New Roman"/>
          <w:i/>
          <w:iCs/>
          <w:noProof/>
          <w:sz w:val="24"/>
          <w:szCs w:val="24"/>
          <w:lang w:val="en-US"/>
        </w:rPr>
        <w:fldChar w:fldCharType="separate"/>
      </w:r>
      <w:r w:rsidR="00481B7C" w:rsidRPr="00481B7C">
        <w:rPr>
          <w:rFonts w:ascii="Times New Roman" w:hAnsi="Times New Roman" w:cs="Times New Roman"/>
          <w:iCs/>
          <w:noProof/>
          <w:sz w:val="24"/>
          <w:szCs w:val="24"/>
          <w:lang w:val="en-US"/>
        </w:rPr>
        <w:t>[12]</w:t>
      </w:r>
      <w:r w:rsidR="00481B7C">
        <w:rPr>
          <w:rFonts w:ascii="Times New Roman" w:hAnsi="Times New Roman" w:cs="Times New Roman"/>
          <w:i/>
          <w:iCs/>
          <w:noProof/>
          <w:sz w:val="24"/>
          <w:szCs w:val="24"/>
          <w:lang w:val="en-US"/>
        </w:rPr>
        <w:fldChar w:fldCharType="end"/>
      </w:r>
    </w:p>
    <w:p w14:paraId="1E483BF8" w14:textId="39D83F30" w:rsidR="008E1661" w:rsidRPr="0007777E" w:rsidRDefault="008E1661" w:rsidP="008E1661">
      <w:pPr>
        <w:spacing w:after="0" w:line="240" w:lineRule="auto"/>
        <w:ind w:firstLine="36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This episode shows the illustration when the princess and her followers start a new life after leaving Luwu. What they did first was to find a good location, as the residence for the king's daughter and her followers. After finding a suitable place, they build a big house. The treatment of followers to the character of the princess illustrates that the relationship between followers and their leaders. The event of arriving in a new area arises two binary oppositions, among others.</w:t>
      </w:r>
    </w:p>
    <w:p w14:paraId="450A0123" w14:textId="77777777" w:rsidR="008E1661" w:rsidRPr="0007777E" w:rsidRDefault="008E1661" w:rsidP="00AA2FB8">
      <w:pPr>
        <w:spacing w:after="0" w:line="240" w:lineRule="auto"/>
        <w:jc w:val="both"/>
        <w:rPr>
          <w:rFonts w:ascii="Times New Roman" w:hAnsi="Times New Roman" w:cs="Times New Roman"/>
          <w:noProof/>
          <w:sz w:val="24"/>
          <w:szCs w:val="24"/>
          <w:lang w:val="en-US"/>
        </w:rPr>
      </w:pPr>
    </w:p>
    <w:p w14:paraId="7C86FB6D" w14:textId="59379462" w:rsidR="00DB44AD" w:rsidRPr="0007777E" w:rsidRDefault="008E1661" w:rsidP="00AA2FB8">
      <w:pPr>
        <w:pStyle w:val="ListParagraph"/>
        <w:numPr>
          <w:ilvl w:val="0"/>
          <w:numId w:val="2"/>
        </w:numPr>
        <w:tabs>
          <w:tab w:val="left" w:pos="6120"/>
        </w:tabs>
        <w:spacing w:after="0" w:line="240" w:lineRule="auto"/>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The </w:t>
      </w:r>
      <w:r w:rsidR="00E01264" w:rsidRPr="0007777E">
        <w:rPr>
          <w:rFonts w:ascii="Times New Roman" w:hAnsi="Times New Roman" w:cs="Times New Roman"/>
          <w:noProof/>
          <w:sz w:val="24"/>
          <w:szCs w:val="24"/>
          <w:lang w:val="en-US"/>
        </w:rPr>
        <w:t>r</w:t>
      </w:r>
      <w:r w:rsidRPr="0007777E">
        <w:rPr>
          <w:rFonts w:ascii="Times New Roman" w:hAnsi="Times New Roman" w:cs="Times New Roman"/>
          <w:noProof/>
          <w:sz w:val="24"/>
          <w:szCs w:val="24"/>
          <w:lang w:val="en-US"/>
        </w:rPr>
        <w:t>elationship between characters</w:t>
      </w:r>
    </w:p>
    <w:p w14:paraId="616883D3" w14:textId="77777777" w:rsidR="00DB44AD" w:rsidRPr="0007777E" w:rsidRDefault="00DB44AD" w:rsidP="00AA2FB8">
      <w:pPr>
        <w:pStyle w:val="ListParagraph"/>
        <w:tabs>
          <w:tab w:val="left" w:pos="6120"/>
        </w:tabs>
        <w:spacing w:after="0" w:line="240" w:lineRule="auto"/>
        <w:ind w:left="405"/>
        <w:jc w:val="both"/>
        <w:rPr>
          <w:rFonts w:ascii="Times New Roman" w:hAnsi="Times New Roman" w:cs="Times New Roman"/>
          <w:noProof/>
          <w:sz w:val="24"/>
          <w:szCs w:val="24"/>
          <w:lang w:val="en-US"/>
        </w:rPr>
      </w:pPr>
      <w:commentRangeStart w:id="3"/>
    </w:p>
    <w:tbl>
      <w:tblPr>
        <w:tblStyle w:val="TableGrid"/>
        <w:tblW w:w="8249" w:type="dxa"/>
        <w:tblInd w:w="648" w:type="dxa"/>
        <w:tblLook w:val="04A0" w:firstRow="1" w:lastRow="0" w:firstColumn="1" w:lastColumn="0" w:noHBand="0" w:noVBand="1"/>
      </w:tblPr>
      <w:tblGrid>
        <w:gridCol w:w="2783"/>
        <w:gridCol w:w="1717"/>
        <w:gridCol w:w="3749"/>
      </w:tblGrid>
      <w:tr w:rsidR="00DB44AD" w:rsidRPr="0007777E" w14:paraId="1CA4F149" w14:textId="77777777" w:rsidTr="0064354A">
        <w:tc>
          <w:tcPr>
            <w:tcW w:w="2783" w:type="dxa"/>
            <w:tcBorders>
              <w:top w:val="single" w:sz="4" w:space="0" w:color="auto"/>
              <w:left w:val="single" w:sz="4" w:space="0" w:color="auto"/>
              <w:bottom w:val="single" w:sz="4" w:space="0" w:color="auto"/>
              <w:right w:val="single" w:sz="4" w:space="0" w:color="auto"/>
            </w:tcBorders>
            <w:hideMark/>
          </w:tcPr>
          <w:p w14:paraId="01961FFB" w14:textId="4D498A25" w:rsidR="00DB44AD" w:rsidRPr="0007777E" w:rsidRDefault="0064354A" w:rsidP="00AA2FB8">
            <w:pPr>
              <w:jc w:val="both"/>
              <w:rPr>
                <w:rFonts w:ascii="Times New Roman" w:hAnsi="Times New Roman" w:cs="Times New Roman"/>
                <w:b/>
                <w:noProof/>
                <w:sz w:val="24"/>
                <w:szCs w:val="24"/>
                <w:lang w:val="en-US"/>
              </w:rPr>
            </w:pPr>
            <w:r w:rsidRPr="0007777E">
              <w:rPr>
                <w:rFonts w:ascii="Times New Roman" w:hAnsi="Times New Roman" w:cs="Times New Roman"/>
                <w:b/>
                <w:noProof/>
                <w:sz w:val="24"/>
                <w:szCs w:val="24"/>
                <w:lang w:val="en-US"/>
              </w:rPr>
              <w:t>king’s daughter</w:t>
            </w:r>
          </w:p>
        </w:tc>
        <w:tc>
          <w:tcPr>
            <w:tcW w:w="1717" w:type="dxa"/>
            <w:tcBorders>
              <w:top w:val="single" w:sz="4" w:space="0" w:color="auto"/>
              <w:left w:val="single" w:sz="4" w:space="0" w:color="auto"/>
              <w:bottom w:val="single" w:sz="4" w:space="0" w:color="auto"/>
              <w:right w:val="single" w:sz="4" w:space="0" w:color="auto"/>
            </w:tcBorders>
            <w:hideMark/>
          </w:tcPr>
          <w:p w14:paraId="775589FE" w14:textId="117207B1" w:rsidR="00DB44AD" w:rsidRPr="0007777E" w:rsidRDefault="0064354A" w:rsidP="00AA2FB8">
            <w:pPr>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Opposition</w:t>
            </w:r>
          </w:p>
        </w:tc>
        <w:tc>
          <w:tcPr>
            <w:tcW w:w="3749" w:type="dxa"/>
            <w:tcBorders>
              <w:top w:val="single" w:sz="4" w:space="0" w:color="auto"/>
              <w:left w:val="single" w:sz="4" w:space="0" w:color="auto"/>
              <w:bottom w:val="single" w:sz="4" w:space="0" w:color="auto"/>
              <w:right w:val="single" w:sz="4" w:space="0" w:color="auto"/>
            </w:tcBorders>
            <w:hideMark/>
          </w:tcPr>
          <w:p w14:paraId="279BBCC1" w14:textId="7FD9027E" w:rsidR="00DB44AD" w:rsidRPr="0007777E" w:rsidRDefault="0064354A" w:rsidP="00AA2FB8">
            <w:pPr>
              <w:jc w:val="both"/>
              <w:rPr>
                <w:rFonts w:ascii="Times New Roman" w:hAnsi="Times New Roman" w:cs="Times New Roman"/>
                <w:b/>
                <w:noProof/>
                <w:sz w:val="24"/>
                <w:szCs w:val="24"/>
                <w:lang w:val="en-US"/>
              </w:rPr>
            </w:pPr>
            <w:r w:rsidRPr="0007777E">
              <w:rPr>
                <w:rFonts w:ascii="Times New Roman" w:hAnsi="Times New Roman" w:cs="Times New Roman"/>
                <w:b/>
                <w:noProof/>
                <w:sz w:val="24"/>
                <w:szCs w:val="24"/>
                <w:lang w:val="en-US"/>
              </w:rPr>
              <w:t>the follower of king’s daughter</w:t>
            </w:r>
          </w:p>
        </w:tc>
      </w:tr>
      <w:tr w:rsidR="00DB44AD" w:rsidRPr="0007777E" w14:paraId="3BE535E4" w14:textId="77777777" w:rsidTr="0064354A">
        <w:tc>
          <w:tcPr>
            <w:tcW w:w="2783" w:type="dxa"/>
            <w:tcBorders>
              <w:top w:val="single" w:sz="4" w:space="0" w:color="auto"/>
              <w:left w:val="single" w:sz="4" w:space="0" w:color="auto"/>
              <w:bottom w:val="single" w:sz="4" w:space="0" w:color="auto"/>
              <w:right w:val="single" w:sz="4" w:space="0" w:color="auto"/>
            </w:tcBorders>
            <w:hideMark/>
          </w:tcPr>
          <w:p w14:paraId="7EC947B2" w14:textId="28D60685" w:rsidR="00DB44AD" w:rsidRPr="0007777E" w:rsidRDefault="0064354A" w:rsidP="00AA2FB8">
            <w:pPr>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Palace</w:t>
            </w:r>
          </w:p>
        </w:tc>
        <w:tc>
          <w:tcPr>
            <w:tcW w:w="1717" w:type="dxa"/>
            <w:tcBorders>
              <w:top w:val="single" w:sz="4" w:space="0" w:color="auto"/>
              <w:left w:val="single" w:sz="4" w:space="0" w:color="auto"/>
              <w:bottom w:val="single" w:sz="4" w:space="0" w:color="auto"/>
              <w:right w:val="single" w:sz="4" w:space="0" w:color="auto"/>
            </w:tcBorders>
          </w:tcPr>
          <w:p w14:paraId="0AD07120" w14:textId="77777777" w:rsidR="00DB44AD" w:rsidRPr="0007777E" w:rsidRDefault="00DB44AD" w:rsidP="00AA2FB8">
            <w:pPr>
              <w:jc w:val="both"/>
              <w:rPr>
                <w:rFonts w:ascii="Times New Roman" w:hAnsi="Times New Roman" w:cs="Times New Roman"/>
                <w:noProof/>
                <w:sz w:val="24"/>
                <w:szCs w:val="24"/>
                <w:lang w:val="en-US"/>
              </w:rPr>
            </w:pPr>
          </w:p>
        </w:tc>
        <w:tc>
          <w:tcPr>
            <w:tcW w:w="3749" w:type="dxa"/>
            <w:tcBorders>
              <w:top w:val="single" w:sz="4" w:space="0" w:color="auto"/>
              <w:left w:val="single" w:sz="4" w:space="0" w:color="auto"/>
              <w:bottom w:val="single" w:sz="4" w:space="0" w:color="auto"/>
              <w:right w:val="single" w:sz="4" w:space="0" w:color="auto"/>
            </w:tcBorders>
            <w:hideMark/>
          </w:tcPr>
          <w:p w14:paraId="79909D08" w14:textId="1907E604" w:rsidR="00DB44AD" w:rsidRPr="0007777E" w:rsidRDefault="0064354A" w:rsidP="00AA2FB8">
            <w:pPr>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Small house</w:t>
            </w:r>
          </w:p>
        </w:tc>
      </w:tr>
      <w:tr w:rsidR="00DB44AD" w:rsidRPr="0007777E" w14:paraId="4D03D1EE" w14:textId="77777777" w:rsidTr="0064354A">
        <w:tc>
          <w:tcPr>
            <w:tcW w:w="2783" w:type="dxa"/>
            <w:tcBorders>
              <w:top w:val="single" w:sz="4" w:space="0" w:color="auto"/>
              <w:left w:val="single" w:sz="4" w:space="0" w:color="auto"/>
              <w:bottom w:val="single" w:sz="4" w:space="0" w:color="auto"/>
              <w:right w:val="single" w:sz="4" w:space="0" w:color="auto"/>
            </w:tcBorders>
            <w:hideMark/>
          </w:tcPr>
          <w:p w14:paraId="63513A93" w14:textId="20E0AD76" w:rsidR="00DB44AD" w:rsidRPr="0007777E" w:rsidRDefault="0064354A" w:rsidP="00AA2FB8">
            <w:pPr>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Nearby a big tree</w:t>
            </w:r>
          </w:p>
        </w:tc>
        <w:tc>
          <w:tcPr>
            <w:tcW w:w="1717" w:type="dxa"/>
            <w:tcBorders>
              <w:top w:val="single" w:sz="4" w:space="0" w:color="auto"/>
              <w:left w:val="single" w:sz="4" w:space="0" w:color="auto"/>
              <w:bottom w:val="single" w:sz="4" w:space="0" w:color="auto"/>
              <w:right w:val="single" w:sz="4" w:space="0" w:color="auto"/>
            </w:tcBorders>
          </w:tcPr>
          <w:p w14:paraId="3E4115EF" w14:textId="77777777" w:rsidR="00DB44AD" w:rsidRPr="0007777E" w:rsidRDefault="00DB44AD" w:rsidP="00AA2FB8">
            <w:pPr>
              <w:jc w:val="both"/>
              <w:rPr>
                <w:rFonts w:ascii="Times New Roman" w:hAnsi="Times New Roman" w:cs="Times New Roman"/>
                <w:noProof/>
                <w:sz w:val="24"/>
                <w:szCs w:val="24"/>
                <w:lang w:val="en-US"/>
              </w:rPr>
            </w:pPr>
          </w:p>
        </w:tc>
        <w:tc>
          <w:tcPr>
            <w:tcW w:w="3749" w:type="dxa"/>
            <w:tcBorders>
              <w:top w:val="single" w:sz="4" w:space="0" w:color="auto"/>
              <w:left w:val="single" w:sz="4" w:space="0" w:color="auto"/>
              <w:bottom w:val="single" w:sz="4" w:space="0" w:color="auto"/>
              <w:right w:val="single" w:sz="4" w:space="0" w:color="auto"/>
            </w:tcBorders>
            <w:hideMark/>
          </w:tcPr>
          <w:p w14:paraId="61F34751" w14:textId="4CCEBCBF" w:rsidR="00DB44AD" w:rsidRPr="0007777E" w:rsidRDefault="0064354A" w:rsidP="00AA2FB8">
            <w:pPr>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Behind the big tree </w:t>
            </w:r>
          </w:p>
        </w:tc>
      </w:tr>
    </w:tbl>
    <w:commentRangeEnd w:id="3"/>
    <w:p w14:paraId="269979B2" w14:textId="77777777" w:rsidR="00DB44AD" w:rsidRPr="0007777E" w:rsidRDefault="00047D6C" w:rsidP="00AA2FB8">
      <w:pPr>
        <w:spacing w:after="0" w:line="240" w:lineRule="auto"/>
        <w:ind w:left="360"/>
        <w:jc w:val="both"/>
        <w:rPr>
          <w:rFonts w:ascii="Times New Roman" w:hAnsi="Times New Roman" w:cs="Times New Roman"/>
          <w:noProof/>
          <w:sz w:val="24"/>
          <w:szCs w:val="24"/>
          <w:lang w:val="en-US"/>
        </w:rPr>
      </w:pPr>
      <w:r>
        <w:rPr>
          <w:rStyle w:val="CommentReference"/>
        </w:rPr>
        <w:commentReference w:id="3"/>
      </w:r>
    </w:p>
    <w:p w14:paraId="43057C82" w14:textId="7E64CBBF" w:rsidR="00CE178D" w:rsidRPr="0007777E" w:rsidRDefault="00E01264" w:rsidP="00C4365A">
      <w:pPr>
        <w:spacing w:after="0" w:line="240" w:lineRule="auto"/>
        <w:ind w:firstLine="465"/>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lastRenderedPageBreak/>
        <w:t xml:space="preserve">Attributes as a leader are inherent starting from the location, type, shape and size of the house, which is different from the person being led. The </w:t>
      </w:r>
      <w:r w:rsidR="00045753" w:rsidRPr="0007777E">
        <w:rPr>
          <w:rFonts w:ascii="Times New Roman" w:hAnsi="Times New Roman" w:cs="Times New Roman"/>
          <w:noProof/>
          <w:sz w:val="24"/>
          <w:szCs w:val="24"/>
          <w:lang w:val="en-US"/>
        </w:rPr>
        <w:t>word pairs</w:t>
      </w:r>
      <w:r w:rsidRPr="0007777E">
        <w:rPr>
          <w:rFonts w:ascii="Times New Roman" w:hAnsi="Times New Roman" w:cs="Times New Roman"/>
          <w:noProof/>
          <w:sz w:val="24"/>
          <w:szCs w:val="24"/>
          <w:lang w:val="en-US"/>
        </w:rPr>
        <w:t xml:space="preserve"> of </w:t>
      </w:r>
      <w:r w:rsidR="00045753"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big house</w:t>
      </w:r>
      <w:r w:rsidR="00045753"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 xml:space="preserve"> with </w:t>
      </w:r>
      <w:r w:rsidR="00045753"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small house</w:t>
      </w:r>
      <w:r w:rsidR="00045753"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 xml:space="preserve"> is a marker that indicates the difference between the character of the princess and her followers. Seeing from the size of the building, there are differences, this refers to the identity of the the householder. The comparison between the king’s daughter and the </w:t>
      </w:r>
      <w:r w:rsidR="00045753" w:rsidRPr="0007777E">
        <w:rPr>
          <w:rFonts w:ascii="Times New Roman" w:hAnsi="Times New Roman" w:cs="Times New Roman"/>
          <w:noProof/>
          <w:sz w:val="24"/>
          <w:szCs w:val="24"/>
          <w:lang w:val="en-US"/>
        </w:rPr>
        <w:t xml:space="preserve">follower of the </w:t>
      </w:r>
      <w:r w:rsidRPr="0007777E">
        <w:rPr>
          <w:rFonts w:ascii="Times New Roman" w:hAnsi="Times New Roman" w:cs="Times New Roman"/>
          <w:noProof/>
          <w:sz w:val="24"/>
          <w:szCs w:val="24"/>
          <w:lang w:val="en-US"/>
        </w:rPr>
        <w:t>princess</w:t>
      </w:r>
      <w:r w:rsidR="00045753"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continues in the position of residence. “Big tree” is a symbol of strategic society activities. Thus, the opposition “near” and “behind” implies the position where a leader lives in a more strategic place and closer to the center of the crowd. The position of the residence of the princess’ followers is behind the center of the crowd.</w:t>
      </w:r>
    </w:p>
    <w:p w14:paraId="65B3FE46" w14:textId="03F60CDA" w:rsidR="001161BE" w:rsidRPr="0007777E" w:rsidRDefault="00CE178D" w:rsidP="001161BE">
      <w:pPr>
        <w:spacing w:after="0" w:line="240" w:lineRule="auto"/>
        <w:ind w:firstLine="465"/>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In order to understand this episode, it requires knowledge of several things related to the Bugis tribe. This part of the story reveals</w:t>
      </w:r>
      <w:r w:rsidR="00045753" w:rsidRPr="0007777E">
        <w:rPr>
          <w:rFonts w:ascii="Times New Roman" w:hAnsi="Times New Roman" w:cs="Times New Roman"/>
          <w:noProof/>
          <w:sz w:val="24"/>
          <w:szCs w:val="24"/>
          <w:lang w:val="en-US"/>
        </w:rPr>
        <w:t xml:space="preserve"> that</w:t>
      </w:r>
      <w:r w:rsidRPr="0007777E">
        <w:rPr>
          <w:rFonts w:ascii="Times New Roman" w:hAnsi="Times New Roman" w:cs="Times New Roman"/>
          <w:noProof/>
          <w:sz w:val="24"/>
          <w:szCs w:val="24"/>
          <w:lang w:val="en-US"/>
        </w:rPr>
        <w:t xml:space="preserve"> the reality of the Bugis tribe who have the courage to navigate the waters. They have been used to being in the middle of the sea for days. This resilience </w:t>
      </w:r>
      <w:r w:rsidR="00C4365A" w:rsidRPr="0007777E">
        <w:rPr>
          <w:rFonts w:ascii="Times New Roman" w:hAnsi="Times New Roman" w:cs="Times New Roman"/>
          <w:noProof/>
          <w:sz w:val="24"/>
          <w:szCs w:val="24"/>
          <w:lang w:val="en-US"/>
        </w:rPr>
        <w:t xml:space="preserve">is inseparable </w:t>
      </w:r>
      <w:r w:rsidRPr="0007777E">
        <w:rPr>
          <w:rFonts w:ascii="Times New Roman" w:hAnsi="Times New Roman" w:cs="Times New Roman"/>
          <w:noProof/>
          <w:sz w:val="24"/>
          <w:szCs w:val="24"/>
          <w:lang w:val="en-US"/>
        </w:rPr>
        <w:t xml:space="preserve">from their knowledge in the maritime field. </w:t>
      </w:r>
      <w:r w:rsidR="00C4365A" w:rsidRPr="0007777E">
        <w:rPr>
          <w:rFonts w:ascii="Times New Roman" w:hAnsi="Times New Roman" w:cs="Times New Roman"/>
          <w:noProof/>
          <w:sz w:val="24"/>
          <w:szCs w:val="24"/>
          <w:lang w:val="en-US"/>
        </w:rPr>
        <w:t>By having the</w:t>
      </w:r>
      <w:r w:rsidRPr="0007777E">
        <w:rPr>
          <w:rFonts w:ascii="Times New Roman" w:hAnsi="Times New Roman" w:cs="Times New Roman"/>
          <w:noProof/>
          <w:sz w:val="24"/>
          <w:szCs w:val="24"/>
          <w:lang w:val="en-US"/>
        </w:rPr>
        <w:t xml:space="preserve"> knowledge </w:t>
      </w:r>
      <w:r w:rsidR="00C4365A" w:rsidRPr="0007777E">
        <w:rPr>
          <w:rFonts w:ascii="Times New Roman" w:hAnsi="Times New Roman" w:cs="Times New Roman"/>
          <w:noProof/>
          <w:sz w:val="24"/>
          <w:szCs w:val="24"/>
          <w:lang w:val="en-US"/>
        </w:rPr>
        <w:t>about a</w:t>
      </w:r>
      <w:r w:rsidRPr="0007777E">
        <w:rPr>
          <w:rFonts w:ascii="Times New Roman" w:hAnsi="Times New Roman" w:cs="Times New Roman"/>
          <w:noProof/>
          <w:sz w:val="24"/>
          <w:szCs w:val="24"/>
          <w:lang w:val="en-US"/>
        </w:rPr>
        <w:t xml:space="preserve">stronomy, they are able to predict the direction and challenges that will be faced on the </w:t>
      </w:r>
      <w:r w:rsidR="00C4365A" w:rsidRPr="0007777E">
        <w:rPr>
          <w:rFonts w:ascii="Times New Roman" w:hAnsi="Times New Roman" w:cs="Times New Roman"/>
          <w:noProof/>
          <w:sz w:val="24"/>
          <w:szCs w:val="24"/>
          <w:lang w:val="en-US"/>
        </w:rPr>
        <w:t>journey.</w:t>
      </w:r>
      <w:r w:rsidRPr="0007777E">
        <w:rPr>
          <w:rFonts w:ascii="Times New Roman" w:hAnsi="Times New Roman" w:cs="Times New Roman"/>
          <w:noProof/>
          <w:sz w:val="24"/>
          <w:szCs w:val="24"/>
          <w:lang w:val="en-US"/>
        </w:rPr>
        <w:t xml:space="preserve"> This expertise has been proven in </w:t>
      </w:r>
      <w:r w:rsidR="00C4365A" w:rsidRPr="0007777E">
        <w:rPr>
          <w:rFonts w:ascii="Times New Roman" w:hAnsi="Times New Roman" w:cs="Times New Roman"/>
          <w:noProof/>
          <w:sz w:val="24"/>
          <w:szCs w:val="24"/>
          <w:lang w:val="en-US"/>
        </w:rPr>
        <w:t>lontarak</w:t>
      </w:r>
      <w:r w:rsidRPr="0007777E">
        <w:rPr>
          <w:rFonts w:ascii="Times New Roman" w:hAnsi="Times New Roman" w:cs="Times New Roman"/>
          <w:noProof/>
          <w:sz w:val="24"/>
          <w:szCs w:val="24"/>
          <w:lang w:val="en-US"/>
        </w:rPr>
        <w:t xml:space="preserve"> </w:t>
      </w:r>
      <w:r w:rsidR="00C4365A" w:rsidRPr="0007777E">
        <w:rPr>
          <w:rFonts w:ascii="Times New Roman" w:hAnsi="Times New Roman" w:cs="Times New Roman"/>
          <w:i/>
          <w:noProof/>
          <w:sz w:val="24"/>
          <w:szCs w:val="24"/>
          <w:lang w:val="en-US"/>
        </w:rPr>
        <w:t>adek-adek Alloping-loping bicaranna pabbalue</w:t>
      </w:r>
      <w:r w:rsidR="00C4365A"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written by Amanna Gappa in the 17th century.</w:t>
      </w:r>
      <w:r w:rsidR="00C4365A" w:rsidRPr="0007777E">
        <w:rPr>
          <w:rFonts w:ascii="Times New Roman" w:hAnsi="Times New Roman" w:cs="Times New Roman"/>
          <w:noProof/>
          <w:sz w:val="24"/>
          <w:szCs w:val="24"/>
          <w:lang w:val="en-US"/>
        </w:rPr>
        <w:t xml:space="preserve"> This manuscript regulates the rules in the shipping and t</w:t>
      </w:r>
      <w:r w:rsidR="00481B7C">
        <w:rPr>
          <w:rFonts w:ascii="Times New Roman" w:hAnsi="Times New Roman" w:cs="Times New Roman"/>
          <w:noProof/>
          <w:sz w:val="24"/>
          <w:szCs w:val="24"/>
          <w:lang w:val="en-US"/>
        </w:rPr>
        <w:t xml:space="preserve">rading system </w:t>
      </w:r>
      <w:r w:rsidR="00481B7C">
        <w:rPr>
          <w:rFonts w:ascii="Times New Roman" w:hAnsi="Times New Roman" w:cs="Times New Roman"/>
          <w:noProof/>
          <w:sz w:val="24"/>
          <w:szCs w:val="24"/>
          <w:lang w:val="en-US"/>
        </w:rPr>
        <w:fldChar w:fldCharType="begin" w:fldLock="1"/>
      </w:r>
      <w:r w:rsidR="00481B7C">
        <w:rPr>
          <w:rFonts w:ascii="Times New Roman" w:hAnsi="Times New Roman" w:cs="Times New Roman"/>
          <w:noProof/>
          <w:sz w:val="24"/>
          <w:szCs w:val="24"/>
          <w:lang w:val="en-US"/>
        </w:rPr>
        <w:instrText>ADDIN CSL_CITATION {"citationItems":[{"id":"ITEM-1","itemData":{"author":[{"dropping-particle":"","family":"Suwitha","given":"I Putu Gede","non-dropping-particle":"","parse-names":false,"suffix":""}],"id":"ITEM-1","issued":{"date-parts":[["2011"]]},"publisher":"Pustaka Larasan","publisher-place":"Bali","title":"Perahu Pinisi di Pesisir di Pesisir Bali","type":"book"},"uris":["http://www.mendeley.com/documents/?uuid=5888f89f-7625-4099-a277-b5a552707508"]}],"mendeley":{"formattedCitation":"[9]","plainTextFormattedCitation":"[9]","previouslyFormattedCitation":"[9]"},"properties":{"noteIndex":0},"schema":"https://github.com/citation-style-language/schema/raw/master/csl-citation.json"}</w:instrText>
      </w:r>
      <w:r w:rsidR="00481B7C">
        <w:rPr>
          <w:rFonts w:ascii="Times New Roman" w:hAnsi="Times New Roman" w:cs="Times New Roman"/>
          <w:noProof/>
          <w:sz w:val="24"/>
          <w:szCs w:val="24"/>
          <w:lang w:val="en-US"/>
        </w:rPr>
        <w:fldChar w:fldCharType="separate"/>
      </w:r>
      <w:r w:rsidR="00481B7C" w:rsidRPr="00481B7C">
        <w:rPr>
          <w:rFonts w:ascii="Times New Roman" w:hAnsi="Times New Roman" w:cs="Times New Roman"/>
          <w:noProof/>
          <w:sz w:val="24"/>
          <w:szCs w:val="24"/>
          <w:lang w:val="en-US"/>
        </w:rPr>
        <w:t>[9]</w:t>
      </w:r>
      <w:r w:rsidR="00481B7C">
        <w:rPr>
          <w:rFonts w:ascii="Times New Roman" w:hAnsi="Times New Roman" w:cs="Times New Roman"/>
          <w:noProof/>
          <w:sz w:val="24"/>
          <w:szCs w:val="24"/>
          <w:lang w:val="en-US"/>
        </w:rPr>
        <w:fldChar w:fldCharType="end"/>
      </w:r>
    </w:p>
    <w:p w14:paraId="0895BCF7" w14:textId="3E9B4507" w:rsidR="001161BE" w:rsidRPr="0007777E" w:rsidRDefault="001161BE" w:rsidP="001161BE">
      <w:pPr>
        <w:spacing w:after="0" w:line="240" w:lineRule="auto"/>
        <w:ind w:firstLine="465"/>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In connection with the journey of the princess, who uses a </w:t>
      </w:r>
      <w:r w:rsidRPr="0007777E">
        <w:rPr>
          <w:rFonts w:ascii="Times New Roman" w:hAnsi="Times New Roman" w:cs="Times New Roman"/>
          <w:i/>
          <w:iCs/>
          <w:noProof/>
          <w:sz w:val="24"/>
          <w:szCs w:val="24"/>
          <w:lang w:val="en-US"/>
        </w:rPr>
        <w:t>“boat”,</w:t>
      </w:r>
      <w:r w:rsidRPr="0007777E">
        <w:rPr>
          <w:rFonts w:ascii="Times New Roman" w:hAnsi="Times New Roman" w:cs="Times New Roman"/>
          <w:noProof/>
          <w:sz w:val="24"/>
          <w:szCs w:val="24"/>
          <w:lang w:val="en-US"/>
        </w:rPr>
        <w:t xml:space="preserve"> it takes a long journey, referring to the transportation that has long been known in Bugis society. The cultural reality which illustrated in this section is that the Bugis society is also the reliable sailor. The Buginese people have also mastered in creating a boat for a long time. </w:t>
      </w:r>
      <w:r w:rsidRPr="0007777E">
        <w:rPr>
          <w:rFonts w:ascii="Times New Roman" w:hAnsi="Times New Roman" w:cs="Times New Roman"/>
          <w:i/>
          <w:iCs/>
          <w:noProof/>
          <w:sz w:val="24"/>
          <w:szCs w:val="24"/>
          <w:lang w:val="en-US"/>
        </w:rPr>
        <w:t xml:space="preserve">Pinisi </w:t>
      </w:r>
      <w:r w:rsidRPr="0007777E">
        <w:rPr>
          <w:rFonts w:ascii="Times New Roman" w:hAnsi="Times New Roman" w:cs="Times New Roman"/>
          <w:noProof/>
          <w:sz w:val="24"/>
          <w:szCs w:val="24"/>
          <w:lang w:val="en-US"/>
        </w:rPr>
        <w:t>is one of the traditional boats which is still being developed by the local community in Bulukumba Regency.</w:t>
      </w:r>
    </w:p>
    <w:p w14:paraId="6BEA5EDC" w14:textId="2D4FAC9B" w:rsidR="00283FD6" w:rsidRPr="0007777E" w:rsidRDefault="00283FD6" w:rsidP="00283FD6">
      <w:pPr>
        <w:spacing w:after="0" w:line="240" w:lineRule="auto"/>
        <w:ind w:firstLine="720"/>
        <w:jc w:val="both"/>
        <w:rPr>
          <w:rFonts w:ascii="Times New Roman" w:hAnsi="Times New Roman" w:cs="Times New Roman"/>
          <w:noProof/>
          <w:sz w:val="24"/>
          <w:szCs w:val="24"/>
          <w:lang w:val="en-US"/>
        </w:rPr>
      </w:pPr>
      <w:r w:rsidRPr="0007777E">
        <w:rPr>
          <w:rFonts w:ascii="Times New Roman" w:hAnsi="Times New Roman" w:cs="Times New Roman"/>
          <w:i/>
          <w:iCs/>
          <w:noProof/>
          <w:sz w:val="24"/>
          <w:szCs w:val="24"/>
          <w:lang w:val="en-US"/>
        </w:rPr>
        <w:t xml:space="preserve">The princess’ boat </w:t>
      </w:r>
      <w:r w:rsidR="00045753" w:rsidRPr="0007777E">
        <w:rPr>
          <w:rFonts w:ascii="Times New Roman" w:hAnsi="Times New Roman" w:cs="Times New Roman"/>
          <w:i/>
          <w:iCs/>
          <w:noProof/>
          <w:sz w:val="24"/>
          <w:szCs w:val="24"/>
          <w:lang w:val="en-US"/>
        </w:rPr>
        <w:t>wa</w:t>
      </w:r>
      <w:r w:rsidRPr="0007777E">
        <w:rPr>
          <w:rFonts w:ascii="Times New Roman" w:hAnsi="Times New Roman" w:cs="Times New Roman"/>
          <w:i/>
          <w:iCs/>
          <w:noProof/>
          <w:sz w:val="24"/>
          <w:szCs w:val="24"/>
          <w:lang w:val="en-US"/>
        </w:rPr>
        <w:t>s docked in a foreign place.</w:t>
      </w:r>
      <w:r w:rsidRPr="0007777E">
        <w:rPr>
          <w:rFonts w:ascii="Times New Roman" w:hAnsi="Times New Roman" w:cs="Times New Roman"/>
          <w:noProof/>
          <w:sz w:val="24"/>
          <w:szCs w:val="24"/>
          <w:lang w:val="en-US"/>
        </w:rPr>
        <w:t xml:space="preserve"> This sentence will be meaningful if it refers to the ideological context of a Bugis migrant, namely </w:t>
      </w:r>
      <w:r w:rsidRPr="0007777E">
        <w:rPr>
          <w:rFonts w:ascii="Times New Roman" w:hAnsi="Times New Roman" w:cs="Times New Roman"/>
          <w:i/>
          <w:iCs/>
          <w:noProof/>
          <w:sz w:val="24"/>
          <w:szCs w:val="24"/>
          <w:lang w:val="en-US"/>
        </w:rPr>
        <w:t>pegi monro sore lopie, akkositu tallabu sengereng</w:t>
      </w:r>
      <w:r w:rsidRPr="0007777E">
        <w:rPr>
          <w:rFonts w:ascii="Times New Roman" w:hAnsi="Times New Roman" w:cs="Times New Roman"/>
          <w:noProof/>
          <w:sz w:val="24"/>
          <w:szCs w:val="24"/>
          <w:lang w:val="en-US"/>
        </w:rPr>
        <w:t xml:space="preserve"> (where the boat is stranded, that</w:t>
      </w:r>
      <w:r w:rsidR="00045753" w:rsidRPr="0007777E">
        <w:rPr>
          <w:rFonts w:ascii="Times New Roman" w:hAnsi="Times New Roman" w:cs="Times New Roman"/>
          <w:noProof/>
          <w:sz w:val="24"/>
          <w:szCs w:val="24"/>
          <w:lang w:val="en-US"/>
        </w:rPr>
        <w:t xml:space="preserve"> is</w:t>
      </w:r>
      <w:r w:rsidRPr="0007777E">
        <w:rPr>
          <w:rFonts w:ascii="Times New Roman" w:hAnsi="Times New Roman" w:cs="Times New Roman"/>
          <w:noProof/>
          <w:sz w:val="24"/>
          <w:szCs w:val="24"/>
          <w:lang w:val="en-US"/>
        </w:rPr>
        <w:t xml:space="preserve"> where the anchor is thrown). This implies the view of the Bugis </w:t>
      </w:r>
      <w:r w:rsidR="006031F6" w:rsidRPr="0007777E">
        <w:rPr>
          <w:rFonts w:ascii="Times New Roman" w:hAnsi="Times New Roman" w:cs="Times New Roman"/>
          <w:noProof/>
          <w:sz w:val="24"/>
          <w:szCs w:val="24"/>
          <w:lang w:val="en-US"/>
        </w:rPr>
        <w:t xml:space="preserve">society </w:t>
      </w:r>
      <w:r w:rsidRPr="0007777E">
        <w:rPr>
          <w:rFonts w:ascii="Times New Roman" w:hAnsi="Times New Roman" w:cs="Times New Roman"/>
          <w:noProof/>
          <w:sz w:val="24"/>
          <w:szCs w:val="24"/>
          <w:lang w:val="en-US"/>
        </w:rPr>
        <w:t xml:space="preserve">which considers </w:t>
      </w:r>
      <w:r w:rsidR="006031F6" w:rsidRPr="0007777E">
        <w:rPr>
          <w:rFonts w:ascii="Times New Roman" w:hAnsi="Times New Roman" w:cs="Times New Roman"/>
          <w:noProof/>
          <w:sz w:val="24"/>
          <w:szCs w:val="24"/>
          <w:lang w:val="en-US"/>
        </w:rPr>
        <w:t>that they can go to all places</w:t>
      </w:r>
      <w:r w:rsidRPr="0007777E">
        <w:rPr>
          <w:rFonts w:ascii="Times New Roman" w:hAnsi="Times New Roman" w:cs="Times New Roman"/>
          <w:noProof/>
          <w:sz w:val="24"/>
          <w:szCs w:val="24"/>
          <w:lang w:val="en-US"/>
        </w:rPr>
        <w:t>. For the  Bugis</w:t>
      </w:r>
      <w:r w:rsidR="006031F6" w:rsidRPr="0007777E">
        <w:rPr>
          <w:rFonts w:ascii="Times New Roman" w:hAnsi="Times New Roman" w:cs="Times New Roman"/>
          <w:noProof/>
          <w:sz w:val="24"/>
          <w:szCs w:val="24"/>
          <w:lang w:val="en-US"/>
        </w:rPr>
        <w:t xml:space="preserve"> migrants</w:t>
      </w:r>
      <w:r w:rsidRPr="0007777E">
        <w:rPr>
          <w:rFonts w:ascii="Times New Roman" w:hAnsi="Times New Roman" w:cs="Times New Roman"/>
          <w:noProof/>
          <w:sz w:val="24"/>
          <w:szCs w:val="24"/>
          <w:lang w:val="en-US"/>
        </w:rPr>
        <w:t xml:space="preserve"> </w:t>
      </w:r>
      <w:r w:rsidRPr="0007777E">
        <w:rPr>
          <w:rFonts w:ascii="Times New Roman" w:hAnsi="Times New Roman" w:cs="Times New Roman"/>
          <w:i/>
          <w:iCs/>
          <w:noProof/>
          <w:sz w:val="24"/>
          <w:szCs w:val="24"/>
          <w:lang w:val="en-US"/>
        </w:rPr>
        <w:t xml:space="preserve">(sompereng) </w:t>
      </w:r>
      <w:r w:rsidRPr="0007777E">
        <w:rPr>
          <w:rFonts w:ascii="Times New Roman" w:hAnsi="Times New Roman" w:cs="Times New Roman"/>
          <w:noProof/>
          <w:sz w:val="24"/>
          <w:szCs w:val="24"/>
          <w:lang w:val="en-US"/>
        </w:rPr>
        <w:t xml:space="preserve">they do not see the distance, as long as the place is in the form of: </w:t>
      </w:r>
      <w:r w:rsidR="006031F6" w:rsidRPr="0007777E">
        <w:rPr>
          <w:rFonts w:ascii="Times New Roman" w:hAnsi="Times New Roman" w:cs="Times New Roman"/>
          <w:i/>
          <w:noProof/>
          <w:sz w:val="24"/>
          <w:szCs w:val="24"/>
          <w:lang w:val="en-US"/>
        </w:rPr>
        <w:t>tasik akkajang</w:t>
      </w:r>
      <w:r w:rsidR="006031F6"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 xml:space="preserve">(the sea </w:t>
      </w:r>
      <w:r w:rsidR="006031F6" w:rsidRPr="0007777E">
        <w:rPr>
          <w:rFonts w:ascii="Times New Roman" w:hAnsi="Times New Roman" w:cs="Times New Roman"/>
          <w:noProof/>
          <w:sz w:val="24"/>
          <w:szCs w:val="24"/>
          <w:lang w:val="en-US"/>
        </w:rPr>
        <w:t xml:space="preserve">as </w:t>
      </w:r>
      <w:r w:rsidRPr="0007777E">
        <w:rPr>
          <w:rFonts w:ascii="Times New Roman" w:hAnsi="Times New Roman" w:cs="Times New Roman"/>
          <w:noProof/>
          <w:sz w:val="24"/>
          <w:szCs w:val="24"/>
          <w:lang w:val="en-US"/>
        </w:rPr>
        <w:t xml:space="preserve">they do activities); </w:t>
      </w:r>
      <w:r w:rsidRPr="0007777E">
        <w:rPr>
          <w:rFonts w:ascii="Times New Roman" w:hAnsi="Times New Roman" w:cs="Times New Roman"/>
          <w:i/>
          <w:iCs/>
          <w:noProof/>
          <w:sz w:val="24"/>
          <w:szCs w:val="24"/>
          <w:lang w:val="en-US"/>
        </w:rPr>
        <w:t>toddang salo</w:t>
      </w:r>
      <w:r w:rsidRPr="0007777E">
        <w:rPr>
          <w:rFonts w:ascii="Times New Roman" w:hAnsi="Times New Roman" w:cs="Times New Roman"/>
          <w:noProof/>
          <w:sz w:val="24"/>
          <w:szCs w:val="24"/>
          <w:lang w:val="en-US"/>
        </w:rPr>
        <w:t xml:space="preserve"> (</w:t>
      </w:r>
      <w:r w:rsidR="006031F6" w:rsidRPr="0007777E">
        <w:rPr>
          <w:rFonts w:ascii="Times New Roman" w:hAnsi="Times New Roman" w:cs="Times New Roman"/>
          <w:noProof/>
          <w:sz w:val="24"/>
          <w:szCs w:val="24"/>
          <w:lang w:val="en-US"/>
        </w:rPr>
        <w:t>estuary</w:t>
      </w:r>
      <w:r w:rsidRPr="0007777E">
        <w:rPr>
          <w:rFonts w:ascii="Times New Roman" w:hAnsi="Times New Roman" w:cs="Times New Roman"/>
          <w:noProof/>
          <w:sz w:val="24"/>
          <w:szCs w:val="24"/>
          <w:lang w:val="en-US"/>
        </w:rPr>
        <w:t xml:space="preserve">); </w:t>
      </w:r>
      <w:r w:rsidRPr="0007777E">
        <w:rPr>
          <w:rFonts w:ascii="Times New Roman" w:hAnsi="Times New Roman" w:cs="Times New Roman"/>
          <w:i/>
          <w:iCs/>
          <w:noProof/>
          <w:sz w:val="24"/>
          <w:szCs w:val="24"/>
          <w:lang w:val="en-US"/>
        </w:rPr>
        <w:t>tana macommo</w:t>
      </w:r>
      <w:r w:rsidRPr="0007777E">
        <w:rPr>
          <w:rFonts w:ascii="Times New Roman" w:hAnsi="Times New Roman" w:cs="Times New Roman"/>
          <w:noProof/>
          <w:sz w:val="24"/>
          <w:szCs w:val="24"/>
          <w:lang w:val="en-US"/>
        </w:rPr>
        <w:t xml:space="preserve"> (loose soil); and </w:t>
      </w:r>
      <w:r w:rsidR="006031F6" w:rsidRPr="0007777E">
        <w:rPr>
          <w:rFonts w:ascii="Times New Roman" w:hAnsi="Times New Roman" w:cs="Times New Roman"/>
          <w:noProof/>
          <w:sz w:val="24"/>
          <w:szCs w:val="24"/>
          <w:lang w:val="en-US"/>
        </w:rPr>
        <w:t>the last is</w:t>
      </w:r>
      <w:r w:rsidRPr="0007777E">
        <w:rPr>
          <w:rFonts w:ascii="Times New Roman" w:hAnsi="Times New Roman" w:cs="Times New Roman"/>
          <w:noProof/>
          <w:sz w:val="24"/>
          <w:szCs w:val="24"/>
          <w:lang w:val="en-US"/>
        </w:rPr>
        <w:t xml:space="preserve"> </w:t>
      </w:r>
      <w:r w:rsidR="006031F6" w:rsidRPr="0007777E">
        <w:rPr>
          <w:rFonts w:ascii="Times New Roman" w:hAnsi="Times New Roman" w:cs="Times New Roman"/>
          <w:i/>
          <w:noProof/>
          <w:sz w:val="24"/>
          <w:szCs w:val="24"/>
          <w:lang w:val="en-US"/>
        </w:rPr>
        <w:t>pasak maroa</w:t>
      </w:r>
      <w:r w:rsidR="006031F6"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w:t>
      </w:r>
      <w:r w:rsidR="006031F6" w:rsidRPr="0007777E">
        <w:rPr>
          <w:rFonts w:ascii="Times New Roman" w:hAnsi="Times New Roman" w:cs="Times New Roman"/>
          <w:noProof/>
          <w:sz w:val="24"/>
          <w:szCs w:val="24"/>
          <w:lang w:val="en-US"/>
        </w:rPr>
        <w:t>the</w:t>
      </w:r>
      <w:r w:rsidRPr="0007777E">
        <w:rPr>
          <w:rFonts w:ascii="Times New Roman" w:hAnsi="Times New Roman" w:cs="Times New Roman"/>
          <w:noProof/>
          <w:sz w:val="24"/>
          <w:szCs w:val="24"/>
          <w:lang w:val="en-US"/>
        </w:rPr>
        <w:t xml:space="preserve"> market</w:t>
      </w:r>
      <w:r w:rsidR="006031F6" w:rsidRPr="0007777E">
        <w:rPr>
          <w:rFonts w:ascii="Times New Roman" w:hAnsi="Times New Roman" w:cs="Times New Roman"/>
          <w:noProof/>
          <w:sz w:val="24"/>
          <w:szCs w:val="24"/>
          <w:lang w:val="en-US"/>
        </w:rPr>
        <w:t xml:space="preserve"> which is crowded</w:t>
      </w:r>
      <w:r w:rsidRPr="0007777E">
        <w:rPr>
          <w:rFonts w:ascii="Times New Roman" w:hAnsi="Times New Roman" w:cs="Times New Roman"/>
          <w:noProof/>
          <w:sz w:val="24"/>
          <w:szCs w:val="24"/>
          <w:lang w:val="en-US"/>
        </w:rPr>
        <w:t>)</w:t>
      </w:r>
    </w:p>
    <w:p w14:paraId="10180FD6" w14:textId="07F5AB09" w:rsidR="001161BE" w:rsidRPr="0007777E" w:rsidRDefault="00481B7C" w:rsidP="00283FD6">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fldChar w:fldCharType="begin" w:fldLock="1"/>
      </w:r>
      <w:r>
        <w:rPr>
          <w:rFonts w:ascii="Times New Roman" w:hAnsi="Times New Roman" w:cs="Times New Roman"/>
          <w:noProof/>
          <w:sz w:val="24"/>
          <w:szCs w:val="24"/>
          <w:lang w:val="en-US"/>
        </w:rPr>
        <w:instrText>ADDIN CSL_CITATION {"citationItems":[{"id":"ITEM-1","itemData":{"author":[{"dropping-particle":"","family":"Faisal","given":"","non-dropping-particle":"","parse-names":false,"suffix":""}],"id":"ITEM-1","issued":{"date-parts":[["0"]]},"publisher-place":"Makassar","title":"Adaptasi Migrasi Bugis Terhadap Mandar di Kabupaten Mamuju","type":"report"},"uris":["http://www.mendeley.com/documents/?uuid=f70b4f7a-8359-4374-9434-85219e10f619"]}],"mendeley":{"formattedCitation":"[7]","plainTextFormattedCitation":"[7]","previouslyFormattedCitation":"[7]"},"properties":{"noteIndex":0},"schema":"https://github.com/citation-style-language/schema/raw/master/csl-citation.json"}</w:instrText>
      </w:r>
      <w:r>
        <w:rPr>
          <w:rFonts w:ascii="Times New Roman" w:hAnsi="Times New Roman" w:cs="Times New Roman"/>
          <w:noProof/>
          <w:sz w:val="24"/>
          <w:szCs w:val="24"/>
          <w:lang w:val="en-US"/>
        </w:rPr>
        <w:fldChar w:fldCharType="separate"/>
      </w:r>
      <w:r w:rsidRPr="00481B7C">
        <w:rPr>
          <w:rFonts w:ascii="Times New Roman" w:hAnsi="Times New Roman" w:cs="Times New Roman"/>
          <w:noProof/>
          <w:sz w:val="24"/>
          <w:szCs w:val="24"/>
          <w:lang w:val="en-US"/>
        </w:rPr>
        <w:t>[7]</w:t>
      </w:r>
      <w:r>
        <w:rPr>
          <w:rFonts w:ascii="Times New Roman" w:hAnsi="Times New Roman" w:cs="Times New Roman"/>
          <w:noProof/>
          <w:sz w:val="24"/>
          <w:szCs w:val="24"/>
          <w:lang w:val="en-US"/>
        </w:rPr>
        <w:fldChar w:fldCharType="end"/>
      </w:r>
      <w:r w:rsidR="00283FD6" w:rsidRPr="0007777E">
        <w:rPr>
          <w:rFonts w:ascii="Times New Roman" w:hAnsi="Times New Roman" w:cs="Times New Roman"/>
          <w:noProof/>
          <w:sz w:val="24"/>
          <w:szCs w:val="24"/>
          <w:lang w:val="en-US"/>
        </w:rPr>
        <w:t xml:space="preserve">. The view of the concept of a place which is a source of livelihood has </w:t>
      </w:r>
      <w:r w:rsidR="006031F6" w:rsidRPr="0007777E">
        <w:rPr>
          <w:rFonts w:ascii="Times New Roman" w:hAnsi="Times New Roman" w:cs="Times New Roman"/>
          <w:noProof/>
          <w:sz w:val="24"/>
          <w:szCs w:val="24"/>
          <w:lang w:val="en-US"/>
        </w:rPr>
        <w:t>lead to</w:t>
      </w:r>
      <w:r w:rsidR="00283FD6" w:rsidRPr="0007777E">
        <w:rPr>
          <w:rFonts w:ascii="Times New Roman" w:hAnsi="Times New Roman" w:cs="Times New Roman"/>
          <w:noProof/>
          <w:sz w:val="24"/>
          <w:szCs w:val="24"/>
          <w:lang w:val="en-US"/>
        </w:rPr>
        <w:t xml:space="preserve"> Bugis migrants</w:t>
      </w:r>
      <w:r w:rsidR="006031F6" w:rsidRPr="0007777E">
        <w:rPr>
          <w:rFonts w:ascii="Times New Roman" w:hAnsi="Times New Roman" w:cs="Times New Roman"/>
          <w:noProof/>
          <w:sz w:val="24"/>
          <w:szCs w:val="24"/>
          <w:lang w:val="en-US"/>
        </w:rPr>
        <w:t xml:space="preserve"> are</w:t>
      </w:r>
      <w:r w:rsidR="00283FD6" w:rsidRPr="0007777E">
        <w:rPr>
          <w:rFonts w:ascii="Times New Roman" w:hAnsi="Times New Roman" w:cs="Times New Roman"/>
          <w:noProof/>
          <w:sz w:val="24"/>
          <w:szCs w:val="24"/>
          <w:lang w:val="en-US"/>
        </w:rPr>
        <w:t xml:space="preserve"> </w:t>
      </w:r>
      <w:r w:rsidR="006031F6" w:rsidRPr="0007777E">
        <w:rPr>
          <w:rFonts w:ascii="Times New Roman" w:hAnsi="Times New Roman" w:cs="Times New Roman"/>
          <w:noProof/>
          <w:sz w:val="24"/>
          <w:szCs w:val="24"/>
          <w:lang w:val="en-US"/>
        </w:rPr>
        <w:t>cap</w:t>
      </w:r>
      <w:r w:rsidR="00283FD6" w:rsidRPr="0007777E">
        <w:rPr>
          <w:rFonts w:ascii="Times New Roman" w:hAnsi="Times New Roman" w:cs="Times New Roman"/>
          <w:noProof/>
          <w:sz w:val="24"/>
          <w:szCs w:val="24"/>
          <w:lang w:val="en-US"/>
        </w:rPr>
        <w:t>able to live anywhere.</w:t>
      </w:r>
    </w:p>
    <w:p w14:paraId="7758613E" w14:textId="3D73EEA9" w:rsidR="005809C0" w:rsidRPr="0007777E" w:rsidRDefault="005809C0" w:rsidP="00AA2FB8">
      <w:pPr>
        <w:spacing w:after="0" w:line="240" w:lineRule="auto"/>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ab/>
        <w:t xml:space="preserve">When it is related to the concept of a place for the Bugis society, the diction of “big river” and “big tree” in this story becomes a symbol related to the ideal of migration. This is closely related to the natural resources that can be exploited in these two types of places. </w:t>
      </w:r>
      <w:r w:rsidR="00177CDE"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Big river</w:t>
      </w:r>
      <w:r w:rsidR="00177CDE"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 xml:space="preserve"> is described as </w:t>
      </w:r>
      <w:r w:rsidR="00177CDE" w:rsidRPr="0007777E">
        <w:rPr>
          <w:rFonts w:ascii="Times New Roman" w:hAnsi="Times New Roman" w:cs="Times New Roman"/>
          <w:noProof/>
          <w:sz w:val="24"/>
          <w:szCs w:val="24"/>
          <w:lang w:val="en-US"/>
        </w:rPr>
        <w:t>the</w:t>
      </w:r>
      <w:r w:rsidRPr="0007777E">
        <w:rPr>
          <w:rFonts w:ascii="Times New Roman" w:hAnsi="Times New Roman" w:cs="Times New Roman"/>
          <w:noProof/>
          <w:sz w:val="24"/>
          <w:szCs w:val="24"/>
          <w:lang w:val="en-US"/>
        </w:rPr>
        <w:t xml:space="preserve"> </w:t>
      </w:r>
      <w:r w:rsidR="00177CDE" w:rsidRPr="0007777E">
        <w:rPr>
          <w:rFonts w:ascii="Times New Roman" w:hAnsi="Times New Roman" w:cs="Times New Roman"/>
          <w:noProof/>
          <w:sz w:val="24"/>
          <w:szCs w:val="24"/>
          <w:lang w:val="en-US"/>
        </w:rPr>
        <w:t>estuary</w:t>
      </w:r>
      <w:r w:rsidRPr="0007777E">
        <w:rPr>
          <w:rFonts w:ascii="Times New Roman" w:hAnsi="Times New Roman" w:cs="Times New Roman"/>
          <w:noProof/>
          <w:sz w:val="24"/>
          <w:szCs w:val="24"/>
          <w:lang w:val="en-US"/>
        </w:rPr>
        <w:t xml:space="preserve">, </w:t>
      </w:r>
      <w:r w:rsidR="00177CDE" w:rsidRPr="0007777E">
        <w:rPr>
          <w:rFonts w:ascii="Times New Roman" w:hAnsi="Times New Roman" w:cs="Times New Roman"/>
          <w:noProof/>
          <w:sz w:val="24"/>
          <w:szCs w:val="24"/>
          <w:lang w:val="en-US"/>
        </w:rPr>
        <w:t xml:space="preserve">this place can carry out </w:t>
      </w:r>
      <w:r w:rsidRPr="0007777E">
        <w:rPr>
          <w:rFonts w:ascii="Times New Roman" w:hAnsi="Times New Roman" w:cs="Times New Roman"/>
          <w:noProof/>
          <w:sz w:val="24"/>
          <w:szCs w:val="24"/>
          <w:lang w:val="en-US"/>
        </w:rPr>
        <w:t>many economic activities</w:t>
      </w:r>
      <w:r w:rsidR="00177CDE"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such as; fishing, farming, sand mining and transportation. Whereas</w:t>
      </w:r>
      <w:r w:rsidR="00177CDE"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 xml:space="preserve"> </w:t>
      </w:r>
      <w:r w:rsidR="00177CDE"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big tree</w:t>
      </w:r>
      <w:r w:rsidR="00177CDE"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 xml:space="preserve">implies a fertile area, </w:t>
      </w:r>
      <w:r w:rsidR="00177CDE" w:rsidRPr="0007777E">
        <w:rPr>
          <w:rFonts w:ascii="Times New Roman" w:hAnsi="Times New Roman" w:cs="Times New Roman"/>
          <w:noProof/>
          <w:sz w:val="24"/>
          <w:szCs w:val="24"/>
          <w:lang w:val="en-US"/>
        </w:rPr>
        <w:t>this place enables</w:t>
      </w:r>
      <w:r w:rsidRPr="0007777E">
        <w:rPr>
          <w:rFonts w:ascii="Times New Roman" w:hAnsi="Times New Roman" w:cs="Times New Roman"/>
          <w:noProof/>
          <w:sz w:val="24"/>
          <w:szCs w:val="24"/>
          <w:lang w:val="en-US"/>
        </w:rPr>
        <w:t xml:space="preserve"> for </w:t>
      </w:r>
      <w:r w:rsidR="00177CDE" w:rsidRPr="0007777E">
        <w:rPr>
          <w:rFonts w:ascii="Times New Roman" w:hAnsi="Times New Roman" w:cs="Times New Roman"/>
          <w:noProof/>
          <w:sz w:val="24"/>
          <w:szCs w:val="24"/>
          <w:lang w:val="en-US"/>
        </w:rPr>
        <w:t xml:space="preserve">the individual </w:t>
      </w:r>
      <w:r w:rsidRPr="0007777E">
        <w:rPr>
          <w:rFonts w:ascii="Times New Roman" w:hAnsi="Times New Roman" w:cs="Times New Roman"/>
          <w:noProof/>
          <w:sz w:val="24"/>
          <w:szCs w:val="24"/>
          <w:lang w:val="en-US"/>
        </w:rPr>
        <w:t>to do business in agriculture. This pair of words describes the reality of the economic activities of the Bugis people that they can do in their respective places of residence.</w:t>
      </w:r>
    </w:p>
    <w:p w14:paraId="034E936E" w14:textId="569127E8" w:rsidR="00177CDE" w:rsidRPr="0007777E" w:rsidRDefault="00177CDE" w:rsidP="00177CDE">
      <w:pPr>
        <w:spacing w:after="0" w:line="240" w:lineRule="auto"/>
        <w:ind w:firstLine="72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The comparison of the size and position of residence between the princess and her followers is interesting.</w:t>
      </w:r>
    </w:p>
    <w:p w14:paraId="2A3A354E" w14:textId="27B0DD8C" w:rsidR="00177CDE" w:rsidRPr="0007777E" w:rsidRDefault="00177CDE" w:rsidP="00177CDE">
      <w:pPr>
        <w:spacing w:after="0" w:line="240" w:lineRule="auto"/>
        <w:ind w:firstLine="72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When it is linked with the story, it appears that the activities of sompek (wander) are carried out in groups. In social relation of the patron-client, the Bugis society knows about the terms of </w:t>
      </w:r>
      <w:r w:rsidRPr="0007777E">
        <w:rPr>
          <w:rFonts w:ascii="Times New Roman" w:hAnsi="Times New Roman" w:cs="Times New Roman"/>
          <w:i/>
          <w:iCs/>
          <w:noProof/>
          <w:sz w:val="24"/>
          <w:szCs w:val="24"/>
          <w:lang w:val="en-US"/>
        </w:rPr>
        <w:t>ponggawa</w:t>
      </w:r>
      <w:r w:rsidRPr="0007777E">
        <w:rPr>
          <w:rFonts w:ascii="Times New Roman" w:hAnsi="Times New Roman" w:cs="Times New Roman"/>
          <w:noProof/>
          <w:sz w:val="24"/>
          <w:szCs w:val="24"/>
          <w:lang w:val="en-US"/>
        </w:rPr>
        <w:t xml:space="preserve"> (leader) and </w:t>
      </w:r>
      <w:r w:rsidRPr="0007777E">
        <w:rPr>
          <w:rFonts w:ascii="Times New Roman" w:hAnsi="Times New Roman" w:cs="Times New Roman"/>
          <w:i/>
          <w:iCs/>
          <w:noProof/>
          <w:sz w:val="24"/>
          <w:szCs w:val="24"/>
          <w:lang w:val="en-US"/>
        </w:rPr>
        <w:t>joa</w:t>
      </w:r>
      <w:r w:rsidRPr="0007777E">
        <w:rPr>
          <w:rFonts w:ascii="Times New Roman" w:hAnsi="Times New Roman" w:cs="Times New Roman"/>
          <w:noProof/>
          <w:sz w:val="24"/>
          <w:szCs w:val="24"/>
          <w:lang w:val="en-US"/>
        </w:rPr>
        <w:t xml:space="preserve"> (led). Both groups have complementary duties and obligations. However, the interesting side is the two groups have identities that differentiate them from one another. One of the dominating identities is a place to live. The house between ponggawa and joa will be different. Until now in several Bugis areas</w:t>
      </w:r>
      <w:r w:rsidR="0027593E"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 xml:space="preserve"> there are still residences that show this identity.</w:t>
      </w:r>
    </w:p>
    <w:p w14:paraId="7F4ED1AA" w14:textId="77777777" w:rsidR="00405DAC" w:rsidRPr="0007777E" w:rsidRDefault="00405DAC" w:rsidP="00AA2FB8">
      <w:pPr>
        <w:spacing w:after="0" w:line="240" w:lineRule="auto"/>
        <w:jc w:val="both"/>
        <w:rPr>
          <w:rFonts w:ascii="Times New Roman" w:hAnsi="Times New Roman" w:cs="Times New Roman"/>
          <w:noProof/>
          <w:sz w:val="24"/>
          <w:szCs w:val="24"/>
          <w:lang w:val="en-US"/>
        </w:rPr>
      </w:pPr>
    </w:p>
    <w:p w14:paraId="4F88D485" w14:textId="6EC2D43F" w:rsidR="00DB44AD" w:rsidRPr="0007777E" w:rsidRDefault="00DB44AD" w:rsidP="00AA2FB8">
      <w:pPr>
        <w:spacing w:after="0" w:line="240" w:lineRule="auto"/>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lastRenderedPageBreak/>
        <w:t xml:space="preserve">2) </w:t>
      </w:r>
      <w:commentRangeStart w:id="4"/>
      <w:r w:rsidR="0027593E" w:rsidRPr="0007777E">
        <w:rPr>
          <w:rFonts w:ascii="Times New Roman" w:hAnsi="Times New Roman" w:cs="Times New Roman"/>
          <w:noProof/>
          <w:sz w:val="24"/>
          <w:szCs w:val="24"/>
          <w:lang w:val="en-US"/>
        </w:rPr>
        <w:t>Economic activity</w:t>
      </w:r>
    </w:p>
    <w:p w14:paraId="4F4DCB1B" w14:textId="77777777" w:rsidR="00DB44AD" w:rsidRPr="0007777E" w:rsidRDefault="00DB44AD" w:rsidP="00AA2FB8">
      <w:pPr>
        <w:spacing w:after="0" w:line="240" w:lineRule="auto"/>
        <w:jc w:val="both"/>
        <w:rPr>
          <w:rFonts w:ascii="Times New Roman" w:hAnsi="Times New Roman" w:cs="Times New Roman"/>
          <w:noProof/>
          <w:sz w:val="24"/>
          <w:szCs w:val="24"/>
          <w:lang w:val="en-US"/>
        </w:rPr>
      </w:pPr>
    </w:p>
    <w:tbl>
      <w:tblPr>
        <w:tblStyle w:val="TableGrid"/>
        <w:tblW w:w="0" w:type="auto"/>
        <w:tblInd w:w="975" w:type="dxa"/>
        <w:tblLook w:val="04A0" w:firstRow="1" w:lastRow="0" w:firstColumn="1" w:lastColumn="0" w:noHBand="0" w:noVBand="1"/>
      </w:tblPr>
      <w:tblGrid>
        <w:gridCol w:w="2589"/>
        <w:gridCol w:w="1404"/>
        <w:gridCol w:w="2698"/>
      </w:tblGrid>
      <w:tr w:rsidR="00DB44AD" w:rsidRPr="0007777E" w14:paraId="28332C10" w14:textId="77777777" w:rsidTr="00DB44AD">
        <w:tc>
          <w:tcPr>
            <w:tcW w:w="2589" w:type="dxa"/>
            <w:tcBorders>
              <w:top w:val="single" w:sz="4" w:space="0" w:color="auto"/>
              <w:left w:val="single" w:sz="4" w:space="0" w:color="auto"/>
              <w:bottom w:val="single" w:sz="4" w:space="0" w:color="auto"/>
              <w:right w:val="single" w:sz="4" w:space="0" w:color="auto"/>
            </w:tcBorders>
            <w:hideMark/>
          </w:tcPr>
          <w:p w14:paraId="7675AE03" w14:textId="04541683" w:rsidR="00DB44AD" w:rsidRPr="0007777E" w:rsidRDefault="0064354A" w:rsidP="00AA2FB8">
            <w:pPr>
              <w:pStyle w:val="ListParagraph"/>
              <w:ind w:left="0"/>
              <w:jc w:val="both"/>
              <w:rPr>
                <w:rFonts w:ascii="Times New Roman" w:hAnsi="Times New Roman" w:cs="Times New Roman"/>
                <w:b/>
                <w:noProof/>
                <w:sz w:val="24"/>
                <w:szCs w:val="24"/>
                <w:lang w:val="en-US"/>
              </w:rPr>
            </w:pPr>
            <w:r w:rsidRPr="0007777E">
              <w:rPr>
                <w:rFonts w:ascii="Times New Roman" w:hAnsi="Times New Roman" w:cs="Times New Roman"/>
                <w:b/>
                <w:noProof/>
                <w:sz w:val="24"/>
                <w:szCs w:val="24"/>
                <w:lang w:val="en-US"/>
              </w:rPr>
              <w:t>Male</w:t>
            </w:r>
          </w:p>
        </w:tc>
        <w:tc>
          <w:tcPr>
            <w:tcW w:w="1404" w:type="dxa"/>
            <w:tcBorders>
              <w:top w:val="single" w:sz="4" w:space="0" w:color="auto"/>
              <w:left w:val="single" w:sz="4" w:space="0" w:color="auto"/>
              <w:bottom w:val="single" w:sz="4" w:space="0" w:color="auto"/>
              <w:right w:val="single" w:sz="4" w:space="0" w:color="auto"/>
            </w:tcBorders>
            <w:hideMark/>
          </w:tcPr>
          <w:p w14:paraId="1BA195D0" w14:textId="682586A2" w:rsidR="00DB44AD" w:rsidRPr="0007777E" w:rsidRDefault="0064354A" w:rsidP="00AA2FB8">
            <w:pPr>
              <w:pStyle w:val="ListParagraph"/>
              <w:ind w:left="0"/>
              <w:jc w:val="both"/>
              <w:rPr>
                <w:rFonts w:ascii="Times New Roman" w:hAnsi="Times New Roman" w:cs="Times New Roman"/>
                <w:b/>
                <w:noProof/>
                <w:sz w:val="24"/>
                <w:szCs w:val="24"/>
                <w:lang w:val="en-US"/>
              </w:rPr>
            </w:pPr>
            <w:r w:rsidRPr="0007777E">
              <w:rPr>
                <w:rFonts w:ascii="Times New Roman" w:hAnsi="Times New Roman" w:cs="Times New Roman"/>
                <w:b/>
                <w:noProof/>
                <w:sz w:val="24"/>
                <w:szCs w:val="24"/>
                <w:lang w:val="en-US"/>
              </w:rPr>
              <w:t>Opposition</w:t>
            </w:r>
          </w:p>
        </w:tc>
        <w:tc>
          <w:tcPr>
            <w:tcW w:w="2698" w:type="dxa"/>
            <w:tcBorders>
              <w:top w:val="single" w:sz="4" w:space="0" w:color="auto"/>
              <w:left w:val="single" w:sz="4" w:space="0" w:color="auto"/>
              <w:bottom w:val="single" w:sz="4" w:space="0" w:color="auto"/>
              <w:right w:val="single" w:sz="4" w:space="0" w:color="auto"/>
            </w:tcBorders>
            <w:hideMark/>
          </w:tcPr>
          <w:p w14:paraId="20FD159F" w14:textId="0D83C3EE" w:rsidR="00DB44AD" w:rsidRPr="0007777E" w:rsidRDefault="0064354A" w:rsidP="00AA2FB8">
            <w:pPr>
              <w:pStyle w:val="ListParagraph"/>
              <w:ind w:left="0"/>
              <w:jc w:val="both"/>
              <w:rPr>
                <w:rFonts w:ascii="Times New Roman" w:hAnsi="Times New Roman" w:cs="Times New Roman"/>
                <w:b/>
                <w:noProof/>
                <w:sz w:val="24"/>
                <w:szCs w:val="24"/>
                <w:lang w:val="en-US"/>
              </w:rPr>
            </w:pPr>
            <w:r w:rsidRPr="0007777E">
              <w:rPr>
                <w:rFonts w:ascii="Times New Roman" w:hAnsi="Times New Roman" w:cs="Times New Roman"/>
                <w:b/>
                <w:noProof/>
                <w:sz w:val="24"/>
                <w:szCs w:val="24"/>
                <w:lang w:val="en-US"/>
              </w:rPr>
              <w:t>Female</w:t>
            </w:r>
          </w:p>
        </w:tc>
      </w:tr>
      <w:tr w:rsidR="00DB44AD" w:rsidRPr="0007777E" w14:paraId="37739B51" w14:textId="77777777" w:rsidTr="00DB44AD">
        <w:tc>
          <w:tcPr>
            <w:tcW w:w="2589" w:type="dxa"/>
            <w:tcBorders>
              <w:top w:val="single" w:sz="4" w:space="0" w:color="auto"/>
              <w:left w:val="single" w:sz="4" w:space="0" w:color="auto"/>
              <w:bottom w:val="single" w:sz="4" w:space="0" w:color="auto"/>
              <w:right w:val="single" w:sz="4" w:space="0" w:color="auto"/>
            </w:tcBorders>
            <w:hideMark/>
          </w:tcPr>
          <w:p w14:paraId="4E2E173C" w14:textId="1F3B51FF"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Opening the land</w:t>
            </w:r>
          </w:p>
        </w:tc>
        <w:tc>
          <w:tcPr>
            <w:tcW w:w="1404" w:type="dxa"/>
            <w:tcBorders>
              <w:top w:val="single" w:sz="4" w:space="0" w:color="auto"/>
              <w:left w:val="single" w:sz="4" w:space="0" w:color="auto"/>
              <w:bottom w:val="single" w:sz="4" w:space="0" w:color="auto"/>
              <w:right w:val="single" w:sz="4" w:space="0" w:color="auto"/>
            </w:tcBorders>
          </w:tcPr>
          <w:p w14:paraId="593E4631" w14:textId="77777777" w:rsidR="00DB44AD" w:rsidRPr="0007777E" w:rsidRDefault="00DB44AD" w:rsidP="00AA2FB8">
            <w:pPr>
              <w:pStyle w:val="ListParagraph"/>
              <w:ind w:left="0"/>
              <w:jc w:val="both"/>
              <w:rPr>
                <w:rFonts w:ascii="Times New Roman" w:hAnsi="Times New Roman" w:cs="Times New Roman"/>
                <w:noProof/>
                <w:sz w:val="24"/>
                <w:szCs w:val="24"/>
                <w:lang w:val="en-US"/>
              </w:rPr>
            </w:pPr>
          </w:p>
        </w:tc>
        <w:tc>
          <w:tcPr>
            <w:tcW w:w="2698" w:type="dxa"/>
            <w:tcBorders>
              <w:top w:val="single" w:sz="4" w:space="0" w:color="auto"/>
              <w:left w:val="single" w:sz="4" w:space="0" w:color="auto"/>
              <w:bottom w:val="single" w:sz="4" w:space="0" w:color="auto"/>
              <w:right w:val="single" w:sz="4" w:space="0" w:color="auto"/>
            </w:tcBorders>
            <w:hideMark/>
          </w:tcPr>
          <w:p w14:paraId="4517A722" w14:textId="3836E60C"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Harvesting the rice</w:t>
            </w:r>
          </w:p>
        </w:tc>
      </w:tr>
      <w:tr w:rsidR="00DB44AD" w:rsidRPr="0007777E" w14:paraId="1AE1527B" w14:textId="77777777" w:rsidTr="00DB44AD">
        <w:tc>
          <w:tcPr>
            <w:tcW w:w="2589" w:type="dxa"/>
            <w:tcBorders>
              <w:top w:val="single" w:sz="4" w:space="0" w:color="auto"/>
              <w:left w:val="single" w:sz="4" w:space="0" w:color="auto"/>
              <w:bottom w:val="single" w:sz="4" w:space="0" w:color="auto"/>
              <w:right w:val="single" w:sz="4" w:space="0" w:color="auto"/>
            </w:tcBorders>
            <w:hideMark/>
          </w:tcPr>
          <w:p w14:paraId="691A55B4" w14:textId="7B2E6ECF"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Planting the rice</w:t>
            </w:r>
            <w:r w:rsidR="00DB44AD" w:rsidRPr="0007777E">
              <w:rPr>
                <w:rFonts w:ascii="Times New Roman" w:hAnsi="Times New Roman" w:cs="Times New Roman"/>
                <w:noProof/>
                <w:sz w:val="24"/>
                <w:szCs w:val="24"/>
                <w:lang w:val="en-US"/>
              </w:rPr>
              <w:t xml:space="preserve"> </w:t>
            </w:r>
          </w:p>
        </w:tc>
        <w:tc>
          <w:tcPr>
            <w:tcW w:w="1404" w:type="dxa"/>
            <w:tcBorders>
              <w:top w:val="single" w:sz="4" w:space="0" w:color="auto"/>
              <w:left w:val="single" w:sz="4" w:space="0" w:color="auto"/>
              <w:bottom w:val="single" w:sz="4" w:space="0" w:color="auto"/>
              <w:right w:val="single" w:sz="4" w:space="0" w:color="auto"/>
            </w:tcBorders>
          </w:tcPr>
          <w:p w14:paraId="3256CE15" w14:textId="77777777" w:rsidR="00DB44AD" w:rsidRPr="0007777E" w:rsidRDefault="00DB44AD" w:rsidP="00AA2FB8">
            <w:pPr>
              <w:pStyle w:val="ListParagraph"/>
              <w:ind w:left="0"/>
              <w:jc w:val="both"/>
              <w:rPr>
                <w:rFonts w:ascii="Times New Roman" w:hAnsi="Times New Roman" w:cs="Times New Roman"/>
                <w:noProof/>
                <w:sz w:val="24"/>
                <w:szCs w:val="24"/>
                <w:lang w:val="en-US"/>
              </w:rPr>
            </w:pPr>
          </w:p>
        </w:tc>
        <w:tc>
          <w:tcPr>
            <w:tcW w:w="2698" w:type="dxa"/>
            <w:tcBorders>
              <w:top w:val="single" w:sz="4" w:space="0" w:color="auto"/>
              <w:left w:val="single" w:sz="4" w:space="0" w:color="auto"/>
              <w:bottom w:val="single" w:sz="4" w:space="0" w:color="auto"/>
              <w:right w:val="single" w:sz="4" w:space="0" w:color="auto"/>
            </w:tcBorders>
            <w:hideMark/>
          </w:tcPr>
          <w:p w14:paraId="472CC07D" w14:textId="19A130FB"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Drying the rice</w:t>
            </w:r>
          </w:p>
        </w:tc>
      </w:tr>
    </w:tbl>
    <w:commentRangeEnd w:id="4"/>
    <w:p w14:paraId="38403730" w14:textId="1CCF0474" w:rsidR="0027593E" w:rsidRPr="0007777E" w:rsidRDefault="00047D6C" w:rsidP="00AA2FB8">
      <w:pPr>
        <w:pStyle w:val="ListParagraph"/>
        <w:spacing w:after="0" w:line="240" w:lineRule="auto"/>
        <w:ind w:left="0"/>
        <w:jc w:val="both"/>
        <w:rPr>
          <w:rFonts w:ascii="Times New Roman" w:hAnsi="Times New Roman" w:cs="Times New Roman"/>
          <w:noProof/>
          <w:sz w:val="24"/>
          <w:szCs w:val="24"/>
          <w:lang w:val="en-US"/>
        </w:rPr>
      </w:pPr>
      <w:r>
        <w:rPr>
          <w:rStyle w:val="CommentReference"/>
        </w:rPr>
        <w:commentReference w:id="4"/>
      </w:r>
      <w:r w:rsidR="00DB44AD" w:rsidRPr="0007777E">
        <w:rPr>
          <w:rFonts w:ascii="Times New Roman" w:hAnsi="Times New Roman" w:cs="Times New Roman"/>
          <w:noProof/>
          <w:sz w:val="24"/>
          <w:szCs w:val="24"/>
          <w:lang w:val="en-US"/>
        </w:rPr>
        <w:tab/>
        <w:t xml:space="preserve"> </w:t>
      </w:r>
    </w:p>
    <w:p w14:paraId="5125EEB5" w14:textId="196A4468" w:rsidR="00DB44AD" w:rsidRPr="0007777E" w:rsidRDefault="0027593E" w:rsidP="00AA2FB8">
      <w:pPr>
        <w:pStyle w:val="ListParagraph"/>
        <w:spacing w:after="0" w:line="240" w:lineRule="auto"/>
        <w:ind w:left="0"/>
        <w:jc w:val="both"/>
        <w:rPr>
          <w:rFonts w:ascii="Times New Roman" w:hAnsi="Times New Roman" w:cs="Times New Roman"/>
          <w:i/>
          <w:noProof/>
          <w:sz w:val="24"/>
          <w:szCs w:val="24"/>
          <w:lang w:val="en-US"/>
        </w:rPr>
      </w:pPr>
      <w:r w:rsidRPr="0007777E">
        <w:rPr>
          <w:rFonts w:ascii="Times New Roman" w:hAnsi="Times New Roman" w:cs="Times New Roman"/>
          <w:noProof/>
          <w:sz w:val="24"/>
          <w:szCs w:val="24"/>
          <w:lang w:val="en-US"/>
        </w:rPr>
        <w:tab/>
        <w:t xml:space="preserve">The diagram above indicates that this comparison is also seen in work activities. Men and women are described for having a clear division of labor in accordance with their respective abilities and expertise. Men have greater power to do tough work such as clearing land and planting rice. Meanwhile, women who are basically patient and </w:t>
      </w:r>
      <w:r w:rsidR="004A2545" w:rsidRPr="0007777E">
        <w:rPr>
          <w:rFonts w:ascii="Times New Roman" w:hAnsi="Times New Roman" w:cs="Times New Roman"/>
          <w:noProof/>
          <w:sz w:val="24"/>
          <w:szCs w:val="24"/>
          <w:lang w:val="en-US"/>
        </w:rPr>
        <w:t>careful</w:t>
      </w:r>
      <w:r w:rsidRPr="0007777E">
        <w:rPr>
          <w:rFonts w:ascii="Times New Roman" w:hAnsi="Times New Roman" w:cs="Times New Roman"/>
          <w:noProof/>
          <w:sz w:val="24"/>
          <w:szCs w:val="24"/>
          <w:lang w:val="en-US"/>
        </w:rPr>
        <w:t xml:space="preserve"> are assigned tasks in processing rice production. Persistence is one of the keys to the success of </w:t>
      </w:r>
      <w:r w:rsidR="004A2545" w:rsidRPr="0007777E">
        <w:rPr>
          <w:rFonts w:ascii="Times New Roman" w:hAnsi="Times New Roman" w:cs="Times New Roman"/>
          <w:noProof/>
          <w:sz w:val="24"/>
          <w:szCs w:val="24"/>
          <w:lang w:val="en-US"/>
        </w:rPr>
        <w:t xml:space="preserve">the </w:t>
      </w:r>
      <w:r w:rsidRPr="0007777E">
        <w:rPr>
          <w:rFonts w:ascii="Times New Roman" w:hAnsi="Times New Roman" w:cs="Times New Roman"/>
          <w:noProof/>
          <w:sz w:val="24"/>
          <w:szCs w:val="24"/>
          <w:lang w:val="en-US"/>
        </w:rPr>
        <w:t>migrants</w:t>
      </w:r>
      <w:r w:rsidR="004A2545" w:rsidRPr="0007777E">
        <w:rPr>
          <w:rFonts w:ascii="Times New Roman" w:hAnsi="Times New Roman" w:cs="Times New Roman"/>
          <w:noProof/>
          <w:sz w:val="24"/>
          <w:szCs w:val="24"/>
          <w:lang w:val="en-US"/>
        </w:rPr>
        <w:t xml:space="preserve"> in the place of immigration</w:t>
      </w:r>
      <w:r w:rsidRPr="0007777E">
        <w:rPr>
          <w:rFonts w:ascii="Times New Roman" w:hAnsi="Times New Roman" w:cs="Times New Roman"/>
          <w:noProof/>
          <w:sz w:val="24"/>
          <w:szCs w:val="24"/>
          <w:lang w:val="en-US"/>
        </w:rPr>
        <w:t xml:space="preserve"> (passompek). The concept of </w:t>
      </w:r>
      <w:r w:rsidRPr="0007777E">
        <w:rPr>
          <w:rFonts w:ascii="Times New Roman" w:hAnsi="Times New Roman" w:cs="Times New Roman"/>
          <w:i/>
          <w:iCs/>
          <w:noProof/>
          <w:sz w:val="24"/>
          <w:szCs w:val="24"/>
          <w:lang w:val="en-US"/>
        </w:rPr>
        <w:t>reso</w:t>
      </w:r>
      <w:r w:rsidRPr="0007777E">
        <w:rPr>
          <w:rFonts w:ascii="Times New Roman" w:hAnsi="Times New Roman" w:cs="Times New Roman"/>
          <w:noProof/>
          <w:sz w:val="24"/>
          <w:szCs w:val="24"/>
          <w:lang w:val="en-US"/>
        </w:rPr>
        <w:t xml:space="preserve"> (work ethic) is a spirit for someone who has decided to </w:t>
      </w:r>
      <w:r w:rsidR="004A2545" w:rsidRPr="0007777E">
        <w:rPr>
          <w:rFonts w:ascii="Times New Roman" w:hAnsi="Times New Roman" w:cs="Times New Roman"/>
          <w:noProof/>
          <w:sz w:val="24"/>
          <w:szCs w:val="24"/>
          <w:lang w:val="en-US"/>
        </w:rPr>
        <w:t xml:space="preserve">migrate. </w:t>
      </w:r>
      <w:r w:rsidRPr="0007777E">
        <w:rPr>
          <w:rFonts w:ascii="Times New Roman" w:hAnsi="Times New Roman" w:cs="Times New Roman"/>
          <w:noProof/>
          <w:sz w:val="24"/>
          <w:szCs w:val="24"/>
          <w:lang w:val="en-US"/>
        </w:rPr>
        <w:t>They have dared to leave their hometowns and live in a place they do not yet know. To survive, they have to work hard.</w:t>
      </w:r>
      <w:r w:rsidR="00DB44AD" w:rsidRPr="0007777E">
        <w:rPr>
          <w:rFonts w:ascii="Times New Roman" w:hAnsi="Times New Roman" w:cs="Times New Roman"/>
          <w:noProof/>
          <w:sz w:val="24"/>
          <w:szCs w:val="24"/>
          <w:lang w:val="en-US"/>
        </w:rPr>
        <w:t xml:space="preserve">  </w:t>
      </w:r>
      <w:r w:rsidR="00DB44AD" w:rsidRPr="0007777E">
        <w:rPr>
          <w:rFonts w:ascii="Times New Roman" w:hAnsi="Times New Roman" w:cs="Times New Roman"/>
          <w:i/>
          <w:noProof/>
          <w:sz w:val="24"/>
          <w:szCs w:val="24"/>
          <w:lang w:val="en-US"/>
        </w:rPr>
        <w:t xml:space="preserve">  </w:t>
      </w:r>
    </w:p>
    <w:p w14:paraId="295BD143" w14:textId="4277B4DB" w:rsidR="001161BE" w:rsidRPr="0007777E" w:rsidRDefault="001161BE" w:rsidP="00AA2FB8">
      <w:pPr>
        <w:pStyle w:val="ListParagraph"/>
        <w:spacing w:after="0" w:line="240" w:lineRule="auto"/>
        <w:ind w:left="0"/>
        <w:jc w:val="both"/>
        <w:rPr>
          <w:rFonts w:ascii="Times New Roman" w:hAnsi="Times New Roman" w:cs="Times New Roman"/>
          <w:i/>
          <w:noProof/>
          <w:sz w:val="24"/>
          <w:szCs w:val="24"/>
          <w:lang w:val="en-US"/>
        </w:rPr>
      </w:pPr>
    </w:p>
    <w:p w14:paraId="7EEE7C95" w14:textId="6F918BBB" w:rsidR="0058242B" w:rsidRPr="0007777E" w:rsidRDefault="004A2545" w:rsidP="00BE7D80">
      <w:pPr>
        <w:pStyle w:val="ListParagraph"/>
        <w:numPr>
          <w:ilvl w:val="0"/>
          <w:numId w:val="1"/>
        </w:numPr>
        <w:spacing w:after="0" w:line="240" w:lineRule="auto"/>
        <w:jc w:val="both"/>
        <w:rPr>
          <w:rFonts w:ascii="Times New Roman" w:hAnsi="Times New Roman" w:cs="Times New Roman"/>
          <w:b/>
          <w:noProof/>
          <w:sz w:val="24"/>
          <w:szCs w:val="24"/>
          <w:lang w:val="en-US"/>
        </w:rPr>
      </w:pPr>
      <w:r w:rsidRPr="0007777E">
        <w:rPr>
          <w:rFonts w:ascii="Times New Roman" w:hAnsi="Times New Roman" w:cs="Times New Roman"/>
          <w:b/>
          <w:noProof/>
          <w:sz w:val="24"/>
          <w:szCs w:val="24"/>
          <w:lang w:val="en-US"/>
        </w:rPr>
        <w:t xml:space="preserve">The Character leaves out </w:t>
      </w:r>
      <w:r w:rsidR="00B07223" w:rsidRPr="0007777E">
        <w:rPr>
          <w:rFonts w:ascii="Times New Roman" w:hAnsi="Times New Roman" w:cs="Times New Roman"/>
          <w:b/>
          <w:noProof/>
          <w:sz w:val="24"/>
          <w:szCs w:val="24"/>
          <w:lang w:val="en-US"/>
        </w:rPr>
        <w:t xml:space="preserve">from </w:t>
      </w:r>
      <w:r w:rsidRPr="0007777E">
        <w:rPr>
          <w:rFonts w:ascii="Times New Roman" w:hAnsi="Times New Roman" w:cs="Times New Roman"/>
          <w:b/>
          <w:noProof/>
          <w:sz w:val="24"/>
          <w:szCs w:val="24"/>
          <w:lang w:val="en-US"/>
        </w:rPr>
        <w:t xml:space="preserve">the </w:t>
      </w:r>
      <w:r w:rsidR="00BE7D80" w:rsidRPr="0007777E">
        <w:rPr>
          <w:rFonts w:ascii="Times New Roman" w:hAnsi="Times New Roman" w:cs="Times New Roman"/>
          <w:b/>
          <w:noProof/>
          <w:sz w:val="24"/>
          <w:szCs w:val="24"/>
          <w:lang w:val="en-US"/>
        </w:rPr>
        <w:t xml:space="preserve">Homeland, </w:t>
      </w:r>
      <w:r w:rsidRPr="0007777E">
        <w:rPr>
          <w:rFonts w:ascii="Times New Roman" w:hAnsi="Times New Roman" w:cs="Times New Roman"/>
          <w:b/>
          <w:noProof/>
          <w:sz w:val="24"/>
          <w:szCs w:val="24"/>
          <w:lang w:val="en-US"/>
        </w:rPr>
        <w:t>the Motivation</w:t>
      </w:r>
      <w:r w:rsidR="000E0B5E" w:rsidRPr="0007777E">
        <w:rPr>
          <w:rFonts w:ascii="Times New Roman" w:hAnsi="Times New Roman" w:cs="Times New Roman"/>
          <w:b/>
          <w:noProof/>
          <w:sz w:val="24"/>
          <w:szCs w:val="24"/>
          <w:lang w:val="en-US"/>
        </w:rPr>
        <w:t>al</w:t>
      </w:r>
      <w:r w:rsidRPr="0007777E">
        <w:rPr>
          <w:rFonts w:ascii="Times New Roman" w:hAnsi="Times New Roman" w:cs="Times New Roman"/>
          <w:b/>
          <w:noProof/>
          <w:sz w:val="24"/>
          <w:szCs w:val="24"/>
          <w:lang w:val="en-US"/>
        </w:rPr>
        <w:t xml:space="preserve"> Reality of Migrating</w:t>
      </w:r>
    </w:p>
    <w:p w14:paraId="28168E8B" w14:textId="51F8203A" w:rsidR="000B5555" w:rsidRPr="0007777E" w:rsidRDefault="00BE7D80" w:rsidP="00D31F2E">
      <w:pPr>
        <w:pStyle w:val="ListParagraph"/>
        <w:spacing w:after="0" w:line="240" w:lineRule="auto"/>
        <w:ind w:left="0" w:firstLine="54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The event </w:t>
      </w:r>
      <w:r w:rsidR="00045753" w:rsidRPr="0007777E">
        <w:rPr>
          <w:rFonts w:ascii="Times New Roman" w:hAnsi="Times New Roman" w:cs="Times New Roman"/>
          <w:noProof/>
          <w:sz w:val="24"/>
          <w:szCs w:val="24"/>
          <w:lang w:val="en-US"/>
        </w:rPr>
        <w:t>of</w:t>
      </w:r>
      <w:r w:rsidRPr="0007777E">
        <w:rPr>
          <w:rFonts w:ascii="Times New Roman" w:hAnsi="Times New Roman" w:cs="Times New Roman"/>
          <w:noProof/>
          <w:sz w:val="24"/>
          <w:szCs w:val="24"/>
          <w:lang w:val="en-US"/>
        </w:rPr>
        <w:t xml:space="preserve"> the character leave</w:t>
      </w:r>
      <w:r w:rsidR="00045753" w:rsidRPr="0007777E">
        <w:rPr>
          <w:rFonts w:ascii="Times New Roman" w:hAnsi="Times New Roman" w:cs="Times New Roman"/>
          <w:noProof/>
          <w:sz w:val="24"/>
          <w:szCs w:val="24"/>
          <w:lang w:val="en-US"/>
        </w:rPr>
        <w:t>d</w:t>
      </w:r>
      <w:r w:rsidRPr="0007777E">
        <w:rPr>
          <w:rFonts w:ascii="Times New Roman" w:hAnsi="Times New Roman" w:cs="Times New Roman"/>
          <w:noProof/>
          <w:sz w:val="24"/>
          <w:szCs w:val="24"/>
          <w:lang w:val="en-US"/>
        </w:rPr>
        <w:t xml:space="preserve"> out from its homeland</w:t>
      </w:r>
      <w:r w:rsidR="00045753" w:rsidRPr="0007777E">
        <w:rPr>
          <w:rFonts w:ascii="Times New Roman" w:hAnsi="Times New Roman" w:cs="Times New Roman"/>
          <w:noProof/>
          <w:sz w:val="24"/>
          <w:szCs w:val="24"/>
          <w:lang w:val="en-US"/>
        </w:rPr>
        <w:t>, it</w:t>
      </w:r>
      <w:r w:rsidRPr="0007777E">
        <w:rPr>
          <w:rFonts w:ascii="Times New Roman" w:hAnsi="Times New Roman" w:cs="Times New Roman"/>
          <w:noProof/>
          <w:sz w:val="24"/>
          <w:szCs w:val="24"/>
          <w:lang w:val="en-US"/>
        </w:rPr>
        <w:t xml:space="preserve"> occur</w:t>
      </w:r>
      <w:r w:rsidR="00045753" w:rsidRPr="0007777E">
        <w:rPr>
          <w:rFonts w:ascii="Times New Roman" w:hAnsi="Times New Roman" w:cs="Times New Roman"/>
          <w:noProof/>
          <w:sz w:val="24"/>
          <w:szCs w:val="24"/>
          <w:lang w:val="en-US"/>
        </w:rPr>
        <w:t>ed</w:t>
      </w:r>
      <w:r w:rsidRPr="0007777E">
        <w:rPr>
          <w:rFonts w:ascii="Times New Roman" w:hAnsi="Times New Roman" w:cs="Times New Roman"/>
          <w:noProof/>
          <w:sz w:val="24"/>
          <w:szCs w:val="24"/>
          <w:lang w:val="en-US"/>
        </w:rPr>
        <w:t xml:space="preserve"> in the character of the King’s princess. She left Luwu when Mapajunge decided to choose </w:t>
      </w:r>
      <w:r w:rsidR="00045753" w:rsidRPr="0007777E">
        <w:rPr>
          <w:rFonts w:ascii="Times New Roman" w:hAnsi="Times New Roman" w:cs="Times New Roman"/>
          <w:noProof/>
          <w:sz w:val="24"/>
          <w:szCs w:val="24"/>
          <w:lang w:val="en-US"/>
        </w:rPr>
        <w:t xml:space="preserve">his </w:t>
      </w:r>
      <w:r w:rsidRPr="0007777E">
        <w:rPr>
          <w:rFonts w:ascii="Times New Roman" w:hAnsi="Times New Roman" w:cs="Times New Roman"/>
          <w:noProof/>
          <w:sz w:val="24"/>
          <w:szCs w:val="24"/>
          <w:lang w:val="en-US"/>
        </w:rPr>
        <w:t>society to stay in Luwu. As a result, the king's daughter went migration. The Luwu society</w:t>
      </w:r>
      <w:r w:rsidR="00045753"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s rejection of the king's daughter was a social problem in the Luwu kingdom. To avoid this case, one of the parties to the conflict, it will leave its hometown. Meanwhile, the character of Arung Maloloe left Bone because he wanted to hunt in other place. He wanted to get the prey. Indirectly</w:t>
      </w:r>
      <w:r w:rsidR="000E0B5E"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 xml:space="preserve"> Arung Maloloe left Bone because of economic motivation. The comparison of these events illustrates the reality of a person</w:t>
      </w:r>
      <w:r w:rsidR="00045753"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s motivation to decide migration.</w:t>
      </w:r>
    </w:p>
    <w:p w14:paraId="08706C06" w14:textId="4F856EBD" w:rsidR="000B5555" w:rsidRPr="0007777E" w:rsidRDefault="000B5555" w:rsidP="00AA2FB8">
      <w:pPr>
        <w:pStyle w:val="ListParagraph"/>
        <w:spacing w:after="0" w:line="240" w:lineRule="auto"/>
        <w:ind w:left="0" w:firstLine="54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There are several problems that </w:t>
      </w:r>
      <w:r w:rsidR="008B47F3" w:rsidRPr="0007777E">
        <w:rPr>
          <w:rFonts w:ascii="Times New Roman" w:hAnsi="Times New Roman" w:cs="Times New Roman"/>
          <w:noProof/>
          <w:sz w:val="24"/>
          <w:szCs w:val="24"/>
          <w:lang w:val="en-US"/>
        </w:rPr>
        <w:t>lead to</w:t>
      </w:r>
      <w:r w:rsidRPr="0007777E">
        <w:rPr>
          <w:rFonts w:ascii="Times New Roman" w:hAnsi="Times New Roman" w:cs="Times New Roman"/>
          <w:noProof/>
          <w:sz w:val="24"/>
          <w:szCs w:val="24"/>
          <w:lang w:val="en-US"/>
        </w:rPr>
        <w:t xml:space="preserve"> a person or their Bugis </w:t>
      </w:r>
      <w:r w:rsidR="008B47F3" w:rsidRPr="0007777E">
        <w:rPr>
          <w:rFonts w:ascii="Times New Roman" w:hAnsi="Times New Roman" w:cs="Times New Roman"/>
          <w:noProof/>
          <w:sz w:val="24"/>
          <w:szCs w:val="24"/>
          <w:lang w:val="en-US"/>
        </w:rPr>
        <w:t>society</w:t>
      </w:r>
      <w:r w:rsidRPr="0007777E">
        <w:rPr>
          <w:rFonts w:ascii="Times New Roman" w:hAnsi="Times New Roman" w:cs="Times New Roman"/>
          <w:noProof/>
          <w:sz w:val="24"/>
          <w:szCs w:val="24"/>
          <w:lang w:val="en-US"/>
        </w:rPr>
        <w:t xml:space="preserve"> group, among others; </w:t>
      </w:r>
      <w:r w:rsidR="0010734C" w:rsidRPr="0007777E">
        <w:rPr>
          <w:rFonts w:ascii="Times New Roman" w:hAnsi="Times New Roman" w:cs="Times New Roman"/>
          <w:noProof/>
          <w:sz w:val="24"/>
          <w:szCs w:val="24"/>
          <w:lang w:val="en-US"/>
        </w:rPr>
        <w:t>w</w:t>
      </w:r>
      <w:r w:rsidRPr="0007777E">
        <w:rPr>
          <w:rFonts w:ascii="Times New Roman" w:hAnsi="Times New Roman" w:cs="Times New Roman"/>
          <w:noProof/>
          <w:sz w:val="24"/>
          <w:szCs w:val="24"/>
          <w:lang w:val="en-US"/>
        </w:rPr>
        <w:t xml:space="preserve">ant to improve the economic standard of the family; increase family prestige if they </w:t>
      </w:r>
      <w:r w:rsidR="008B47F3" w:rsidRPr="0007777E">
        <w:rPr>
          <w:rFonts w:ascii="Times New Roman" w:hAnsi="Times New Roman" w:cs="Times New Roman"/>
          <w:noProof/>
          <w:sz w:val="24"/>
          <w:szCs w:val="24"/>
          <w:lang w:val="en-US"/>
        </w:rPr>
        <w:t xml:space="preserve">have </w:t>
      </w:r>
      <w:r w:rsidRPr="0007777E">
        <w:rPr>
          <w:rFonts w:ascii="Times New Roman" w:hAnsi="Times New Roman" w:cs="Times New Roman"/>
          <w:noProof/>
          <w:sz w:val="24"/>
          <w:szCs w:val="24"/>
          <w:lang w:val="en-US"/>
        </w:rPr>
        <w:t xml:space="preserve">succeed financially elsewhere; kinship relationship, usually someone who has succeeded in one place, </w:t>
      </w:r>
      <w:r w:rsidR="008B47F3" w:rsidRPr="0007777E">
        <w:rPr>
          <w:rFonts w:ascii="Times New Roman" w:hAnsi="Times New Roman" w:cs="Times New Roman"/>
          <w:noProof/>
          <w:sz w:val="24"/>
          <w:szCs w:val="24"/>
          <w:lang w:val="en-US"/>
        </w:rPr>
        <w:t xml:space="preserve">the individual </w:t>
      </w:r>
      <w:r w:rsidRPr="0007777E">
        <w:rPr>
          <w:rFonts w:ascii="Times New Roman" w:hAnsi="Times New Roman" w:cs="Times New Roman"/>
          <w:noProof/>
          <w:sz w:val="24"/>
          <w:szCs w:val="24"/>
          <w:lang w:val="en-US"/>
        </w:rPr>
        <w:t xml:space="preserve">will </w:t>
      </w:r>
      <w:r w:rsidR="008B47F3" w:rsidRPr="0007777E">
        <w:rPr>
          <w:rFonts w:ascii="Times New Roman" w:hAnsi="Times New Roman" w:cs="Times New Roman"/>
          <w:noProof/>
          <w:sz w:val="24"/>
          <w:szCs w:val="24"/>
          <w:lang w:val="en-US"/>
        </w:rPr>
        <w:t>invite</w:t>
      </w:r>
      <w:r w:rsidRPr="0007777E">
        <w:rPr>
          <w:rFonts w:ascii="Times New Roman" w:hAnsi="Times New Roman" w:cs="Times New Roman"/>
          <w:noProof/>
          <w:sz w:val="24"/>
          <w:szCs w:val="24"/>
          <w:lang w:val="en-US"/>
        </w:rPr>
        <w:t xml:space="preserve"> another family; </w:t>
      </w:r>
      <w:r w:rsidRPr="0007777E">
        <w:rPr>
          <w:rFonts w:ascii="Times New Roman" w:hAnsi="Times New Roman" w:cs="Times New Roman"/>
          <w:i/>
          <w:iCs/>
          <w:noProof/>
          <w:sz w:val="24"/>
          <w:szCs w:val="24"/>
          <w:lang w:val="en-US"/>
        </w:rPr>
        <w:t xml:space="preserve">ripali </w:t>
      </w:r>
      <w:r w:rsidRPr="0007777E">
        <w:rPr>
          <w:rFonts w:ascii="Times New Roman" w:hAnsi="Times New Roman" w:cs="Times New Roman"/>
          <w:noProof/>
          <w:sz w:val="24"/>
          <w:szCs w:val="24"/>
          <w:lang w:val="en-US"/>
        </w:rPr>
        <w:t xml:space="preserve">(exiled), usually someone leaves </w:t>
      </w:r>
      <w:r w:rsidR="008B47F3" w:rsidRPr="0007777E">
        <w:rPr>
          <w:rFonts w:ascii="Times New Roman" w:hAnsi="Times New Roman" w:cs="Times New Roman"/>
          <w:noProof/>
          <w:sz w:val="24"/>
          <w:szCs w:val="24"/>
          <w:lang w:val="en-US"/>
        </w:rPr>
        <w:t xml:space="preserve">its </w:t>
      </w:r>
      <w:r w:rsidRPr="0007777E">
        <w:rPr>
          <w:rFonts w:ascii="Times New Roman" w:hAnsi="Times New Roman" w:cs="Times New Roman"/>
          <w:noProof/>
          <w:sz w:val="24"/>
          <w:szCs w:val="24"/>
          <w:lang w:val="en-US"/>
        </w:rPr>
        <w:t xml:space="preserve">hometown because they suffer from certain illnesses that can endanger others. After recovering, </w:t>
      </w:r>
      <w:r w:rsidR="00D31F2E" w:rsidRPr="0007777E">
        <w:rPr>
          <w:rFonts w:ascii="Times New Roman" w:hAnsi="Times New Roman" w:cs="Times New Roman"/>
          <w:noProof/>
          <w:sz w:val="24"/>
          <w:szCs w:val="24"/>
          <w:lang w:val="en-US"/>
        </w:rPr>
        <w:t>the person</w:t>
      </w:r>
      <w:r w:rsidRPr="0007777E">
        <w:rPr>
          <w:rFonts w:ascii="Times New Roman" w:hAnsi="Times New Roman" w:cs="Times New Roman"/>
          <w:noProof/>
          <w:sz w:val="24"/>
          <w:szCs w:val="24"/>
          <w:lang w:val="en-US"/>
        </w:rPr>
        <w:t xml:space="preserve"> can return to </w:t>
      </w:r>
      <w:r w:rsidR="00D31F2E" w:rsidRPr="0007777E">
        <w:rPr>
          <w:rFonts w:ascii="Times New Roman" w:hAnsi="Times New Roman" w:cs="Times New Roman"/>
          <w:noProof/>
          <w:sz w:val="24"/>
          <w:szCs w:val="24"/>
          <w:lang w:val="en-US"/>
        </w:rPr>
        <w:t>its</w:t>
      </w:r>
      <w:r w:rsidRPr="0007777E">
        <w:rPr>
          <w:rFonts w:ascii="Times New Roman" w:hAnsi="Times New Roman" w:cs="Times New Roman"/>
          <w:noProof/>
          <w:sz w:val="24"/>
          <w:szCs w:val="24"/>
          <w:lang w:val="en-US"/>
        </w:rPr>
        <w:t xml:space="preserve"> hometown; </w:t>
      </w:r>
      <w:r w:rsidRPr="0007777E">
        <w:rPr>
          <w:rFonts w:ascii="Times New Roman" w:hAnsi="Times New Roman" w:cs="Times New Roman"/>
          <w:i/>
          <w:iCs/>
          <w:noProof/>
          <w:sz w:val="24"/>
          <w:szCs w:val="24"/>
          <w:lang w:val="en-US"/>
        </w:rPr>
        <w:t>ripoppangi tanah</w:t>
      </w:r>
      <w:r w:rsidRPr="0007777E">
        <w:rPr>
          <w:rFonts w:ascii="Times New Roman" w:hAnsi="Times New Roman" w:cs="Times New Roman"/>
          <w:noProof/>
          <w:sz w:val="24"/>
          <w:szCs w:val="24"/>
          <w:lang w:val="en-US"/>
        </w:rPr>
        <w:t xml:space="preserve"> (</w:t>
      </w:r>
      <w:r w:rsidR="00D31F2E" w:rsidRPr="0007777E">
        <w:rPr>
          <w:rFonts w:ascii="Times New Roman" w:hAnsi="Times New Roman" w:cs="Times New Roman"/>
          <w:noProof/>
          <w:sz w:val="24"/>
          <w:szCs w:val="24"/>
          <w:lang w:val="en-US"/>
        </w:rPr>
        <w:t>considered</w:t>
      </w:r>
      <w:r w:rsidRPr="0007777E">
        <w:rPr>
          <w:rFonts w:ascii="Times New Roman" w:hAnsi="Times New Roman" w:cs="Times New Roman"/>
          <w:noProof/>
          <w:sz w:val="24"/>
          <w:szCs w:val="24"/>
          <w:lang w:val="en-US"/>
        </w:rPr>
        <w:t xml:space="preserve"> dead), a person who has committed a serious violation of adat. </w:t>
      </w:r>
      <w:r w:rsidR="00D31F2E" w:rsidRPr="0007777E">
        <w:rPr>
          <w:rFonts w:ascii="Times New Roman" w:hAnsi="Times New Roman" w:cs="Times New Roman"/>
          <w:noProof/>
          <w:sz w:val="24"/>
          <w:szCs w:val="24"/>
          <w:lang w:val="en-US"/>
        </w:rPr>
        <w:t xml:space="preserve">It is embarrassing the family </w:t>
      </w:r>
      <w:r w:rsidRPr="0007777E">
        <w:rPr>
          <w:rFonts w:ascii="Times New Roman" w:hAnsi="Times New Roman" w:cs="Times New Roman"/>
          <w:noProof/>
          <w:sz w:val="24"/>
          <w:szCs w:val="24"/>
          <w:lang w:val="en-US"/>
        </w:rPr>
        <w:t>and society, so that the person is not accepted by the social environment. In order to survive, they ha</w:t>
      </w:r>
      <w:r w:rsidR="00D31F2E" w:rsidRPr="0007777E">
        <w:rPr>
          <w:rFonts w:ascii="Times New Roman" w:hAnsi="Times New Roman" w:cs="Times New Roman"/>
          <w:noProof/>
          <w:sz w:val="24"/>
          <w:szCs w:val="24"/>
          <w:lang w:val="en-US"/>
        </w:rPr>
        <w:t>ve</w:t>
      </w:r>
      <w:r w:rsidRPr="0007777E">
        <w:rPr>
          <w:rFonts w:ascii="Times New Roman" w:hAnsi="Times New Roman" w:cs="Times New Roman"/>
          <w:noProof/>
          <w:sz w:val="24"/>
          <w:szCs w:val="24"/>
          <w:lang w:val="en-US"/>
        </w:rPr>
        <w:t xml:space="preserve"> to leave their home</w:t>
      </w:r>
      <w:r w:rsidR="00D31F2E" w:rsidRPr="0007777E">
        <w:rPr>
          <w:rFonts w:ascii="Times New Roman" w:hAnsi="Times New Roman" w:cs="Times New Roman"/>
          <w:noProof/>
          <w:sz w:val="24"/>
          <w:szCs w:val="24"/>
          <w:lang w:val="en-US"/>
        </w:rPr>
        <w:t>town</w:t>
      </w:r>
      <w:r w:rsidRPr="0007777E">
        <w:rPr>
          <w:rFonts w:ascii="Times New Roman" w:hAnsi="Times New Roman" w:cs="Times New Roman"/>
          <w:noProof/>
          <w:sz w:val="24"/>
          <w:szCs w:val="24"/>
          <w:lang w:val="en-US"/>
        </w:rPr>
        <w:t>; and lastly</w:t>
      </w:r>
      <w:r w:rsidR="00D31F2E" w:rsidRPr="0007777E">
        <w:rPr>
          <w:rFonts w:ascii="Times New Roman" w:hAnsi="Times New Roman" w:cs="Times New Roman"/>
          <w:noProof/>
          <w:sz w:val="24"/>
          <w:szCs w:val="24"/>
          <w:lang w:val="en-US"/>
        </w:rPr>
        <w:t xml:space="preserve"> is </w:t>
      </w:r>
      <w:r w:rsidR="00D31F2E" w:rsidRPr="0007777E">
        <w:rPr>
          <w:rFonts w:ascii="Times New Roman" w:hAnsi="Times New Roman" w:cs="Times New Roman"/>
          <w:i/>
          <w:iCs/>
          <w:noProof/>
          <w:sz w:val="24"/>
          <w:szCs w:val="24"/>
          <w:lang w:val="en-US"/>
        </w:rPr>
        <w:t xml:space="preserve">marontak </w:t>
      </w:r>
      <w:r w:rsidRPr="0007777E">
        <w:rPr>
          <w:rFonts w:ascii="Times New Roman" w:hAnsi="Times New Roman" w:cs="Times New Roman"/>
          <w:noProof/>
          <w:sz w:val="24"/>
          <w:szCs w:val="24"/>
          <w:lang w:val="en-US"/>
        </w:rPr>
        <w:t xml:space="preserve">(chaos occurs) this happens if </w:t>
      </w:r>
      <w:r w:rsidR="0010734C" w:rsidRPr="0007777E">
        <w:rPr>
          <w:rFonts w:ascii="Times New Roman" w:hAnsi="Times New Roman" w:cs="Times New Roman"/>
          <w:noProof/>
          <w:sz w:val="24"/>
          <w:szCs w:val="24"/>
          <w:lang w:val="en-US"/>
        </w:rPr>
        <w:t xml:space="preserve">the </w:t>
      </w:r>
      <w:r w:rsidR="00D31F2E" w:rsidRPr="0007777E">
        <w:rPr>
          <w:rFonts w:ascii="Times New Roman" w:hAnsi="Times New Roman" w:cs="Times New Roman"/>
          <w:noProof/>
          <w:sz w:val="24"/>
          <w:szCs w:val="24"/>
          <w:lang w:val="en-US"/>
        </w:rPr>
        <w:t>safety</w:t>
      </w:r>
      <w:r w:rsidRPr="0007777E">
        <w:rPr>
          <w:rFonts w:ascii="Times New Roman" w:hAnsi="Times New Roman" w:cs="Times New Roman"/>
          <w:noProof/>
          <w:sz w:val="24"/>
          <w:szCs w:val="24"/>
          <w:lang w:val="en-US"/>
        </w:rPr>
        <w:t xml:space="preserve"> in the hometown is not guaranteed because of war or the kingdom is ruled by an unjust king, so that someone or a group is willing to leave their hometown. In the case of the princess, it was a </w:t>
      </w:r>
      <w:r w:rsidRPr="0007777E">
        <w:rPr>
          <w:rFonts w:ascii="Times New Roman" w:hAnsi="Times New Roman" w:cs="Times New Roman"/>
          <w:i/>
          <w:iCs/>
          <w:noProof/>
          <w:sz w:val="24"/>
          <w:szCs w:val="24"/>
          <w:lang w:val="en-US"/>
        </w:rPr>
        <w:t>ripali</w:t>
      </w:r>
      <w:r w:rsidRPr="0007777E">
        <w:rPr>
          <w:rFonts w:ascii="Times New Roman" w:hAnsi="Times New Roman" w:cs="Times New Roman"/>
          <w:noProof/>
          <w:sz w:val="24"/>
          <w:szCs w:val="24"/>
          <w:lang w:val="en-US"/>
        </w:rPr>
        <w:t xml:space="preserve"> event that was exiled, while Arung Maloloe left Bone to show his prestige as a hunter.</w:t>
      </w:r>
    </w:p>
    <w:p w14:paraId="254F3C6A" w14:textId="77777777" w:rsidR="000B5555" w:rsidRPr="0007777E" w:rsidRDefault="000B5555" w:rsidP="00AA2FB8">
      <w:pPr>
        <w:pStyle w:val="ListParagraph"/>
        <w:spacing w:after="0" w:line="240" w:lineRule="auto"/>
        <w:ind w:left="0" w:firstLine="540"/>
        <w:jc w:val="both"/>
        <w:rPr>
          <w:rFonts w:ascii="Times New Roman" w:hAnsi="Times New Roman" w:cs="Times New Roman"/>
          <w:noProof/>
          <w:sz w:val="24"/>
          <w:szCs w:val="24"/>
          <w:lang w:val="en-US"/>
        </w:rPr>
      </w:pPr>
    </w:p>
    <w:p w14:paraId="56E1ACC3" w14:textId="1B38B493" w:rsidR="002F331B" w:rsidRPr="0007777E" w:rsidRDefault="002F331B" w:rsidP="00AA2FB8">
      <w:pPr>
        <w:pStyle w:val="ListParagraph"/>
        <w:spacing w:after="0" w:line="240" w:lineRule="auto"/>
        <w:ind w:left="0" w:firstLine="54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The comparison between the events when someone decides to leave a place, especially the homeland, it is shown in the following opposition.</w:t>
      </w:r>
    </w:p>
    <w:p w14:paraId="1E76ED81" w14:textId="77777777" w:rsidR="00DB44AD" w:rsidRPr="0007777E" w:rsidRDefault="00DB44AD" w:rsidP="00AA2FB8">
      <w:pPr>
        <w:pStyle w:val="ListParagraph"/>
        <w:spacing w:after="0" w:line="240" w:lineRule="auto"/>
        <w:ind w:left="0" w:firstLine="540"/>
        <w:jc w:val="both"/>
        <w:rPr>
          <w:rFonts w:ascii="Times New Roman" w:hAnsi="Times New Roman" w:cs="Times New Roman"/>
          <w:noProof/>
          <w:sz w:val="24"/>
          <w:szCs w:val="24"/>
          <w:lang w:val="en-US"/>
        </w:rPr>
      </w:pPr>
      <w:commentRangeStart w:id="5"/>
    </w:p>
    <w:tbl>
      <w:tblPr>
        <w:tblStyle w:val="TableGrid"/>
        <w:tblW w:w="0" w:type="auto"/>
        <w:tblInd w:w="720" w:type="dxa"/>
        <w:tblLook w:val="04A0" w:firstRow="1" w:lastRow="0" w:firstColumn="1" w:lastColumn="0" w:noHBand="0" w:noVBand="1"/>
      </w:tblPr>
      <w:tblGrid>
        <w:gridCol w:w="2628"/>
        <w:gridCol w:w="2128"/>
        <w:gridCol w:w="2527"/>
      </w:tblGrid>
      <w:tr w:rsidR="00DB44AD" w:rsidRPr="0007777E" w14:paraId="6085E4DC" w14:textId="77777777" w:rsidTr="00DB44AD">
        <w:trPr>
          <w:trHeight w:val="683"/>
        </w:trPr>
        <w:tc>
          <w:tcPr>
            <w:tcW w:w="2628" w:type="dxa"/>
            <w:tcBorders>
              <w:top w:val="single" w:sz="4" w:space="0" w:color="auto"/>
              <w:left w:val="single" w:sz="4" w:space="0" w:color="auto"/>
              <w:bottom w:val="single" w:sz="4" w:space="0" w:color="auto"/>
              <w:right w:val="single" w:sz="4" w:space="0" w:color="auto"/>
            </w:tcBorders>
            <w:hideMark/>
          </w:tcPr>
          <w:p w14:paraId="53822B27" w14:textId="25B029CC" w:rsidR="00DB44AD" w:rsidRPr="0007777E" w:rsidRDefault="00DB44AD" w:rsidP="0064354A">
            <w:pPr>
              <w:pStyle w:val="ListParagraph"/>
              <w:ind w:left="0"/>
              <w:jc w:val="both"/>
              <w:rPr>
                <w:rFonts w:ascii="Times New Roman" w:hAnsi="Times New Roman" w:cs="Times New Roman"/>
                <w:b/>
                <w:noProof/>
                <w:sz w:val="24"/>
                <w:szCs w:val="24"/>
                <w:lang w:val="en-US"/>
              </w:rPr>
            </w:pPr>
            <w:r w:rsidRPr="0007777E">
              <w:rPr>
                <w:rFonts w:ascii="Times New Roman" w:hAnsi="Times New Roman" w:cs="Times New Roman"/>
                <w:noProof/>
                <w:sz w:val="24"/>
                <w:szCs w:val="24"/>
                <w:lang w:val="en-US"/>
              </w:rPr>
              <w:tab/>
            </w:r>
            <w:r w:rsidR="0064354A" w:rsidRPr="0007777E">
              <w:rPr>
                <w:rFonts w:ascii="Times New Roman" w:hAnsi="Times New Roman" w:cs="Times New Roman"/>
                <w:b/>
                <w:noProof/>
                <w:sz w:val="24"/>
                <w:szCs w:val="24"/>
                <w:lang w:val="en-US"/>
              </w:rPr>
              <w:t>the king’s daughter is sick</w:t>
            </w:r>
          </w:p>
        </w:tc>
        <w:tc>
          <w:tcPr>
            <w:tcW w:w="2128" w:type="dxa"/>
            <w:vMerge w:val="restart"/>
            <w:tcBorders>
              <w:top w:val="single" w:sz="4" w:space="0" w:color="auto"/>
              <w:left w:val="single" w:sz="4" w:space="0" w:color="auto"/>
              <w:bottom w:val="single" w:sz="4" w:space="0" w:color="auto"/>
              <w:right w:val="single" w:sz="4" w:space="0" w:color="auto"/>
            </w:tcBorders>
            <w:hideMark/>
          </w:tcPr>
          <w:p w14:paraId="43BE6756" w14:textId="35BC5FE6"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opposition</w:t>
            </w:r>
          </w:p>
        </w:tc>
        <w:tc>
          <w:tcPr>
            <w:tcW w:w="2527" w:type="dxa"/>
            <w:tcBorders>
              <w:top w:val="single" w:sz="4" w:space="0" w:color="auto"/>
              <w:left w:val="single" w:sz="4" w:space="0" w:color="auto"/>
              <w:bottom w:val="single" w:sz="4" w:space="0" w:color="auto"/>
              <w:right w:val="single" w:sz="4" w:space="0" w:color="auto"/>
            </w:tcBorders>
            <w:hideMark/>
          </w:tcPr>
          <w:p w14:paraId="7A8F24DB" w14:textId="22558826" w:rsidR="00DB44AD" w:rsidRPr="0007777E" w:rsidRDefault="00DB44AD" w:rsidP="0064354A">
            <w:pPr>
              <w:pStyle w:val="ListParagraph"/>
              <w:ind w:left="0"/>
              <w:jc w:val="both"/>
              <w:rPr>
                <w:rFonts w:ascii="Times New Roman" w:hAnsi="Times New Roman" w:cs="Times New Roman"/>
                <w:b/>
                <w:noProof/>
                <w:sz w:val="24"/>
                <w:szCs w:val="24"/>
                <w:lang w:val="en-US"/>
              </w:rPr>
            </w:pPr>
            <w:r w:rsidRPr="0007777E">
              <w:rPr>
                <w:rFonts w:ascii="Times New Roman" w:hAnsi="Times New Roman" w:cs="Times New Roman"/>
                <w:noProof/>
                <w:sz w:val="24"/>
                <w:szCs w:val="24"/>
                <w:lang w:val="en-US"/>
              </w:rPr>
              <w:t xml:space="preserve"> </w:t>
            </w:r>
            <w:r w:rsidRPr="0007777E">
              <w:rPr>
                <w:rFonts w:ascii="Times New Roman" w:hAnsi="Times New Roman" w:cs="Times New Roman"/>
                <w:b/>
                <w:noProof/>
                <w:sz w:val="24"/>
                <w:szCs w:val="24"/>
                <w:lang w:val="en-US"/>
              </w:rPr>
              <w:t xml:space="preserve">Arung Maloloe </w:t>
            </w:r>
            <w:r w:rsidR="0064354A" w:rsidRPr="0007777E">
              <w:rPr>
                <w:rFonts w:ascii="Times New Roman" w:hAnsi="Times New Roman" w:cs="Times New Roman"/>
                <w:b/>
                <w:noProof/>
                <w:sz w:val="24"/>
                <w:szCs w:val="24"/>
                <w:lang w:val="en-US"/>
              </w:rPr>
              <w:t>wants to hunt</w:t>
            </w:r>
          </w:p>
        </w:tc>
      </w:tr>
      <w:tr w:rsidR="00DB44AD" w:rsidRPr="0007777E" w14:paraId="62B88FAC" w14:textId="77777777" w:rsidTr="00DB44AD">
        <w:tc>
          <w:tcPr>
            <w:tcW w:w="2628" w:type="dxa"/>
            <w:tcBorders>
              <w:top w:val="single" w:sz="4" w:space="0" w:color="auto"/>
              <w:left w:val="single" w:sz="4" w:space="0" w:color="auto"/>
              <w:bottom w:val="single" w:sz="4" w:space="0" w:color="auto"/>
              <w:right w:val="single" w:sz="4" w:space="0" w:color="auto"/>
            </w:tcBorders>
            <w:hideMark/>
          </w:tcPr>
          <w:p w14:paraId="0BA9BD24" w14:textId="1C0A827A"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Nurse, treasure, and servant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9D32A" w14:textId="77777777" w:rsidR="00DB44AD" w:rsidRPr="0007777E" w:rsidRDefault="00DB44AD" w:rsidP="00AA2FB8">
            <w:pPr>
              <w:rPr>
                <w:rFonts w:ascii="Times New Roman" w:hAnsi="Times New Roman" w:cs="Times New Roman"/>
                <w:noProof/>
                <w:sz w:val="24"/>
                <w:szCs w:val="24"/>
                <w:lang w:val="en-US"/>
              </w:rPr>
            </w:pPr>
          </w:p>
        </w:tc>
        <w:tc>
          <w:tcPr>
            <w:tcW w:w="2527" w:type="dxa"/>
            <w:tcBorders>
              <w:top w:val="single" w:sz="4" w:space="0" w:color="auto"/>
              <w:left w:val="single" w:sz="4" w:space="0" w:color="auto"/>
              <w:bottom w:val="single" w:sz="4" w:space="0" w:color="auto"/>
              <w:right w:val="single" w:sz="4" w:space="0" w:color="auto"/>
            </w:tcBorders>
            <w:hideMark/>
          </w:tcPr>
          <w:p w14:paraId="1EB6B7DE" w14:textId="623DAE8E"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Guard and brave</w:t>
            </w:r>
          </w:p>
        </w:tc>
      </w:tr>
      <w:tr w:rsidR="00DB44AD" w:rsidRPr="0007777E" w14:paraId="409CB369" w14:textId="77777777" w:rsidTr="00DB44AD">
        <w:tc>
          <w:tcPr>
            <w:tcW w:w="2628" w:type="dxa"/>
            <w:tcBorders>
              <w:top w:val="single" w:sz="4" w:space="0" w:color="auto"/>
              <w:left w:val="single" w:sz="4" w:space="0" w:color="auto"/>
              <w:bottom w:val="single" w:sz="4" w:space="0" w:color="auto"/>
              <w:right w:val="single" w:sz="4" w:space="0" w:color="auto"/>
            </w:tcBorders>
            <w:hideMark/>
          </w:tcPr>
          <w:p w14:paraId="5D6C9306" w14:textId="14390141"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Uninhabited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12958" w14:textId="77777777" w:rsidR="00DB44AD" w:rsidRPr="0007777E" w:rsidRDefault="00DB44AD" w:rsidP="00AA2FB8">
            <w:pPr>
              <w:rPr>
                <w:rFonts w:ascii="Times New Roman" w:hAnsi="Times New Roman" w:cs="Times New Roman"/>
                <w:noProof/>
                <w:sz w:val="24"/>
                <w:szCs w:val="24"/>
                <w:lang w:val="en-US"/>
              </w:rPr>
            </w:pPr>
          </w:p>
        </w:tc>
        <w:tc>
          <w:tcPr>
            <w:tcW w:w="2527" w:type="dxa"/>
            <w:tcBorders>
              <w:top w:val="single" w:sz="4" w:space="0" w:color="auto"/>
              <w:left w:val="single" w:sz="4" w:space="0" w:color="auto"/>
              <w:bottom w:val="single" w:sz="4" w:space="0" w:color="auto"/>
              <w:right w:val="single" w:sz="4" w:space="0" w:color="auto"/>
            </w:tcBorders>
            <w:hideMark/>
          </w:tcPr>
          <w:p w14:paraId="29ABD87B" w14:textId="11E180AD"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Inhabited</w:t>
            </w:r>
          </w:p>
        </w:tc>
      </w:tr>
    </w:tbl>
    <w:commentRangeEnd w:id="5"/>
    <w:p w14:paraId="11CFE576" w14:textId="13E4D083" w:rsidR="002F331B" w:rsidRPr="0007777E" w:rsidRDefault="00047D6C" w:rsidP="002F331B">
      <w:pPr>
        <w:pStyle w:val="ListParagraph"/>
        <w:spacing w:after="0" w:line="240" w:lineRule="auto"/>
        <w:ind w:left="0" w:firstLine="720"/>
        <w:jc w:val="both"/>
        <w:rPr>
          <w:rFonts w:ascii="Times New Roman" w:hAnsi="Times New Roman" w:cs="Times New Roman"/>
          <w:noProof/>
          <w:sz w:val="24"/>
          <w:szCs w:val="24"/>
          <w:lang w:val="en-US"/>
        </w:rPr>
      </w:pPr>
      <w:r>
        <w:rPr>
          <w:rStyle w:val="CommentReference"/>
        </w:rPr>
        <w:commentReference w:id="5"/>
      </w:r>
      <w:r w:rsidR="002F331B" w:rsidRPr="0007777E">
        <w:rPr>
          <w:rFonts w:ascii="Times New Roman" w:hAnsi="Times New Roman" w:cs="Times New Roman"/>
          <w:noProof/>
          <w:sz w:val="24"/>
          <w:szCs w:val="24"/>
          <w:lang w:val="en-US"/>
        </w:rPr>
        <w:t xml:space="preserve">The comparison between the events that the king's daughter decided to leave her homeland. Before migration, she first prepared to bring her assets, her closest people and her </w:t>
      </w:r>
      <w:r w:rsidR="002F331B" w:rsidRPr="0007777E">
        <w:rPr>
          <w:rFonts w:ascii="Times New Roman" w:hAnsi="Times New Roman" w:cs="Times New Roman"/>
          <w:noProof/>
          <w:sz w:val="24"/>
          <w:szCs w:val="24"/>
          <w:lang w:val="en-US"/>
        </w:rPr>
        <w:lastRenderedPageBreak/>
        <w:t xml:space="preserve">servants. When it is associated with the concept of migrating, this is a description of </w:t>
      </w:r>
      <w:r w:rsidR="002F331B" w:rsidRPr="0007777E">
        <w:rPr>
          <w:rFonts w:ascii="Times New Roman" w:hAnsi="Times New Roman" w:cs="Times New Roman"/>
          <w:i/>
          <w:iCs/>
          <w:noProof/>
          <w:sz w:val="24"/>
          <w:szCs w:val="24"/>
          <w:lang w:val="en-US"/>
        </w:rPr>
        <w:t>lekke dapureng</w:t>
      </w:r>
      <w:r w:rsidR="002F331B" w:rsidRPr="0007777E">
        <w:rPr>
          <w:rFonts w:ascii="Times New Roman" w:hAnsi="Times New Roman" w:cs="Times New Roman"/>
          <w:noProof/>
          <w:sz w:val="24"/>
          <w:szCs w:val="24"/>
          <w:lang w:val="en-US"/>
        </w:rPr>
        <w:t xml:space="preserve"> (moving to the kitchen). A person who decides to lekke dapureng means that the person and its family will stay somewhere. Meanwhile, the character of Arung Maloloe who left Bone to hunt, therefore, he brought someone who could accompany him during the hunt. The comparison of the two events shows that if someone is going to migrate, the individual must have the strength while in the place of migration. The Bugis society symbolizes </w:t>
      </w:r>
      <w:r w:rsidR="004A7B51" w:rsidRPr="0007777E">
        <w:rPr>
          <w:rFonts w:ascii="Times New Roman" w:hAnsi="Times New Roman" w:cs="Times New Roman"/>
          <w:noProof/>
          <w:sz w:val="24"/>
          <w:szCs w:val="24"/>
          <w:lang w:val="en-US"/>
        </w:rPr>
        <w:t xml:space="preserve">with </w:t>
      </w:r>
      <w:r w:rsidR="002F331B" w:rsidRPr="0007777E">
        <w:rPr>
          <w:rFonts w:ascii="Times New Roman" w:hAnsi="Times New Roman" w:cs="Times New Roman"/>
          <w:i/>
          <w:iCs/>
          <w:noProof/>
          <w:sz w:val="24"/>
          <w:szCs w:val="24"/>
          <w:lang w:val="en-US"/>
        </w:rPr>
        <w:t>tellu cappa</w:t>
      </w:r>
      <w:r w:rsidR="002F331B" w:rsidRPr="0007777E">
        <w:rPr>
          <w:rFonts w:ascii="Times New Roman" w:hAnsi="Times New Roman" w:cs="Times New Roman"/>
          <w:noProof/>
          <w:sz w:val="24"/>
          <w:szCs w:val="24"/>
          <w:lang w:val="en-US"/>
        </w:rPr>
        <w:t xml:space="preserve"> (three </w:t>
      </w:r>
      <w:r w:rsidR="004A7B51" w:rsidRPr="0007777E">
        <w:rPr>
          <w:rFonts w:ascii="Times New Roman" w:hAnsi="Times New Roman" w:cs="Times New Roman"/>
          <w:noProof/>
          <w:sz w:val="24"/>
          <w:szCs w:val="24"/>
          <w:lang w:val="en-US"/>
        </w:rPr>
        <w:t>tips</w:t>
      </w:r>
      <w:r w:rsidR="002F331B" w:rsidRPr="0007777E">
        <w:rPr>
          <w:rFonts w:ascii="Times New Roman" w:hAnsi="Times New Roman" w:cs="Times New Roman"/>
          <w:noProof/>
          <w:sz w:val="24"/>
          <w:szCs w:val="24"/>
          <w:lang w:val="en-US"/>
        </w:rPr>
        <w:t xml:space="preserve">), namely, the </w:t>
      </w:r>
      <w:r w:rsidR="002F331B" w:rsidRPr="0007777E">
        <w:rPr>
          <w:rFonts w:ascii="Times New Roman" w:hAnsi="Times New Roman" w:cs="Times New Roman"/>
          <w:i/>
          <w:iCs/>
          <w:noProof/>
          <w:sz w:val="24"/>
          <w:szCs w:val="24"/>
          <w:lang w:val="en-US"/>
        </w:rPr>
        <w:t>cappa kawali</w:t>
      </w:r>
      <w:r w:rsidR="002F331B" w:rsidRPr="0007777E">
        <w:rPr>
          <w:rFonts w:ascii="Times New Roman" w:hAnsi="Times New Roman" w:cs="Times New Roman"/>
          <w:noProof/>
          <w:sz w:val="24"/>
          <w:szCs w:val="24"/>
          <w:lang w:val="en-US"/>
        </w:rPr>
        <w:t xml:space="preserve"> (the tip of the keris); </w:t>
      </w:r>
      <w:r w:rsidR="002F331B" w:rsidRPr="0007777E">
        <w:rPr>
          <w:rFonts w:ascii="Times New Roman" w:hAnsi="Times New Roman" w:cs="Times New Roman"/>
          <w:i/>
          <w:iCs/>
          <w:noProof/>
          <w:sz w:val="24"/>
          <w:szCs w:val="24"/>
          <w:lang w:val="en-US"/>
        </w:rPr>
        <w:t>cappa lila</w:t>
      </w:r>
      <w:r w:rsidR="002F331B" w:rsidRPr="0007777E">
        <w:rPr>
          <w:rFonts w:ascii="Times New Roman" w:hAnsi="Times New Roman" w:cs="Times New Roman"/>
          <w:noProof/>
          <w:sz w:val="24"/>
          <w:szCs w:val="24"/>
          <w:lang w:val="en-US"/>
        </w:rPr>
        <w:t xml:space="preserve"> (tip of the tongue) and </w:t>
      </w:r>
      <w:r w:rsidR="002F331B" w:rsidRPr="0007777E">
        <w:rPr>
          <w:rFonts w:ascii="Times New Roman" w:hAnsi="Times New Roman" w:cs="Times New Roman"/>
          <w:i/>
          <w:iCs/>
          <w:noProof/>
          <w:sz w:val="24"/>
          <w:szCs w:val="24"/>
          <w:lang w:val="en-US"/>
        </w:rPr>
        <w:t>cappa katawang</w:t>
      </w:r>
      <w:r w:rsidR="002F331B" w:rsidRPr="0007777E">
        <w:rPr>
          <w:rFonts w:ascii="Times New Roman" w:hAnsi="Times New Roman" w:cs="Times New Roman"/>
          <w:noProof/>
          <w:sz w:val="24"/>
          <w:szCs w:val="24"/>
          <w:lang w:val="en-US"/>
        </w:rPr>
        <w:t xml:space="preserve"> (tip of the genitals). These three words imply three main assets, namely: (1) strength (courage, skill or finance); (2) diplomacy; and (3) kinship (marriage).</w:t>
      </w:r>
    </w:p>
    <w:p w14:paraId="2F08DC6F" w14:textId="57FE9FAC" w:rsidR="00DB44AD" w:rsidRPr="0007777E" w:rsidRDefault="00837D17" w:rsidP="000E0B5E">
      <w:pPr>
        <w:pStyle w:val="ListParagraph"/>
        <w:spacing w:after="0" w:line="240" w:lineRule="auto"/>
        <w:ind w:left="0" w:firstLine="72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Finding a new place, it describes the comparison when the Princess of the King and Arung Maloloe and their entourage </w:t>
      </w:r>
      <w:r w:rsidR="0010734C" w:rsidRPr="0007777E">
        <w:rPr>
          <w:rFonts w:ascii="Times New Roman" w:hAnsi="Times New Roman" w:cs="Times New Roman"/>
          <w:noProof/>
          <w:sz w:val="24"/>
          <w:szCs w:val="24"/>
          <w:lang w:val="en-US"/>
        </w:rPr>
        <w:t>are</w:t>
      </w:r>
      <w:r w:rsidRPr="0007777E">
        <w:rPr>
          <w:rFonts w:ascii="Times New Roman" w:hAnsi="Times New Roman" w:cs="Times New Roman"/>
          <w:noProof/>
          <w:sz w:val="24"/>
          <w:szCs w:val="24"/>
          <w:lang w:val="en-US"/>
        </w:rPr>
        <w:t xml:space="preserve"> in a foreign place for them. This was illustrated by a raft that carried the entourage of the King's Princess arrived at an uninhabited place. Another case with Arung Maloloe’s entourage, they had run out of supplies brought from Bone. So that the </w:t>
      </w:r>
      <w:r w:rsidR="0010734C" w:rsidRPr="0007777E">
        <w:rPr>
          <w:rFonts w:ascii="Times New Roman" w:hAnsi="Times New Roman" w:cs="Times New Roman"/>
          <w:noProof/>
          <w:sz w:val="24"/>
          <w:szCs w:val="24"/>
          <w:lang w:val="en-US"/>
        </w:rPr>
        <w:t>entourage</w:t>
      </w:r>
      <w:r w:rsidRPr="0007777E">
        <w:rPr>
          <w:rFonts w:ascii="Times New Roman" w:hAnsi="Times New Roman" w:cs="Times New Roman"/>
          <w:noProof/>
          <w:sz w:val="24"/>
          <w:szCs w:val="24"/>
          <w:lang w:val="en-US"/>
        </w:rPr>
        <w:t xml:space="preserve"> would not starve, Arung Maloloe ordered Suro to look for food. For the princess</w:t>
      </w:r>
      <w:r w:rsidR="0010734C"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 xml:space="preserve"> entourage, a new place was found at the end of their journey from Luwu, </w:t>
      </w:r>
      <w:r w:rsidR="0010734C" w:rsidRPr="0007777E">
        <w:rPr>
          <w:rFonts w:ascii="Times New Roman" w:hAnsi="Times New Roman" w:cs="Times New Roman"/>
          <w:noProof/>
          <w:sz w:val="24"/>
          <w:szCs w:val="24"/>
          <w:lang w:val="en-US"/>
        </w:rPr>
        <w:t>whereas</w:t>
      </w:r>
      <w:r w:rsidRPr="0007777E">
        <w:rPr>
          <w:rFonts w:ascii="Times New Roman" w:hAnsi="Times New Roman" w:cs="Times New Roman"/>
          <w:noProof/>
          <w:sz w:val="24"/>
          <w:szCs w:val="24"/>
          <w:lang w:val="en-US"/>
        </w:rPr>
        <w:t xml:space="preserve"> for Arung Maloloe and his entourage, they found a new place because they wanted to find foodstuffs. The incident of finding a new area illustrates that the view of migrants (passompek) who are ready to live in areas that are already developed or areas that are still left behind.</w:t>
      </w:r>
    </w:p>
    <w:p w14:paraId="6CE21B57" w14:textId="56A3E39D" w:rsidR="00837D17" w:rsidRPr="0007777E" w:rsidRDefault="00837D17" w:rsidP="00AA2FB8">
      <w:pPr>
        <w:pStyle w:val="ListParagraph"/>
        <w:spacing w:after="0" w:line="240" w:lineRule="auto"/>
        <w:ind w:left="0" w:firstLine="465"/>
        <w:jc w:val="both"/>
        <w:rPr>
          <w:rFonts w:ascii="Times New Roman" w:hAnsi="Times New Roman" w:cs="Times New Roman"/>
          <w:noProof/>
          <w:sz w:val="24"/>
          <w:szCs w:val="24"/>
          <w:lang w:val="en-US"/>
        </w:rPr>
      </w:pPr>
      <w:r w:rsidRPr="0007777E">
        <w:rPr>
          <w:rFonts w:ascii="Times New Roman" w:hAnsi="Times New Roman" w:cs="Times New Roman"/>
          <w:i/>
          <w:iCs/>
          <w:noProof/>
          <w:sz w:val="24"/>
          <w:szCs w:val="24"/>
          <w:lang w:val="en-US"/>
        </w:rPr>
        <w:t>Further, Suro follow</w:t>
      </w:r>
      <w:r w:rsidR="0010734C" w:rsidRPr="0007777E">
        <w:rPr>
          <w:rFonts w:ascii="Times New Roman" w:hAnsi="Times New Roman" w:cs="Times New Roman"/>
          <w:i/>
          <w:iCs/>
          <w:noProof/>
          <w:sz w:val="24"/>
          <w:szCs w:val="24"/>
          <w:lang w:val="en-US"/>
        </w:rPr>
        <w:t xml:space="preserve">ed </w:t>
      </w:r>
      <w:r w:rsidRPr="0007777E">
        <w:rPr>
          <w:rFonts w:ascii="Times New Roman" w:hAnsi="Times New Roman" w:cs="Times New Roman"/>
          <w:i/>
          <w:iCs/>
          <w:noProof/>
          <w:sz w:val="24"/>
          <w:szCs w:val="24"/>
          <w:lang w:val="en-US"/>
        </w:rPr>
        <w:t>the river, until he f</w:t>
      </w:r>
      <w:r w:rsidR="0010734C" w:rsidRPr="0007777E">
        <w:rPr>
          <w:rFonts w:ascii="Times New Roman" w:hAnsi="Times New Roman" w:cs="Times New Roman"/>
          <w:i/>
          <w:iCs/>
          <w:noProof/>
          <w:sz w:val="24"/>
          <w:szCs w:val="24"/>
          <w:lang w:val="en-US"/>
        </w:rPr>
        <w:t>ound</w:t>
      </w:r>
      <w:r w:rsidR="00511224" w:rsidRPr="0007777E">
        <w:rPr>
          <w:rFonts w:ascii="Times New Roman" w:hAnsi="Times New Roman" w:cs="Times New Roman"/>
          <w:i/>
          <w:iCs/>
          <w:noProof/>
          <w:sz w:val="24"/>
          <w:szCs w:val="24"/>
          <w:lang w:val="en-US"/>
        </w:rPr>
        <w:t xml:space="preserve"> out </w:t>
      </w:r>
      <w:r w:rsidRPr="0007777E">
        <w:rPr>
          <w:rFonts w:ascii="Times New Roman" w:hAnsi="Times New Roman" w:cs="Times New Roman"/>
          <w:i/>
          <w:iCs/>
          <w:noProof/>
          <w:sz w:val="24"/>
          <w:szCs w:val="24"/>
          <w:lang w:val="en-US"/>
        </w:rPr>
        <w:t>a village in the middle of the forest. In the middle of the village</w:t>
      </w:r>
      <w:r w:rsidR="00511224" w:rsidRPr="0007777E">
        <w:rPr>
          <w:rFonts w:ascii="Times New Roman" w:hAnsi="Times New Roman" w:cs="Times New Roman"/>
          <w:i/>
          <w:iCs/>
          <w:noProof/>
          <w:sz w:val="24"/>
          <w:szCs w:val="24"/>
          <w:lang w:val="en-US"/>
        </w:rPr>
        <w:t>,</w:t>
      </w:r>
      <w:r w:rsidRPr="0007777E">
        <w:rPr>
          <w:rFonts w:ascii="Times New Roman" w:hAnsi="Times New Roman" w:cs="Times New Roman"/>
          <w:i/>
          <w:iCs/>
          <w:noProof/>
          <w:sz w:val="24"/>
          <w:szCs w:val="24"/>
          <w:lang w:val="en-US"/>
        </w:rPr>
        <w:t xml:space="preserve"> there </w:t>
      </w:r>
      <w:r w:rsidR="0010734C" w:rsidRPr="0007777E">
        <w:rPr>
          <w:rFonts w:ascii="Times New Roman" w:hAnsi="Times New Roman" w:cs="Times New Roman"/>
          <w:i/>
          <w:iCs/>
          <w:noProof/>
          <w:sz w:val="24"/>
          <w:szCs w:val="24"/>
          <w:lang w:val="en-US"/>
        </w:rPr>
        <w:t>was</w:t>
      </w:r>
      <w:r w:rsidRPr="0007777E">
        <w:rPr>
          <w:rFonts w:ascii="Times New Roman" w:hAnsi="Times New Roman" w:cs="Times New Roman"/>
          <w:i/>
          <w:iCs/>
          <w:noProof/>
          <w:sz w:val="24"/>
          <w:szCs w:val="24"/>
          <w:lang w:val="en-US"/>
        </w:rPr>
        <w:t xml:space="preserve"> a palace, Suro </w:t>
      </w:r>
      <w:r w:rsidR="0010734C" w:rsidRPr="0007777E">
        <w:rPr>
          <w:rFonts w:ascii="Times New Roman" w:hAnsi="Times New Roman" w:cs="Times New Roman"/>
          <w:i/>
          <w:iCs/>
          <w:noProof/>
          <w:sz w:val="24"/>
          <w:szCs w:val="24"/>
          <w:lang w:val="en-US"/>
        </w:rPr>
        <w:t>went</w:t>
      </w:r>
      <w:r w:rsidRPr="0007777E">
        <w:rPr>
          <w:rFonts w:ascii="Times New Roman" w:hAnsi="Times New Roman" w:cs="Times New Roman"/>
          <w:i/>
          <w:iCs/>
          <w:noProof/>
          <w:sz w:val="24"/>
          <w:szCs w:val="24"/>
          <w:lang w:val="en-US"/>
        </w:rPr>
        <w:t xml:space="preserve"> to the palace and me</w:t>
      </w:r>
      <w:r w:rsidR="0010734C" w:rsidRPr="0007777E">
        <w:rPr>
          <w:rFonts w:ascii="Times New Roman" w:hAnsi="Times New Roman" w:cs="Times New Roman"/>
          <w:i/>
          <w:iCs/>
          <w:noProof/>
          <w:sz w:val="24"/>
          <w:szCs w:val="24"/>
          <w:lang w:val="en-US"/>
        </w:rPr>
        <w:t>t</w:t>
      </w:r>
      <w:r w:rsidRPr="0007777E">
        <w:rPr>
          <w:rFonts w:ascii="Times New Roman" w:hAnsi="Times New Roman" w:cs="Times New Roman"/>
          <w:i/>
          <w:iCs/>
          <w:noProof/>
          <w:sz w:val="24"/>
          <w:szCs w:val="24"/>
          <w:lang w:val="en-US"/>
        </w:rPr>
        <w:t xml:space="preserve"> the King's daughter</w:t>
      </w:r>
      <w:r w:rsidR="00481B7C">
        <w:rPr>
          <w:rFonts w:ascii="Times New Roman" w:hAnsi="Times New Roman" w:cs="Times New Roman"/>
          <w:noProof/>
          <w:sz w:val="24"/>
          <w:szCs w:val="24"/>
          <w:lang w:val="en-US"/>
        </w:rPr>
        <w:t xml:space="preserve"> </w:t>
      </w:r>
      <w:r w:rsidR="00481B7C">
        <w:rPr>
          <w:rFonts w:ascii="Times New Roman" w:hAnsi="Times New Roman" w:cs="Times New Roman"/>
          <w:noProof/>
          <w:sz w:val="24"/>
          <w:szCs w:val="24"/>
          <w:lang w:val="en-US"/>
        </w:rPr>
        <w:fldChar w:fldCharType="begin" w:fldLock="1"/>
      </w:r>
      <w:r w:rsidR="00481B7C">
        <w:rPr>
          <w:rFonts w:ascii="Times New Roman" w:hAnsi="Times New Roman" w:cs="Times New Roman"/>
          <w:noProof/>
          <w:sz w:val="24"/>
          <w:szCs w:val="24"/>
          <w:lang w:val="en-US"/>
        </w:rPr>
        <w:instrText>ADDIN CSL_CITATION {"citationItems":[{"id":"ITEM-1","itemData":{"author":[{"dropping-particle":"","family":"Mulya","given":"Kadir","non-dropping-particle":"","parse-names":false,"suffix":""}],"id":"ITEM-1","issued":{"date-parts":[["1985"]]},"publisher":"Depdiknas","publisher-place":"Jakarta","title":"Hikayat Sultanul Injilai dan Pau-Pau Rikadong","type":"book"},"uris":["http://www.mendeley.com/documents/?uuid=650d3b4e-9a15-4b2e-b71c-fa62bab09b97"]}],"mendeley":{"formattedCitation":"[12]","plainTextFormattedCitation":"[12]"},"properties":{"noteIndex":0},"schema":"https://github.com/citation-style-language/schema/raw/master/csl-citation.json"}</w:instrText>
      </w:r>
      <w:r w:rsidR="00481B7C">
        <w:rPr>
          <w:rFonts w:ascii="Times New Roman" w:hAnsi="Times New Roman" w:cs="Times New Roman"/>
          <w:noProof/>
          <w:sz w:val="24"/>
          <w:szCs w:val="24"/>
          <w:lang w:val="en-US"/>
        </w:rPr>
        <w:fldChar w:fldCharType="separate"/>
      </w:r>
      <w:r w:rsidR="00481B7C" w:rsidRPr="00481B7C">
        <w:rPr>
          <w:rFonts w:ascii="Times New Roman" w:hAnsi="Times New Roman" w:cs="Times New Roman"/>
          <w:noProof/>
          <w:sz w:val="24"/>
          <w:szCs w:val="24"/>
          <w:lang w:val="en-US"/>
        </w:rPr>
        <w:t>[12]</w:t>
      </w:r>
      <w:r w:rsidR="00481B7C">
        <w:rPr>
          <w:rFonts w:ascii="Times New Roman" w:hAnsi="Times New Roman" w:cs="Times New Roman"/>
          <w:noProof/>
          <w:sz w:val="24"/>
          <w:szCs w:val="24"/>
          <w:lang w:val="en-US"/>
        </w:rPr>
        <w:fldChar w:fldCharType="end"/>
      </w:r>
    </w:p>
    <w:p w14:paraId="67D8BE38" w14:textId="73A66831" w:rsidR="00511224" w:rsidRPr="0007777E" w:rsidRDefault="00511224" w:rsidP="000E0B5E">
      <w:pPr>
        <w:pStyle w:val="ListParagraph"/>
        <w:spacing w:after="0" w:line="240" w:lineRule="auto"/>
        <w:ind w:left="0" w:firstLine="465"/>
        <w:jc w:val="both"/>
        <w:rPr>
          <w:rFonts w:ascii="Times New Roman" w:hAnsi="Times New Roman" w:cs="Times New Roman"/>
          <w:noProof/>
          <w:sz w:val="24"/>
          <w:szCs w:val="24"/>
          <w:lang w:val="en-US"/>
        </w:rPr>
      </w:pPr>
      <w:r w:rsidRPr="0007777E">
        <w:rPr>
          <w:rFonts w:ascii="Times New Roman" w:hAnsi="Times New Roman" w:cs="Times New Roman"/>
          <w:i/>
          <w:iCs/>
          <w:noProof/>
          <w:sz w:val="24"/>
          <w:szCs w:val="24"/>
          <w:lang w:val="en-US"/>
        </w:rPr>
        <w:t>Suro then followed the river, until he found a village in the middle of the forest</w:t>
      </w:r>
      <w:r w:rsidRPr="0007777E">
        <w:rPr>
          <w:rFonts w:ascii="Times New Roman" w:hAnsi="Times New Roman" w:cs="Times New Roman"/>
          <w:noProof/>
          <w:sz w:val="24"/>
          <w:szCs w:val="24"/>
          <w:lang w:val="en-US"/>
        </w:rPr>
        <w:t>. This sentence describes the success of the king</w:t>
      </w:r>
      <w:r w:rsidR="00BE0EFE"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s daughter in building the area where she lives. For migrants, the place of migration has become its homeland. In addition to earning a living, they are also attempting to advance the area. This can be done because of its adjacency to the local community. One of the migrants in Ternate told that when he first left in 1965, what he did at that time was to look for older people and ask for a place to stay. During he stayed at the house, he helped to open plantation land, until he was trusted to have the land. Until now the area has developed.</w:t>
      </w:r>
    </w:p>
    <w:p w14:paraId="6C244632" w14:textId="77777777" w:rsidR="00511224" w:rsidRPr="0007777E" w:rsidRDefault="00511224" w:rsidP="00AA2FB8">
      <w:pPr>
        <w:pStyle w:val="ListParagraph"/>
        <w:spacing w:after="0" w:line="240" w:lineRule="auto"/>
        <w:ind w:left="0" w:firstLine="465"/>
        <w:jc w:val="both"/>
        <w:rPr>
          <w:rFonts w:ascii="Times New Roman" w:hAnsi="Times New Roman" w:cs="Times New Roman"/>
          <w:noProof/>
          <w:sz w:val="24"/>
          <w:szCs w:val="24"/>
          <w:lang w:val="en-US"/>
        </w:rPr>
      </w:pPr>
    </w:p>
    <w:p w14:paraId="6F7E1CDA" w14:textId="5C613410" w:rsidR="00DB44AD" w:rsidRPr="0007777E" w:rsidRDefault="00511224" w:rsidP="00AA2FB8">
      <w:pPr>
        <w:pStyle w:val="ListParagraph"/>
        <w:spacing w:after="0" w:line="240" w:lineRule="auto"/>
        <w:ind w:left="0" w:firstLine="465"/>
        <w:jc w:val="both"/>
        <w:rPr>
          <w:rFonts w:ascii="Times New Roman" w:hAnsi="Times New Roman" w:cs="Times New Roman"/>
          <w:noProof/>
          <w:sz w:val="24"/>
          <w:szCs w:val="24"/>
          <w:lang w:val="en-US"/>
        </w:rPr>
      </w:pPr>
      <w:commentRangeStart w:id="6"/>
      <w:r w:rsidRPr="0007777E">
        <w:rPr>
          <w:rFonts w:ascii="Times New Roman" w:hAnsi="Times New Roman" w:cs="Times New Roman"/>
          <w:noProof/>
          <w:sz w:val="24"/>
          <w:szCs w:val="24"/>
          <w:lang w:val="en-US"/>
        </w:rPr>
        <w:t>The Opposition between Suro and The King’s Princess</w:t>
      </w:r>
    </w:p>
    <w:tbl>
      <w:tblPr>
        <w:tblStyle w:val="TableGrid"/>
        <w:tblW w:w="6607" w:type="dxa"/>
        <w:tblInd w:w="108" w:type="dxa"/>
        <w:tblLook w:val="04A0" w:firstRow="1" w:lastRow="0" w:firstColumn="1" w:lastColumn="0" w:noHBand="0" w:noVBand="1"/>
      </w:tblPr>
      <w:tblGrid>
        <w:gridCol w:w="2520"/>
        <w:gridCol w:w="1440"/>
        <w:gridCol w:w="2647"/>
      </w:tblGrid>
      <w:tr w:rsidR="00DB44AD" w:rsidRPr="0007777E" w14:paraId="1ED14886" w14:textId="77777777" w:rsidTr="00DB44AD">
        <w:tc>
          <w:tcPr>
            <w:tcW w:w="2520" w:type="dxa"/>
            <w:tcBorders>
              <w:top w:val="single" w:sz="4" w:space="0" w:color="auto"/>
              <w:left w:val="single" w:sz="4" w:space="0" w:color="auto"/>
              <w:bottom w:val="single" w:sz="4" w:space="0" w:color="auto"/>
              <w:right w:val="single" w:sz="4" w:space="0" w:color="auto"/>
            </w:tcBorders>
            <w:hideMark/>
          </w:tcPr>
          <w:p w14:paraId="5425D214" w14:textId="77777777" w:rsidR="00DB44AD" w:rsidRPr="0007777E" w:rsidRDefault="00DB44AD"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Suro</w:t>
            </w:r>
          </w:p>
        </w:tc>
        <w:tc>
          <w:tcPr>
            <w:tcW w:w="1440" w:type="dxa"/>
            <w:tcBorders>
              <w:top w:val="single" w:sz="4" w:space="0" w:color="auto"/>
              <w:left w:val="single" w:sz="4" w:space="0" w:color="auto"/>
              <w:bottom w:val="single" w:sz="4" w:space="0" w:color="auto"/>
              <w:right w:val="single" w:sz="4" w:space="0" w:color="auto"/>
            </w:tcBorders>
            <w:hideMark/>
          </w:tcPr>
          <w:p w14:paraId="49F935FC" w14:textId="3D3D55FC" w:rsidR="00DB44AD" w:rsidRPr="0007777E" w:rsidRDefault="00A16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O</w:t>
            </w:r>
            <w:r w:rsidR="0064354A" w:rsidRPr="0007777E">
              <w:rPr>
                <w:rFonts w:ascii="Times New Roman" w:hAnsi="Times New Roman" w:cs="Times New Roman"/>
                <w:noProof/>
                <w:sz w:val="24"/>
                <w:szCs w:val="24"/>
                <w:lang w:val="en-US"/>
              </w:rPr>
              <w:t>pposition</w:t>
            </w:r>
          </w:p>
        </w:tc>
        <w:tc>
          <w:tcPr>
            <w:tcW w:w="2647" w:type="dxa"/>
            <w:tcBorders>
              <w:top w:val="single" w:sz="4" w:space="0" w:color="auto"/>
              <w:left w:val="single" w:sz="4" w:space="0" w:color="auto"/>
              <w:bottom w:val="single" w:sz="4" w:space="0" w:color="auto"/>
              <w:right w:val="single" w:sz="4" w:space="0" w:color="auto"/>
            </w:tcBorders>
            <w:hideMark/>
          </w:tcPr>
          <w:p w14:paraId="7898F3E3" w14:textId="22706D47"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King’s Daughter</w:t>
            </w:r>
          </w:p>
        </w:tc>
      </w:tr>
      <w:tr w:rsidR="00DB44AD" w:rsidRPr="0007777E" w14:paraId="3E6DDD02" w14:textId="77777777" w:rsidTr="00DB44AD">
        <w:tc>
          <w:tcPr>
            <w:tcW w:w="2520" w:type="dxa"/>
            <w:tcBorders>
              <w:top w:val="single" w:sz="4" w:space="0" w:color="auto"/>
              <w:left w:val="single" w:sz="4" w:space="0" w:color="auto"/>
              <w:bottom w:val="single" w:sz="4" w:space="0" w:color="auto"/>
              <w:right w:val="single" w:sz="4" w:space="0" w:color="auto"/>
            </w:tcBorders>
            <w:hideMark/>
          </w:tcPr>
          <w:p w14:paraId="5DD7F64C" w14:textId="02DEDBE6"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Ordered</w:t>
            </w:r>
          </w:p>
        </w:tc>
        <w:tc>
          <w:tcPr>
            <w:tcW w:w="1440" w:type="dxa"/>
            <w:tcBorders>
              <w:top w:val="single" w:sz="4" w:space="0" w:color="auto"/>
              <w:left w:val="single" w:sz="4" w:space="0" w:color="auto"/>
              <w:bottom w:val="single" w:sz="4" w:space="0" w:color="auto"/>
              <w:right w:val="single" w:sz="4" w:space="0" w:color="auto"/>
            </w:tcBorders>
          </w:tcPr>
          <w:p w14:paraId="4110B599" w14:textId="77777777" w:rsidR="00DB44AD" w:rsidRPr="0007777E" w:rsidRDefault="00DB44AD" w:rsidP="00AA2FB8">
            <w:pPr>
              <w:pStyle w:val="ListParagraph"/>
              <w:ind w:left="0"/>
              <w:jc w:val="both"/>
              <w:rPr>
                <w:rFonts w:ascii="Times New Roman" w:hAnsi="Times New Roman" w:cs="Times New Roman"/>
                <w:noProof/>
                <w:sz w:val="24"/>
                <w:szCs w:val="24"/>
                <w:lang w:val="en-US"/>
              </w:rPr>
            </w:pPr>
          </w:p>
        </w:tc>
        <w:tc>
          <w:tcPr>
            <w:tcW w:w="2647" w:type="dxa"/>
            <w:tcBorders>
              <w:top w:val="single" w:sz="4" w:space="0" w:color="auto"/>
              <w:left w:val="single" w:sz="4" w:space="0" w:color="auto"/>
              <w:bottom w:val="single" w:sz="4" w:space="0" w:color="auto"/>
              <w:right w:val="single" w:sz="4" w:space="0" w:color="auto"/>
            </w:tcBorders>
            <w:hideMark/>
          </w:tcPr>
          <w:p w14:paraId="39138F51" w14:textId="01AD1656"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Order</w:t>
            </w:r>
          </w:p>
        </w:tc>
      </w:tr>
      <w:tr w:rsidR="00DB44AD" w:rsidRPr="0007777E" w14:paraId="36C89C62" w14:textId="77777777" w:rsidTr="00DB44AD">
        <w:tc>
          <w:tcPr>
            <w:tcW w:w="2520" w:type="dxa"/>
            <w:tcBorders>
              <w:top w:val="single" w:sz="4" w:space="0" w:color="auto"/>
              <w:left w:val="single" w:sz="4" w:space="0" w:color="auto"/>
              <w:bottom w:val="single" w:sz="4" w:space="0" w:color="auto"/>
              <w:right w:val="single" w:sz="4" w:space="0" w:color="auto"/>
            </w:tcBorders>
            <w:hideMark/>
          </w:tcPr>
          <w:p w14:paraId="17C4739D" w14:textId="6E437963"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Finding food</w:t>
            </w:r>
          </w:p>
        </w:tc>
        <w:tc>
          <w:tcPr>
            <w:tcW w:w="1440" w:type="dxa"/>
            <w:tcBorders>
              <w:top w:val="single" w:sz="4" w:space="0" w:color="auto"/>
              <w:left w:val="single" w:sz="4" w:space="0" w:color="auto"/>
              <w:bottom w:val="single" w:sz="4" w:space="0" w:color="auto"/>
              <w:right w:val="single" w:sz="4" w:space="0" w:color="auto"/>
            </w:tcBorders>
          </w:tcPr>
          <w:p w14:paraId="6694185D" w14:textId="77777777" w:rsidR="00DB44AD" w:rsidRPr="0007777E" w:rsidRDefault="00DB44AD" w:rsidP="00AA2FB8">
            <w:pPr>
              <w:pStyle w:val="ListParagraph"/>
              <w:ind w:left="0"/>
              <w:jc w:val="both"/>
              <w:rPr>
                <w:rFonts w:ascii="Times New Roman" w:hAnsi="Times New Roman" w:cs="Times New Roman"/>
                <w:noProof/>
                <w:sz w:val="24"/>
                <w:szCs w:val="24"/>
                <w:lang w:val="en-US"/>
              </w:rPr>
            </w:pPr>
          </w:p>
        </w:tc>
        <w:tc>
          <w:tcPr>
            <w:tcW w:w="2647" w:type="dxa"/>
            <w:tcBorders>
              <w:top w:val="single" w:sz="4" w:space="0" w:color="auto"/>
              <w:left w:val="single" w:sz="4" w:space="0" w:color="auto"/>
              <w:bottom w:val="single" w:sz="4" w:space="0" w:color="auto"/>
              <w:right w:val="single" w:sz="4" w:space="0" w:color="auto"/>
            </w:tcBorders>
            <w:hideMark/>
          </w:tcPr>
          <w:p w14:paraId="5A7788D1" w14:textId="05C44BCB"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Cooking the food </w:t>
            </w:r>
          </w:p>
        </w:tc>
      </w:tr>
    </w:tbl>
    <w:commentRangeEnd w:id="6"/>
    <w:p w14:paraId="49242901" w14:textId="77777777" w:rsidR="00DB44AD" w:rsidRPr="0007777E" w:rsidRDefault="00047D6C" w:rsidP="00AA2FB8">
      <w:pPr>
        <w:pStyle w:val="ListParagraph"/>
        <w:spacing w:after="0" w:line="240" w:lineRule="auto"/>
        <w:ind w:left="0" w:firstLine="465"/>
        <w:jc w:val="both"/>
        <w:rPr>
          <w:rFonts w:ascii="Times New Roman" w:hAnsi="Times New Roman" w:cs="Times New Roman"/>
          <w:b/>
          <w:noProof/>
          <w:sz w:val="24"/>
          <w:szCs w:val="24"/>
          <w:lang w:val="en-US"/>
        </w:rPr>
      </w:pPr>
      <w:r>
        <w:rPr>
          <w:rStyle w:val="CommentReference"/>
        </w:rPr>
        <w:commentReference w:id="6"/>
      </w:r>
    </w:p>
    <w:p w14:paraId="45A3F0C1" w14:textId="3B04F206" w:rsidR="00511224" w:rsidRPr="0007777E" w:rsidRDefault="00511224" w:rsidP="00AA2FB8">
      <w:pPr>
        <w:pStyle w:val="ListParagraph"/>
        <w:spacing w:after="0" w:line="240" w:lineRule="auto"/>
        <w:ind w:left="0" w:firstLine="72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The contradiction between the character of the suro and PR. The character of suro goes to look for food based on the orders given to him. Meanwhile, the PR character orders someone to cook and then gives it to Suro. The opposite opposition between ‘order’ and ‘ordered’. The character of PR as party who has the power to do work using their authority. Meanwhile, the character of sur</w:t>
      </w:r>
      <w:r w:rsidR="00E007F3" w:rsidRPr="0007777E">
        <w:rPr>
          <w:rFonts w:ascii="Times New Roman" w:hAnsi="Times New Roman" w:cs="Times New Roman"/>
          <w:noProof/>
          <w:sz w:val="24"/>
          <w:szCs w:val="24"/>
          <w:lang w:val="en-US"/>
        </w:rPr>
        <w:t>o</w:t>
      </w:r>
      <w:r w:rsidRPr="0007777E">
        <w:rPr>
          <w:rFonts w:ascii="Times New Roman" w:hAnsi="Times New Roman" w:cs="Times New Roman"/>
          <w:noProof/>
          <w:sz w:val="24"/>
          <w:szCs w:val="24"/>
          <w:lang w:val="en-US"/>
        </w:rPr>
        <w:t xml:space="preserve"> does the work</w:t>
      </w:r>
      <w:r w:rsidR="00E007F3" w:rsidRPr="0007777E">
        <w:rPr>
          <w:rFonts w:ascii="Times New Roman" w:hAnsi="Times New Roman" w:cs="Times New Roman"/>
          <w:noProof/>
          <w:sz w:val="24"/>
          <w:szCs w:val="24"/>
          <w:lang w:val="en-US"/>
        </w:rPr>
        <w:t xml:space="preserve"> in accordance with that is </w:t>
      </w:r>
      <w:r w:rsidRPr="0007777E">
        <w:rPr>
          <w:rFonts w:ascii="Times New Roman" w:hAnsi="Times New Roman" w:cs="Times New Roman"/>
          <w:noProof/>
          <w:sz w:val="24"/>
          <w:szCs w:val="24"/>
          <w:lang w:val="en-US"/>
        </w:rPr>
        <w:t xml:space="preserve">assigned to him. On the other hand, the </w:t>
      </w:r>
      <w:r w:rsidR="00BE0EFE" w:rsidRPr="0007777E">
        <w:rPr>
          <w:rFonts w:ascii="Times New Roman" w:hAnsi="Times New Roman" w:cs="Times New Roman"/>
          <w:noProof/>
          <w:sz w:val="24"/>
          <w:szCs w:val="24"/>
          <w:lang w:val="en-US"/>
        </w:rPr>
        <w:t xml:space="preserve">word </w:t>
      </w:r>
      <w:r w:rsidRPr="0007777E">
        <w:rPr>
          <w:rFonts w:ascii="Times New Roman" w:hAnsi="Times New Roman" w:cs="Times New Roman"/>
          <w:noProof/>
          <w:sz w:val="24"/>
          <w:szCs w:val="24"/>
          <w:lang w:val="en-US"/>
        </w:rPr>
        <w:t>pair</w:t>
      </w:r>
      <w:r w:rsidR="00BE0EFE" w:rsidRPr="0007777E">
        <w:rPr>
          <w:rFonts w:ascii="Times New Roman" w:hAnsi="Times New Roman" w:cs="Times New Roman"/>
          <w:noProof/>
          <w:sz w:val="24"/>
          <w:szCs w:val="24"/>
          <w:lang w:val="en-US"/>
        </w:rPr>
        <w:t>s</w:t>
      </w:r>
      <w:r w:rsidR="00E007F3" w:rsidRPr="0007777E">
        <w:rPr>
          <w:rFonts w:ascii="Times New Roman" w:hAnsi="Times New Roman" w:cs="Times New Roman"/>
          <w:noProof/>
          <w:sz w:val="24"/>
          <w:szCs w:val="24"/>
          <w:lang w:val="en-US"/>
        </w:rPr>
        <w:t xml:space="preserve"> of</w:t>
      </w:r>
      <w:r w:rsidRPr="0007777E">
        <w:rPr>
          <w:rFonts w:ascii="Times New Roman" w:hAnsi="Times New Roman" w:cs="Times New Roman"/>
          <w:noProof/>
          <w:sz w:val="24"/>
          <w:szCs w:val="24"/>
          <w:lang w:val="en-US"/>
        </w:rPr>
        <w:t xml:space="preserve"> </w:t>
      </w:r>
      <w:r w:rsidR="00E007F3"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looking for</w:t>
      </w:r>
      <w:r w:rsidR="00E007F3"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 xml:space="preserve"> food with </w:t>
      </w:r>
      <w:r w:rsidR="00E007F3"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cooking</w:t>
      </w:r>
      <w:r w:rsidR="00E007F3"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 xml:space="preserve"> the food</w:t>
      </w:r>
      <w:r w:rsidR="00E007F3" w:rsidRPr="0007777E">
        <w:rPr>
          <w:rFonts w:ascii="Times New Roman" w:hAnsi="Times New Roman" w:cs="Times New Roman"/>
          <w:noProof/>
          <w:sz w:val="24"/>
          <w:szCs w:val="24"/>
          <w:lang w:val="en-US"/>
        </w:rPr>
        <w:t>, it</w:t>
      </w:r>
      <w:r w:rsidRPr="0007777E">
        <w:rPr>
          <w:rFonts w:ascii="Times New Roman" w:hAnsi="Times New Roman" w:cs="Times New Roman"/>
          <w:noProof/>
          <w:sz w:val="24"/>
          <w:szCs w:val="24"/>
          <w:lang w:val="en-US"/>
        </w:rPr>
        <w:t xml:space="preserve"> indicates</w:t>
      </w:r>
      <w:r w:rsidR="00E007F3" w:rsidRPr="0007777E">
        <w:rPr>
          <w:rFonts w:ascii="Times New Roman" w:hAnsi="Times New Roman" w:cs="Times New Roman"/>
          <w:noProof/>
          <w:sz w:val="24"/>
          <w:szCs w:val="24"/>
          <w:lang w:val="en-US"/>
        </w:rPr>
        <w:t xml:space="preserve"> that</w:t>
      </w:r>
      <w:r w:rsidRPr="0007777E">
        <w:rPr>
          <w:rFonts w:ascii="Times New Roman" w:hAnsi="Times New Roman" w:cs="Times New Roman"/>
          <w:noProof/>
          <w:sz w:val="24"/>
          <w:szCs w:val="24"/>
          <w:lang w:val="en-US"/>
        </w:rPr>
        <w:t xml:space="preserve"> the relationship between patron and client. If a leader is obliged to pay attention to the survival of the people </w:t>
      </w:r>
      <w:r w:rsidR="00E007F3" w:rsidRPr="0007777E">
        <w:rPr>
          <w:rFonts w:ascii="Times New Roman" w:hAnsi="Times New Roman" w:cs="Times New Roman"/>
          <w:noProof/>
          <w:sz w:val="24"/>
          <w:szCs w:val="24"/>
          <w:lang w:val="en-US"/>
        </w:rPr>
        <w:t>that the leader</w:t>
      </w:r>
      <w:r w:rsidRPr="0007777E">
        <w:rPr>
          <w:rFonts w:ascii="Times New Roman" w:hAnsi="Times New Roman" w:cs="Times New Roman"/>
          <w:noProof/>
          <w:sz w:val="24"/>
          <w:szCs w:val="24"/>
          <w:lang w:val="en-US"/>
        </w:rPr>
        <w:t xml:space="preserve"> leads, then someone who is led is also obliged to support the effort.</w:t>
      </w:r>
    </w:p>
    <w:p w14:paraId="4018F06E" w14:textId="2AC091B3" w:rsidR="00E007F3" w:rsidRPr="0007777E" w:rsidRDefault="00E007F3" w:rsidP="00AA2FB8">
      <w:pPr>
        <w:pStyle w:val="ListParagraph"/>
        <w:spacing w:after="0" w:line="240" w:lineRule="auto"/>
        <w:ind w:left="0" w:firstLine="72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The principle of </w:t>
      </w:r>
      <w:r w:rsidRPr="0007777E">
        <w:rPr>
          <w:rFonts w:ascii="Times New Roman" w:hAnsi="Times New Roman" w:cs="Times New Roman"/>
          <w:i/>
          <w:iCs/>
          <w:noProof/>
          <w:sz w:val="24"/>
          <w:szCs w:val="24"/>
          <w:lang w:val="en-US"/>
        </w:rPr>
        <w:t>‘If someone has been given a drink by someone else, then they are siblings,’</w:t>
      </w:r>
      <w:r w:rsidRPr="0007777E">
        <w:rPr>
          <w:rFonts w:ascii="Times New Roman" w:hAnsi="Times New Roman" w:cs="Times New Roman"/>
          <w:noProof/>
          <w:sz w:val="24"/>
          <w:szCs w:val="24"/>
          <w:lang w:val="en-US"/>
        </w:rPr>
        <w:t xml:space="preserve"> this view is always understood and applied by the Bugis society in everyday life. They have a high sense of kinship between each other, especially in the place of migration. Having a mutual respect, mingled and willingness to help among members of the society is </w:t>
      </w:r>
      <w:r w:rsidRPr="0007777E">
        <w:rPr>
          <w:rFonts w:ascii="Times New Roman" w:hAnsi="Times New Roman" w:cs="Times New Roman"/>
          <w:noProof/>
          <w:sz w:val="24"/>
          <w:szCs w:val="24"/>
          <w:lang w:val="en-US"/>
        </w:rPr>
        <w:lastRenderedPageBreak/>
        <w:t>always prioritized. The opposition between suro and the princess shows the cultural reality to help each other in difficulties.</w:t>
      </w:r>
    </w:p>
    <w:p w14:paraId="55729D23" w14:textId="290322FB" w:rsidR="001161BE" w:rsidRPr="0007777E" w:rsidRDefault="001161BE" w:rsidP="00AA2FB8">
      <w:pPr>
        <w:pStyle w:val="ListParagraph"/>
        <w:spacing w:after="0" w:line="240" w:lineRule="auto"/>
        <w:ind w:left="0" w:firstLine="720"/>
        <w:jc w:val="both"/>
        <w:rPr>
          <w:rFonts w:ascii="Times New Roman" w:hAnsi="Times New Roman" w:cs="Times New Roman"/>
          <w:noProof/>
          <w:sz w:val="24"/>
          <w:szCs w:val="24"/>
          <w:lang w:val="en-US"/>
        </w:rPr>
      </w:pPr>
    </w:p>
    <w:p w14:paraId="1AB8BFB3" w14:textId="635E5218" w:rsidR="006B1ED6" w:rsidRPr="005C1DC8" w:rsidRDefault="0055399C" w:rsidP="00AA2FB8">
      <w:pPr>
        <w:spacing w:after="0" w:line="240" w:lineRule="auto"/>
        <w:rPr>
          <w:rFonts w:ascii="Times New Roman" w:hAnsi="Times New Roman" w:cs="Times New Roman"/>
          <w:b/>
          <w:noProof/>
          <w:sz w:val="24"/>
          <w:szCs w:val="24"/>
          <w:lang w:val="en-US"/>
        </w:rPr>
      </w:pPr>
      <w:commentRangeStart w:id="7"/>
      <w:r w:rsidRPr="005C1DC8">
        <w:rPr>
          <w:rFonts w:ascii="Times New Roman" w:hAnsi="Times New Roman" w:cs="Times New Roman"/>
          <w:b/>
          <w:noProof/>
          <w:sz w:val="24"/>
          <w:szCs w:val="24"/>
          <w:lang w:val="en-US"/>
        </w:rPr>
        <w:t>Conclusion</w:t>
      </w:r>
      <w:commentRangeEnd w:id="7"/>
      <w:r w:rsidR="00047D6C">
        <w:rPr>
          <w:rStyle w:val="CommentReference"/>
        </w:rPr>
        <w:commentReference w:id="7"/>
      </w:r>
    </w:p>
    <w:p w14:paraId="1C7EA8EC" w14:textId="78441EE1" w:rsidR="0055399C" w:rsidRDefault="0055399C" w:rsidP="00AA2FB8">
      <w:pPr>
        <w:spacing w:after="0" w:line="240" w:lineRule="auto"/>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The concept of sompek (wander) in Bugis society is reflected in the folklore of </w:t>
      </w:r>
      <w:r w:rsidRPr="0007777E">
        <w:rPr>
          <w:rFonts w:ascii="Times New Roman" w:hAnsi="Times New Roman" w:cs="Times New Roman"/>
          <w:i/>
          <w:iCs/>
          <w:noProof/>
          <w:sz w:val="24"/>
          <w:szCs w:val="24"/>
          <w:lang w:val="en-US"/>
        </w:rPr>
        <w:t>Pau-pau Rikadong</w:t>
      </w:r>
      <w:r w:rsidRPr="0007777E">
        <w:rPr>
          <w:rFonts w:ascii="Times New Roman" w:hAnsi="Times New Roman" w:cs="Times New Roman"/>
          <w:noProof/>
          <w:sz w:val="24"/>
          <w:szCs w:val="24"/>
          <w:lang w:val="en-US"/>
        </w:rPr>
        <w:t>. Human can live anywhere; this view is considered as the guideline of the Bugis societies so that they</w:t>
      </w:r>
      <w:r w:rsidR="00BE0EFE" w:rsidRPr="0007777E">
        <w:rPr>
          <w:rFonts w:ascii="Times New Roman" w:hAnsi="Times New Roman" w:cs="Times New Roman"/>
          <w:noProof/>
          <w:sz w:val="24"/>
          <w:szCs w:val="24"/>
          <w:lang w:val="en-US"/>
        </w:rPr>
        <w:t xml:space="preserve"> have courage to migrate </w:t>
      </w:r>
      <w:r w:rsidRPr="0007777E">
        <w:rPr>
          <w:rFonts w:ascii="Times New Roman" w:hAnsi="Times New Roman" w:cs="Times New Roman"/>
          <w:noProof/>
          <w:sz w:val="24"/>
          <w:szCs w:val="24"/>
          <w:lang w:val="en-US"/>
        </w:rPr>
        <w:t>(sompek). The factors that encourage or motivate the Bugis tribe to migrate</w:t>
      </w:r>
      <w:r w:rsidR="00BE0EFE" w:rsidRPr="0007777E">
        <w:rPr>
          <w:rFonts w:ascii="Times New Roman" w:hAnsi="Times New Roman" w:cs="Times New Roman"/>
          <w:noProof/>
          <w:sz w:val="24"/>
          <w:szCs w:val="24"/>
          <w:lang w:val="en-US"/>
        </w:rPr>
        <w:t>, it is due to</w:t>
      </w:r>
      <w:r w:rsidRPr="0007777E">
        <w:rPr>
          <w:rFonts w:ascii="Times New Roman" w:hAnsi="Times New Roman" w:cs="Times New Roman"/>
          <w:noProof/>
          <w:sz w:val="24"/>
          <w:szCs w:val="24"/>
          <w:lang w:val="en-US"/>
        </w:rPr>
        <w:t xml:space="preserve"> </w:t>
      </w:r>
      <w:r w:rsidR="00BE0EFE" w:rsidRPr="0007777E">
        <w:rPr>
          <w:rFonts w:ascii="Times New Roman" w:hAnsi="Times New Roman" w:cs="Times New Roman"/>
          <w:noProof/>
          <w:sz w:val="24"/>
          <w:szCs w:val="24"/>
          <w:lang w:val="en-US"/>
        </w:rPr>
        <w:t>the e</w:t>
      </w:r>
      <w:r w:rsidRPr="0007777E">
        <w:rPr>
          <w:rFonts w:ascii="Times New Roman" w:hAnsi="Times New Roman" w:cs="Times New Roman"/>
          <w:noProof/>
          <w:sz w:val="24"/>
          <w:szCs w:val="24"/>
          <w:lang w:val="en-US"/>
        </w:rPr>
        <w:t>conomic factor</w:t>
      </w:r>
      <w:r w:rsidR="00BE0EFE"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and social factor</w:t>
      </w:r>
      <w:r w:rsidR="00BE0EFE"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 xml:space="preserve"> When deciding to be </w:t>
      </w:r>
      <w:r w:rsidRPr="0007777E">
        <w:rPr>
          <w:rFonts w:ascii="Times New Roman" w:hAnsi="Times New Roman" w:cs="Times New Roman"/>
          <w:i/>
          <w:iCs/>
          <w:noProof/>
          <w:sz w:val="24"/>
          <w:szCs w:val="24"/>
          <w:lang w:val="en-US"/>
        </w:rPr>
        <w:t>passompek</w:t>
      </w:r>
      <w:r w:rsidRPr="0007777E">
        <w:rPr>
          <w:rFonts w:ascii="Times New Roman" w:hAnsi="Times New Roman" w:cs="Times New Roman"/>
          <w:noProof/>
          <w:sz w:val="24"/>
          <w:szCs w:val="24"/>
          <w:lang w:val="en-US"/>
        </w:rPr>
        <w:t xml:space="preserve"> (migrants), they must have the strength or resilience, especially the work ethic (</w:t>
      </w:r>
      <w:r w:rsidRPr="0007777E">
        <w:rPr>
          <w:rFonts w:ascii="Times New Roman" w:hAnsi="Times New Roman" w:cs="Times New Roman"/>
          <w:i/>
          <w:iCs/>
          <w:noProof/>
          <w:sz w:val="24"/>
          <w:szCs w:val="24"/>
          <w:lang w:val="en-US"/>
        </w:rPr>
        <w:t>reso</w:t>
      </w:r>
      <w:r w:rsidRPr="0007777E">
        <w:rPr>
          <w:rFonts w:ascii="Times New Roman" w:hAnsi="Times New Roman" w:cs="Times New Roman"/>
          <w:noProof/>
          <w:sz w:val="24"/>
          <w:szCs w:val="24"/>
          <w:lang w:val="en-US"/>
        </w:rPr>
        <w:t>) and the attitude that is able to adapt to the environment of migrating places. While</w:t>
      </w:r>
      <w:r w:rsidR="002B401E" w:rsidRPr="0007777E">
        <w:rPr>
          <w:rFonts w:ascii="Times New Roman" w:hAnsi="Times New Roman" w:cs="Times New Roman"/>
          <w:noProof/>
          <w:sz w:val="24"/>
          <w:szCs w:val="24"/>
          <w:lang w:val="en-US"/>
        </w:rPr>
        <w:t>, the person is in the</w:t>
      </w:r>
      <w:r w:rsidRPr="0007777E">
        <w:rPr>
          <w:rFonts w:ascii="Times New Roman" w:hAnsi="Times New Roman" w:cs="Times New Roman"/>
          <w:noProof/>
          <w:sz w:val="24"/>
          <w:szCs w:val="24"/>
          <w:lang w:val="en-US"/>
        </w:rPr>
        <w:t xml:space="preserve"> place </w:t>
      </w:r>
      <w:r w:rsidR="00F746E6" w:rsidRPr="0007777E">
        <w:rPr>
          <w:rFonts w:ascii="Times New Roman" w:hAnsi="Times New Roman" w:cs="Times New Roman"/>
          <w:noProof/>
          <w:sz w:val="24"/>
          <w:szCs w:val="24"/>
          <w:lang w:val="en-US"/>
        </w:rPr>
        <w:t>of immigration</w:t>
      </w:r>
      <w:r w:rsidRPr="0007777E">
        <w:rPr>
          <w:rFonts w:ascii="Times New Roman" w:hAnsi="Times New Roman" w:cs="Times New Roman"/>
          <w:noProof/>
          <w:sz w:val="24"/>
          <w:szCs w:val="24"/>
          <w:lang w:val="en-US"/>
        </w:rPr>
        <w:t xml:space="preserve"> </w:t>
      </w:r>
      <w:r w:rsidRPr="0007777E">
        <w:rPr>
          <w:rFonts w:ascii="Times New Roman" w:hAnsi="Times New Roman" w:cs="Times New Roman"/>
          <w:i/>
          <w:iCs/>
          <w:noProof/>
          <w:sz w:val="24"/>
          <w:szCs w:val="24"/>
          <w:lang w:val="en-US"/>
        </w:rPr>
        <w:t>(sompereng),</w:t>
      </w:r>
      <w:r w:rsidRPr="0007777E">
        <w:rPr>
          <w:rFonts w:ascii="Times New Roman" w:hAnsi="Times New Roman" w:cs="Times New Roman"/>
          <w:noProof/>
          <w:sz w:val="24"/>
          <w:szCs w:val="24"/>
          <w:lang w:val="en-US"/>
        </w:rPr>
        <w:t xml:space="preserve"> </w:t>
      </w:r>
      <w:r w:rsidR="00F746E6" w:rsidRPr="0007777E">
        <w:rPr>
          <w:rFonts w:ascii="Times New Roman" w:hAnsi="Times New Roman" w:cs="Times New Roman"/>
          <w:noProof/>
          <w:sz w:val="24"/>
          <w:szCs w:val="24"/>
          <w:lang w:val="en-US"/>
        </w:rPr>
        <w:t xml:space="preserve">the migrants </w:t>
      </w:r>
      <w:r w:rsidRPr="0007777E">
        <w:rPr>
          <w:rFonts w:ascii="Times New Roman" w:hAnsi="Times New Roman" w:cs="Times New Roman"/>
          <w:noProof/>
          <w:sz w:val="24"/>
          <w:szCs w:val="24"/>
          <w:lang w:val="en-US"/>
        </w:rPr>
        <w:t xml:space="preserve">will advance the area as they advance their home region. Although the Bugis migrants have settled in one place of migration, they still </w:t>
      </w:r>
      <w:r w:rsidR="00F746E6" w:rsidRPr="0007777E">
        <w:rPr>
          <w:rFonts w:ascii="Times New Roman" w:hAnsi="Times New Roman" w:cs="Times New Roman"/>
          <w:noProof/>
          <w:sz w:val="24"/>
          <w:szCs w:val="24"/>
          <w:lang w:val="en-US"/>
        </w:rPr>
        <w:t>preserve</w:t>
      </w:r>
      <w:r w:rsidRPr="0007777E">
        <w:rPr>
          <w:rFonts w:ascii="Times New Roman" w:hAnsi="Times New Roman" w:cs="Times New Roman"/>
          <w:noProof/>
          <w:sz w:val="24"/>
          <w:szCs w:val="24"/>
          <w:lang w:val="en-US"/>
        </w:rPr>
        <w:t xml:space="preserve"> their</w:t>
      </w:r>
      <w:r w:rsidR="00F746E6"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identity</w:t>
      </w:r>
      <w:r w:rsidR="00F746E6" w:rsidRPr="0007777E">
        <w:rPr>
          <w:rFonts w:ascii="Times New Roman" w:hAnsi="Times New Roman" w:cs="Times New Roman"/>
          <w:noProof/>
          <w:sz w:val="24"/>
          <w:szCs w:val="24"/>
          <w:lang w:val="en-US"/>
        </w:rPr>
        <w:t xml:space="preserve"> of bugis.</w:t>
      </w:r>
    </w:p>
    <w:p w14:paraId="154E6A6D" w14:textId="77777777" w:rsidR="00043CBA" w:rsidRDefault="00043CBA" w:rsidP="00AA2FB8">
      <w:pPr>
        <w:spacing w:after="0" w:line="240" w:lineRule="auto"/>
        <w:jc w:val="both"/>
        <w:rPr>
          <w:rFonts w:ascii="Times New Roman" w:hAnsi="Times New Roman" w:cs="Times New Roman"/>
          <w:noProof/>
          <w:sz w:val="24"/>
          <w:szCs w:val="24"/>
          <w:lang w:val="en-US"/>
        </w:rPr>
      </w:pPr>
    </w:p>
    <w:p w14:paraId="26FE4FA1" w14:textId="77777777" w:rsidR="00043CBA" w:rsidRDefault="00043CBA" w:rsidP="00AA2FB8">
      <w:pPr>
        <w:spacing w:after="0" w:line="240" w:lineRule="auto"/>
        <w:jc w:val="both"/>
        <w:rPr>
          <w:rFonts w:ascii="Times New Roman" w:hAnsi="Times New Roman" w:cs="Times New Roman"/>
          <w:noProof/>
          <w:sz w:val="24"/>
          <w:szCs w:val="24"/>
          <w:lang w:val="en-US"/>
        </w:rPr>
      </w:pPr>
    </w:p>
    <w:p w14:paraId="054191E8" w14:textId="77777777" w:rsidR="00043CBA" w:rsidRDefault="00043CBA" w:rsidP="00043CBA">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commentRangeStart w:id="8"/>
      <w:r>
        <w:rPr>
          <w:rFonts w:ascii="Times New Roman" w:hAnsi="Times New Roman" w:cs="Times New Roman"/>
          <w:noProof/>
          <w:sz w:val="24"/>
          <w:szCs w:val="24"/>
          <w:lang w:val="en-US"/>
        </w:rPr>
        <w:t>References</w:t>
      </w:r>
      <w:commentRangeEnd w:id="8"/>
      <w:r w:rsidR="00047D6C">
        <w:rPr>
          <w:rStyle w:val="CommentReference"/>
        </w:rPr>
        <w:commentReference w:id="8"/>
      </w:r>
    </w:p>
    <w:p w14:paraId="6522C57E" w14:textId="3E3373B4" w:rsidR="00481B7C" w:rsidRPr="00481B7C" w:rsidRDefault="00043CBA" w:rsidP="00481B7C">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lang w:val="en-US"/>
        </w:rPr>
        <w:fldChar w:fldCharType="begin" w:fldLock="1"/>
      </w:r>
      <w:r>
        <w:rPr>
          <w:rFonts w:ascii="Times New Roman" w:hAnsi="Times New Roman" w:cs="Times New Roman"/>
          <w:noProof/>
          <w:sz w:val="24"/>
          <w:szCs w:val="24"/>
          <w:lang w:val="en-US"/>
        </w:rPr>
        <w:instrText xml:space="preserve">ADDIN Mendeley Bibliography CSL_BIBLIOGRAPHY </w:instrText>
      </w:r>
      <w:r>
        <w:rPr>
          <w:rFonts w:ascii="Times New Roman" w:hAnsi="Times New Roman" w:cs="Times New Roman"/>
          <w:noProof/>
          <w:sz w:val="24"/>
          <w:szCs w:val="24"/>
          <w:lang w:val="en-US"/>
        </w:rPr>
        <w:fldChar w:fldCharType="separate"/>
      </w:r>
      <w:r w:rsidR="00481B7C" w:rsidRPr="00481B7C">
        <w:rPr>
          <w:rFonts w:ascii="Times New Roman" w:hAnsi="Times New Roman" w:cs="Times New Roman"/>
          <w:noProof/>
          <w:sz w:val="24"/>
          <w:szCs w:val="24"/>
        </w:rPr>
        <w:t>[1]</w:t>
      </w:r>
      <w:r w:rsidR="00481B7C" w:rsidRPr="00481B7C">
        <w:rPr>
          <w:rFonts w:ascii="Times New Roman" w:hAnsi="Times New Roman" w:cs="Times New Roman"/>
          <w:noProof/>
          <w:sz w:val="24"/>
          <w:szCs w:val="24"/>
        </w:rPr>
        <w:tab/>
        <w:t xml:space="preserve">C. Pelras, </w:t>
      </w:r>
      <w:r w:rsidR="00481B7C" w:rsidRPr="00481B7C">
        <w:rPr>
          <w:rFonts w:ascii="Times New Roman" w:hAnsi="Times New Roman" w:cs="Times New Roman"/>
          <w:i/>
          <w:iCs/>
          <w:noProof/>
          <w:sz w:val="24"/>
          <w:szCs w:val="24"/>
        </w:rPr>
        <w:t>Manusia Bugis</w:t>
      </w:r>
      <w:r w:rsidR="00481B7C" w:rsidRPr="00481B7C">
        <w:rPr>
          <w:rFonts w:ascii="Times New Roman" w:hAnsi="Times New Roman" w:cs="Times New Roman"/>
          <w:noProof/>
          <w:sz w:val="24"/>
          <w:szCs w:val="24"/>
        </w:rPr>
        <w:t>. Jakarta: Nalar, 2006.</w:t>
      </w:r>
    </w:p>
    <w:p w14:paraId="01FF608C" w14:textId="77777777" w:rsidR="00481B7C" w:rsidRPr="00481B7C" w:rsidRDefault="00481B7C" w:rsidP="00481B7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81B7C">
        <w:rPr>
          <w:rFonts w:ascii="Times New Roman" w:hAnsi="Times New Roman" w:cs="Times New Roman"/>
          <w:noProof/>
          <w:sz w:val="24"/>
          <w:szCs w:val="24"/>
        </w:rPr>
        <w:t>[2]</w:t>
      </w:r>
      <w:r w:rsidRPr="00481B7C">
        <w:rPr>
          <w:rFonts w:ascii="Times New Roman" w:hAnsi="Times New Roman" w:cs="Times New Roman"/>
          <w:noProof/>
          <w:sz w:val="24"/>
          <w:szCs w:val="24"/>
        </w:rPr>
        <w:tab/>
        <w:t xml:space="preserve">Andi Faisal et al, </w:t>
      </w:r>
      <w:r w:rsidRPr="00481B7C">
        <w:rPr>
          <w:rFonts w:ascii="Times New Roman" w:hAnsi="Times New Roman" w:cs="Times New Roman"/>
          <w:i/>
          <w:iCs/>
          <w:noProof/>
          <w:sz w:val="24"/>
          <w:szCs w:val="24"/>
        </w:rPr>
        <w:t>Diaspora Bugis di Alam Melayu Nusantara.</w:t>
      </w:r>
      <w:r w:rsidRPr="00481B7C">
        <w:rPr>
          <w:rFonts w:ascii="Times New Roman" w:hAnsi="Times New Roman" w:cs="Times New Roman"/>
          <w:noProof/>
          <w:sz w:val="24"/>
          <w:szCs w:val="24"/>
        </w:rPr>
        <w:t xml:space="preserve"> Makassar: Ininnawa, 2010.</w:t>
      </w:r>
    </w:p>
    <w:p w14:paraId="3D27924F" w14:textId="77777777" w:rsidR="00481B7C" w:rsidRPr="00481B7C" w:rsidRDefault="00481B7C" w:rsidP="00481B7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81B7C">
        <w:rPr>
          <w:rFonts w:ascii="Times New Roman" w:hAnsi="Times New Roman" w:cs="Times New Roman"/>
          <w:noProof/>
          <w:sz w:val="24"/>
          <w:szCs w:val="24"/>
        </w:rPr>
        <w:t>[3]</w:t>
      </w:r>
      <w:r w:rsidRPr="00481B7C">
        <w:rPr>
          <w:rFonts w:ascii="Times New Roman" w:hAnsi="Times New Roman" w:cs="Times New Roman"/>
          <w:noProof/>
          <w:sz w:val="24"/>
          <w:szCs w:val="24"/>
        </w:rPr>
        <w:tab/>
        <w:t xml:space="preserve">A. I. Kusuma, </w:t>
      </w:r>
      <w:r w:rsidRPr="00481B7C">
        <w:rPr>
          <w:rFonts w:ascii="Times New Roman" w:hAnsi="Times New Roman" w:cs="Times New Roman"/>
          <w:i/>
          <w:iCs/>
          <w:noProof/>
          <w:sz w:val="24"/>
          <w:szCs w:val="24"/>
        </w:rPr>
        <w:t>Migrasi dan Orang Bugis</w:t>
      </w:r>
      <w:r w:rsidRPr="00481B7C">
        <w:rPr>
          <w:rFonts w:ascii="Times New Roman" w:hAnsi="Times New Roman" w:cs="Times New Roman"/>
          <w:noProof/>
          <w:sz w:val="24"/>
          <w:szCs w:val="24"/>
        </w:rPr>
        <w:t>. Yogyakarta: Ombak, 2004.</w:t>
      </w:r>
    </w:p>
    <w:p w14:paraId="3224A410" w14:textId="77777777" w:rsidR="00481B7C" w:rsidRPr="00481B7C" w:rsidRDefault="00481B7C" w:rsidP="00481B7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81B7C">
        <w:rPr>
          <w:rFonts w:ascii="Times New Roman" w:hAnsi="Times New Roman" w:cs="Times New Roman"/>
          <w:noProof/>
          <w:sz w:val="24"/>
          <w:szCs w:val="24"/>
        </w:rPr>
        <w:t>[4]</w:t>
      </w:r>
      <w:r w:rsidRPr="00481B7C">
        <w:rPr>
          <w:rFonts w:ascii="Times New Roman" w:hAnsi="Times New Roman" w:cs="Times New Roman"/>
          <w:noProof/>
          <w:sz w:val="24"/>
          <w:szCs w:val="24"/>
        </w:rPr>
        <w:tab/>
        <w:t xml:space="preserve">L. Y. Andaya, “The Bugis-Makassar Diaspora,” </w:t>
      </w:r>
      <w:r w:rsidRPr="00481B7C">
        <w:rPr>
          <w:rFonts w:ascii="Times New Roman" w:hAnsi="Times New Roman" w:cs="Times New Roman"/>
          <w:i/>
          <w:iCs/>
          <w:noProof/>
          <w:sz w:val="24"/>
          <w:szCs w:val="24"/>
        </w:rPr>
        <w:t>J. Malays. Branch R. Asiat. Soc.</w:t>
      </w:r>
      <w:r w:rsidRPr="00481B7C">
        <w:rPr>
          <w:rFonts w:ascii="Times New Roman" w:hAnsi="Times New Roman" w:cs="Times New Roman"/>
          <w:noProof/>
          <w:sz w:val="24"/>
          <w:szCs w:val="24"/>
        </w:rPr>
        <w:t>, vol. 68, no. 119--138, 1995.</w:t>
      </w:r>
    </w:p>
    <w:p w14:paraId="42B6CF9B" w14:textId="77777777" w:rsidR="00481B7C" w:rsidRPr="00481B7C" w:rsidRDefault="00481B7C" w:rsidP="00481B7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81B7C">
        <w:rPr>
          <w:rFonts w:ascii="Times New Roman" w:hAnsi="Times New Roman" w:cs="Times New Roman"/>
          <w:noProof/>
          <w:sz w:val="24"/>
          <w:szCs w:val="24"/>
        </w:rPr>
        <w:t>[5]</w:t>
      </w:r>
      <w:r w:rsidRPr="00481B7C">
        <w:rPr>
          <w:rFonts w:ascii="Times New Roman" w:hAnsi="Times New Roman" w:cs="Times New Roman"/>
          <w:noProof/>
          <w:sz w:val="24"/>
          <w:szCs w:val="24"/>
        </w:rPr>
        <w:tab/>
        <w:t xml:space="preserve">Barbara watson Bandaya, “Studying Women and Gender in Southeast Asia,” </w:t>
      </w:r>
      <w:r w:rsidRPr="00481B7C">
        <w:rPr>
          <w:rFonts w:ascii="Times New Roman" w:hAnsi="Times New Roman" w:cs="Times New Roman"/>
          <w:i/>
          <w:iCs/>
          <w:noProof/>
          <w:sz w:val="24"/>
          <w:szCs w:val="24"/>
        </w:rPr>
        <w:t>Int. J. Asian Stud.</w:t>
      </w:r>
      <w:r w:rsidRPr="00481B7C">
        <w:rPr>
          <w:rFonts w:ascii="Times New Roman" w:hAnsi="Times New Roman" w:cs="Times New Roman"/>
          <w:noProof/>
          <w:sz w:val="24"/>
          <w:szCs w:val="24"/>
        </w:rPr>
        <w:t>, vol. 4, no. 1, pp. 113--136, 2007.</w:t>
      </w:r>
    </w:p>
    <w:p w14:paraId="7A474652" w14:textId="77777777" w:rsidR="00481B7C" w:rsidRPr="00481B7C" w:rsidRDefault="00481B7C" w:rsidP="00481B7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81B7C">
        <w:rPr>
          <w:rFonts w:ascii="Times New Roman" w:hAnsi="Times New Roman" w:cs="Times New Roman"/>
          <w:noProof/>
          <w:sz w:val="24"/>
          <w:szCs w:val="24"/>
        </w:rPr>
        <w:t>[6]</w:t>
      </w:r>
      <w:r w:rsidRPr="00481B7C">
        <w:rPr>
          <w:rFonts w:ascii="Times New Roman" w:hAnsi="Times New Roman" w:cs="Times New Roman"/>
          <w:noProof/>
          <w:sz w:val="24"/>
          <w:szCs w:val="24"/>
        </w:rPr>
        <w:tab/>
        <w:t xml:space="preserve">A. Sewang, “Serial Syeh Yusuf Pejuang Energik,” </w:t>
      </w:r>
      <w:r w:rsidRPr="00481B7C">
        <w:rPr>
          <w:rFonts w:ascii="Times New Roman" w:hAnsi="Times New Roman" w:cs="Times New Roman"/>
          <w:i/>
          <w:iCs/>
          <w:noProof/>
          <w:sz w:val="24"/>
          <w:szCs w:val="24"/>
        </w:rPr>
        <w:t>Pedoman Rakyat</w:t>
      </w:r>
      <w:r w:rsidRPr="00481B7C">
        <w:rPr>
          <w:rFonts w:ascii="Times New Roman" w:hAnsi="Times New Roman" w:cs="Times New Roman"/>
          <w:noProof/>
          <w:sz w:val="24"/>
          <w:szCs w:val="24"/>
        </w:rPr>
        <w:t>, Makassar, p. 5, 2002.</w:t>
      </w:r>
    </w:p>
    <w:p w14:paraId="1B61AFE7" w14:textId="77777777" w:rsidR="00481B7C" w:rsidRPr="00481B7C" w:rsidRDefault="00481B7C" w:rsidP="00481B7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81B7C">
        <w:rPr>
          <w:rFonts w:ascii="Times New Roman" w:hAnsi="Times New Roman" w:cs="Times New Roman"/>
          <w:noProof/>
          <w:sz w:val="24"/>
          <w:szCs w:val="24"/>
        </w:rPr>
        <w:t>[7]</w:t>
      </w:r>
      <w:r w:rsidRPr="00481B7C">
        <w:rPr>
          <w:rFonts w:ascii="Times New Roman" w:hAnsi="Times New Roman" w:cs="Times New Roman"/>
          <w:noProof/>
          <w:sz w:val="24"/>
          <w:szCs w:val="24"/>
        </w:rPr>
        <w:tab/>
        <w:t>Faisal, “Adaptasi Migrasi Bugis Terhadap Mandar di Kabupaten Mamuju,” Makassar.</w:t>
      </w:r>
    </w:p>
    <w:p w14:paraId="0DA5EAFE" w14:textId="77777777" w:rsidR="00481B7C" w:rsidRPr="00481B7C" w:rsidRDefault="00481B7C" w:rsidP="00481B7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81B7C">
        <w:rPr>
          <w:rFonts w:ascii="Times New Roman" w:hAnsi="Times New Roman" w:cs="Times New Roman"/>
          <w:noProof/>
          <w:sz w:val="24"/>
          <w:szCs w:val="24"/>
        </w:rPr>
        <w:t>[8]</w:t>
      </w:r>
      <w:r w:rsidRPr="00481B7C">
        <w:rPr>
          <w:rFonts w:ascii="Times New Roman" w:hAnsi="Times New Roman" w:cs="Times New Roman"/>
          <w:noProof/>
          <w:sz w:val="24"/>
          <w:szCs w:val="24"/>
        </w:rPr>
        <w:tab/>
        <w:t xml:space="preserve">I. W. Suardi, “Migrasi Bugis dan Madura di Selatan Papua Barat: Perjumpaan Etnis dan Agama di Minoritas.,” </w:t>
      </w:r>
      <w:r w:rsidRPr="00481B7C">
        <w:rPr>
          <w:rFonts w:ascii="Times New Roman" w:hAnsi="Times New Roman" w:cs="Times New Roman"/>
          <w:i/>
          <w:iCs/>
          <w:noProof/>
          <w:sz w:val="24"/>
          <w:szCs w:val="24"/>
        </w:rPr>
        <w:t>Intelektual</w:t>
      </w:r>
      <w:r w:rsidRPr="00481B7C">
        <w:rPr>
          <w:rFonts w:ascii="Times New Roman" w:hAnsi="Times New Roman" w:cs="Times New Roman"/>
          <w:noProof/>
          <w:sz w:val="24"/>
          <w:szCs w:val="24"/>
        </w:rPr>
        <w:t>, vol. 6, no. 2, pp. 163–180, 2017.</w:t>
      </w:r>
    </w:p>
    <w:p w14:paraId="3134BCFC" w14:textId="77777777" w:rsidR="00481B7C" w:rsidRPr="00481B7C" w:rsidRDefault="00481B7C" w:rsidP="00481B7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81B7C">
        <w:rPr>
          <w:rFonts w:ascii="Times New Roman" w:hAnsi="Times New Roman" w:cs="Times New Roman"/>
          <w:noProof/>
          <w:sz w:val="24"/>
          <w:szCs w:val="24"/>
        </w:rPr>
        <w:t>[9]</w:t>
      </w:r>
      <w:r w:rsidRPr="00481B7C">
        <w:rPr>
          <w:rFonts w:ascii="Times New Roman" w:hAnsi="Times New Roman" w:cs="Times New Roman"/>
          <w:noProof/>
          <w:sz w:val="24"/>
          <w:szCs w:val="24"/>
        </w:rPr>
        <w:tab/>
        <w:t xml:space="preserve">I. P. G. Suwitha, </w:t>
      </w:r>
      <w:r w:rsidRPr="00481B7C">
        <w:rPr>
          <w:rFonts w:ascii="Times New Roman" w:hAnsi="Times New Roman" w:cs="Times New Roman"/>
          <w:i/>
          <w:iCs/>
          <w:noProof/>
          <w:sz w:val="24"/>
          <w:szCs w:val="24"/>
        </w:rPr>
        <w:t>Perahu Pinisi di Pesisir di Pesisir Bali</w:t>
      </w:r>
      <w:r w:rsidRPr="00481B7C">
        <w:rPr>
          <w:rFonts w:ascii="Times New Roman" w:hAnsi="Times New Roman" w:cs="Times New Roman"/>
          <w:noProof/>
          <w:sz w:val="24"/>
          <w:szCs w:val="24"/>
        </w:rPr>
        <w:t>. Bali: Pustaka Larasan, 2011.</w:t>
      </w:r>
    </w:p>
    <w:p w14:paraId="4F42D78D" w14:textId="77777777" w:rsidR="00481B7C" w:rsidRPr="00481B7C" w:rsidRDefault="00481B7C" w:rsidP="00481B7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81B7C">
        <w:rPr>
          <w:rFonts w:ascii="Times New Roman" w:hAnsi="Times New Roman" w:cs="Times New Roman"/>
          <w:noProof/>
          <w:sz w:val="24"/>
          <w:szCs w:val="24"/>
        </w:rPr>
        <w:t>[10]</w:t>
      </w:r>
      <w:r w:rsidRPr="00481B7C">
        <w:rPr>
          <w:rFonts w:ascii="Times New Roman" w:hAnsi="Times New Roman" w:cs="Times New Roman"/>
          <w:noProof/>
          <w:sz w:val="24"/>
          <w:szCs w:val="24"/>
        </w:rPr>
        <w:tab/>
        <w:t xml:space="preserve">I. N. K. Ratna, </w:t>
      </w:r>
      <w:r w:rsidRPr="00481B7C">
        <w:rPr>
          <w:rFonts w:ascii="Times New Roman" w:hAnsi="Times New Roman" w:cs="Times New Roman"/>
          <w:i/>
          <w:iCs/>
          <w:noProof/>
          <w:sz w:val="24"/>
          <w:szCs w:val="24"/>
        </w:rPr>
        <w:t>Antropologi Sastra: Peranan Unsur-unsur Kebudayaan dalam Proses Kreatif.</w:t>
      </w:r>
      <w:r w:rsidRPr="00481B7C">
        <w:rPr>
          <w:rFonts w:ascii="Times New Roman" w:hAnsi="Times New Roman" w:cs="Times New Roman"/>
          <w:noProof/>
          <w:sz w:val="24"/>
          <w:szCs w:val="24"/>
        </w:rPr>
        <w:t xml:space="preserve"> Yogyakarta: Pustaka Pelajar, 2010.</w:t>
      </w:r>
    </w:p>
    <w:p w14:paraId="52542B6A" w14:textId="77777777" w:rsidR="00481B7C" w:rsidRPr="00481B7C" w:rsidRDefault="00481B7C" w:rsidP="00481B7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81B7C">
        <w:rPr>
          <w:rFonts w:ascii="Times New Roman" w:hAnsi="Times New Roman" w:cs="Times New Roman"/>
          <w:noProof/>
          <w:sz w:val="24"/>
          <w:szCs w:val="24"/>
        </w:rPr>
        <w:t>[11]</w:t>
      </w:r>
      <w:r w:rsidRPr="00481B7C">
        <w:rPr>
          <w:rFonts w:ascii="Times New Roman" w:hAnsi="Times New Roman" w:cs="Times New Roman"/>
          <w:noProof/>
          <w:sz w:val="24"/>
          <w:szCs w:val="24"/>
        </w:rPr>
        <w:tab/>
        <w:t xml:space="preserve">H. A. Putra, </w:t>
      </w:r>
      <w:r w:rsidRPr="00481B7C">
        <w:rPr>
          <w:rFonts w:ascii="Times New Roman" w:hAnsi="Times New Roman" w:cs="Times New Roman"/>
          <w:i/>
          <w:iCs/>
          <w:noProof/>
          <w:sz w:val="24"/>
          <w:szCs w:val="24"/>
        </w:rPr>
        <w:t>Strukturalisme Levi-Strauss Mitos dan Karya Sastra</w:t>
      </w:r>
      <w:r w:rsidRPr="00481B7C">
        <w:rPr>
          <w:rFonts w:ascii="Times New Roman" w:hAnsi="Times New Roman" w:cs="Times New Roman"/>
          <w:noProof/>
          <w:sz w:val="24"/>
          <w:szCs w:val="24"/>
        </w:rPr>
        <w:t>. Yogyakarta: Kepel, 2013.</w:t>
      </w:r>
    </w:p>
    <w:p w14:paraId="021270A1" w14:textId="77777777" w:rsidR="00481B7C" w:rsidRPr="00481B7C" w:rsidRDefault="00481B7C" w:rsidP="00481B7C">
      <w:pPr>
        <w:widowControl w:val="0"/>
        <w:autoSpaceDE w:val="0"/>
        <w:autoSpaceDN w:val="0"/>
        <w:adjustRightInd w:val="0"/>
        <w:spacing w:after="0" w:line="240" w:lineRule="auto"/>
        <w:ind w:left="640" w:hanging="640"/>
        <w:rPr>
          <w:rFonts w:ascii="Times New Roman" w:hAnsi="Times New Roman" w:cs="Times New Roman"/>
          <w:noProof/>
          <w:sz w:val="24"/>
        </w:rPr>
      </w:pPr>
      <w:r w:rsidRPr="00481B7C">
        <w:rPr>
          <w:rFonts w:ascii="Times New Roman" w:hAnsi="Times New Roman" w:cs="Times New Roman"/>
          <w:noProof/>
          <w:sz w:val="24"/>
          <w:szCs w:val="24"/>
        </w:rPr>
        <w:t>[12]</w:t>
      </w:r>
      <w:r w:rsidRPr="00481B7C">
        <w:rPr>
          <w:rFonts w:ascii="Times New Roman" w:hAnsi="Times New Roman" w:cs="Times New Roman"/>
          <w:noProof/>
          <w:sz w:val="24"/>
          <w:szCs w:val="24"/>
        </w:rPr>
        <w:tab/>
        <w:t xml:space="preserve">K. Mulya, </w:t>
      </w:r>
      <w:r w:rsidRPr="00481B7C">
        <w:rPr>
          <w:rFonts w:ascii="Times New Roman" w:hAnsi="Times New Roman" w:cs="Times New Roman"/>
          <w:i/>
          <w:iCs/>
          <w:noProof/>
          <w:sz w:val="24"/>
          <w:szCs w:val="24"/>
        </w:rPr>
        <w:t>Hikayat Sultanul Injilai dan Pau-Pau Rikadong</w:t>
      </w:r>
      <w:r w:rsidRPr="00481B7C">
        <w:rPr>
          <w:rFonts w:ascii="Times New Roman" w:hAnsi="Times New Roman" w:cs="Times New Roman"/>
          <w:noProof/>
          <w:sz w:val="24"/>
          <w:szCs w:val="24"/>
        </w:rPr>
        <w:t>. Jakarta: Depdiknas, 1985.</w:t>
      </w:r>
    </w:p>
    <w:p w14:paraId="7C558AD8" w14:textId="685FE236" w:rsidR="00043CBA" w:rsidRPr="0007777E" w:rsidRDefault="00043CBA" w:rsidP="00481B7C">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Pr>
          <w:rFonts w:ascii="Times New Roman" w:hAnsi="Times New Roman" w:cs="Times New Roman"/>
          <w:noProof/>
          <w:sz w:val="24"/>
          <w:szCs w:val="24"/>
          <w:lang w:val="en-US"/>
        </w:rPr>
        <w:fldChar w:fldCharType="end"/>
      </w:r>
    </w:p>
    <w:sectPr w:rsidR="00043CBA" w:rsidRPr="0007777E" w:rsidSect="00AA2FB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0-11-18T08:53:00Z" w:initials="WU">
    <w:p w14:paraId="3DECB195" w14:textId="5458CB5C" w:rsidR="00047D6C" w:rsidRPr="00047D6C" w:rsidRDefault="00047D6C">
      <w:pPr>
        <w:pStyle w:val="CommentText"/>
        <w:rPr>
          <w:lang w:val="en-US"/>
        </w:rPr>
      </w:pPr>
      <w:r>
        <w:rPr>
          <w:rStyle w:val="CommentReference"/>
        </w:rPr>
        <w:annotationRef/>
      </w:r>
      <w:r>
        <w:rPr>
          <w:lang w:val="en-US"/>
        </w:rPr>
        <w:t>General: Please adjust this manuscript with the conference template from Atlantis Press &amp; proofread the grammar.</w:t>
      </w:r>
    </w:p>
  </w:comment>
  <w:comment w:id="1" w:author="Windows User" w:date="2020-11-18T08:54:00Z" w:initials="WU">
    <w:p w14:paraId="6D7E7058" w14:textId="5382C11C" w:rsidR="00047D6C" w:rsidRPr="00047D6C" w:rsidRDefault="00047D6C">
      <w:pPr>
        <w:pStyle w:val="CommentText"/>
        <w:rPr>
          <w:lang w:val="en-US"/>
        </w:rPr>
      </w:pPr>
      <w:r>
        <w:rPr>
          <w:rStyle w:val="CommentReference"/>
        </w:rPr>
        <w:annotationRef/>
      </w:r>
      <w:r>
        <w:rPr>
          <w:lang w:val="en-US"/>
        </w:rPr>
        <w:t>Abstract: please add key terms &amp; use italic for language other than English.</w:t>
      </w:r>
    </w:p>
  </w:comment>
  <w:comment w:id="2" w:author="Windows User" w:date="2020-11-18T08:56:00Z" w:initials="WU">
    <w:p w14:paraId="517F3D73" w14:textId="391F00E2" w:rsidR="00047D6C" w:rsidRPr="00047D6C" w:rsidRDefault="00047D6C">
      <w:pPr>
        <w:pStyle w:val="CommentText"/>
        <w:rPr>
          <w:lang w:val="en-US"/>
        </w:rPr>
      </w:pPr>
      <w:r>
        <w:rPr>
          <w:rStyle w:val="CommentReference"/>
        </w:rPr>
        <w:annotationRef/>
      </w:r>
      <w:r>
        <w:rPr>
          <w:lang w:val="en-US"/>
        </w:rPr>
        <w:t>Introduction: Please add more reviews on previous studies to strengthen the gap of this study.</w:t>
      </w:r>
    </w:p>
  </w:comment>
  <w:comment w:id="3" w:author="Windows User" w:date="2020-11-18T08:57:00Z" w:initials="WU">
    <w:p w14:paraId="37947FE4" w14:textId="77777777" w:rsidR="00047D6C" w:rsidRDefault="00047D6C">
      <w:pPr>
        <w:pStyle w:val="CommentText"/>
        <w:rPr>
          <w:lang w:val="en-US"/>
        </w:rPr>
      </w:pPr>
      <w:r>
        <w:rPr>
          <w:rStyle w:val="CommentReference"/>
        </w:rPr>
        <w:annotationRef/>
      </w:r>
      <w:r>
        <w:rPr>
          <w:lang w:val="en-US"/>
        </w:rPr>
        <w:t>Table: a) You need to give title to your table</w:t>
      </w:r>
    </w:p>
    <w:p w14:paraId="52E5F4C8" w14:textId="7D2260B5" w:rsidR="00047D6C" w:rsidRDefault="00047D6C">
      <w:pPr>
        <w:pStyle w:val="CommentText"/>
        <w:rPr>
          <w:lang w:val="en-US"/>
        </w:rPr>
      </w:pPr>
      <w:r>
        <w:rPr>
          <w:lang w:val="en-US"/>
        </w:rPr>
        <w:t>b) Introduce your table in the preceding paragraph (mention that you will show it)</w:t>
      </w:r>
    </w:p>
    <w:p w14:paraId="652B6F6F" w14:textId="2AE4FD8F" w:rsidR="00047D6C" w:rsidRPr="00047D6C" w:rsidRDefault="00047D6C">
      <w:pPr>
        <w:pStyle w:val="CommentText"/>
        <w:rPr>
          <w:lang w:val="en-US"/>
        </w:rPr>
      </w:pPr>
      <w:r>
        <w:rPr>
          <w:lang w:val="en-US"/>
        </w:rPr>
        <w:t>c) Explain the table after you show it.</w:t>
      </w:r>
    </w:p>
  </w:comment>
  <w:comment w:id="4" w:author="Windows User" w:date="2020-11-18T08:59:00Z" w:initials="WU">
    <w:p w14:paraId="66B3512F" w14:textId="06A668E7" w:rsidR="00047D6C" w:rsidRPr="00047D6C" w:rsidRDefault="00047D6C">
      <w:pPr>
        <w:pStyle w:val="CommentText"/>
        <w:rPr>
          <w:lang w:val="en-US"/>
        </w:rPr>
      </w:pPr>
      <w:r>
        <w:rPr>
          <w:rStyle w:val="CommentReference"/>
        </w:rPr>
        <w:annotationRef/>
      </w:r>
      <w:r>
        <w:rPr>
          <w:lang w:val="en-US"/>
        </w:rPr>
        <w:t>See previous note about showing table.</w:t>
      </w:r>
    </w:p>
  </w:comment>
  <w:comment w:id="5" w:author="Windows User" w:date="2020-11-18T08:59:00Z" w:initials="WU">
    <w:p w14:paraId="39131DE4" w14:textId="1A4E51E6" w:rsidR="00047D6C" w:rsidRPr="00047D6C" w:rsidRDefault="00047D6C">
      <w:pPr>
        <w:pStyle w:val="CommentText"/>
        <w:rPr>
          <w:lang w:val="en-US"/>
        </w:rPr>
      </w:pPr>
      <w:r>
        <w:rPr>
          <w:rStyle w:val="CommentReference"/>
        </w:rPr>
        <w:annotationRef/>
      </w:r>
      <w:r>
        <w:rPr>
          <w:lang w:val="en-US"/>
        </w:rPr>
        <w:t>See previous comment about table.</w:t>
      </w:r>
    </w:p>
  </w:comment>
  <w:comment w:id="6" w:author="Windows User" w:date="2020-11-18T09:00:00Z" w:initials="WU">
    <w:p w14:paraId="49A89C60" w14:textId="22B1BD10" w:rsidR="00047D6C" w:rsidRPr="00047D6C" w:rsidRDefault="00047D6C">
      <w:pPr>
        <w:pStyle w:val="CommentText"/>
        <w:rPr>
          <w:lang w:val="en-US"/>
        </w:rPr>
      </w:pPr>
      <w:r>
        <w:rPr>
          <w:rStyle w:val="CommentReference"/>
        </w:rPr>
        <w:annotationRef/>
      </w:r>
      <w:r>
        <w:rPr>
          <w:lang w:val="en-US"/>
        </w:rPr>
        <w:t>Idem</w:t>
      </w:r>
    </w:p>
  </w:comment>
  <w:comment w:id="7" w:author="Windows User" w:date="2020-11-18T09:00:00Z" w:initials="WU">
    <w:p w14:paraId="17AEC9DC" w14:textId="39D6F509" w:rsidR="00047D6C" w:rsidRPr="00047D6C" w:rsidRDefault="00047D6C">
      <w:pPr>
        <w:pStyle w:val="CommentText"/>
        <w:rPr>
          <w:lang w:val="en-US"/>
        </w:rPr>
      </w:pPr>
      <w:r>
        <w:rPr>
          <w:rStyle w:val="CommentReference"/>
        </w:rPr>
        <w:annotationRef/>
      </w:r>
      <w:r>
        <w:rPr>
          <w:lang w:val="en-US"/>
        </w:rPr>
        <w:t>Conclusion: Add a sentence to show the implication of this study.</w:t>
      </w:r>
    </w:p>
  </w:comment>
  <w:comment w:id="8" w:author="Windows User" w:date="2020-11-18T09:01:00Z" w:initials="WU">
    <w:p w14:paraId="1596D732" w14:textId="1DB135D5" w:rsidR="00047D6C" w:rsidRPr="00047D6C" w:rsidRDefault="00047D6C">
      <w:pPr>
        <w:pStyle w:val="CommentText"/>
        <w:rPr>
          <w:lang w:val="en-US"/>
        </w:rPr>
      </w:pPr>
      <w:r>
        <w:rPr>
          <w:rStyle w:val="CommentReference"/>
        </w:rPr>
        <w:annotationRef/>
      </w:r>
      <w:bookmarkStart w:id="9" w:name="_GoBack"/>
      <w:r>
        <w:rPr>
          <w:lang w:val="en-US"/>
        </w:rPr>
        <w:t>Please add more references from international journal. This manuscript should have at least 15 references.</w:t>
      </w:r>
      <w:bookmarkEnd w:id="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ECB195" w15:done="0"/>
  <w15:commentEx w15:paraId="6D7E7058" w15:done="0"/>
  <w15:commentEx w15:paraId="517F3D73" w15:done="0"/>
  <w15:commentEx w15:paraId="652B6F6F" w15:done="0"/>
  <w15:commentEx w15:paraId="66B3512F" w15:done="0"/>
  <w15:commentEx w15:paraId="39131DE4" w15:done="0"/>
  <w15:commentEx w15:paraId="49A89C60" w15:done="0"/>
  <w15:commentEx w15:paraId="17AEC9DC" w15:done="0"/>
  <w15:commentEx w15:paraId="1596D7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5787"/>
    <w:multiLevelType w:val="hybridMultilevel"/>
    <w:tmpl w:val="15387330"/>
    <w:lvl w:ilvl="0" w:tplc="84E6E5CA">
      <w:start w:val="1"/>
      <w:numFmt w:val="decimal"/>
      <w:lvlText w:val="%1)"/>
      <w:lvlJc w:val="left"/>
      <w:pPr>
        <w:ind w:left="405" w:hanging="360"/>
      </w:pPr>
    </w:lvl>
    <w:lvl w:ilvl="1" w:tplc="04210019">
      <w:start w:val="1"/>
      <w:numFmt w:val="lowerLetter"/>
      <w:lvlText w:val="%2."/>
      <w:lvlJc w:val="left"/>
      <w:pPr>
        <w:ind w:left="1125" w:hanging="360"/>
      </w:pPr>
    </w:lvl>
    <w:lvl w:ilvl="2" w:tplc="0421001B">
      <w:start w:val="1"/>
      <w:numFmt w:val="lowerRoman"/>
      <w:lvlText w:val="%3."/>
      <w:lvlJc w:val="right"/>
      <w:pPr>
        <w:ind w:left="1845" w:hanging="180"/>
      </w:pPr>
    </w:lvl>
    <w:lvl w:ilvl="3" w:tplc="0421000F">
      <w:start w:val="1"/>
      <w:numFmt w:val="decimal"/>
      <w:lvlText w:val="%4."/>
      <w:lvlJc w:val="left"/>
      <w:pPr>
        <w:ind w:left="2565" w:hanging="360"/>
      </w:pPr>
    </w:lvl>
    <w:lvl w:ilvl="4" w:tplc="04210019">
      <w:start w:val="1"/>
      <w:numFmt w:val="lowerLetter"/>
      <w:lvlText w:val="%5."/>
      <w:lvlJc w:val="left"/>
      <w:pPr>
        <w:ind w:left="3285" w:hanging="360"/>
      </w:pPr>
    </w:lvl>
    <w:lvl w:ilvl="5" w:tplc="0421001B">
      <w:start w:val="1"/>
      <w:numFmt w:val="lowerRoman"/>
      <w:lvlText w:val="%6."/>
      <w:lvlJc w:val="right"/>
      <w:pPr>
        <w:ind w:left="4005" w:hanging="180"/>
      </w:pPr>
    </w:lvl>
    <w:lvl w:ilvl="6" w:tplc="0421000F">
      <w:start w:val="1"/>
      <w:numFmt w:val="decimal"/>
      <w:lvlText w:val="%7."/>
      <w:lvlJc w:val="left"/>
      <w:pPr>
        <w:ind w:left="4725" w:hanging="360"/>
      </w:pPr>
    </w:lvl>
    <w:lvl w:ilvl="7" w:tplc="04210019">
      <w:start w:val="1"/>
      <w:numFmt w:val="lowerLetter"/>
      <w:lvlText w:val="%8."/>
      <w:lvlJc w:val="left"/>
      <w:pPr>
        <w:ind w:left="5445" w:hanging="360"/>
      </w:pPr>
    </w:lvl>
    <w:lvl w:ilvl="8" w:tplc="0421001B">
      <w:start w:val="1"/>
      <w:numFmt w:val="lowerRoman"/>
      <w:lvlText w:val="%9."/>
      <w:lvlJc w:val="right"/>
      <w:pPr>
        <w:ind w:left="6165" w:hanging="180"/>
      </w:pPr>
    </w:lvl>
  </w:abstractNum>
  <w:abstractNum w:abstractNumId="1">
    <w:nsid w:val="3D1060B5"/>
    <w:multiLevelType w:val="hybridMultilevel"/>
    <w:tmpl w:val="BE380A60"/>
    <w:lvl w:ilvl="0" w:tplc="E34EE7BC">
      <w:start w:val="1"/>
      <w:numFmt w:val="decimal"/>
      <w:lvlText w:val="%1."/>
      <w:lvlJc w:val="left"/>
      <w:pPr>
        <w:ind w:left="1080" w:hanging="360"/>
      </w:pPr>
      <w:rPr>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Windows Live" w15:userId="762ba72a8226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AD"/>
    <w:rsid w:val="00043CBA"/>
    <w:rsid w:val="00045753"/>
    <w:rsid w:val="00047D6C"/>
    <w:rsid w:val="0007777E"/>
    <w:rsid w:val="00090EA9"/>
    <w:rsid w:val="000B5555"/>
    <w:rsid w:val="000E0B5E"/>
    <w:rsid w:val="000F146F"/>
    <w:rsid w:val="0010734C"/>
    <w:rsid w:val="001161BE"/>
    <w:rsid w:val="0015533D"/>
    <w:rsid w:val="00177CDE"/>
    <w:rsid w:val="002257B4"/>
    <w:rsid w:val="0027593E"/>
    <w:rsid w:val="00283FD6"/>
    <w:rsid w:val="002A236E"/>
    <w:rsid w:val="002B401E"/>
    <w:rsid w:val="002F331B"/>
    <w:rsid w:val="00310F78"/>
    <w:rsid w:val="00373C67"/>
    <w:rsid w:val="003B5391"/>
    <w:rsid w:val="00405DAC"/>
    <w:rsid w:val="004357F0"/>
    <w:rsid w:val="00441525"/>
    <w:rsid w:val="00481B7C"/>
    <w:rsid w:val="00481DF0"/>
    <w:rsid w:val="004A2545"/>
    <w:rsid w:val="004A7B51"/>
    <w:rsid w:val="00502FD1"/>
    <w:rsid w:val="00511224"/>
    <w:rsid w:val="0055399C"/>
    <w:rsid w:val="005611C3"/>
    <w:rsid w:val="005809C0"/>
    <w:rsid w:val="0058242B"/>
    <w:rsid w:val="005C1DC8"/>
    <w:rsid w:val="006031F6"/>
    <w:rsid w:val="0062460B"/>
    <w:rsid w:val="0064354A"/>
    <w:rsid w:val="006766AD"/>
    <w:rsid w:val="006B1ED6"/>
    <w:rsid w:val="0075383A"/>
    <w:rsid w:val="00781CC0"/>
    <w:rsid w:val="00837D17"/>
    <w:rsid w:val="00855474"/>
    <w:rsid w:val="00897ED7"/>
    <w:rsid w:val="008B47F3"/>
    <w:rsid w:val="008D1EBF"/>
    <w:rsid w:val="008E1661"/>
    <w:rsid w:val="008F1254"/>
    <w:rsid w:val="00935266"/>
    <w:rsid w:val="00A1654A"/>
    <w:rsid w:val="00AA2FB8"/>
    <w:rsid w:val="00B07223"/>
    <w:rsid w:val="00B703D7"/>
    <w:rsid w:val="00B8772B"/>
    <w:rsid w:val="00BE0EFE"/>
    <w:rsid w:val="00BE7D80"/>
    <w:rsid w:val="00BF4265"/>
    <w:rsid w:val="00C20188"/>
    <w:rsid w:val="00C4365A"/>
    <w:rsid w:val="00C6219F"/>
    <w:rsid w:val="00C700A4"/>
    <w:rsid w:val="00CB7FEA"/>
    <w:rsid w:val="00CE178D"/>
    <w:rsid w:val="00D125C8"/>
    <w:rsid w:val="00D12A9C"/>
    <w:rsid w:val="00D31F2E"/>
    <w:rsid w:val="00D8411F"/>
    <w:rsid w:val="00DB44AD"/>
    <w:rsid w:val="00DC03FF"/>
    <w:rsid w:val="00DC53E1"/>
    <w:rsid w:val="00E007F3"/>
    <w:rsid w:val="00E01264"/>
    <w:rsid w:val="00E45F2F"/>
    <w:rsid w:val="00E62C87"/>
    <w:rsid w:val="00F746E6"/>
    <w:rsid w:val="00FF4C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B60C"/>
  <w15:docId w15:val="{64A1DE32-528D-4AA1-BC5D-FB99484F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4AD"/>
    <w:rPr>
      <w:color w:val="0000FF" w:themeColor="hyperlink"/>
      <w:u w:val="single"/>
    </w:rPr>
  </w:style>
  <w:style w:type="paragraph" w:styleId="ListParagraph">
    <w:name w:val="List Paragraph"/>
    <w:basedOn w:val="Normal"/>
    <w:uiPriority w:val="34"/>
    <w:qFormat/>
    <w:rsid w:val="00DB44AD"/>
    <w:pPr>
      <w:ind w:left="720"/>
      <w:contextualSpacing/>
    </w:pPr>
  </w:style>
  <w:style w:type="table" w:styleId="TableGrid">
    <w:name w:val="Table Grid"/>
    <w:basedOn w:val="TableNormal"/>
    <w:uiPriority w:val="59"/>
    <w:rsid w:val="00DB4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47D6C"/>
    <w:rPr>
      <w:sz w:val="16"/>
      <w:szCs w:val="16"/>
    </w:rPr>
  </w:style>
  <w:style w:type="paragraph" w:styleId="CommentText">
    <w:name w:val="annotation text"/>
    <w:basedOn w:val="Normal"/>
    <w:link w:val="CommentTextChar"/>
    <w:uiPriority w:val="99"/>
    <w:semiHidden/>
    <w:unhideWhenUsed/>
    <w:rsid w:val="00047D6C"/>
    <w:pPr>
      <w:spacing w:line="240" w:lineRule="auto"/>
    </w:pPr>
    <w:rPr>
      <w:sz w:val="20"/>
      <w:szCs w:val="20"/>
    </w:rPr>
  </w:style>
  <w:style w:type="character" w:customStyle="1" w:styleId="CommentTextChar">
    <w:name w:val="Comment Text Char"/>
    <w:basedOn w:val="DefaultParagraphFont"/>
    <w:link w:val="CommentText"/>
    <w:uiPriority w:val="99"/>
    <w:semiHidden/>
    <w:rsid w:val="00047D6C"/>
    <w:rPr>
      <w:sz w:val="20"/>
      <w:szCs w:val="20"/>
    </w:rPr>
  </w:style>
  <w:style w:type="paragraph" w:styleId="CommentSubject">
    <w:name w:val="annotation subject"/>
    <w:basedOn w:val="CommentText"/>
    <w:next w:val="CommentText"/>
    <w:link w:val="CommentSubjectChar"/>
    <w:uiPriority w:val="99"/>
    <w:semiHidden/>
    <w:unhideWhenUsed/>
    <w:rsid w:val="00047D6C"/>
    <w:rPr>
      <w:b/>
      <w:bCs/>
    </w:rPr>
  </w:style>
  <w:style w:type="character" w:customStyle="1" w:styleId="CommentSubjectChar">
    <w:name w:val="Comment Subject Char"/>
    <w:basedOn w:val="CommentTextChar"/>
    <w:link w:val="CommentSubject"/>
    <w:uiPriority w:val="99"/>
    <w:semiHidden/>
    <w:rsid w:val="00047D6C"/>
    <w:rPr>
      <w:b/>
      <w:bCs/>
      <w:sz w:val="20"/>
      <w:szCs w:val="20"/>
    </w:rPr>
  </w:style>
  <w:style w:type="paragraph" w:styleId="BalloonText">
    <w:name w:val="Balloon Text"/>
    <w:basedOn w:val="Normal"/>
    <w:link w:val="BalloonTextChar"/>
    <w:uiPriority w:val="99"/>
    <w:semiHidden/>
    <w:unhideWhenUsed/>
    <w:rsid w:val="00047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8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rianihappe25@gmail.com" TargetMode="Externa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tmurmahyati@yahoo.com" TargetMode="External"/><Relationship Id="rId4" Type="http://schemas.openxmlformats.org/officeDocument/2006/relationships/settings" Target="settings.xml"/><Relationship Id="rId9" Type="http://schemas.openxmlformats.org/officeDocument/2006/relationships/hyperlink" Target="mailto:andiherlina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F9C47-BE60-4339-8701-100F3584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4618</Words>
  <Characters>26328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Windows User</cp:lastModifiedBy>
  <cp:revision>2</cp:revision>
  <dcterms:created xsi:type="dcterms:W3CDTF">2020-11-18T02:02:00Z</dcterms:created>
  <dcterms:modified xsi:type="dcterms:W3CDTF">2020-11-18T02:02:00Z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18c9295b-b1e5-32ab-9744-0f08ce8dd903</vt:lpwstr>
  </property>
  <property fmtid="{D5CDD505-2E9C-101B-9397-08002B2CF9AE}" pid="24" name="Mendeley Citation Style_1">
    <vt:lpwstr>http://www.zotero.org/styles/ieee</vt:lpwstr>
  </property>
</Properties>
</file>