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5AC72" w14:textId="611564CA" w:rsidR="009A0487" w:rsidRPr="009C541F" w:rsidRDefault="007F6038" w:rsidP="007F6038">
      <w:pPr>
        <w:pStyle w:val="Title"/>
      </w:pPr>
      <w:commentRangeStart w:id="0"/>
      <w:r w:rsidRPr="007F6038">
        <w:rPr>
          <w:color w:val="202124"/>
          <w:shd w:val="clear" w:color="auto" w:fill="F8F9FA"/>
        </w:rPr>
        <w:t xml:space="preserve">The Effectiveness </w:t>
      </w:r>
      <w:proofErr w:type="gramStart"/>
      <w:r w:rsidRPr="007F6038">
        <w:rPr>
          <w:color w:val="202124"/>
          <w:shd w:val="clear" w:color="auto" w:fill="F8F9FA"/>
        </w:rPr>
        <w:t>Of</w:t>
      </w:r>
      <w:proofErr w:type="gramEnd"/>
      <w:r w:rsidRPr="007F6038">
        <w:rPr>
          <w:color w:val="202124"/>
          <w:shd w:val="clear" w:color="auto" w:fill="F8F9FA"/>
        </w:rPr>
        <w:t xml:space="preserve"> Using Magic Book</w:t>
      </w:r>
      <w:r w:rsidRPr="007F6038">
        <w:rPr>
          <w:color w:val="202124"/>
          <w:shd w:val="clear" w:color="auto" w:fill="F8F9FA"/>
          <w:lang w:val="id-ID"/>
        </w:rPr>
        <w:t xml:space="preserve"> Math</w:t>
      </w:r>
      <w:r w:rsidRPr="007F6038">
        <w:rPr>
          <w:color w:val="202124"/>
          <w:shd w:val="clear" w:color="auto" w:fill="F8F9FA"/>
        </w:rPr>
        <w:t xml:space="preserve"> In Mathematics Learning During The Covid-19 Pandemic</w:t>
      </w:r>
      <w:r w:rsidRPr="007F6038">
        <w:rPr>
          <w:color w:val="202124"/>
          <w:shd w:val="clear" w:color="auto" w:fill="F8F9FA"/>
          <w:lang w:val="id-ID"/>
        </w:rPr>
        <w:t xml:space="preserve"> In Senior High</w:t>
      </w:r>
      <w:r w:rsidRPr="007F6038">
        <w:rPr>
          <w:color w:val="202124"/>
          <w:shd w:val="clear" w:color="auto" w:fill="F8F9FA"/>
          <w:lang w:val="en-US"/>
        </w:rPr>
        <w:t xml:space="preserve"> School</w:t>
      </w:r>
      <w:r>
        <w:rPr>
          <w:color w:val="202124"/>
          <w:sz w:val="36"/>
          <w:szCs w:val="36"/>
          <w:shd w:val="clear" w:color="auto" w:fill="F8F9FA"/>
          <w:lang w:val="id-ID"/>
        </w:rPr>
        <w:t xml:space="preserve"> </w:t>
      </w:r>
      <w:commentRangeEnd w:id="0"/>
      <w:r w:rsidR="00C439CA">
        <w:rPr>
          <w:rStyle w:val="CommentReference"/>
          <w:b w:val="0"/>
        </w:rPr>
        <w:commentReference w:id="0"/>
      </w:r>
    </w:p>
    <w:p w14:paraId="36356CC1" w14:textId="045D8332" w:rsidR="009A0487" w:rsidRPr="007F6038" w:rsidRDefault="007F6038" w:rsidP="007F6038">
      <w:pPr>
        <w:pStyle w:val="Authors"/>
        <w:rPr>
          <w:vertAlign w:val="superscript"/>
        </w:rPr>
      </w:pPr>
      <w:r w:rsidRPr="007F6038">
        <w:rPr>
          <w:lang w:val="id-ID"/>
        </w:rPr>
        <w:t>Achmad Buchori</w:t>
      </w:r>
      <w:r w:rsidRPr="007F6038">
        <w:rPr>
          <w:vertAlign w:val="superscript"/>
          <w:lang w:val="id-ID"/>
        </w:rPr>
        <w:t>1</w:t>
      </w:r>
      <w:r w:rsidRPr="007F6038">
        <w:t xml:space="preserve">, </w:t>
      </w:r>
      <w:r w:rsidRPr="007F6038">
        <w:rPr>
          <w:lang w:val="id-ID"/>
        </w:rPr>
        <w:t>Dina Prasetyowati</w:t>
      </w:r>
      <w:r w:rsidRPr="007F6038">
        <w:rPr>
          <w:vertAlign w:val="superscript"/>
          <w:lang w:val="id-ID"/>
        </w:rPr>
        <w:t>2</w:t>
      </w:r>
      <w:r w:rsidRPr="007F6038">
        <w:rPr>
          <w:lang w:val="id-ID"/>
        </w:rPr>
        <w:t>, Wijayanto</w:t>
      </w:r>
      <w:r w:rsidRPr="007F6038">
        <w:rPr>
          <w:vertAlign w:val="superscript"/>
          <w:lang w:val="id-ID"/>
        </w:rPr>
        <w:t>3</w:t>
      </w:r>
    </w:p>
    <w:p w14:paraId="2740CF35" w14:textId="3BD3C7CD" w:rsidR="007F6038" w:rsidRDefault="007F6038" w:rsidP="00006EA6">
      <w:pPr>
        <w:pStyle w:val="Addresses"/>
        <w:spacing w:after="0"/>
      </w:pPr>
      <w:r w:rsidRPr="007F6038">
        <w:rPr>
          <w:vertAlign w:val="superscript"/>
          <w:lang w:val="id-ID"/>
        </w:rPr>
        <w:t xml:space="preserve">1 </w:t>
      </w:r>
      <w:r w:rsidRPr="007F6038">
        <w:rPr>
          <w:lang w:val="id-ID"/>
        </w:rPr>
        <w:t>Mathematic Education</w:t>
      </w:r>
      <w:r w:rsidRPr="007F6038">
        <w:rPr>
          <w:i/>
        </w:rPr>
        <w:t xml:space="preserve">, </w:t>
      </w:r>
      <w:r w:rsidRPr="007F6038">
        <w:rPr>
          <w:lang w:val="id-ID"/>
        </w:rPr>
        <w:t>Universitas PGRI Semarang</w:t>
      </w:r>
      <w:r>
        <w:t xml:space="preserve">, Jl. </w:t>
      </w:r>
      <w:proofErr w:type="spellStart"/>
      <w:r>
        <w:t>Sidodadi</w:t>
      </w:r>
      <w:proofErr w:type="spellEnd"/>
      <w:r>
        <w:t>-Timur No.24 Semarang, Central Java 50232, Indonesia</w:t>
      </w:r>
    </w:p>
    <w:p w14:paraId="18CD4956" w14:textId="46A4D9DD" w:rsidR="007F6038" w:rsidRDefault="007F6038" w:rsidP="00006EA6">
      <w:pPr>
        <w:pStyle w:val="Addresses"/>
        <w:spacing w:after="0"/>
      </w:pPr>
      <w:r>
        <w:rPr>
          <w:vertAlign w:val="superscript"/>
          <w:lang w:val="en-US"/>
        </w:rPr>
        <w:t>2</w:t>
      </w:r>
      <w:r w:rsidRPr="007F6038">
        <w:rPr>
          <w:vertAlign w:val="superscript"/>
          <w:lang w:val="id-ID"/>
        </w:rPr>
        <w:t xml:space="preserve"> </w:t>
      </w:r>
      <w:r w:rsidRPr="007F6038">
        <w:rPr>
          <w:lang w:val="id-ID"/>
        </w:rPr>
        <w:t>Mathematic</w:t>
      </w:r>
      <w:r>
        <w:rPr>
          <w:lang w:val="en-US"/>
        </w:rPr>
        <w:t xml:space="preserve"> </w:t>
      </w:r>
      <w:r w:rsidRPr="007F6038">
        <w:rPr>
          <w:lang w:val="id-ID"/>
        </w:rPr>
        <w:t>Education</w:t>
      </w:r>
      <w:r w:rsidRPr="007F6038">
        <w:rPr>
          <w:i/>
        </w:rPr>
        <w:t xml:space="preserve">, </w:t>
      </w:r>
      <w:r w:rsidRPr="007F6038">
        <w:rPr>
          <w:lang w:val="id-ID"/>
        </w:rPr>
        <w:t>Universitas PGRI Semarang</w:t>
      </w:r>
      <w:r>
        <w:t xml:space="preserve">, Jl. </w:t>
      </w:r>
      <w:proofErr w:type="spellStart"/>
      <w:r>
        <w:t>Sidodadi</w:t>
      </w:r>
      <w:proofErr w:type="spellEnd"/>
      <w:r>
        <w:t>-Timur No.24 Semarang, Central Java 50232, Indonesia</w:t>
      </w:r>
    </w:p>
    <w:p w14:paraId="3A99EBB3" w14:textId="10839260" w:rsidR="009A0487" w:rsidRDefault="007F6038" w:rsidP="00006EA6">
      <w:pPr>
        <w:pStyle w:val="Addresses"/>
        <w:spacing w:after="0"/>
      </w:pPr>
      <w:r>
        <w:rPr>
          <w:vertAlign w:val="superscript"/>
          <w:lang w:val="en-US"/>
        </w:rPr>
        <w:t>3</w:t>
      </w:r>
      <w:r w:rsidRPr="007F6038">
        <w:rPr>
          <w:vertAlign w:val="superscript"/>
          <w:lang w:val="id-ID"/>
        </w:rPr>
        <w:t xml:space="preserve"> </w:t>
      </w:r>
      <w:r w:rsidRPr="007F6038">
        <w:rPr>
          <w:lang w:val="id-ID"/>
        </w:rPr>
        <w:t>Educational Technology Information</w:t>
      </w:r>
      <w:r w:rsidRPr="007F6038">
        <w:rPr>
          <w:i/>
        </w:rPr>
        <w:t xml:space="preserve">, </w:t>
      </w:r>
      <w:r w:rsidRPr="007F6038">
        <w:rPr>
          <w:lang w:val="id-ID"/>
        </w:rPr>
        <w:t>Universitas PGRI Semarang</w:t>
      </w:r>
      <w:r>
        <w:t xml:space="preserve">, Jl. </w:t>
      </w:r>
      <w:proofErr w:type="spellStart"/>
      <w:r>
        <w:t>Sidodadi</w:t>
      </w:r>
      <w:proofErr w:type="spellEnd"/>
      <w:r>
        <w:t xml:space="preserve">-Timur No.24 Semarang, Central Java 50232, Indonesia </w:t>
      </w:r>
    </w:p>
    <w:p w14:paraId="3DF405B9" w14:textId="77777777" w:rsidR="00006EA6" w:rsidRDefault="00006EA6" w:rsidP="000D5E68">
      <w:pPr>
        <w:pStyle w:val="E-mail"/>
        <w:spacing w:after="0"/>
      </w:pPr>
    </w:p>
    <w:p w14:paraId="558C5FED" w14:textId="43444999" w:rsidR="009A0487" w:rsidRDefault="008510AD">
      <w:pPr>
        <w:pStyle w:val="E-mail"/>
        <w:rPr>
          <w:lang w:val="id-ID"/>
        </w:rPr>
      </w:pPr>
      <w:hyperlink r:id="rId11" w:history="1">
        <w:r w:rsidR="001570AC" w:rsidRPr="004637A7">
          <w:rPr>
            <w:rStyle w:val="Hyperlink"/>
            <w:lang w:val="id-ID"/>
          </w:rPr>
          <w:t>achmadbuchori@upgris.ac.id</w:t>
        </w:r>
      </w:hyperlink>
    </w:p>
    <w:p w14:paraId="01DF838E" w14:textId="605B86AF" w:rsidR="00A716C7" w:rsidRDefault="009A0487" w:rsidP="00A716C7">
      <w:pPr>
        <w:pStyle w:val="Abstract"/>
      </w:pPr>
      <w:r>
        <w:rPr>
          <w:b/>
        </w:rPr>
        <w:t>Abstract</w:t>
      </w:r>
      <w:r>
        <w:t xml:space="preserve">. </w:t>
      </w:r>
      <w:commentRangeStart w:id="1"/>
      <w:r w:rsidR="00A716C7" w:rsidRPr="002600E4">
        <w:t xml:space="preserve">This study aims to find out the effectiveness of using </w:t>
      </w:r>
      <w:r w:rsidR="002600E4" w:rsidRPr="002600E4">
        <w:t xml:space="preserve">augmented reality-based magic book math </w:t>
      </w:r>
      <w:r w:rsidR="00A716C7" w:rsidRPr="002600E4">
        <w:t xml:space="preserve">at State Senior High School 15 Semarang on student achievement. The type of research used was </w:t>
      </w:r>
      <w:proofErr w:type="spellStart"/>
      <w:r w:rsidR="00A716C7" w:rsidRPr="002600E4">
        <w:t>Quasy</w:t>
      </w:r>
      <w:proofErr w:type="spellEnd"/>
      <w:r w:rsidR="00A716C7" w:rsidRPr="002600E4">
        <w:t xml:space="preserve"> Experimental research. T</w:t>
      </w:r>
      <w:r w:rsidR="00B0242C" w:rsidRPr="002600E4">
        <w:t>he population of this study was</w:t>
      </w:r>
      <w:r w:rsidR="00A716C7" w:rsidRPr="002600E4">
        <w:t xml:space="preserve"> X grade students of State Senior High School 15 Semarang. With random sampling technique, two classes were selected, X grade of IPA 4 as the experimental class and X grade of IPA 2 as the control class. Research variables included</w:t>
      </w:r>
      <w:r w:rsidR="00A716C7" w:rsidRPr="00A716C7">
        <w:t xml:space="preserve"> student response (X) as the independent variable and learning achievement (Y) as the dependent variable. Due to data collection during the Covid-19 pandemic, data collection and learning processes were carried out online using the Zoom platform. Questionnaire student responses used</w:t>
      </w:r>
      <w:r w:rsidR="00B0242C">
        <w:t xml:space="preserve"> Google Form. Data </w:t>
      </w:r>
      <w:r w:rsidR="00A716C7" w:rsidRPr="00A716C7">
        <w:t>processing with t comparative test and regression effect test. The results showed that learning was said to be effective which was indicated by: a) the average value of learning achievement in the experimental class was 89.57 which exceeded the Passing Grade 70 limit; b) the effect of student responses can be seen from the value of R square = 0.882 which means 88.2% of student achievement was influenced by student response factors in learning using magic book math based on augmented reality; and c) the average learning achievement of the experimental class was 89.57 while the control class was 70.84, so the experimental class had a significantly better final score average than the control class average</w:t>
      </w:r>
      <w:commentRangeEnd w:id="1"/>
      <w:r w:rsidR="00C439CA">
        <w:rPr>
          <w:rStyle w:val="CommentReference"/>
          <w:color w:val="auto"/>
        </w:rPr>
        <w:commentReference w:id="1"/>
      </w:r>
      <w:r w:rsidR="00A716C7" w:rsidRPr="00A716C7">
        <w:t>.</w:t>
      </w:r>
    </w:p>
    <w:p w14:paraId="56BF364F" w14:textId="76C6985A" w:rsidR="009A0487" w:rsidRDefault="00505A5A" w:rsidP="00A716C7">
      <w:pPr>
        <w:pStyle w:val="Section"/>
      </w:pPr>
      <w:r w:rsidRPr="00A716C7">
        <w:t>Introduction</w:t>
      </w:r>
    </w:p>
    <w:p w14:paraId="232E9A43" w14:textId="77777777" w:rsidR="001E504B" w:rsidRDefault="001E504B" w:rsidP="00A716C7">
      <w:pPr>
        <w:pStyle w:val="Bodytext"/>
      </w:pPr>
    </w:p>
    <w:p w14:paraId="5809D957" w14:textId="77777777" w:rsidR="001E504B" w:rsidRDefault="001E504B" w:rsidP="001E504B">
      <w:pPr>
        <w:pStyle w:val="BodyText0"/>
        <w:tabs>
          <w:tab w:val="clear" w:pos="288"/>
          <w:tab w:val="left" w:pos="0"/>
        </w:tabs>
        <w:spacing w:after="0"/>
        <w:ind w:firstLine="567"/>
        <w:rPr>
          <w:rFonts w:ascii="Times" w:eastAsia="Times New Roman" w:hAnsi="Times"/>
          <w:spacing w:val="5"/>
          <w:sz w:val="22"/>
          <w:szCs w:val="22"/>
          <w:lang w:val="en-US" w:eastAsia="id-ID"/>
        </w:rPr>
      </w:pPr>
      <w:r w:rsidRPr="001E504B">
        <w:rPr>
          <w:rFonts w:ascii="Times" w:eastAsia="Times New Roman" w:hAnsi="Times"/>
          <w:spacing w:val="5"/>
          <w:sz w:val="22"/>
          <w:szCs w:val="22"/>
          <w:lang w:val="id-ID" w:eastAsia="id-ID"/>
        </w:rPr>
        <w:t>Today, In the education world, there are many textbooks circulating in the market, but not in accordance with the demands of the times, for example is a textbook in high school mathematics learning, so far the textbooks available are only in the printed version and have not been associated with the application of renewable technology, from this reality makes teachers must be able to package and make textbooks that are interesting for students</w:t>
      </w:r>
      <w:r w:rsidRPr="001E504B">
        <w:rPr>
          <w:rFonts w:ascii="Times" w:hAnsi="Times"/>
          <w:color w:val="222222"/>
          <w:sz w:val="22"/>
          <w:szCs w:val="22"/>
          <w:shd w:val="clear" w:color="auto" w:fill="FFFFFF"/>
        </w:rPr>
        <w:t xml:space="preserve"> </w:t>
      </w:r>
      <w:commentRangeStart w:id="2"/>
      <w:r w:rsidRPr="001E504B">
        <w:rPr>
          <w:rFonts w:ascii="Times" w:hAnsi="Times"/>
          <w:color w:val="222222"/>
          <w:sz w:val="22"/>
          <w:szCs w:val="22"/>
          <w:shd w:val="clear" w:color="auto" w:fill="FFFFFF"/>
          <w:lang w:val="id-ID"/>
        </w:rPr>
        <w:t>(</w:t>
      </w:r>
      <w:r w:rsidRPr="001E504B">
        <w:rPr>
          <w:rFonts w:ascii="Times" w:hAnsi="Times"/>
          <w:color w:val="222222"/>
          <w:sz w:val="22"/>
          <w:szCs w:val="22"/>
          <w:shd w:val="clear" w:color="auto" w:fill="FFFFFF"/>
        </w:rPr>
        <w:t xml:space="preserve">Billinghurst, M., Cambell, S., Poupyrev, I., Kato, K. T. H., Chinthammit, W., &amp; Hendrickson, D. </w:t>
      </w:r>
      <w:r w:rsidRPr="001E504B">
        <w:rPr>
          <w:rFonts w:ascii="Times" w:hAnsi="Times"/>
          <w:color w:val="222222"/>
          <w:sz w:val="22"/>
          <w:szCs w:val="22"/>
          <w:shd w:val="clear" w:color="auto" w:fill="FFFFFF"/>
          <w:lang w:val="id-ID"/>
        </w:rPr>
        <w:t xml:space="preserve">: </w:t>
      </w:r>
      <w:r w:rsidRPr="001E504B">
        <w:rPr>
          <w:rFonts w:ascii="Times" w:hAnsi="Times"/>
          <w:color w:val="222222"/>
          <w:sz w:val="22"/>
          <w:szCs w:val="22"/>
          <w:shd w:val="clear" w:color="auto" w:fill="FFFFFF"/>
        </w:rPr>
        <w:t>2000)</w:t>
      </w:r>
      <w:r w:rsidRPr="001E504B">
        <w:rPr>
          <w:rFonts w:ascii="Times" w:hAnsi="Times"/>
          <w:color w:val="222222"/>
          <w:sz w:val="22"/>
          <w:szCs w:val="22"/>
          <w:shd w:val="clear" w:color="auto" w:fill="FFFFFF"/>
          <w:lang w:val="id-ID"/>
        </w:rPr>
        <w:t>.</w:t>
      </w:r>
      <w:r w:rsidRPr="001E504B">
        <w:rPr>
          <w:rFonts w:ascii="Times" w:eastAsia="Times New Roman" w:hAnsi="Times"/>
          <w:spacing w:val="5"/>
          <w:sz w:val="22"/>
          <w:szCs w:val="22"/>
          <w:lang w:val="id-ID" w:eastAsia="id-ID"/>
        </w:rPr>
        <w:t xml:space="preserve"> </w:t>
      </w:r>
      <w:commentRangeEnd w:id="2"/>
      <w:r w:rsidR="00C439CA">
        <w:rPr>
          <w:rStyle w:val="CommentReference"/>
          <w:rFonts w:ascii="Times" w:eastAsia="Times New Roman" w:hAnsi="Times"/>
          <w:spacing w:val="0"/>
          <w:lang w:val="en-GB" w:eastAsia="en-US"/>
        </w:rPr>
        <w:commentReference w:id="2"/>
      </w:r>
      <w:proofErr w:type="spellStart"/>
      <w:r w:rsidRPr="001E504B">
        <w:rPr>
          <w:rFonts w:ascii="Times" w:eastAsia="Times New Roman" w:hAnsi="Times"/>
          <w:spacing w:val="5"/>
          <w:sz w:val="22"/>
          <w:szCs w:val="22"/>
          <w:lang w:val="id-ID" w:eastAsia="id-ID"/>
        </w:rPr>
        <w:t>High</w:t>
      </w:r>
      <w:proofErr w:type="spellEnd"/>
      <w:r w:rsidRPr="001E504B">
        <w:rPr>
          <w:rFonts w:ascii="Times" w:eastAsia="Times New Roman" w:hAnsi="Times"/>
          <w:spacing w:val="5"/>
          <w:sz w:val="22"/>
          <w:szCs w:val="22"/>
          <w:lang w:val="id-ID" w:eastAsia="id-ID"/>
        </w:rPr>
        <w:t xml:space="preserve"> </w:t>
      </w:r>
      <w:proofErr w:type="spellStart"/>
      <w:r w:rsidRPr="001E504B">
        <w:rPr>
          <w:rFonts w:ascii="Times" w:eastAsia="Times New Roman" w:hAnsi="Times"/>
          <w:spacing w:val="5"/>
          <w:sz w:val="22"/>
          <w:szCs w:val="22"/>
          <w:lang w:val="id-ID" w:eastAsia="id-ID"/>
        </w:rPr>
        <w:t>school</w:t>
      </w:r>
      <w:proofErr w:type="spellEnd"/>
      <w:r w:rsidRPr="001E504B">
        <w:rPr>
          <w:rFonts w:ascii="Times" w:eastAsia="Times New Roman" w:hAnsi="Times"/>
          <w:spacing w:val="5"/>
          <w:sz w:val="22"/>
          <w:szCs w:val="22"/>
          <w:lang w:val="id-ID" w:eastAsia="id-ID"/>
        </w:rPr>
        <w:t xml:space="preserve"> </w:t>
      </w:r>
      <w:proofErr w:type="spellStart"/>
      <w:r w:rsidRPr="001E504B">
        <w:rPr>
          <w:rFonts w:ascii="Times" w:eastAsia="Times New Roman" w:hAnsi="Times"/>
          <w:spacing w:val="5"/>
          <w:sz w:val="22"/>
          <w:szCs w:val="22"/>
          <w:lang w:val="id-ID" w:eastAsia="id-ID"/>
        </w:rPr>
        <w:t>schools</w:t>
      </w:r>
      <w:proofErr w:type="spellEnd"/>
      <w:r w:rsidRPr="001E504B">
        <w:rPr>
          <w:rFonts w:ascii="Times" w:eastAsia="Times New Roman" w:hAnsi="Times"/>
          <w:spacing w:val="5"/>
          <w:sz w:val="22"/>
          <w:szCs w:val="22"/>
          <w:lang w:val="id-ID" w:eastAsia="id-ID"/>
        </w:rPr>
        <w:t xml:space="preserve"> in Semarang city and its surroundings, both public and private, have not been able to provide augmented reality based textbooks that are able to display 3D objects on every page of the textbook, therefore it is necessary to make an augmented reality based high school mathematics textbook that is able to improve students' ability to understand material mathematics in measurable terms</w:t>
      </w:r>
      <w:r w:rsidRPr="001E504B">
        <w:rPr>
          <w:rFonts w:ascii="Times" w:hAnsi="Times"/>
          <w:color w:val="222222"/>
          <w:sz w:val="22"/>
          <w:szCs w:val="22"/>
          <w:shd w:val="clear" w:color="auto" w:fill="FFFFFF"/>
        </w:rPr>
        <w:t xml:space="preserve"> </w:t>
      </w:r>
      <w:r w:rsidRPr="001E504B">
        <w:rPr>
          <w:rFonts w:ascii="Times" w:hAnsi="Times"/>
          <w:color w:val="222222"/>
          <w:sz w:val="22"/>
          <w:szCs w:val="22"/>
          <w:shd w:val="clear" w:color="auto" w:fill="FFFFFF"/>
          <w:lang w:val="id-ID"/>
        </w:rPr>
        <w:t>(</w:t>
      </w:r>
      <w:r w:rsidRPr="001E504B">
        <w:rPr>
          <w:rFonts w:ascii="Times" w:hAnsi="Times"/>
          <w:color w:val="222222"/>
          <w:sz w:val="22"/>
          <w:szCs w:val="22"/>
          <w:shd w:val="clear" w:color="auto" w:fill="FFFFFF"/>
        </w:rPr>
        <w:t>Buchori, A., Setyosari, P., Dasna, I. W., &amp; Ulfa, S.</w:t>
      </w:r>
      <w:r w:rsidRPr="001E504B">
        <w:rPr>
          <w:rFonts w:ascii="Times" w:hAnsi="Times"/>
          <w:color w:val="222222"/>
          <w:sz w:val="22"/>
          <w:szCs w:val="22"/>
          <w:shd w:val="clear" w:color="auto" w:fill="FFFFFF"/>
          <w:lang w:val="id-ID"/>
        </w:rPr>
        <w:t xml:space="preserve">: </w:t>
      </w:r>
      <w:r w:rsidRPr="001E504B">
        <w:rPr>
          <w:rFonts w:ascii="Times" w:hAnsi="Times"/>
          <w:color w:val="222222"/>
          <w:sz w:val="22"/>
          <w:szCs w:val="22"/>
          <w:shd w:val="clear" w:color="auto" w:fill="FFFFFF"/>
        </w:rPr>
        <w:t>2017).</w:t>
      </w:r>
    </w:p>
    <w:p w14:paraId="40698F3A" w14:textId="2B9D992B" w:rsidR="001E504B" w:rsidRPr="001E504B" w:rsidRDefault="001E504B" w:rsidP="001E504B">
      <w:pPr>
        <w:pStyle w:val="BodyText0"/>
        <w:tabs>
          <w:tab w:val="clear" w:pos="288"/>
          <w:tab w:val="left" w:pos="0"/>
        </w:tabs>
        <w:spacing w:after="0"/>
        <w:ind w:firstLine="567"/>
        <w:rPr>
          <w:rFonts w:ascii="Times" w:eastAsia="Times New Roman" w:hAnsi="Times"/>
          <w:spacing w:val="5"/>
          <w:sz w:val="22"/>
          <w:szCs w:val="22"/>
          <w:lang w:val="en-US" w:eastAsia="id-ID"/>
        </w:rPr>
      </w:pPr>
      <w:r w:rsidRPr="001E504B">
        <w:rPr>
          <w:rFonts w:ascii="Times" w:eastAsia="Times New Roman" w:hAnsi="Times"/>
          <w:color w:val="000000"/>
          <w:spacing w:val="5"/>
          <w:sz w:val="22"/>
          <w:szCs w:val="22"/>
          <w:lang w:eastAsia="id-ID"/>
        </w:rPr>
        <w:lastRenderedPageBreak/>
        <w:t>Based on interviews with several high school mathematics teachers in Semarang city both public and private produced the fact that nearly 100% of high school schools in Semarang city still use mathematics textbooks that have not been touched by renewable technologies such as augmented reality, virtual reality, other mathematical software applications, this becomes significant findings for the development of textbooks that are able to accommodate these problems.</w:t>
      </w:r>
      <w:r w:rsidRPr="001E504B">
        <w:rPr>
          <w:rFonts w:ascii="Times" w:hAnsi="Times"/>
          <w:color w:val="222222"/>
          <w:sz w:val="22"/>
          <w:szCs w:val="22"/>
          <w:shd w:val="clear" w:color="auto" w:fill="FFFFFF"/>
        </w:rPr>
        <w:t xml:space="preserve"> </w:t>
      </w:r>
      <w:r w:rsidRPr="001E504B">
        <w:rPr>
          <w:rFonts w:ascii="Times" w:hAnsi="Times"/>
          <w:color w:val="222222"/>
          <w:sz w:val="22"/>
          <w:szCs w:val="22"/>
          <w:shd w:val="clear" w:color="auto" w:fill="FFFFFF"/>
          <w:lang w:val="id-ID"/>
        </w:rPr>
        <w:t>(</w:t>
      </w:r>
      <w:r w:rsidRPr="001E504B">
        <w:rPr>
          <w:rFonts w:ascii="Times" w:hAnsi="Times"/>
          <w:color w:val="222222"/>
          <w:sz w:val="22"/>
          <w:szCs w:val="22"/>
          <w:shd w:val="clear" w:color="auto" w:fill="FFFFFF"/>
        </w:rPr>
        <w:t>Burdea, G. C., &amp; Coiffet, P. : 2003). </w:t>
      </w:r>
    </w:p>
    <w:p w14:paraId="5E41F7F0" w14:textId="36071911" w:rsidR="001E504B" w:rsidRDefault="001E504B" w:rsidP="001E504B">
      <w:pPr>
        <w:pStyle w:val="BodyText0"/>
        <w:tabs>
          <w:tab w:val="clear" w:pos="288"/>
          <w:tab w:val="left" w:pos="0"/>
        </w:tabs>
        <w:spacing w:after="0" w:line="240" w:lineRule="auto"/>
        <w:ind w:firstLine="567"/>
        <w:rPr>
          <w:rFonts w:ascii="Times" w:hAnsi="Times"/>
          <w:color w:val="222222"/>
          <w:sz w:val="22"/>
          <w:szCs w:val="22"/>
          <w:shd w:val="clear" w:color="auto" w:fill="FFFFFF"/>
        </w:rPr>
      </w:pPr>
      <w:r w:rsidRPr="001E504B">
        <w:rPr>
          <w:rFonts w:ascii="Times" w:hAnsi="Times"/>
          <w:sz w:val="22"/>
          <w:szCs w:val="22"/>
        </w:rPr>
        <w:t xml:space="preserve">According to observations made by researchers at </w:t>
      </w:r>
      <w:r w:rsidR="004A4A3E">
        <w:rPr>
          <w:rFonts w:ascii="Times" w:hAnsi="Times"/>
          <w:sz w:val="22"/>
          <w:szCs w:val="22"/>
          <w:lang w:val="en-US"/>
        </w:rPr>
        <w:t xml:space="preserve">State </w:t>
      </w:r>
      <w:r w:rsidRPr="001E504B">
        <w:rPr>
          <w:rFonts w:ascii="Times" w:hAnsi="Times"/>
          <w:sz w:val="22"/>
          <w:szCs w:val="22"/>
          <w:lang w:val="en-US"/>
        </w:rPr>
        <w:t>Senior High School</w:t>
      </w:r>
      <w:r w:rsidRPr="001E504B">
        <w:rPr>
          <w:rFonts w:ascii="Times" w:hAnsi="Times"/>
          <w:sz w:val="22"/>
          <w:szCs w:val="22"/>
        </w:rPr>
        <w:t xml:space="preserve"> 1</w:t>
      </w:r>
      <w:r>
        <w:rPr>
          <w:rFonts w:ascii="Times" w:hAnsi="Times"/>
          <w:sz w:val="22"/>
          <w:szCs w:val="22"/>
          <w:lang w:val="en-US"/>
        </w:rPr>
        <w:t>5</w:t>
      </w:r>
      <w:r w:rsidRPr="001E504B">
        <w:rPr>
          <w:rFonts w:ascii="Times" w:hAnsi="Times"/>
          <w:sz w:val="22"/>
          <w:szCs w:val="22"/>
        </w:rPr>
        <w:t xml:space="preserve"> Semarang, the mathematics learning process is less active and less interesting, this is due to the absence of instructional media used by teachers so that students become bored quickly. Teaching and learning interactions in the classroom are inseparable from the influence of the media used by the teacher in delivering teaching material. The fastest growing now is a smartphone/smartphone. The existence of technology, especially smartphones that are now increasingly developed must be addressed wisely. The phenomenon of the high number of smartphone users is certainly a challenge and opportunity in the education world. The challenge is the abuse of negative things. Besides being a challenge, the existence of smartphones also brings great opportunities to develop technologies that are useful in the education field. One of the benefits that can be taken from the existence of this technology is to use it as an effective, creative and educative learning media. So the educational application media can continue to be developed, one of which is the technology of Augmented Reality.</w:t>
      </w:r>
      <w:r w:rsidRPr="001E504B">
        <w:rPr>
          <w:rFonts w:ascii="Times" w:hAnsi="Times"/>
          <w:color w:val="222222"/>
          <w:sz w:val="22"/>
          <w:szCs w:val="22"/>
          <w:shd w:val="clear" w:color="auto" w:fill="FFFFFF"/>
        </w:rPr>
        <w:t xml:space="preserve"> </w:t>
      </w:r>
      <w:r w:rsidRPr="001E504B">
        <w:rPr>
          <w:rFonts w:ascii="Times" w:hAnsi="Times"/>
          <w:color w:val="222222"/>
          <w:sz w:val="22"/>
          <w:szCs w:val="22"/>
          <w:shd w:val="clear" w:color="auto" w:fill="FFFFFF"/>
          <w:lang w:val="id-ID"/>
        </w:rPr>
        <w:t>(</w:t>
      </w:r>
      <w:r w:rsidRPr="001E504B">
        <w:rPr>
          <w:rFonts w:ascii="Times" w:hAnsi="Times"/>
          <w:color w:val="222222"/>
          <w:sz w:val="22"/>
          <w:szCs w:val="22"/>
          <w:shd w:val="clear" w:color="auto" w:fill="FFFFFF"/>
        </w:rPr>
        <w:t xml:space="preserve">Azuma, R. T. </w:t>
      </w:r>
      <w:r w:rsidRPr="001E504B">
        <w:rPr>
          <w:rFonts w:ascii="Times" w:hAnsi="Times"/>
          <w:color w:val="222222"/>
          <w:sz w:val="22"/>
          <w:szCs w:val="22"/>
          <w:shd w:val="clear" w:color="auto" w:fill="FFFFFF"/>
          <w:lang w:val="id-ID"/>
        </w:rPr>
        <w:t xml:space="preserve">: </w:t>
      </w:r>
      <w:r w:rsidRPr="001E504B">
        <w:rPr>
          <w:rFonts w:ascii="Times" w:hAnsi="Times"/>
          <w:color w:val="222222"/>
          <w:sz w:val="22"/>
          <w:szCs w:val="22"/>
          <w:shd w:val="clear" w:color="auto" w:fill="FFFFFF"/>
        </w:rPr>
        <w:t>1997).</w:t>
      </w:r>
    </w:p>
    <w:p w14:paraId="009354B0" w14:textId="0D06B557" w:rsidR="001E504B" w:rsidRDefault="001E504B" w:rsidP="001E504B">
      <w:pPr>
        <w:pStyle w:val="BodyText0"/>
        <w:tabs>
          <w:tab w:val="clear" w:pos="288"/>
          <w:tab w:val="left" w:pos="0"/>
        </w:tabs>
        <w:spacing w:after="0" w:line="240" w:lineRule="auto"/>
        <w:ind w:firstLine="567"/>
        <w:rPr>
          <w:rFonts w:ascii="Times" w:eastAsia="Times New Roman" w:hAnsi="Times"/>
          <w:bCs/>
          <w:spacing w:val="5"/>
          <w:sz w:val="22"/>
          <w:szCs w:val="22"/>
          <w:lang w:val="en-US" w:eastAsia="id-ID"/>
        </w:rPr>
      </w:pPr>
      <w:r w:rsidRPr="001E504B">
        <w:rPr>
          <w:rFonts w:ascii="Times" w:eastAsia="Times New Roman" w:hAnsi="Times"/>
          <w:bCs/>
          <w:spacing w:val="5"/>
          <w:sz w:val="22"/>
          <w:szCs w:val="22"/>
          <w:lang w:val="en-US" w:eastAsia="id-ID"/>
        </w:rPr>
        <w:t xml:space="preserve">According to the explanation of </w:t>
      </w:r>
      <w:r w:rsidRPr="001E504B">
        <w:rPr>
          <w:rFonts w:ascii="Times" w:hAnsi="Times"/>
          <w:color w:val="222222"/>
          <w:sz w:val="22"/>
          <w:szCs w:val="22"/>
          <w:shd w:val="clear" w:color="auto" w:fill="FFFFFF"/>
        </w:rPr>
        <w:t>Grasset, R., Dünser, A., &amp; Billinghurst, M. (2008</w:t>
      </w:r>
      <w:r w:rsidRPr="001E504B">
        <w:rPr>
          <w:rFonts w:ascii="Times" w:hAnsi="Times"/>
          <w:color w:val="222222"/>
          <w:sz w:val="22"/>
          <w:szCs w:val="22"/>
          <w:shd w:val="clear" w:color="auto" w:fill="FFFFFF"/>
          <w:lang w:val="id-ID"/>
        </w:rPr>
        <w:t xml:space="preserve">). </w:t>
      </w:r>
      <w:r w:rsidRPr="001E504B">
        <w:rPr>
          <w:rFonts w:ascii="Times" w:eastAsia="Times New Roman" w:hAnsi="Times"/>
          <w:bCs/>
          <w:spacing w:val="5"/>
          <w:sz w:val="22"/>
          <w:szCs w:val="22"/>
          <w:lang w:val="en-US" w:eastAsia="id-ID"/>
        </w:rPr>
        <w:t>Augmented Reality research aims to develop technologies that allow real-time integration of digital content created by computers with the real world. Augmented Reality allows users to see two-dimensional or three-dimensional virtual objects projected in the real world. This AR technology can insert certain information into the virtual world and display it in the real world with the help of equipment such as webcams, computers, Android phones, and special glasses. Users in the real world cannot see virtual objects with the naked eye, to identify the object needed by intermediaries in the form of computers and cameras that will later insert virtual objects into the real world.</w:t>
      </w:r>
      <w:r>
        <w:rPr>
          <w:rFonts w:ascii="Times" w:eastAsia="Times New Roman" w:hAnsi="Times"/>
          <w:bCs/>
          <w:spacing w:val="5"/>
          <w:sz w:val="22"/>
          <w:szCs w:val="22"/>
          <w:lang w:val="en-US" w:eastAsia="id-ID"/>
        </w:rPr>
        <w:t xml:space="preserve"> </w:t>
      </w:r>
    </w:p>
    <w:p w14:paraId="676F1ED9" w14:textId="4F76C6F8" w:rsidR="007B6E97" w:rsidRPr="00444F49" w:rsidRDefault="007B6E97" w:rsidP="001E504B">
      <w:pPr>
        <w:pStyle w:val="BodyText0"/>
        <w:tabs>
          <w:tab w:val="clear" w:pos="288"/>
          <w:tab w:val="left" w:pos="0"/>
        </w:tabs>
        <w:spacing w:after="0" w:line="240" w:lineRule="auto"/>
        <w:ind w:firstLine="567"/>
        <w:rPr>
          <w:rFonts w:ascii="Times" w:hAnsi="Times"/>
          <w:sz w:val="22"/>
          <w:szCs w:val="22"/>
          <w:lang w:val="en-US"/>
        </w:rPr>
      </w:pPr>
      <w:r w:rsidRPr="007B6E97">
        <w:rPr>
          <w:rFonts w:ascii="Times" w:hAnsi="Times"/>
          <w:sz w:val="22"/>
          <w:szCs w:val="22"/>
        </w:rPr>
        <w:t xml:space="preserve">Magic book math is a textbook specifically for high school students that is based on Augmented Reality, which is able to display the augmented reality that is interesting to students. This opinion is in line with the conclusion of </w:t>
      </w:r>
      <w:r w:rsidRPr="007B6E97">
        <w:rPr>
          <w:rFonts w:ascii="Times" w:hAnsi="Times"/>
          <w:color w:val="222222"/>
          <w:sz w:val="22"/>
          <w:szCs w:val="22"/>
          <w:shd w:val="clear" w:color="auto" w:fill="FFFFFF"/>
        </w:rPr>
        <w:t>Simon, W. (1993)</w:t>
      </w:r>
      <w:r w:rsidRPr="007B6E97">
        <w:rPr>
          <w:rFonts w:ascii="Times" w:hAnsi="Times"/>
          <w:color w:val="222222"/>
          <w:sz w:val="22"/>
          <w:szCs w:val="22"/>
          <w:shd w:val="clear" w:color="auto" w:fill="FFFFFF"/>
          <w:lang w:val="id-ID"/>
        </w:rPr>
        <w:t xml:space="preserve"> </w:t>
      </w:r>
      <w:r w:rsidRPr="007B6E97">
        <w:rPr>
          <w:rFonts w:ascii="Times" w:hAnsi="Times"/>
          <w:sz w:val="22"/>
          <w:szCs w:val="22"/>
        </w:rPr>
        <w:t>that as advances in the development of pedagogical concepts, applications, technology and hardware cost reduction, the use of small-scale augmented reality technology for educational institutions has become very possible in this decade (assuming a careful level of sustainable development ). However, the potential of this technology requires careful attention so that it can truly be utilized to improve educational success.</w:t>
      </w:r>
      <w:r w:rsidR="000226F4">
        <w:rPr>
          <w:rFonts w:ascii="Times" w:hAnsi="Times"/>
          <w:sz w:val="22"/>
          <w:szCs w:val="22"/>
          <w:lang w:val="en-US"/>
        </w:rPr>
        <w:t xml:space="preserve"> </w:t>
      </w:r>
      <w:r w:rsidR="00444F49" w:rsidRPr="00444F49">
        <w:rPr>
          <w:sz w:val="22"/>
          <w:szCs w:val="22"/>
        </w:rPr>
        <w:t>Azuma (1997) also revealed the reasons for the use of augmented reality technology in the world of education, namely: (1) supporting interaction between real and virtual environments, (2) the use of interfaces that seem real for object manipulation, (3) learning outcomes for smooth transition between environments real and virtual objects.</w:t>
      </w:r>
    </w:p>
    <w:p w14:paraId="55677E61" w14:textId="560836DE" w:rsidR="001E504B" w:rsidRPr="007B6E97" w:rsidRDefault="00981FCE" w:rsidP="001E504B">
      <w:pPr>
        <w:pStyle w:val="BodyText0"/>
        <w:tabs>
          <w:tab w:val="clear" w:pos="288"/>
          <w:tab w:val="left" w:pos="0"/>
        </w:tabs>
        <w:spacing w:after="0" w:line="240" w:lineRule="auto"/>
        <w:ind w:firstLine="567"/>
        <w:rPr>
          <w:rFonts w:ascii="Times" w:hAnsi="Times"/>
          <w:sz w:val="22"/>
          <w:szCs w:val="22"/>
          <w:lang w:val="en-US"/>
        </w:rPr>
      </w:pPr>
      <w:r w:rsidRPr="00981FCE">
        <w:rPr>
          <w:rFonts w:ascii="Times" w:hAnsi="Times"/>
          <w:sz w:val="22"/>
          <w:szCs w:val="22"/>
        </w:rPr>
        <w:t>Based on this background, the problem can be formulated, namely whether learning mathematics using magic book math based on augmented reality is effective? Effective what is meant in this study is (a) learning achievement reaches the minimum completeness criteria, (b) student responses during the learning process have an effect on learning achievement, (c) student achievement in learning mathematics using augmented reality-based magic book math is better if it is compared with students who do not get this learning. The objectives to be achieved through this research are (a) knowing whether the learning achievement reaches the minimum completeness criteria both individually and classically, (b) knowing whether student responses during the learning process affect learning achievement, (c) knowing whether student achievement in mathematics learning using augmented reality-based magic book math is better than the learning achievement of students who do not get this learning.</w:t>
      </w:r>
    </w:p>
    <w:p w14:paraId="27FD0443" w14:textId="1BC70E73" w:rsidR="009A0487" w:rsidRDefault="00505A5A">
      <w:pPr>
        <w:pStyle w:val="Section"/>
      </w:pPr>
      <w:r>
        <w:t>Method</w:t>
      </w:r>
    </w:p>
    <w:p w14:paraId="422134C0" w14:textId="77777777" w:rsidR="00C03D98" w:rsidRDefault="00C03D98" w:rsidP="00802F1B">
      <w:pPr>
        <w:pStyle w:val="Bodytext"/>
        <w:ind w:firstLine="567"/>
      </w:pPr>
    </w:p>
    <w:p w14:paraId="482DBC60" w14:textId="55A49EBE" w:rsidR="00B0242C" w:rsidRDefault="00B0242C" w:rsidP="00B0242C">
      <w:pPr>
        <w:pStyle w:val="Bodytext"/>
        <w:ind w:firstLine="567"/>
      </w:pPr>
      <w:r>
        <w:t xml:space="preserve">This study was included a type of </w:t>
      </w:r>
      <w:proofErr w:type="spellStart"/>
      <w:r>
        <w:t>Quasy</w:t>
      </w:r>
      <w:proofErr w:type="spellEnd"/>
      <w:r>
        <w:t xml:space="preserve"> Experimental research. The population of this study was X grade students of State Senior High School 15 Semarang which consisted of ten parallel classes. Two out of ten classes with equivalent abilities will be the research subjects during the learning trial. One class is an experimental class (that is, a class whose learning uses math learning using augmented reality-based magic book math), and one class is a control class (a class whose learning uses conventional </w:t>
      </w:r>
      <w:r>
        <w:lastRenderedPageBreak/>
        <w:t>learning groups). With random sampling technique, two classes were selected, X grade of IPA 4 as the experimental class and X grade of IPA 2 as the control class. Research variables include student response (X) as the independent variable and learning achievement (Y) as the dependent variable. Due to data collection during the Covid-19 pandemic, data collection and learning processes were carried out online using the Zoom platform. Questionnaire student responses used Google Form.</w:t>
      </w:r>
    </w:p>
    <w:p w14:paraId="20DDCD76" w14:textId="142DD84A" w:rsidR="00D55AD6" w:rsidRPr="00D55AD6" w:rsidRDefault="00B0242C" w:rsidP="00B0242C">
      <w:pPr>
        <w:pStyle w:val="Bodytext"/>
        <w:ind w:firstLine="567"/>
      </w:pPr>
      <w:r>
        <w:t>The research variables in mathematics learning research using augmented reality-based magic books math were as follows. (1) The independent variable, in this study was the student's response. (2) The dependent variable, in this study was learning achievement. Methods of data collection through tests, observation, questionnaires, and documentation. Data analysis techniques in this study included 1) student response data analysis; 2) data analysis on learning outcomes test; 3) preliminary data analysis (homogeneity and normality test); 4) learning effectiveness analysis (regression test, learning mastery test, proportion test, comparative test).</w:t>
      </w:r>
    </w:p>
    <w:p w14:paraId="34EEA013" w14:textId="66D4DD0B" w:rsidR="00505A5A" w:rsidRDefault="00505A5A" w:rsidP="00505A5A">
      <w:pPr>
        <w:pStyle w:val="Section"/>
        <w:rPr>
          <w:rFonts w:ascii="Times New Roman" w:hAnsi="Times New Roman"/>
        </w:rPr>
      </w:pPr>
      <w:commentRangeStart w:id="3"/>
      <w:r w:rsidRPr="00476F2F">
        <w:rPr>
          <w:rFonts w:ascii="Times New Roman" w:hAnsi="Times New Roman"/>
        </w:rPr>
        <w:t>Results and discussion</w:t>
      </w:r>
      <w:commentRangeEnd w:id="3"/>
      <w:r w:rsidR="00C439CA">
        <w:rPr>
          <w:rStyle w:val="CommentReference"/>
          <w:b w:val="0"/>
          <w:iCs w:val="0"/>
          <w:color w:val="auto"/>
        </w:rPr>
        <w:commentReference w:id="3"/>
      </w:r>
    </w:p>
    <w:p w14:paraId="0F30D846" w14:textId="5FE5B0C5" w:rsidR="00D55AD6" w:rsidRDefault="00D55AD6" w:rsidP="00D55AD6">
      <w:pPr>
        <w:pStyle w:val="Bodytext"/>
        <w:rPr>
          <w:lang w:val="en-GB"/>
        </w:rPr>
      </w:pPr>
    </w:p>
    <w:p w14:paraId="09BB7061" w14:textId="4E17EDE3" w:rsidR="00D55AD6" w:rsidRPr="00D55AD6" w:rsidRDefault="006F39FC" w:rsidP="00D55AD6">
      <w:pPr>
        <w:pStyle w:val="BodytextIndented"/>
        <w:ind w:firstLine="0"/>
        <w:rPr>
          <w:b/>
          <w:lang w:val="en-GB"/>
        </w:rPr>
      </w:pPr>
      <w:r w:rsidRPr="006F39FC">
        <w:rPr>
          <w:b/>
          <w:lang w:val="en-GB"/>
        </w:rPr>
        <w:t>Initial Analysis</w:t>
      </w:r>
    </w:p>
    <w:p w14:paraId="2400E93B" w14:textId="77777777" w:rsidR="006F39FC" w:rsidRPr="006F39FC" w:rsidRDefault="006F39FC" w:rsidP="006F39FC">
      <w:pPr>
        <w:rPr>
          <w:szCs w:val="22"/>
        </w:rPr>
      </w:pPr>
      <w:r w:rsidRPr="006F39FC">
        <w:rPr>
          <w:szCs w:val="22"/>
        </w:rPr>
        <w:t xml:space="preserve">To calculate the normality of the initial data, it was carried out using the </w:t>
      </w:r>
      <w:proofErr w:type="spellStart"/>
      <w:r w:rsidRPr="006F39FC">
        <w:rPr>
          <w:szCs w:val="22"/>
        </w:rPr>
        <w:t>Liliefors</w:t>
      </w:r>
      <w:proofErr w:type="spellEnd"/>
      <w:r w:rsidRPr="006F39FC">
        <w:rPr>
          <w:szCs w:val="22"/>
        </w:rPr>
        <w:t xml:space="preserve"> test with a significant level of 5%. The hypotheses and criteria in the normality test are as follows.</w:t>
      </w:r>
    </w:p>
    <w:p w14:paraId="52004BA2" w14:textId="77777777" w:rsidR="006F39FC" w:rsidRPr="006F39FC" w:rsidRDefault="006F39FC" w:rsidP="006F39FC">
      <w:pPr>
        <w:ind w:firstLine="851"/>
        <w:rPr>
          <w:szCs w:val="22"/>
        </w:rPr>
      </w:pPr>
      <w:r w:rsidRPr="006F39FC">
        <w:rPr>
          <w:szCs w:val="22"/>
        </w:rPr>
        <w:t>Ho: L0 &lt;L table, then the population is normally distributed</w:t>
      </w:r>
    </w:p>
    <w:p w14:paraId="70625F77" w14:textId="77777777" w:rsidR="006F39FC" w:rsidRPr="006F39FC" w:rsidRDefault="006F39FC" w:rsidP="006F39FC">
      <w:pPr>
        <w:ind w:firstLine="851"/>
        <w:rPr>
          <w:szCs w:val="22"/>
        </w:rPr>
      </w:pPr>
      <w:r w:rsidRPr="006F39FC">
        <w:rPr>
          <w:szCs w:val="22"/>
        </w:rPr>
        <w:t>Ha: L0&gt; L table, then the population is not normally distributed</w:t>
      </w:r>
    </w:p>
    <w:p w14:paraId="588EBE4B" w14:textId="396418C5" w:rsidR="00D55AD6" w:rsidRPr="00D55AD6" w:rsidRDefault="006F39FC" w:rsidP="006F39FC">
      <w:pPr>
        <w:rPr>
          <w:szCs w:val="22"/>
          <w:lang w:val="id-ID"/>
        </w:rPr>
      </w:pPr>
      <w:r w:rsidRPr="006F39FC">
        <w:rPr>
          <w:szCs w:val="22"/>
        </w:rPr>
        <w:t>The</w:t>
      </w:r>
      <w:r w:rsidR="00D6466E">
        <w:rPr>
          <w:szCs w:val="22"/>
        </w:rPr>
        <w:t xml:space="preserve"> following results are obtained.</w:t>
      </w:r>
    </w:p>
    <w:p w14:paraId="77271D15" w14:textId="2D393C00" w:rsidR="00D55AD6" w:rsidRPr="00F0419F" w:rsidRDefault="006F39FC" w:rsidP="00D55AD6">
      <w:pPr>
        <w:jc w:val="center"/>
        <w:rPr>
          <w:szCs w:val="22"/>
          <w:lang w:val="en-US"/>
        </w:rPr>
      </w:pPr>
      <w:r>
        <w:rPr>
          <w:szCs w:val="22"/>
          <w:lang w:val="id-ID"/>
        </w:rPr>
        <w:t>T</w:t>
      </w:r>
      <w:r>
        <w:rPr>
          <w:szCs w:val="22"/>
          <w:lang w:val="en-US"/>
        </w:rPr>
        <w:t>able</w:t>
      </w:r>
      <w:r w:rsidR="00D55AD6" w:rsidRPr="00D55AD6">
        <w:rPr>
          <w:szCs w:val="22"/>
          <w:lang w:val="id-ID"/>
        </w:rPr>
        <w:t xml:space="preserve"> </w:t>
      </w:r>
      <w:r w:rsidR="00A02C27">
        <w:rPr>
          <w:szCs w:val="22"/>
          <w:lang w:val="en-US"/>
        </w:rPr>
        <w:t>1</w:t>
      </w:r>
      <w:r w:rsidR="00F0419F">
        <w:rPr>
          <w:szCs w:val="22"/>
          <w:lang w:val="id-ID"/>
        </w:rPr>
        <w:t>.</w:t>
      </w:r>
      <w:r w:rsidR="00F0419F">
        <w:rPr>
          <w:szCs w:val="22"/>
          <w:lang w:val="en-US"/>
        </w:rPr>
        <w:t xml:space="preserve"> </w:t>
      </w:r>
      <w:r w:rsidR="00D55AD6" w:rsidRPr="00D55AD6">
        <w:rPr>
          <w:szCs w:val="22"/>
          <w:lang w:val="id-ID"/>
        </w:rPr>
        <w:t>Normalitas</w:t>
      </w:r>
      <w:r w:rsidR="00F0419F">
        <w:rPr>
          <w:szCs w:val="22"/>
          <w:lang w:val="en-US"/>
        </w:rPr>
        <w:t xml:space="preserve"> Test</w:t>
      </w:r>
    </w:p>
    <w:tbl>
      <w:tblPr>
        <w:tblW w:w="7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9"/>
        <w:gridCol w:w="587"/>
        <w:gridCol w:w="756"/>
        <w:gridCol w:w="994"/>
        <w:gridCol w:w="2201"/>
      </w:tblGrid>
      <w:tr w:rsidR="00D55AD6" w:rsidRPr="00D55AD6" w14:paraId="47F66E22" w14:textId="77777777" w:rsidTr="00D413C9">
        <w:trPr>
          <w:trHeight w:val="393"/>
          <w:jc w:val="center"/>
        </w:trPr>
        <w:tc>
          <w:tcPr>
            <w:tcW w:w="2629" w:type="dxa"/>
            <w:shd w:val="clear" w:color="auto" w:fill="auto"/>
            <w:vAlign w:val="center"/>
          </w:tcPr>
          <w:p w14:paraId="3293A6AA" w14:textId="3E46E6D7" w:rsidR="00D55AD6" w:rsidRPr="00D55AD6" w:rsidRDefault="00F0419F" w:rsidP="00A02C27">
            <w:pPr>
              <w:rPr>
                <w:szCs w:val="22"/>
              </w:rPr>
            </w:pPr>
            <w:r>
              <w:rPr>
                <w:szCs w:val="22"/>
              </w:rPr>
              <w:t>Class</w:t>
            </w:r>
          </w:p>
        </w:tc>
        <w:tc>
          <w:tcPr>
            <w:tcW w:w="587" w:type="dxa"/>
            <w:shd w:val="clear" w:color="auto" w:fill="auto"/>
            <w:vAlign w:val="center"/>
          </w:tcPr>
          <w:p w14:paraId="656DA14C" w14:textId="77777777" w:rsidR="00D55AD6" w:rsidRPr="00D55AD6" w:rsidRDefault="00D55AD6" w:rsidP="00A02C27">
            <w:pPr>
              <w:rPr>
                <w:szCs w:val="22"/>
              </w:rPr>
            </w:pPr>
            <w:r w:rsidRPr="00D55AD6">
              <w:rPr>
                <w:szCs w:val="22"/>
              </w:rPr>
              <w:t>N</w:t>
            </w:r>
          </w:p>
        </w:tc>
        <w:tc>
          <w:tcPr>
            <w:tcW w:w="756" w:type="dxa"/>
            <w:shd w:val="clear" w:color="auto" w:fill="auto"/>
            <w:vAlign w:val="center"/>
          </w:tcPr>
          <w:p w14:paraId="39D1BCC6" w14:textId="77777777" w:rsidR="00D55AD6" w:rsidRPr="00D55AD6" w:rsidRDefault="00D55AD6" w:rsidP="00A02C27">
            <w:pPr>
              <w:rPr>
                <w:szCs w:val="22"/>
              </w:rPr>
            </w:pPr>
            <w:r w:rsidRPr="00D55AD6">
              <w:rPr>
                <w:szCs w:val="22"/>
              </w:rPr>
              <w:t>L0</w:t>
            </w:r>
          </w:p>
        </w:tc>
        <w:tc>
          <w:tcPr>
            <w:tcW w:w="994" w:type="dxa"/>
            <w:shd w:val="clear" w:color="auto" w:fill="auto"/>
            <w:vAlign w:val="center"/>
          </w:tcPr>
          <w:p w14:paraId="3E43BB71" w14:textId="05C077D9" w:rsidR="00D55AD6" w:rsidRPr="00D55AD6" w:rsidRDefault="006F39FC" w:rsidP="00A02C27">
            <w:pPr>
              <w:rPr>
                <w:szCs w:val="22"/>
              </w:rPr>
            </w:pPr>
            <w:proofErr w:type="spellStart"/>
            <w:r>
              <w:rPr>
                <w:szCs w:val="22"/>
              </w:rPr>
              <w:t>Ltable</w:t>
            </w:r>
            <w:proofErr w:type="spellEnd"/>
          </w:p>
        </w:tc>
        <w:tc>
          <w:tcPr>
            <w:tcW w:w="2201" w:type="dxa"/>
            <w:shd w:val="clear" w:color="auto" w:fill="auto"/>
            <w:vAlign w:val="center"/>
          </w:tcPr>
          <w:p w14:paraId="477AAAC7" w14:textId="1DD57029" w:rsidR="00D55AD6" w:rsidRPr="00D55AD6" w:rsidRDefault="006F39FC" w:rsidP="00A02C27">
            <w:pPr>
              <w:rPr>
                <w:szCs w:val="22"/>
              </w:rPr>
            </w:pPr>
            <w:r>
              <w:rPr>
                <w:szCs w:val="22"/>
              </w:rPr>
              <w:t>Decision</w:t>
            </w:r>
          </w:p>
        </w:tc>
      </w:tr>
      <w:tr w:rsidR="00D55AD6" w:rsidRPr="00D55AD6" w14:paraId="3C096991" w14:textId="77777777" w:rsidTr="00D413C9">
        <w:trPr>
          <w:trHeight w:val="410"/>
          <w:jc w:val="center"/>
        </w:trPr>
        <w:tc>
          <w:tcPr>
            <w:tcW w:w="2629" w:type="dxa"/>
            <w:tcBorders>
              <w:bottom w:val="single" w:sz="4" w:space="0" w:color="auto"/>
            </w:tcBorders>
            <w:shd w:val="clear" w:color="auto" w:fill="auto"/>
            <w:vAlign w:val="center"/>
          </w:tcPr>
          <w:p w14:paraId="53EBE006" w14:textId="46E64ABB" w:rsidR="00D55AD6" w:rsidRPr="00D55AD6" w:rsidRDefault="006F39FC" w:rsidP="00A02C27">
            <w:pPr>
              <w:rPr>
                <w:szCs w:val="22"/>
              </w:rPr>
            </w:pPr>
            <w:r>
              <w:rPr>
                <w:szCs w:val="22"/>
              </w:rPr>
              <w:t>Ex</w:t>
            </w:r>
            <w:r w:rsidR="00D55AD6" w:rsidRPr="00D55AD6">
              <w:rPr>
                <w:szCs w:val="22"/>
              </w:rPr>
              <w:t>perimen</w:t>
            </w:r>
            <w:r>
              <w:rPr>
                <w:szCs w:val="22"/>
              </w:rPr>
              <w:t>t</w:t>
            </w:r>
            <w:r w:rsidR="00D55AD6" w:rsidRPr="00D55AD6">
              <w:rPr>
                <w:szCs w:val="22"/>
                <w:lang w:val="id-ID"/>
              </w:rPr>
              <w:t xml:space="preserve"> </w:t>
            </w:r>
            <w:r w:rsidR="00D55AD6" w:rsidRPr="00D55AD6">
              <w:rPr>
                <w:szCs w:val="22"/>
              </w:rPr>
              <w:t>(X</w:t>
            </w:r>
            <w:r w:rsidR="00D55AD6" w:rsidRPr="00D55AD6">
              <w:rPr>
                <w:szCs w:val="22"/>
                <w:lang w:val="id-ID"/>
              </w:rPr>
              <w:t xml:space="preserve"> IPA 4</w:t>
            </w:r>
            <w:r w:rsidR="00D55AD6" w:rsidRPr="00D55AD6">
              <w:rPr>
                <w:szCs w:val="22"/>
              </w:rPr>
              <w:t>)</w:t>
            </w:r>
          </w:p>
        </w:tc>
        <w:tc>
          <w:tcPr>
            <w:tcW w:w="587" w:type="dxa"/>
            <w:tcBorders>
              <w:bottom w:val="single" w:sz="4" w:space="0" w:color="auto"/>
            </w:tcBorders>
            <w:shd w:val="clear" w:color="auto" w:fill="auto"/>
            <w:vAlign w:val="center"/>
          </w:tcPr>
          <w:p w14:paraId="1AFE1F92" w14:textId="77777777" w:rsidR="00D55AD6" w:rsidRPr="00D55AD6" w:rsidRDefault="00D55AD6" w:rsidP="00A02C27">
            <w:pPr>
              <w:rPr>
                <w:szCs w:val="22"/>
              </w:rPr>
            </w:pPr>
            <w:r w:rsidRPr="00D55AD6">
              <w:rPr>
                <w:szCs w:val="22"/>
                <w:lang w:val="id-ID"/>
              </w:rPr>
              <w:t>2</w:t>
            </w:r>
            <w:r w:rsidRPr="00D55AD6">
              <w:rPr>
                <w:szCs w:val="22"/>
              </w:rPr>
              <w:t>5</w:t>
            </w:r>
          </w:p>
        </w:tc>
        <w:tc>
          <w:tcPr>
            <w:tcW w:w="756" w:type="dxa"/>
            <w:tcBorders>
              <w:bottom w:val="single" w:sz="4" w:space="0" w:color="auto"/>
            </w:tcBorders>
            <w:shd w:val="clear" w:color="auto" w:fill="auto"/>
            <w:vAlign w:val="center"/>
          </w:tcPr>
          <w:p w14:paraId="220DF244" w14:textId="77777777" w:rsidR="00D55AD6" w:rsidRPr="00D55AD6" w:rsidRDefault="00D55AD6" w:rsidP="00A02C27">
            <w:pPr>
              <w:rPr>
                <w:szCs w:val="22"/>
                <w:lang w:val="id-ID"/>
              </w:rPr>
            </w:pPr>
            <w:r w:rsidRPr="00D55AD6">
              <w:rPr>
                <w:szCs w:val="22"/>
              </w:rPr>
              <w:t>0,</w:t>
            </w:r>
            <w:r w:rsidRPr="00D55AD6">
              <w:rPr>
                <w:szCs w:val="22"/>
                <w:lang w:val="id-ID"/>
              </w:rPr>
              <w:t>115</w:t>
            </w:r>
          </w:p>
        </w:tc>
        <w:tc>
          <w:tcPr>
            <w:tcW w:w="994" w:type="dxa"/>
            <w:tcBorders>
              <w:bottom w:val="single" w:sz="4" w:space="0" w:color="auto"/>
            </w:tcBorders>
            <w:shd w:val="clear" w:color="auto" w:fill="auto"/>
            <w:vAlign w:val="center"/>
          </w:tcPr>
          <w:p w14:paraId="0C13E676" w14:textId="77777777" w:rsidR="00D55AD6" w:rsidRPr="00D55AD6" w:rsidRDefault="00D55AD6" w:rsidP="00A02C27">
            <w:pPr>
              <w:rPr>
                <w:szCs w:val="22"/>
                <w:lang w:val="id-ID"/>
              </w:rPr>
            </w:pPr>
            <w:r w:rsidRPr="00D55AD6">
              <w:rPr>
                <w:szCs w:val="22"/>
              </w:rPr>
              <w:t>0,</w:t>
            </w:r>
            <w:r w:rsidRPr="00D55AD6">
              <w:rPr>
                <w:szCs w:val="22"/>
                <w:lang w:val="id-ID"/>
              </w:rPr>
              <w:t>173</w:t>
            </w:r>
          </w:p>
        </w:tc>
        <w:tc>
          <w:tcPr>
            <w:tcW w:w="2201" w:type="dxa"/>
            <w:tcBorders>
              <w:bottom w:val="single" w:sz="4" w:space="0" w:color="auto"/>
            </w:tcBorders>
            <w:shd w:val="clear" w:color="auto" w:fill="auto"/>
            <w:vAlign w:val="center"/>
          </w:tcPr>
          <w:p w14:paraId="727CE27A" w14:textId="7F4D1C91" w:rsidR="00D55AD6" w:rsidRPr="00D55AD6" w:rsidRDefault="006F39FC" w:rsidP="00A02C27">
            <w:pPr>
              <w:rPr>
                <w:szCs w:val="22"/>
              </w:rPr>
            </w:pPr>
            <w:r>
              <w:rPr>
                <w:szCs w:val="22"/>
              </w:rPr>
              <w:t>Normally D</w:t>
            </w:r>
            <w:r w:rsidRPr="006F39FC">
              <w:rPr>
                <w:szCs w:val="22"/>
              </w:rPr>
              <w:t>istributed</w:t>
            </w:r>
          </w:p>
        </w:tc>
      </w:tr>
      <w:tr w:rsidR="00D55AD6" w:rsidRPr="00D55AD6" w14:paraId="1A731881" w14:textId="77777777" w:rsidTr="00D413C9">
        <w:trPr>
          <w:trHeight w:val="393"/>
          <w:jc w:val="center"/>
        </w:trPr>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14:paraId="5023B445" w14:textId="5D1D9D10" w:rsidR="00D55AD6" w:rsidRPr="00D55AD6" w:rsidRDefault="006F39FC" w:rsidP="00A02C27">
            <w:pPr>
              <w:rPr>
                <w:szCs w:val="22"/>
              </w:rPr>
            </w:pPr>
            <w:r>
              <w:rPr>
                <w:szCs w:val="22"/>
              </w:rPr>
              <w:t>Control</w:t>
            </w:r>
            <w:r w:rsidR="00D55AD6" w:rsidRPr="00D55AD6">
              <w:rPr>
                <w:szCs w:val="22"/>
              </w:rPr>
              <w:t xml:space="preserve"> (X</w:t>
            </w:r>
            <w:r w:rsidR="00D55AD6" w:rsidRPr="00D55AD6">
              <w:rPr>
                <w:szCs w:val="22"/>
                <w:lang w:val="id-ID"/>
              </w:rPr>
              <w:t xml:space="preserve"> IPA 2</w:t>
            </w:r>
            <w:r w:rsidR="00D55AD6" w:rsidRPr="00D55AD6">
              <w:rPr>
                <w:szCs w:val="22"/>
              </w:rPr>
              <w:t>)</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4C797AF" w14:textId="77777777" w:rsidR="00D55AD6" w:rsidRPr="00D55AD6" w:rsidRDefault="00D55AD6" w:rsidP="00A02C27">
            <w:pPr>
              <w:rPr>
                <w:szCs w:val="22"/>
              </w:rPr>
            </w:pPr>
            <w:r w:rsidRPr="00D55AD6">
              <w:rPr>
                <w:szCs w:val="22"/>
                <w:lang w:val="id-ID"/>
              </w:rPr>
              <w:t>2</w:t>
            </w:r>
            <w:r w:rsidRPr="00D55AD6">
              <w:rPr>
                <w:szCs w:val="22"/>
              </w:rPr>
              <w:t>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812B52A" w14:textId="77777777" w:rsidR="00D55AD6" w:rsidRPr="00D55AD6" w:rsidRDefault="00D55AD6" w:rsidP="00A02C27">
            <w:pPr>
              <w:rPr>
                <w:szCs w:val="22"/>
                <w:lang w:val="id-ID"/>
              </w:rPr>
            </w:pPr>
            <w:r w:rsidRPr="00D55AD6">
              <w:rPr>
                <w:szCs w:val="22"/>
              </w:rPr>
              <w:t>0</w:t>
            </w:r>
            <w:r w:rsidRPr="00D55AD6">
              <w:rPr>
                <w:szCs w:val="22"/>
                <w:lang w:val="id-ID"/>
              </w:rPr>
              <w:t>,</w:t>
            </w:r>
            <w:r w:rsidRPr="00D55AD6">
              <w:rPr>
                <w:szCs w:val="22"/>
              </w:rPr>
              <w:t>1</w:t>
            </w:r>
            <w:r w:rsidRPr="00D55AD6">
              <w:rPr>
                <w:szCs w:val="22"/>
                <w:lang w:val="id-ID"/>
              </w:rPr>
              <w:t>37</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0BD0CFD" w14:textId="77777777" w:rsidR="00D55AD6" w:rsidRPr="00D55AD6" w:rsidRDefault="00D55AD6" w:rsidP="00A02C27">
            <w:pPr>
              <w:rPr>
                <w:szCs w:val="22"/>
                <w:lang w:val="id-ID"/>
              </w:rPr>
            </w:pPr>
            <w:r w:rsidRPr="00D55AD6">
              <w:rPr>
                <w:szCs w:val="22"/>
              </w:rPr>
              <w:t>0,</w:t>
            </w:r>
            <w:r w:rsidRPr="00D55AD6">
              <w:rPr>
                <w:szCs w:val="22"/>
                <w:lang w:val="id-ID"/>
              </w:rPr>
              <w:t>184</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14:paraId="6FA7FBC8" w14:textId="263C4019" w:rsidR="00D55AD6" w:rsidRPr="00D55AD6" w:rsidRDefault="006F39FC" w:rsidP="00A02C27">
            <w:pPr>
              <w:rPr>
                <w:szCs w:val="22"/>
              </w:rPr>
            </w:pPr>
            <w:r>
              <w:rPr>
                <w:szCs w:val="22"/>
              </w:rPr>
              <w:t>Normally D</w:t>
            </w:r>
            <w:r w:rsidRPr="006F39FC">
              <w:rPr>
                <w:szCs w:val="22"/>
              </w:rPr>
              <w:t>istributed</w:t>
            </w:r>
          </w:p>
        </w:tc>
      </w:tr>
      <w:tr w:rsidR="00D55AD6" w:rsidRPr="00D55AD6" w14:paraId="5B28251B" w14:textId="77777777" w:rsidTr="00D413C9">
        <w:trPr>
          <w:trHeight w:val="208"/>
          <w:jc w:val="center"/>
        </w:trPr>
        <w:tc>
          <w:tcPr>
            <w:tcW w:w="7167" w:type="dxa"/>
            <w:gridSpan w:val="5"/>
            <w:tcBorders>
              <w:top w:val="single" w:sz="4" w:space="0" w:color="auto"/>
              <w:left w:val="nil"/>
              <w:bottom w:val="nil"/>
              <w:right w:val="nil"/>
            </w:tcBorders>
            <w:shd w:val="clear" w:color="auto" w:fill="auto"/>
            <w:vAlign w:val="center"/>
          </w:tcPr>
          <w:p w14:paraId="4C7FBAA5" w14:textId="77777777" w:rsidR="00D55AD6" w:rsidRPr="00D55AD6" w:rsidRDefault="00D55AD6" w:rsidP="00A02C27">
            <w:pPr>
              <w:rPr>
                <w:szCs w:val="22"/>
              </w:rPr>
            </w:pPr>
          </w:p>
        </w:tc>
      </w:tr>
    </w:tbl>
    <w:p w14:paraId="160EA2D4" w14:textId="77777777" w:rsidR="00F41F44" w:rsidRDefault="00F41F44" w:rsidP="00F41F44">
      <w:pPr>
        <w:pStyle w:val="Bodytext"/>
        <w:ind w:firstLine="567"/>
      </w:pPr>
      <w:r>
        <w:t>From the table it is clear that 0.115 &lt;0.173 and 0.137 &lt;0.184. So L0 &lt;L table in the control class and experimental class with a significant level of 5% with n1 = 25 and n2 = 22 so that Ho is accepted. This means that samples from the experimental class and control class come from samples that are normally distributed.</w:t>
      </w:r>
    </w:p>
    <w:p w14:paraId="4FA2F1AB" w14:textId="4A895663" w:rsidR="00D55AD6" w:rsidRDefault="00F41F44" w:rsidP="00F41F44">
      <w:pPr>
        <w:pStyle w:val="Bodytext"/>
        <w:ind w:firstLine="567"/>
      </w:pPr>
      <w:r>
        <w:t xml:space="preserve">Homogeneity test is used to test the similarity of the two variances. From calculations with MS. Excel obtained </w:t>
      </w:r>
      <w:proofErr w:type="spellStart"/>
      <w:r>
        <w:t>Fcount</w:t>
      </w:r>
      <w:proofErr w:type="spellEnd"/>
      <w:r>
        <w:t xml:space="preserve"> = 1.57, with alpha = 0.05 and dk numerator (25 - 1 = 24), dk denominator (22 - 1 = 21), so F (0.05) (24.21) = 2, 57. The test criteria accept Ho if </w:t>
      </w:r>
      <w:proofErr w:type="spellStart"/>
      <w:r>
        <w:t>Fcount</w:t>
      </w:r>
      <w:proofErr w:type="spellEnd"/>
      <w:r>
        <w:t xml:space="preserve"> &lt;</w:t>
      </w:r>
      <w:proofErr w:type="spellStart"/>
      <w:r>
        <w:t>Ftable</w:t>
      </w:r>
      <w:proofErr w:type="spellEnd"/>
      <w:r>
        <w:t xml:space="preserve">. Because </w:t>
      </w:r>
      <w:proofErr w:type="spellStart"/>
      <w:r>
        <w:t>Fcount</w:t>
      </w:r>
      <w:proofErr w:type="spellEnd"/>
      <w:r>
        <w:t xml:space="preserve"> &lt;</w:t>
      </w:r>
      <w:proofErr w:type="spellStart"/>
      <w:r>
        <w:t>Ftable</w:t>
      </w:r>
      <w:proofErr w:type="spellEnd"/>
      <w:r>
        <w:t>, namely 1.57 &lt;2.57, Ho is accepted, so it can be concluded that the variance between groups is homogeneous (same</w:t>
      </w:r>
      <w:proofErr w:type="gramStart"/>
      <w:r>
        <w:t>).</w:t>
      </w:r>
      <w:r w:rsidR="00D55AD6" w:rsidRPr="00D55AD6">
        <w:t>.</w:t>
      </w:r>
      <w:proofErr w:type="gramEnd"/>
    </w:p>
    <w:p w14:paraId="7C2465E5" w14:textId="1B65F3C9" w:rsidR="004B06ED" w:rsidRDefault="004B06ED" w:rsidP="004B06ED">
      <w:pPr>
        <w:pStyle w:val="BodytextIndented"/>
        <w:rPr>
          <w:lang w:val="en-GB"/>
        </w:rPr>
      </w:pPr>
    </w:p>
    <w:p w14:paraId="31462795" w14:textId="12030CC8" w:rsidR="004B06ED" w:rsidRPr="004B06ED" w:rsidRDefault="00D6466E" w:rsidP="004B06ED">
      <w:pPr>
        <w:pStyle w:val="BodytextIndented"/>
        <w:ind w:firstLine="0"/>
        <w:rPr>
          <w:b/>
          <w:lang w:val="en-GB"/>
        </w:rPr>
      </w:pPr>
      <w:r w:rsidRPr="00D6466E">
        <w:rPr>
          <w:b/>
          <w:lang w:val="en-GB"/>
        </w:rPr>
        <w:t>Completeness Test of Learning Achievement</w:t>
      </w:r>
    </w:p>
    <w:p w14:paraId="20F03E60" w14:textId="769251B3" w:rsidR="00406C09" w:rsidRPr="00406C09" w:rsidRDefault="00406C09" w:rsidP="00406C09">
      <w:pPr>
        <w:pStyle w:val="Bodytext"/>
        <w:ind w:firstLine="567"/>
        <w:rPr>
          <w:lang w:val="id-ID"/>
        </w:rPr>
      </w:pPr>
      <w:r w:rsidRPr="00406C09">
        <w:rPr>
          <w:lang w:val="id-ID"/>
        </w:rPr>
        <w:t xml:space="preserve">The implementation of limited trials was carried out in </w:t>
      </w:r>
      <w:r w:rsidR="00D6466E">
        <w:t>State S</w:t>
      </w:r>
      <w:r w:rsidR="00D6466E">
        <w:rPr>
          <w:lang w:val="id-ID"/>
        </w:rPr>
        <w:t xml:space="preserve">enior </w:t>
      </w:r>
      <w:r w:rsidR="00D6466E">
        <w:t>H</w:t>
      </w:r>
      <w:r w:rsidR="00D6466E">
        <w:rPr>
          <w:lang w:val="id-ID"/>
        </w:rPr>
        <w:t xml:space="preserve">igh </w:t>
      </w:r>
      <w:r w:rsidR="00D6466E">
        <w:t>S</w:t>
      </w:r>
      <w:r w:rsidRPr="00406C09">
        <w:rPr>
          <w:lang w:val="id-ID"/>
        </w:rPr>
        <w:t>ch</w:t>
      </w:r>
      <w:r w:rsidR="00D6466E">
        <w:rPr>
          <w:lang w:val="id-ID"/>
        </w:rPr>
        <w:t xml:space="preserve">ool 15 Semarang by taking </w:t>
      </w:r>
      <w:r w:rsidRPr="00406C09">
        <w:rPr>
          <w:lang w:val="id-ID"/>
        </w:rPr>
        <w:t>X</w:t>
      </w:r>
      <w:r w:rsidR="00D6466E">
        <w:t xml:space="preserve"> grade of </w:t>
      </w:r>
      <w:r w:rsidRPr="00406C09">
        <w:rPr>
          <w:lang w:val="id-ID"/>
        </w:rPr>
        <w:t xml:space="preserve"> IPA </w:t>
      </w:r>
      <w:r>
        <w:t>4</w:t>
      </w:r>
      <w:r w:rsidRPr="00406C09">
        <w:rPr>
          <w:lang w:val="id-ID"/>
        </w:rPr>
        <w:t xml:space="preserve"> as </w:t>
      </w:r>
      <w:r w:rsidR="00D6466E">
        <w:rPr>
          <w:lang w:val="id-ID"/>
        </w:rPr>
        <w:t xml:space="preserve">an experimental class and </w:t>
      </w:r>
      <w:r w:rsidR="00D6466E">
        <w:t xml:space="preserve"> </w:t>
      </w:r>
      <w:r w:rsidRPr="00406C09">
        <w:rPr>
          <w:lang w:val="id-ID"/>
        </w:rPr>
        <w:t xml:space="preserve">X </w:t>
      </w:r>
      <w:r w:rsidR="00D6466E">
        <w:t xml:space="preserve">grade of </w:t>
      </w:r>
      <w:r w:rsidRPr="00406C09">
        <w:rPr>
          <w:lang w:val="id-ID"/>
        </w:rPr>
        <w:t xml:space="preserve">IPA </w:t>
      </w:r>
      <w:r>
        <w:t>2</w:t>
      </w:r>
      <w:r w:rsidRPr="00406C09">
        <w:rPr>
          <w:lang w:val="id-ID"/>
        </w:rPr>
        <w:t xml:space="preserve"> as a control class. Post test data analysis was performed to determine whether the experimental class and the control class, had a difference between conventional learning and learning using Augmented Reality based Magic Book Math media. Next the researchers analyzed the post test data tha</w:t>
      </w:r>
      <w:r w:rsidR="00D6466E">
        <w:rPr>
          <w:lang w:val="id-ID"/>
        </w:rPr>
        <w:t>t had been carried out in</w:t>
      </w:r>
      <w:r w:rsidR="00D6466E">
        <w:t xml:space="preserve"> </w:t>
      </w:r>
      <w:r w:rsidRPr="00406C09">
        <w:rPr>
          <w:lang w:val="id-ID"/>
        </w:rPr>
        <w:t xml:space="preserve">X </w:t>
      </w:r>
      <w:r w:rsidR="00D6466E">
        <w:t xml:space="preserve">grade of </w:t>
      </w:r>
      <w:r w:rsidR="00D6466E">
        <w:rPr>
          <w:lang w:val="id-ID"/>
        </w:rPr>
        <w:t xml:space="preserve">IPA 2 and </w:t>
      </w:r>
      <w:r w:rsidRPr="00406C09">
        <w:rPr>
          <w:lang w:val="id-ID"/>
        </w:rPr>
        <w:t>X</w:t>
      </w:r>
      <w:r w:rsidR="00D6466E">
        <w:t xml:space="preserve"> grade of </w:t>
      </w:r>
      <w:r w:rsidRPr="00406C09">
        <w:rPr>
          <w:lang w:val="id-ID"/>
        </w:rPr>
        <w:t xml:space="preserve"> IPA 4</w:t>
      </w:r>
      <w:r>
        <w:t xml:space="preserve">. </w:t>
      </w:r>
      <w:r w:rsidRPr="00406C09">
        <w:rPr>
          <w:lang w:val="id-ID"/>
        </w:rPr>
        <w:t>To find out which learning is better, then use the t-test (right hand) by using the following formula.</w:t>
      </w:r>
    </w:p>
    <w:p w14:paraId="3B95B0BB" w14:textId="77777777" w:rsidR="00406C09" w:rsidRPr="00406C09" w:rsidRDefault="00406C09" w:rsidP="00406C09">
      <w:pPr>
        <w:spacing w:after="120"/>
        <w:jc w:val="both"/>
        <w:rPr>
          <w:szCs w:val="22"/>
        </w:rPr>
      </w:pPr>
      <w:r w:rsidRPr="00406C09">
        <w:rPr>
          <w:szCs w:val="22"/>
          <w:lang w:val="id-ID"/>
        </w:rPr>
        <w:t> </w:t>
      </w:r>
      <w:r w:rsidRPr="00406C09">
        <w:rPr>
          <w:noProof/>
          <w:szCs w:val="22"/>
          <w:lang w:val="id-ID" w:eastAsia="id-ID"/>
        </w:rPr>
        <w:drawing>
          <wp:inline distT="0" distB="0" distL="0" distR="0" wp14:anchorId="26B143CD" wp14:editId="7982D095">
            <wp:extent cx="923925" cy="67627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676275"/>
                    </a:xfrm>
                    <a:prstGeom prst="rect">
                      <a:avLst/>
                    </a:prstGeom>
                    <a:noFill/>
                    <a:ln>
                      <a:noFill/>
                    </a:ln>
                  </pic:spPr>
                </pic:pic>
              </a:graphicData>
            </a:graphic>
          </wp:inline>
        </w:drawing>
      </w:r>
    </w:p>
    <w:p w14:paraId="31E850FC" w14:textId="77777777" w:rsidR="00406C09" w:rsidRDefault="00406C09" w:rsidP="00406C09">
      <w:pPr>
        <w:pStyle w:val="Bodytext"/>
        <w:ind w:firstLine="567"/>
        <w:rPr>
          <w:color w:val="222222"/>
          <w:shd w:val="clear" w:color="auto" w:fill="FFFFFF"/>
        </w:rPr>
      </w:pPr>
      <w:r w:rsidRPr="00406C09">
        <w:rPr>
          <w:lang w:val="id-ID"/>
        </w:rPr>
        <w:t>Based on calculations with MS. Excel obtained the average experimental class that is x1 = 8</w:t>
      </w:r>
      <w:r>
        <w:t>9</w:t>
      </w:r>
      <w:r w:rsidRPr="00406C09">
        <w:rPr>
          <w:lang w:val="id-ID"/>
        </w:rPr>
        <w:t>.</w:t>
      </w:r>
      <w:r>
        <w:t>57</w:t>
      </w:r>
      <w:r w:rsidRPr="00406C09">
        <w:rPr>
          <w:lang w:val="id-ID"/>
        </w:rPr>
        <w:t xml:space="preserve"> and the average control class that is x2 = </w:t>
      </w:r>
      <w:r>
        <w:t>70</w:t>
      </w:r>
      <w:r w:rsidRPr="00406C09">
        <w:rPr>
          <w:lang w:val="id-ID"/>
        </w:rPr>
        <w:t>.</w:t>
      </w:r>
      <w:r>
        <w:t>84</w:t>
      </w:r>
      <w:r w:rsidRPr="00406C09">
        <w:rPr>
          <w:lang w:val="id-ID"/>
        </w:rPr>
        <w:t xml:space="preserve"> with n1 = 25, n2 = 22 and s = 12.305 so as to obtain t arithmetic = 6.53. The results of t arithmetic compared with t table. From the t distribution list with a </w:t>
      </w:r>
      <w:r w:rsidRPr="00406C09">
        <w:rPr>
          <w:lang w:val="id-ID"/>
        </w:rPr>
        <w:lastRenderedPageBreak/>
        <w:t>probability of 0.95 and dk = 25, then t 0.95 is 1.78. From the calculation, the tcount is 6.53 and the table is 1.78. Because tcount&gt; ttable is 6.53&gt; 1.78 then Ho is rejected. Based on the above calculation because Ho is rejected, it can be concluded that learning outcomes using the Magic Book Math media based on augmented reality is better than conventional learning models. This proves there are differences in learning achievement because the teacher uses two different treatments between the control class and the experimental class with the average value of the experimental class x1 = 8</w:t>
      </w:r>
      <w:r>
        <w:t>9</w:t>
      </w:r>
      <w:r w:rsidRPr="00406C09">
        <w:rPr>
          <w:lang w:val="id-ID"/>
        </w:rPr>
        <w:t>.</w:t>
      </w:r>
      <w:r>
        <w:t>57</w:t>
      </w:r>
      <w:r w:rsidRPr="00406C09">
        <w:rPr>
          <w:lang w:val="id-ID"/>
        </w:rPr>
        <w:t xml:space="preserve"> and the average control class x2 = </w:t>
      </w:r>
      <w:r>
        <w:t>70</w:t>
      </w:r>
      <w:r w:rsidRPr="00406C09">
        <w:rPr>
          <w:lang w:val="id-ID"/>
        </w:rPr>
        <w:t>.</w:t>
      </w:r>
      <w:r>
        <w:t>8</w:t>
      </w:r>
      <w:r w:rsidRPr="00406C09">
        <w:rPr>
          <w:lang w:val="id-ID"/>
        </w:rPr>
        <w:t>4.</w:t>
      </w:r>
      <w:r w:rsidRPr="00406C09">
        <w:rPr>
          <w:color w:val="222222"/>
          <w:shd w:val="clear" w:color="auto" w:fill="FFFFFF"/>
        </w:rPr>
        <w:t xml:space="preserve"> </w:t>
      </w:r>
    </w:p>
    <w:p w14:paraId="096EAFF3" w14:textId="3877A512" w:rsidR="00D55AD6" w:rsidRPr="00406C09" w:rsidRDefault="00406C09" w:rsidP="00406C09">
      <w:pPr>
        <w:pStyle w:val="Bodytext"/>
        <w:ind w:firstLine="567"/>
        <w:rPr>
          <w:lang w:val="en-GB"/>
        </w:rPr>
      </w:pPr>
      <w:r>
        <w:rPr>
          <w:color w:val="222222"/>
          <w:shd w:val="clear" w:color="auto" w:fill="FFFFFF"/>
        </w:rPr>
        <w:t>T</w:t>
      </w:r>
      <w:r w:rsidRPr="00406C09">
        <w:rPr>
          <w:color w:val="222222"/>
          <w:shd w:val="clear" w:color="auto" w:fill="FFFFFF"/>
          <w:lang w:val="id-ID"/>
        </w:rPr>
        <w:t xml:space="preserve">his research was corroborated by </w:t>
      </w:r>
      <w:r w:rsidRPr="00406C09">
        <w:rPr>
          <w:color w:val="222222"/>
          <w:shd w:val="clear" w:color="auto" w:fill="FFFFFF"/>
        </w:rPr>
        <w:t xml:space="preserve">Yuen, S. C. Y., </w:t>
      </w:r>
      <w:proofErr w:type="spellStart"/>
      <w:r w:rsidRPr="00406C09">
        <w:rPr>
          <w:color w:val="222222"/>
          <w:shd w:val="clear" w:color="auto" w:fill="FFFFFF"/>
        </w:rPr>
        <w:t>Yaoyuneyong</w:t>
      </w:r>
      <w:proofErr w:type="spellEnd"/>
      <w:r w:rsidRPr="00406C09">
        <w:rPr>
          <w:color w:val="222222"/>
          <w:shd w:val="clear" w:color="auto" w:fill="FFFFFF"/>
        </w:rPr>
        <w:t>, G., &amp; Johnson, E. (2011).</w:t>
      </w:r>
      <w:r w:rsidRPr="00406C09">
        <w:rPr>
          <w:color w:val="222222"/>
          <w:shd w:val="clear" w:color="auto" w:fill="FFFFFF"/>
          <w:lang w:val="id-ID"/>
        </w:rPr>
        <w:t xml:space="preserve"> </w:t>
      </w:r>
      <w:r w:rsidRPr="00406C09">
        <w:t>using</w:t>
      </w:r>
      <w:r w:rsidRPr="00406C09">
        <w:rPr>
          <w:color w:val="222222"/>
          <w:shd w:val="clear" w:color="auto" w:fill="FFFFFF"/>
        </w:rPr>
        <w:t xml:space="preserve"> Augmented reality make five directions for AR in education.</w:t>
      </w:r>
      <w:r w:rsidRPr="00406C09">
        <w:rPr>
          <w:bdr w:val="none" w:sz="0" w:space="0" w:color="auto" w:frame="1"/>
          <w:shd w:val="clear" w:color="auto" w:fill="FFFFFF"/>
        </w:rPr>
        <w:t xml:space="preserve"> Augmented Reality (AR) is an emerging form of experience in which the Real World (RW) is enhanced by computer-generated content tied to specific locations and/or activities. Over the last several years, AR applications have become portable and widely available on mobile de</w:t>
      </w:r>
      <w:r w:rsidRPr="00406C09">
        <w:rPr>
          <w:bdr w:val="none" w:sz="0" w:space="0" w:color="auto" w:frame="1"/>
          <w:shd w:val="clear" w:color="auto" w:fill="FFFFFF"/>
        </w:rPr>
        <w:softHyphen/>
        <w:t>vices. AR is becoming visible in our audio-visual media (e.g., news, entertainment, sports) and is beginning to enter other aspects of our lives (e.g., e-commerce, travel, marketing) in tangible and exciting ways. Facilitating ubiquitous learning, AR will give learners instant access to location-specific information compiled and provided by numerous sources (2009). Both the 2010 and 2011 Horizon Reports predict that AR will soon see widespread use on US college campuses. In prepa</w:t>
      </w:r>
      <w:r w:rsidRPr="00406C09">
        <w:rPr>
          <w:bdr w:val="none" w:sz="0" w:space="0" w:color="auto" w:frame="1"/>
          <w:shd w:val="clear" w:color="auto" w:fill="FFFFFF"/>
        </w:rPr>
        <w:softHyphen/>
        <w:t>ration, this paper offers an overview of AR, examines recent AR developments, explores the impact of AR on society, and evaluates the implications of AR for learning and education</w:t>
      </w:r>
      <w:r>
        <w:rPr>
          <w:bdr w:val="none" w:sz="0" w:space="0" w:color="auto" w:frame="1"/>
          <w:shd w:val="clear" w:color="auto" w:fill="FFFFFF"/>
        </w:rPr>
        <w:t>.</w:t>
      </w:r>
    </w:p>
    <w:p w14:paraId="180667EF" w14:textId="77777777" w:rsidR="00D55AD6" w:rsidRPr="00D55AD6" w:rsidRDefault="00D55AD6" w:rsidP="00D55AD6">
      <w:pPr>
        <w:pStyle w:val="Bodytext"/>
        <w:ind w:firstLine="567"/>
        <w:rPr>
          <w:lang w:val="en-GB"/>
        </w:rPr>
      </w:pPr>
    </w:p>
    <w:p w14:paraId="76838C9E" w14:textId="799FD50E" w:rsidR="00D55AD6" w:rsidRPr="002157AE" w:rsidRDefault="002157AE" w:rsidP="00E806E5">
      <w:pPr>
        <w:pStyle w:val="BodytextIndented"/>
        <w:ind w:firstLine="0"/>
        <w:rPr>
          <w:b/>
          <w:lang w:val="en-GB"/>
        </w:rPr>
      </w:pPr>
      <w:r w:rsidRPr="002157AE">
        <w:rPr>
          <w:b/>
        </w:rPr>
        <w:t>Student</w:t>
      </w:r>
      <w:r w:rsidR="009107AD">
        <w:rPr>
          <w:b/>
        </w:rPr>
        <w:t>s’</w:t>
      </w:r>
      <w:r w:rsidRPr="002157AE">
        <w:rPr>
          <w:b/>
        </w:rPr>
        <w:t xml:space="preserve"> Responses Result</w:t>
      </w:r>
    </w:p>
    <w:p w14:paraId="50AC30E5" w14:textId="7C1565D6" w:rsidR="00237431" w:rsidRDefault="002157AE" w:rsidP="00237431">
      <w:pPr>
        <w:pStyle w:val="Bodytext"/>
        <w:ind w:firstLine="567"/>
        <w:rPr>
          <w:rFonts w:ascii="Times New Roman" w:hAnsi="Times New Roman"/>
        </w:rPr>
      </w:pPr>
      <w:r w:rsidRPr="002157AE">
        <w:rPr>
          <w:rFonts w:ascii="Times New Roman" w:hAnsi="Times New Roman"/>
        </w:rPr>
        <w:t>Students respond to the me</w:t>
      </w:r>
      <w:r>
        <w:rPr>
          <w:rFonts w:ascii="Times New Roman" w:hAnsi="Times New Roman"/>
        </w:rPr>
        <w:t xml:space="preserve">dia of </w:t>
      </w:r>
      <w:r w:rsidRPr="002157AE">
        <w:rPr>
          <w:rFonts w:ascii="Times New Roman" w:hAnsi="Times New Roman"/>
        </w:rPr>
        <w:t>Augmented Reality (AR)</w:t>
      </w:r>
      <w:r w:rsidRPr="00981FCE">
        <w:t>-based magic book math</w:t>
      </w:r>
      <w:r w:rsidRPr="002157AE">
        <w:rPr>
          <w:rFonts w:ascii="Times New Roman" w:hAnsi="Times New Roman"/>
        </w:rPr>
        <w:t xml:space="preserve"> by filling out a questionnaire given by the researcher via the google form link for students to fill out. The questionnaire link is given to students after students have finished using Augmented Reality (AR)</w:t>
      </w:r>
      <w:r w:rsidRPr="00981FCE">
        <w:t>-based magic book math</w:t>
      </w:r>
      <w:r w:rsidRPr="002157AE">
        <w:rPr>
          <w:rFonts w:ascii="Times New Roman" w:hAnsi="Times New Roman"/>
        </w:rPr>
        <w:t xml:space="preserve"> media. This is done so that researchers know how well Augmented Reality (AR)</w:t>
      </w:r>
      <w:r w:rsidRPr="00981FCE">
        <w:t>-based magic book math</w:t>
      </w:r>
      <w:r>
        <w:rPr>
          <w:rFonts w:ascii="Times New Roman" w:hAnsi="Times New Roman"/>
        </w:rPr>
        <w:t xml:space="preserve"> media </w:t>
      </w:r>
      <w:r w:rsidRPr="002157AE">
        <w:rPr>
          <w:rFonts w:ascii="Times New Roman" w:hAnsi="Times New Roman"/>
        </w:rPr>
        <w:t>is used for students</w:t>
      </w:r>
      <w:r w:rsidR="00237431" w:rsidRPr="00237431">
        <w:rPr>
          <w:rFonts w:ascii="Times New Roman" w:hAnsi="Times New Roman"/>
        </w:rPr>
        <w:t>. The results of the analysis of student responses for each question are presented in the following table</w:t>
      </w:r>
      <w:r w:rsidR="00237431">
        <w:rPr>
          <w:rFonts w:ascii="Times New Roman" w:hAnsi="Times New Roman"/>
        </w:rPr>
        <w:t>.</w:t>
      </w:r>
    </w:p>
    <w:p w14:paraId="56E1EEE6" w14:textId="77777777" w:rsidR="00237431" w:rsidRPr="00237431" w:rsidRDefault="00237431" w:rsidP="00237431">
      <w:pPr>
        <w:pStyle w:val="BodytextIndented"/>
      </w:pPr>
    </w:p>
    <w:p w14:paraId="5F00CB9A" w14:textId="58B98440" w:rsidR="00237431" w:rsidRPr="00237431" w:rsidRDefault="00237431" w:rsidP="00237431">
      <w:pPr>
        <w:jc w:val="center"/>
        <w:rPr>
          <w:szCs w:val="22"/>
          <w:lang w:val="en-US"/>
        </w:rPr>
      </w:pPr>
      <w:r w:rsidRPr="00D55AD6">
        <w:rPr>
          <w:szCs w:val="22"/>
          <w:lang w:val="id-ID"/>
        </w:rPr>
        <w:t xml:space="preserve">Tabel </w:t>
      </w:r>
      <w:r>
        <w:rPr>
          <w:szCs w:val="22"/>
          <w:lang w:val="en-US"/>
        </w:rPr>
        <w:t>2</w:t>
      </w:r>
      <w:r w:rsidR="009F577F">
        <w:rPr>
          <w:szCs w:val="22"/>
          <w:lang w:val="id-ID"/>
        </w:rPr>
        <w:t>.</w:t>
      </w:r>
      <w:r w:rsidR="009F577F">
        <w:rPr>
          <w:szCs w:val="22"/>
          <w:lang w:val="en-US"/>
        </w:rPr>
        <w:t xml:space="preserve"> </w:t>
      </w:r>
      <w:r>
        <w:rPr>
          <w:szCs w:val="22"/>
          <w:lang w:val="en-US"/>
        </w:rPr>
        <w:t>Student</w:t>
      </w:r>
      <w:r w:rsidR="009107AD">
        <w:rPr>
          <w:szCs w:val="22"/>
          <w:lang w:val="en-US"/>
        </w:rPr>
        <w:t>s’</w:t>
      </w:r>
      <w:r>
        <w:rPr>
          <w:szCs w:val="22"/>
          <w:lang w:val="en-US"/>
        </w:rPr>
        <w:t xml:space="preserve"> Responses</w:t>
      </w:r>
      <w:r w:rsidR="009F577F">
        <w:rPr>
          <w:szCs w:val="22"/>
          <w:lang w:val="en-US"/>
        </w:rPr>
        <w:t xml:space="preserve"> Result</w:t>
      </w:r>
    </w:p>
    <w:p w14:paraId="4E56B2BB" w14:textId="77777777" w:rsidR="00237431" w:rsidRPr="00237431" w:rsidRDefault="00237431" w:rsidP="00237431">
      <w:pPr>
        <w:pStyle w:val="BodytextIndented"/>
      </w:pPr>
    </w:p>
    <w:tbl>
      <w:tblPr>
        <w:tblW w:w="8530" w:type="dxa"/>
        <w:jc w:val="center"/>
        <w:tblLook w:val="04A0" w:firstRow="1" w:lastRow="0" w:firstColumn="1" w:lastColumn="0" w:noHBand="0" w:noVBand="1"/>
      </w:tblPr>
      <w:tblGrid>
        <w:gridCol w:w="999"/>
        <w:gridCol w:w="5092"/>
        <w:gridCol w:w="1184"/>
        <w:gridCol w:w="1255"/>
      </w:tblGrid>
      <w:tr w:rsidR="00237431" w:rsidRPr="00237431" w14:paraId="61E8256E" w14:textId="77777777" w:rsidTr="003F3F5A">
        <w:trPr>
          <w:trHeight w:val="385"/>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CAE5C" w14:textId="77777777" w:rsidR="00237431" w:rsidRPr="00237431" w:rsidRDefault="00237431" w:rsidP="00237431">
            <w:pPr>
              <w:jc w:val="center"/>
              <w:rPr>
                <w:rFonts w:ascii="Times New Roman" w:hAnsi="Times New Roman"/>
                <w:b/>
                <w:szCs w:val="22"/>
              </w:rPr>
            </w:pPr>
            <w:r w:rsidRPr="00237431">
              <w:rPr>
                <w:rFonts w:ascii="Times New Roman" w:hAnsi="Times New Roman"/>
                <w:b/>
                <w:szCs w:val="22"/>
              </w:rPr>
              <w:t>Number</w:t>
            </w:r>
          </w:p>
        </w:tc>
        <w:tc>
          <w:tcPr>
            <w:tcW w:w="5092" w:type="dxa"/>
            <w:tcBorders>
              <w:top w:val="single" w:sz="4" w:space="0" w:color="auto"/>
              <w:left w:val="nil"/>
              <w:bottom w:val="single" w:sz="4" w:space="0" w:color="auto"/>
              <w:right w:val="single" w:sz="4" w:space="0" w:color="auto"/>
            </w:tcBorders>
            <w:shd w:val="clear" w:color="auto" w:fill="auto"/>
            <w:vAlign w:val="center"/>
          </w:tcPr>
          <w:p w14:paraId="4519F236" w14:textId="0B7EBD42" w:rsidR="00237431" w:rsidRPr="00237431" w:rsidRDefault="00237431" w:rsidP="00237431">
            <w:pPr>
              <w:jc w:val="center"/>
              <w:rPr>
                <w:rFonts w:ascii="Times New Roman" w:hAnsi="Times New Roman"/>
                <w:b/>
                <w:szCs w:val="22"/>
              </w:rPr>
            </w:pPr>
            <w:r w:rsidRPr="00237431">
              <w:rPr>
                <w:rFonts w:ascii="Times New Roman" w:hAnsi="Times New Roman"/>
                <w:b/>
                <w:szCs w:val="22"/>
                <w:lang w:val="id-ID"/>
              </w:rPr>
              <w:t>C</w:t>
            </w:r>
            <w:proofErr w:type="spellStart"/>
            <w:r w:rsidR="002157AE" w:rsidRPr="00237431">
              <w:rPr>
                <w:rFonts w:ascii="Times New Roman" w:hAnsi="Times New Roman"/>
                <w:b/>
                <w:szCs w:val="22"/>
              </w:rPr>
              <w:t>riteria</w:t>
            </w:r>
            <w:proofErr w:type="spellEnd"/>
          </w:p>
        </w:tc>
        <w:tc>
          <w:tcPr>
            <w:tcW w:w="1184" w:type="dxa"/>
            <w:tcBorders>
              <w:top w:val="single" w:sz="4" w:space="0" w:color="auto"/>
              <w:left w:val="nil"/>
              <w:bottom w:val="single" w:sz="4" w:space="0" w:color="auto"/>
              <w:right w:val="single" w:sz="4" w:space="0" w:color="auto"/>
            </w:tcBorders>
            <w:shd w:val="clear" w:color="auto" w:fill="auto"/>
            <w:noWrap/>
            <w:vAlign w:val="center"/>
          </w:tcPr>
          <w:p w14:paraId="0F6DE5F3" w14:textId="77777777" w:rsidR="00237431" w:rsidRPr="00237431" w:rsidRDefault="00237431" w:rsidP="00237431">
            <w:pPr>
              <w:jc w:val="center"/>
              <w:rPr>
                <w:rFonts w:ascii="Times New Roman" w:hAnsi="Times New Roman"/>
                <w:b/>
                <w:szCs w:val="22"/>
                <w:lang w:val="id-ID"/>
              </w:rPr>
            </w:pPr>
            <w:r w:rsidRPr="00237431">
              <w:rPr>
                <w:rFonts w:ascii="Times New Roman" w:hAnsi="Times New Roman"/>
                <w:b/>
                <w:szCs w:val="22"/>
                <w:lang w:val="id-ID"/>
              </w:rPr>
              <w:t>Score</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061B5713" w14:textId="07D9A668" w:rsidR="00237431" w:rsidRPr="00237431" w:rsidRDefault="00237431" w:rsidP="00237431">
            <w:pPr>
              <w:jc w:val="center"/>
              <w:rPr>
                <w:rFonts w:ascii="Times New Roman" w:hAnsi="Times New Roman"/>
                <w:b/>
                <w:szCs w:val="22"/>
                <w:lang w:val="id-ID"/>
              </w:rPr>
            </w:pPr>
            <w:r>
              <w:rPr>
                <w:rFonts w:ascii="Times New Roman" w:hAnsi="Times New Roman"/>
                <w:b/>
                <w:szCs w:val="22"/>
                <w:lang w:val="en-US"/>
              </w:rPr>
              <w:t>P</w:t>
            </w:r>
            <w:r w:rsidRPr="00237431">
              <w:rPr>
                <w:rFonts w:ascii="Times New Roman" w:hAnsi="Times New Roman"/>
                <w:b/>
                <w:szCs w:val="22"/>
                <w:lang w:val="id-ID"/>
              </w:rPr>
              <w:t>ercentage</w:t>
            </w:r>
          </w:p>
        </w:tc>
      </w:tr>
      <w:tr w:rsidR="00237431" w:rsidRPr="00237431" w14:paraId="08BEDA3E" w14:textId="77777777" w:rsidTr="003F3F5A">
        <w:trPr>
          <w:trHeight w:val="703"/>
          <w:jc w:val="center"/>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0C946"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w:t>
            </w:r>
          </w:p>
        </w:tc>
        <w:tc>
          <w:tcPr>
            <w:tcW w:w="5092" w:type="dxa"/>
            <w:tcBorders>
              <w:top w:val="single" w:sz="4" w:space="0" w:color="auto"/>
              <w:left w:val="nil"/>
              <w:bottom w:val="single" w:sz="4" w:space="0" w:color="auto"/>
              <w:right w:val="single" w:sz="4" w:space="0" w:color="auto"/>
            </w:tcBorders>
            <w:shd w:val="clear" w:color="auto" w:fill="auto"/>
            <w:hideMark/>
          </w:tcPr>
          <w:p w14:paraId="2D6653E1"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Learning by using math book math media is able to improve students' spatial skills more fun than just using the lecture method</w:t>
            </w:r>
          </w:p>
        </w:tc>
        <w:tc>
          <w:tcPr>
            <w:tcW w:w="1184" w:type="dxa"/>
            <w:tcBorders>
              <w:top w:val="single" w:sz="4" w:space="0" w:color="auto"/>
              <w:left w:val="nil"/>
              <w:bottom w:val="single" w:sz="4" w:space="0" w:color="auto"/>
              <w:right w:val="single" w:sz="4" w:space="0" w:color="auto"/>
            </w:tcBorders>
            <w:shd w:val="clear" w:color="auto" w:fill="auto"/>
            <w:noWrap/>
            <w:vAlign w:val="center"/>
          </w:tcPr>
          <w:p w14:paraId="49ACA339"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113</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7EFE9C4B"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90,4</w:t>
            </w:r>
          </w:p>
        </w:tc>
      </w:tr>
      <w:tr w:rsidR="00237431" w:rsidRPr="00237431" w14:paraId="1F9D7A77" w14:textId="77777777" w:rsidTr="003F3F5A">
        <w:trPr>
          <w:trHeight w:val="217"/>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1CC72CB4"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2.</w:t>
            </w:r>
          </w:p>
        </w:tc>
        <w:tc>
          <w:tcPr>
            <w:tcW w:w="5092" w:type="dxa"/>
            <w:tcBorders>
              <w:top w:val="nil"/>
              <w:left w:val="nil"/>
              <w:bottom w:val="single" w:sz="4" w:space="0" w:color="auto"/>
              <w:right w:val="single" w:sz="4" w:space="0" w:color="auto"/>
            </w:tcBorders>
            <w:shd w:val="clear" w:color="auto" w:fill="auto"/>
            <w:vAlign w:val="bottom"/>
            <w:hideMark/>
          </w:tcPr>
          <w:p w14:paraId="200AC75D" w14:textId="77777777" w:rsidR="00237431" w:rsidRPr="00237431" w:rsidRDefault="00237431" w:rsidP="003F3F5A">
            <w:pPr>
              <w:jc w:val="both"/>
              <w:rPr>
                <w:rFonts w:ascii="Times New Roman" w:hAnsi="Times New Roman"/>
                <w:szCs w:val="22"/>
              </w:rPr>
            </w:pPr>
            <w:r w:rsidRPr="00237431">
              <w:rPr>
                <w:rFonts w:ascii="Times New Roman" w:hAnsi="Times New Roman"/>
                <w:szCs w:val="22"/>
              </w:rPr>
              <w:t>I can understand math learning better</w:t>
            </w:r>
          </w:p>
        </w:tc>
        <w:tc>
          <w:tcPr>
            <w:tcW w:w="1184" w:type="dxa"/>
            <w:tcBorders>
              <w:top w:val="nil"/>
              <w:left w:val="nil"/>
              <w:bottom w:val="single" w:sz="4" w:space="0" w:color="auto"/>
              <w:right w:val="single" w:sz="4" w:space="0" w:color="auto"/>
            </w:tcBorders>
            <w:shd w:val="clear" w:color="auto" w:fill="auto"/>
            <w:noWrap/>
            <w:vAlign w:val="center"/>
          </w:tcPr>
          <w:p w14:paraId="588F09AF"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106</w:t>
            </w:r>
          </w:p>
        </w:tc>
        <w:tc>
          <w:tcPr>
            <w:tcW w:w="1255" w:type="dxa"/>
            <w:tcBorders>
              <w:top w:val="nil"/>
              <w:left w:val="nil"/>
              <w:bottom w:val="single" w:sz="4" w:space="0" w:color="auto"/>
              <w:right w:val="single" w:sz="4" w:space="0" w:color="auto"/>
            </w:tcBorders>
            <w:shd w:val="clear" w:color="auto" w:fill="auto"/>
            <w:noWrap/>
            <w:vAlign w:val="center"/>
          </w:tcPr>
          <w:p w14:paraId="027362AF"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84,8</w:t>
            </w:r>
          </w:p>
        </w:tc>
      </w:tr>
      <w:tr w:rsidR="00237431" w:rsidRPr="00237431" w14:paraId="5A9DCE01" w14:textId="77777777" w:rsidTr="003F3F5A">
        <w:trPr>
          <w:trHeight w:val="696"/>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776FE51F"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3.</w:t>
            </w:r>
          </w:p>
        </w:tc>
        <w:tc>
          <w:tcPr>
            <w:tcW w:w="5092" w:type="dxa"/>
            <w:tcBorders>
              <w:top w:val="nil"/>
              <w:left w:val="nil"/>
              <w:bottom w:val="single" w:sz="4" w:space="0" w:color="auto"/>
              <w:right w:val="single" w:sz="4" w:space="0" w:color="auto"/>
            </w:tcBorders>
            <w:shd w:val="clear" w:color="auto" w:fill="auto"/>
            <w:vAlign w:val="bottom"/>
            <w:hideMark/>
          </w:tcPr>
          <w:p w14:paraId="1AB5C874"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The use of magic book math media based on virtual augmented reality is able to increase student enthusiasm for learning</w:t>
            </w:r>
          </w:p>
        </w:tc>
        <w:tc>
          <w:tcPr>
            <w:tcW w:w="1184" w:type="dxa"/>
            <w:tcBorders>
              <w:top w:val="nil"/>
              <w:left w:val="nil"/>
              <w:bottom w:val="single" w:sz="4" w:space="0" w:color="auto"/>
              <w:right w:val="single" w:sz="4" w:space="0" w:color="auto"/>
            </w:tcBorders>
            <w:shd w:val="clear" w:color="auto" w:fill="auto"/>
            <w:noWrap/>
            <w:vAlign w:val="center"/>
          </w:tcPr>
          <w:p w14:paraId="4AD7DD16"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109</w:t>
            </w:r>
          </w:p>
        </w:tc>
        <w:tc>
          <w:tcPr>
            <w:tcW w:w="1255" w:type="dxa"/>
            <w:tcBorders>
              <w:top w:val="nil"/>
              <w:left w:val="nil"/>
              <w:bottom w:val="single" w:sz="4" w:space="0" w:color="auto"/>
              <w:right w:val="single" w:sz="4" w:space="0" w:color="auto"/>
            </w:tcBorders>
            <w:shd w:val="clear" w:color="auto" w:fill="auto"/>
            <w:noWrap/>
            <w:vAlign w:val="center"/>
          </w:tcPr>
          <w:p w14:paraId="564971C1"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87,2</w:t>
            </w:r>
          </w:p>
        </w:tc>
      </w:tr>
      <w:tr w:rsidR="00237431" w:rsidRPr="00237431" w14:paraId="42249AF6" w14:textId="77777777" w:rsidTr="003F3F5A">
        <w:trPr>
          <w:trHeight w:val="50"/>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72F4F4D8"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4.</w:t>
            </w:r>
          </w:p>
        </w:tc>
        <w:tc>
          <w:tcPr>
            <w:tcW w:w="5092" w:type="dxa"/>
            <w:tcBorders>
              <w:top w:val="nil"/>
              <w:left w:val="nil"/>
              <w:bottom w:val="single" w:sz="4" w:space="0" w:color="auto"/>
              <w:right w:val="single" w:sz="4" w:space="0" w:color="auto"/>
            </w:tcBorders>
            <w:shd w:val="clear" w:color="auto" w:fill="auto"/>
            <w:vAlign w:val="bottom"/>
            <w:hideMark/>
          </w:tcPr>
          <w:p w14:paraId="3A6205AB"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With the magic book math media based on virtual augmented reality, it makes me more active in learning</w:t>
            </w:r>
          </w:p>
        </w:tc>
        <w:tc>
          <w:tcPr>
            <w:tcW w:w="1184" w:type="dxa"/>
            <w:tcBorders>
              <w:top w:val="nil"/>
              <w:left w:val="nil"/>
              <w:bottom w:val="single" w:sz="4" w:space="0" w:color="auto"/>
              <w:right w:val="single" w:sz="4" w:space="0" w:color="auto"/>
            </w:tcBorders>
            <w:shd w:val="clear" w:color="auto" w:fill="auto"/>
            <w:noWrap/>
            <w:vAlign w:val="center"/>
          </w:tcPr>
          <w:p w14:paraId="5D804D0E"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104</w:t>
            </w:r>
          </w:p>
        </w:tc>
        <w:tc>
          <w:tcPr>
            <w:tcW w:w="1255" w:type="dxa"/>
            <w:tcBorders>
              <w:top w:val="nil"/>
              <w:left w:val="nil"/>
              <w:bottom w:val="single" w:sz="4" w:space="0" w:color="auto"/>
              <w:right w:val="single" w:sz="4" w:space="0" w:color="auto"/>
            </w:tcBorders>
            <w:shd w:val="clear" w:color="auto" w:fill="auto"/>
            <w:noWrap/>
            <w:vAlign w:val="center"/>
          </w:tcPr>
          <w:p w14:paraId="1E190D6C"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83,2</w:t>
            </w:r>
          </w:p>
        </w:tc>
      </w:tr>
      <w:tr w:rsidR="00237431" w:rsidRPr="00237431" w14:paraId="334F2782" w14:textId="77777777" w:rsidTr="003F3F5A">
        <w:trPr>
          <w:trHeight w:val="50"/>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1159A816"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5.</w:t>
            </w:r>
          </w:p>
        </w:tc>
        <w:tc>
          <w:tcPr>
            <w:tcW w:w="5092" w:type="dxa"/>
            <w:tcBorders>
              <w:top w:val="nil"/>
              <w:left w:val="nil"/>
              <w:bottom w:val="single" w:sz="4" w:space="0" w:color="auto"/>
              <w:right w:val="single" w:sz="4" w:space="0" w:color="auto"/>
            </w:tcBorders>
            <w:shd w:val="clear" w:color="auto" w:fill="auto"/>
            <w:vAlign w:val="bottom"/>
            <w:hideMark/>
          </w:tcPr>
          <w:p w14:paraId="379209DE"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 xml:space="preserve">Good </w:t>
            </w:r>
            <w:proofErr w:type="spellStart"/>
            <w:r w:rsidRPr="00237431">
              <w:rPr>
                <w:rFonts w:ascii="Times New Roman" w:hAnsi="Times New Roman"/>
                <w:szCs w:val="22"/>
              </w:rPr>
              <w:t>color</w:t>
            </w:r>
            <w:proofErr w:type="spellEnd"/>
            <w:r w:rsidRPr="00237431">
              <w:rPr>
                <w:rFonts w:ascii="Times New Roman" w:hAnsi="Times New Roman"/>
                <w:szCs w:val="22"/>
              </w:rPr>
              <w:t xml:space="preserve"> composition and media display for interesting learning</w:t>
            </w:r>
          </w:p>
        </w:tc>
        <w:tc>
          <w:tcPr>
            <w:tcW w:w="1184" w:type="dxa"/>
            <w:tcBorders>
              <w:top w:val="nil"/>
              <w:left w:val="nil"/>
              <w:bottom w:val="single" w:sz="4" w:space="0" w:color="auto"/>
              <w:right w:val="single" w:sz="4" w:space="0" w:color="auto"/>
            </w:tcBorders>
            <w:shd w:val="clear" w:color="auto" w:fill="auto"/>
            <w:noWrap/>
            <w:vAlign w:val="center"/>
          </w:tcPr>
          <w:p w14:paraId="78915420"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109</w:t>
            </w:r>
          </w:p>
        </w:tc>
        <w:tc>
          <w:tcPr>
            <w:tcW w:w="1255" w:type="dxa"/>
            <w:tcBorders>
              <w:top w:val="nil"/>
              <w:left w:val="nil"/>
              <w:bottom w:val="single" w:sz="4" w:space="0" w:color="auto"/>
              <w:right w:val="single" w:sz="4" w:space="0" w:color="auto"/>
            </w:tcBorders>
            <w:shd w:val="clear" w:color="auto" w:fill="auto"/>
            <w:noWrap/>
            <w:vAlign w:val="center"/>
          </w:tcPr>
          <w:p w14:paraId="7A553E97"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87,2</w:t>
            </w:r>
          </w:p>
        </w:tc>
      </w:tr>
      <w:tr w:rsidR="00237431" w:rsidRPr="00237431" w14:paraId="128A8AB4" w14:textId="77777777" w:rsidTr="003F3F5A">
        <w:trPr>
          <w:trHeight w:val="61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7EAB7B6B"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6.</w:t>
            </w:r>
          </w:p>
        </w:tc>
        <w:tc>
          <w:tcPr>
            <w:tcW w:w="5092" w:type="dxa"/>
            <w:tcBorders>
              <w:top w:val="nil"/>
              <w:left w:val="nil"/>
              <w:bottom w:val="single" w:sz="4" w:space="0" w:color="auto"/>
              <w:right w:val="single" w:sz="4" w:space="0" w:color="auto"/>
            </w:tcBorders>
            <w:shd w:val="clear" w:color="auto" w:fill="auto"/>
            <w:vAlign w:val="bottom"/>
            <w:hideMark/>
          </w:tcPr>
          <w:p w14:paraId="13AAA5DE"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Images presented in the magic book math media based on virtual augmented reality clarify mathematical material</w:t>
            </w:r>
          </w:p>
        </w:tc>
        <w:tc>
          <w:tcPr>
            <w:tcW w:w="1184" w:type="dxa"/>
            <w:tcBorders>
              <w:top w:val="nil"/>
              <w:left w:val="nil"/>
              <w:bottom w:val="single" w:sz="4" w:space="0" w:color="auto"/>
              <w:right w:val="single" w:sz="4" w:space="0" w:color="auto"/>
            </w:tcBorders>
            <w:shd w:val="clear" w:color="auto" w:fill="auto"/>
            <w:noWrap/>
            <w:vAlign w:val="center"/>
          </w:tcPr>
          <w:p w14:paraId="14AA0201"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106</w:t>
            </w:r>
          </w:p>
        </w:tc>
        <w:tc>
          <w:tcPr>
            <w:tcW w:w="1255" w:type="dxa"/>
            <w:tcBorders>
              <w:top w:val="nil"/>
              <w:left w:val="nil"/>
              <w:bottom w:val="single" w:sz="4" w:space="0" w:color="auto"/>
              <w:right w:val="single" w:sz="4" w:space="0" w:color="auto"/>
            </w:tcBorders>
            <w:shd w:val="clear" w:color="auto" w:fill="auto"/>
            <w:noWrap/>
            <w:vAlign w:val="center"/>
          </w:tcPr>
          <w:p w14:paraId="591B975C"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84,8</w:t>
            </w:r>
          </w:p>
        </w:tc>
      </w:tr>
      <w:tr w:rsidR="00237431" w:rsidRPr="00237431" w14:paraId="03256F81" w14:textId="77777777" w:rsidTr="003F3F5A">
        <w:trPr>
          <w:trHeight w:val="55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67F7CC8B"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7.</w:t>
            </w:r>
          </w:p>
        </w:tc>
        <w:tc>
          <w:tcPr>
            <w:tcW w:w="5092" w:type="dxa"/>
            <w:tcBorders>
              <w:top w:val="nil"/>
              <w:left w:val="nil"/>
              <w:bottom w:val="single" w:sz="4" w:space="0" w:color="auto"/>
              <w:right w:val="single" w:sz="4" w:space="0" w:color="auto"/>
            </w:tcBorders>
            <w:shd w:val="clear" w:color="auto" w:fill="auto"/>
            <w:vAlign w:val="bottom"/>
            <w:hideMark/>
          </w:tcPr>
          <w:p w14:paraId="286ED055"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Learning by using math book math media based on virtual augmented reality is able to increase interaction between students</w:t>
            </w:r>
          </w:p>
        </w:tc>
        <w:tc>
          <w:tcPr>
            <w:tcW w:w="1184" w:type="dxa"/>
            <w:tcBorders>
              <w:top w:val="nil"/>
              <w:left w:val="nil"/>
              <w:bottom w:val="single" w:sz="4" w:space="0" w:color="auto"/>
              <w:right w:val="single" w:sz="4" w:space="0" w:color="auto"/>
            </w:tcBorders>
            <w:shd w:val="clear" w:color="auto" w:fill="auto"/>
            <w:noWrap/>
            <w:vAlign w:val="center"/>
          </w:tcPr>
          <w:p w14:paraId="3E3B0C92"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104</w:t>
            </w:r>
          </w:p>
        </w:tc>
        <w:tc>
          <w:tcPr>
            <w:tcW w:w="1255" w:type="dxa"/>
            <w:tcBorders>
              <w:top w:val="nil"/>
              <w:left w:val="nil"/>
              <w:bottom w:val="single" w:sz="4" w:space="0" w:color="auto"/>
              <w:right w:val="single" w:sz="4" w:space="0" w:color="auto"/>
            </w:tcBorders>
            <w:shd w:val="clear" w:color="auto" w:fill="auto"/>
            <w:noWrap/>
            <w:vAlign w:val="center"/>
          </w:tcPr>
          <w:p w14:paraId="7A5DFFA6"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83,2</w:t>
            </w:r>
          </w:p>
        </w:tc>
      </w:tr>
      <w:tr w:rsidR="00237431" w:rsidRPr="00237431" w14:paraId="73CF60C4" w14:textId="77777777" w:rsidTr="003F3F5A">
        <w:trPr>
          <w:trHeight w:val="498"/>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4E33666E"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w:t>
            </w:r>
          </w:p>
        </w:tc>
        <w:tc>
          <w:tcPr>
            <w:tcW w:w="5092" w:type="dxa"/>
            <w:tcBorders>
              <w:top w:val="nil"/>
              <w:left w:val="nil"/>
              <w:bottom w:val="single" w:sz="4" w:space="0" w:color="auto"/>
              <w:right w:val="single" w:sz="4" w:space="0" w:color="auto"/>
            </w:tcBorders>
            <w:shd w:val="clear" w:color="auto" w:fill="auto"/>
            <w:vAlign w:val="bottom"/>
            <w:hideMark/>
          </w:tcPr>
          <w:p w14:paraId="24ED5724"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Math book magic media based on virtual augmented reality can improve understanding of concepts and is well presented</w:t>
            </w:r>
          </w:p>
        </w:tc>
        <w:tc>
          <w:tcPr>
            <w:tcW w:w="1184" w:type="dxa"/>
            <w:tcBorders>
              <w:top w:val="nil"/>
              <w:left w:val="nil"/>
              <w:bottom w:val="single" w:sz="4" w:space="0" w:color="auto"/>
              <w:right w:val="single" w:sz="4" w:space="0" w:color="auto"/>
            </w:tcBorders>
            <w:shd w:val="clear" w:color="auto" w:fill="auto"/>
            <w:noWrap/>
            <w:vAlign w:val="center"/>
          </w:tcPr>
          <w:p w14:paraId="4034CE01"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111</w:t>
            </w:r>
          </w:p>
        </w:tc>
        <w:tc>
          <w:tcPr>
            <w:tcW w:w="1255" w:type="dxa"/>
            <w:tcBorders>
              <w:top w:val="nil"/>
              <w:left w:val="nil"/>
              <w:bottom w:val="single" w:sz="4" w:space="0" w:color="auto"/>
              <w:right w:val="single" w:sz="4" w:space="0" w:color="auto"/>
            </w:tcBorders>
            <w:shd w:val="clear" w:color="auto" w:fill="auto"/>
            <w:noWrap/>
            <w:vAlign w:val="center"/>
          </w:tcPr>
          <w:p w14:paraId="44CFD29B"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88,8</w:t>
            </w:r>
          </w:p>
        </w:tc>
      </w:tr>
      <w:tr w:rsidR="00237431" w:rsidRPr="00237431" w14:paraId="58DEC5F3" w14:textId="77777777" w:rsidTr="003F3F5A">
        <w:trPr>
          <w:trHeight w:val="862"/>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75C044F2"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lastRenderedPageBreak/>
              <w:t>9.</w:t>
            </w:r>
          </w:p>
        </w:tc>
        <w:tc>
          <w:tcPr>
            <w:tcW w:w="5092" w:type="dxa"/>
            <w:tcBorders>
              <w:top w:val="nil"/>
              <w:left w:val="nil"/>
              <w:bottom w:val="single" w:sz="4" w:space="0" w:color="auto"/>
              <w:right w:val="single" w:sz="4" w:space="0" w:color="auto"/>
            </w:tcBorders>
            <w:shd w:val="clear" w:color="auto" w:fill="auto"/>
            <w:vAlign w:val="bottom"/>
            <w:hideMark/>
          </w:tcPr>
          <w:p w14:paraId="6C2200F5"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During the learning, exercises were presented in the magic book math media based on virtual augmented reality which were able to improve students' understanding of mathematics material</w:t>
            </w:r>
          </w:p>
        </w:tc>
        <w:tc>
          <w:tcPr>
            <w:tcW w:w="1184" w:type="dxa"/>
            <w:tcBorders>
              <w:top w:val="nil"/>
              <w:left w:val="nil"/>
              <w:bottom w:val="single" w:sz="4" w:space="0" w:color="auto"/>
              <w:right w:val="single" w:sz="4" w:space="0" w:color="auto"/>
            </w:tcBorders>
            <w:shd w:val="clear" w:color="auto" w:fill="auto"/>
            <w:noWrap/>
            <w:vAlign w:val="center"/>
          </w:tcPr>
          <w:p w14:paraId="6F8B9962"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106</w:t>
            </w:r>
          </w:p>
        </w:tc>
        <w:tc>
          <w:tcPr>
            <w:tcW w:w="1255" w:type="dxa"/>
            <w:tcBorders>
              <w:top w:val="nil"/>
              <w:left w:val="nil"/>
              <w:bottom w:val="single" w:sz="4" w:space="0" w:color="auto"/>
              <w:right w:val="single" w:sz="4" w:space="0" w:color="auto"/>
            </w:tcBorders>
            <w:shd w:val="clear" w:color="auto" w:fill="auto"/>
            <w:noWrap/>
            <w:vAlign w:val="center"/>
          </w:tcPr>
          <w:p w14:paraId="59883179"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84,8</w:t>
            </w:r>
          </w:p>
        </w:tc>
      </w:tr>
      <w:tr w:rsidR="00237431" w:rsidRPr="00237431" w14:paraId="34D22550" w14:textId="77777777" w:rsidTr="003F3F5A">
        <w:trPr>
          <w:trHeight w:val="630"/>
          <w:jc w:val="center"/>
        </w:trPr>
        <w:tc>
          <w:tcPr>
            <w:tcW w:w="999" w:type="dxa"/>
            <w:tcBorders>
              <w:top w:val="nil"/>
              <w:left w:val="single" w:sz="4" w:space="0" w:color="auto"/>
              <w:bottom w:val="single" w:sz="4" w:space="0" w:color="auto"/>
              <w:right w:val="single" w:sz="4" w:space="0" w:color="auto"/>
            </w:tcBorders>
            <w:shd w:val="clear" w:color="auto" w:fill="auto"/>
            <w:noWrap/>
            <w:vAlign w:val="center"/>
            <w:hideMark/>
          </w:tcPr>
          <w:p w14:paraId="755CD0B1"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w:t>
            </w:r>
          </w:p>
        </w:tc>
        <w:tc>
          <w:tcPr>
            <w:tcW w:w="5092" w:type="dxa"/>
            <w:tcBorders>
              <w:top w:val="nil"/>
              <w:left w:val="nil"/>
              <w:bottom w:val="single" w:sz="4" w:space="0" w:color="auto"/>
              <w:right w:val="single" w:sz="4" w:space="0" w:color="auto"/>
            </w:tcBorders>
            <w:shd w:val="clear" w:color="auto" w:fill="auto"/>
            <w:vAlign w:val="bottom"/>
            <w:hideMark/>
          </w:tcPr>
          <w:p w14:paraId="04BF1934" w14:textId="77777777" w:rsidR="00237431" w:rsidRPr="00237431" w:rsidRDefault="00237431" w:rsidP="00237431">
            <w:pPr>
              <w:jc w:val="both"/>
              <w:rPr>
                <w:rFonts w:ascii="Times New Roman" w:hAnsi="Times New Roman"/>
                <w:szCs w:val="22"/>
              </w:rPr>
            </w:pPr>
            <w:r w:rsidRPr="00237431">
              <w:rPr>
                <w:rFonts w:ascii="Times New Roman" w:hAnsi="Times New Roman"/>
                <w:szCs w:val="22"/>
              </w:rPr>
              <w:t>The exercises in math book math media based on virtual augmented reality are in accordance with the material being taught</w:t>
            </w:r>
          </w:p>
        </w:tc>
        <w:tc>
          <w:tcPr>
            <w:tcW w:w="1184" w:type="dxa"/>
            <w:tcBorders>
              <w:top w:val="nil"/>
              <w:left w:val="nil"/>
              <w:bottom w:val="single" w:sz="4" w:space="0" w:color="auto"/>
              <w:right w:val="single" w:sz="4" w:space="0" w:color="auto"/>
            </w:tcBorders>
            <w:shd w:val="clear" w:color="auto" w:fill="auto"/>
            <w:noWrap/>
            <w:vAlign w:val="center"/>
          </w:tcPr>
          <w:p w14:paraId="32369FF5"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106</w:t>
            </w:r>
          </w:p>
        </w:tc>
        <w:tc>
          <w:tcPr>
            <w:tcW w:w="1255" w:type="dxa"/>
            <w:tcBorders>
              <w:top w:val="nil"/>
              <w:left w:val="nil"/>
              <w:bottom w:val="single" w:sz="4" w:space="0" w:color="auto"/>
              <w:right w:val="single" w:sz="4" w:space="0" w:color="auto"/>
            </w:tcBorders>
            <w:shd w:val="clear" w:color="auto" w:fill="auto"/>
            <w:noWrap/>
            <w:vAlign w:val="center"/>
          </w:tcPr>
          <w:p w14:paraId="74A33917" w14:textId="77777777" w:rsidR="00237431" w:rsidRPr="00237431" w:rsidRDefault="00237431" w:rsidP="00237431">
            <w:pPr>
              <w:jc w:val="center"/>
              <w:rPr>
                <w:rFonts w:ascii="Times New Roman" w:hAnsi="Times New Roman"/>
                <w:szCs w:val="22"/>
              </w:rPr>
            </w:pPr>
            <w:r w:rsidRPr="00237431">
              <w:rPr>
                <w:rFonts w:ascii="Times New Roman" w:hAnsi="Times New Roman"/>
                <w:szCs w:val="22"/>
              </w:rPr>
              <w:t>84,8</w:t>
            </w:r>
          </w:p>
        </w:tc>
      </w:tr>
    </w:tbl>
    <w:p w14:paraId="35804546" w14:textId="77777777" w:rsidR="003F3F5A" w:rsidRDefault="003F3F5A" w:rsidP="00237431">
      <w:pPr>
        <w:pStyle w:val="Bodytext"/>
        <w:ind w:firstLine="567"/>
        <w:rPr>
          <w:sz w:val="24"/>
          <w:szCs w:val="24"/>
        </w:rPr>
      </w:pPr>
    </w:p>
    <w:p w14:paraId="464892BF" w14:textId="2A89243D" w:rsidR="003F3F5A" w:rsidRDefault="00237431" w:rsidP="003F3F5A">
      <w:pPr>
        <w:pStyle w:val="Bodytext"/>
        <w:ind w:firstLine="567"/>
        <w:rPr>
          <w:rFonts w:ascii="Times New Roman" w:hAnsi="Times New Roman"/>
          <w:color w:val="202124"/>
          <w:lang w:val="en" w:eastAsia="en-ID"/>
        </w:rPr>
      </w:pPr>
      <w:r w:rsidRPr="003F3F5A">
        <w:t>From the above calculation, the average percentage of the feasibility of Magic Book Math based on Augmented Reality of 85.92% by students. After being converted to a scale conversion table, Augmented Reality based Magic Book Math media is in the range of 81% - 100%. So placing the position on the criteria is very good.</w:t>
      </w:r>
      <w:r w:rsidR="003F3F5A">
        <w:t xml:space="preserve"> </w:t>
      </w:r>
      <w:r w:rsidR="003F3F5A" w:rsidRPr="003F3F5A">
        <w:rPr>
          <w:rFonts w:ascii="Times New Roman" w:hAnsi="Times New Roman"/>
          <w:color w:val="202124"/>
          <w:lang w:val="en" w:eastAsia="en-ID"/>
        </w:rPr>
        <w:t>The documentation of data collection at SMA Negeri 15 Semarang can be seen in the following figure.</w:t>
      </w:r>
    </w:p>
    <w:p w14:paraId="24CE9F1E" w14:textId="77777777" w:rsidR="003F3F5A" w:rsidRPr="003F3F5A" w:rsidRDefault="003F3F5A" w:rsidP="003F3F5A">
      <w:pPr>
        <w:pStyle w:val="BodytextIndented"/>
        <w:rPr>
          <w:lang w:val="en" w:eastAsia="en-ID"/>
        </w:rPr>
      </w:pPr>
    </w:p>
    <w:p w14:paraId="45A2E028" w14:textId="51EB1305" w:rsidR="003F3F5A" w:rsidRDefault="003F3F5A" w:rsidP="003F3F5A">
      <w:pPr>
        <w:pStyle w:val="BodytextIndented"/>
        <w:ind w:firstLine="0"/>
        <w:jc w:val="center"/>
        <w:rPr>
          <w:lang w:val="en" w:eastAsia="en-ID"/>
        </w:rPr>
      </w:pPr>
      <w:r>
        <w:rPr>
          <w:noProof/>
          <w:lang w:val="id-ID" w:eastAsia="id-ID"/>
        </w:rPr>
        <w:drawing>
          <wp:inline distT="0" distB="0" distL="0" distR="0" wp14:anchorId="04448CC4" wp14:editId="14CA88AE">
            <wp:extent cx="3409950" cy="1729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33261" cy="1741565"/>
                    </a:xfrm>
                    <a:prstGeom prst="rect">
                      <a:avLst/>
                    </a:prstGeom>
                  </pic:spPr>
                </pic:pic>
              </a:graphicData>
            </a:graphic>
          </wp:inline>
        </w:drawing>
      </w:r>
    </w:p>
    <w:p w14:paraId="40A8D7D6" w14:textId="77777777" w:rsidR="00AE7DA0" w:rsidRDefault="00AE7DA0" w:rsidP="003F3F5A">
      <w:pPr>
        <w:pStyle w:val="BodytextIndented"/>
        <w:jc w:val="center"/>
        <w:rPr>
          <w:lang w:val="id-ID"/>
        </w:rPr>
      </w:pPr>
    </w:p>
    <w:p w14:paraId="28E4F821" w14:textId="6C8836BD" w:rsidR="003F3F5A" w:rsidRDefault="003F3F5A" w:rsidP="003F3F5A">
      <w:pPr>
        <w:pStyle w:val="BodytextIndented"/>
        <w:jc w:val="center"/>
        <w:rPr>
          <w:lang w:val="id-ID" w:eastAsia="id-ID"/>
        </w:rPr>
      </w:pPr>
      <w:r w:rsidRPr="003F3F5A">
        <w:rPr>
          <w:lang w:val="id-ID"/>
        </w:rPr>
        <w:t xml:space="preserve">Figure </w:t>
      </w:r>
      <w:r>
        <w:t>1</w:t>
      </w:r>
      <w:r w:rsidRPr="003F3F5A">
        <w:rPr>
          <w:lang w:val="id-ID"/>
        </w:rPr>
        <w:t xml:space="preserve">. </w:t>
      </w:r>
      <w:r w:rsidRPr="003F3F5A">
        <w:rPr>
          <w:lang w:val="id-ID" w:eastAsia="id-ID"/>
        </w:rPr>
        <w:t>The process of learning mathematics with magic book math at senior high school</w:t>
      </w:r>
    </w:p>
    <w:p w14:paraId="1914A911" w14:textId="77777777" w:rsidR="00304622" w:rsidRPr="003F3F5A" w:rsidRDefault="00304622" w:rsidP="003F3F5A">
      <w:pPr>
        <w:pStyle w:val="BodytextIndented"/>
        <w:jc w:val="center"/>
      </w:pPr>
    </w:p>
    <w:p w14:paraId="6CF6D07A" w14:textId="3EE9BEE1" w:rsidR="003F3F5A" w:rsidRPr="00F76DCD" w:rsidRDefault="00F76DCD" w:rsidP="00F76DCD">
      <w:pPr>
        <w:pStyle w:val="Bodytext"/>
        <w:rPr>
          <w:b/>
        </w:rPr>
      </w:pPr>
      <w:r w:rsidRPr="00F76DCD">
        <w:rPr>
          <w:b/>
        </w:rPr>
        <w:t>The Effect Test of Students' Responses on Learning Achievement</w:t>
      </w:r>
    </w:p>
    <w:p w14:paraId="51C1407E" w14:textId="6848372A" w:rsidR="00304622" w:rsidRDefault="00F76DCD" w:rsidP="00F76DCD">
      <w:pPr>
        <w:pStyle w:val="Bodytext"/>
        <w:ind w:firstLine="567"/>
      </w:pPr>
      <w:r>
        <w:t>To analyze the effect of students' responses on learning achievement used simple linear regression and the results obtained can be seen in Table 3.</w:t>
      </w:r>
    </w:p>
    <w:tbl>
      <w:tblPr>
        <w:tblW w:w="8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AE7DA0" w:rsidRPr="00AE7DA0" w14:paraId="25AA064C" w14:textId="77777777" w:rsidTr="00AE7DA0">
        <w:trPr>
          <w:cantSplit/>
          <w:jc w:val="center"/>
        </w:trPr>
        <w:tc>
          <w:tcPr>
            <w:tcW w:w="8009" w:type="dxa"/>
            <w:gridSpan w:val="7"/>
            <w:tcBorders>
              <w:top w:val="nil"/>
              <w:left w:val="nil"/>
              <w:bottom w:val="nil"/>
              <w:right w:val="nil"/>
            </w:tcBorders>
            <w:shd w:val="clear" w:color="auto" w:fill="FFFFFF"/>
            <w:vAlign w:val="center"/>
          </w:tcPr>
          <w:p w14:paraId="2F35E238" w14:textId="77777777" w:rsidR="00AE7DA0" w:rsidRDefault="00AE7DA0" w:rsidP="00AE7DA0">
            <w:pPr>
              <w:autoSpaceDE w:val="0"/>
              <w:autoSpaceDN w:val="0"/>
              <w:adjustRightInd w:val="0"/>
              <w:ind w:left="60" w:right="60"/>
              <w:jc w:val="center"/>
              <w:rPr>
                <w:rFonts w:ascii="Times New Roman" w:hAnsi="Times New Roman"/>
                <w:b/>
                <w:bCs/>
                <w:color w:val="000000"/>
                <w:szCs w:val="22"/>
                <w:lang w:val="en-ID" w:eastAsia="en-GB"/>
              </w:rPr>
            </w:pPr>
          </w:p>
          <w:p w14:paraId="571A43DB" w14:textId="00951218" w:rsidR="00AE7DA0" w:rsidRPr="00AE7DA0" w:rsidRDefault="009107AD" w:rsidP="00AE7DA0">
            <w:pPr>
              <w:autoSpaceDE w:val="0"/>
              <w:autoSpaceDN w:val="0"/>
              <w:adjustRightInd w:val="0"/>
              <w:ind w:left="60" w:right="60"/>
              <w:jc w:val="center"/>
              <w:rPr>
                <w:rFonts w:ascii="Times New Roman" w:hAnsi="Times New Roman"/>
                <w:color w:val="000000"/>
                <w:szCs w:val="22"/>
                <w:lang w:val="en-ID" w:eastAsia="en-GB"/>
              </w:rPr>
            </w:pPr>
            <w:r>
              <w:rPr>
                <w:rFonts w:ascii="Times New Roman" w:hAnsi="Times New Roman"/>
                <w:b/>
                <w:bCs/>
                <w:color w:val="000000"/>
                <w:szCs w:val="22"/>
                <w:lang w:val="en-ID" w:eastAsia="en-GB"/>
              </w:rPr>
              <w:t xml:space="preserve">Table </w:t>
            </w:r>
            <w:r w:rsidR="00AE7DA0" w:rsidRPr="00AE7DA0">
              <w:rPr>
                <w:rFonts w:ascii="Times New Roman" w:hAnsi="Times New Roman"/>
                <w:b/>
                <w:bCs/>
                <w:color w:val="000000"/>
                <w:szCs w:val="22"/>
                <w:lang w:val="en-ID" w:eastAsia="en-GB"/>
              </w:rPr>
              <w:t xml:space="preserve">3. </w:t>
            </w:r>
            <w:proofErr w:type="spellStart"/>
            <w:r w:rsidR="00AE7DA0" w:rsidRPr="00AE7DA0">
              <w:rPr>
                <w:rFonts w:ascii="Times New Roman" w:hAnsi="Times New Roman"/>
                <w:b/>
                <w:bCs/>
                <w:color w:val="000000"/>
                <w:szCs w:val="22"/>
                <w:lang w:val="en-ID" w:eastAsia="en-GB"/>
              </w:rPr>
              <w:t>ANOVA</w:t>
            </w:r>
            <w:r w:rsidR="00AE7DA0" w:rsidRPr="00AE7DA0">
              <w:rPr>
                <w:rFonts w:ascii="Times New Roman" w:hAnsi="Times New Roman"/>
                <w:b/>
                <w:bCs/>
                <w:color w:val="000000"/>
                <w:szCs w:val="22"/>
                <w:vertAlign w:val="superscript"/>
                <w:lang w:val="en-ID" w:eastAsia="en-GB"/>
              </w:rPr>
              <w:t>a</w:t>
            </w:r>
            <w:proofErr w:type="spellEnd"/>
          </w:p>
        </w:tc>
      </w:tr>
      <w:tr w:rsidR="00AE7DA0" w:rsidRPr="00AE7DA0" w14:paraId="2FCEF9C7" w14:textId="77777777" w:rsidTr="00AE7DA0">
        <w:trPr>
          <w:cantSplit/>
          <w:jc w:val="center"/>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06C04E01" w14:textId="77777777"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1A7D3F47"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Sum of Squares</w:t>
            </w:r>
          </w:p>
        </w:tc>
        <w:tc>
          <w:tcPr>
            <w:tcW w:w="1030" w:type="dxa"/>
            <w:tcBorders>
              <w:top w:val="single" w:sz="16" w:space="0" w:color="000000"/>
              <w:bottom w:val="single" w:sz="16" w:space="0" w:color="000000"/>
            </w:tcBorders>
            <w:shd w:val="clear" w:color="auto" w:fill="FFFFFF"/>
            <w:vAlign w:val="bottom"/>
          </w:tcPr>
          <w:p w14:paraId="51F14223" w14:textId="3C4EEA7F"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Df</w:t>
            </w:r>
          </w:p>
        </w:tc>
        <w:tc>
          <w:tcPr>
            <w:tcW w:w="1415" w:type="dxa"/>
            <w:tcBorders>
              <w:top w:val="single" w:sz="16" w:space="0" w:color="000000"/>
              <w:bottom w:val="single" w:sz="16" w:space="0" w:color="000000"/>
            </w:tcBorders>
            <w:shd w:val="clear" w:color="auto" w:fill="FFFFFF"/>
            <w:vAlign w:val="bottom"/>
          </w:tcPr>
          <w:p w14:paraId="2F830D29"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Mean Square</w:t>
            </w:r>
          </w:p>
        </w:tc>
        <w:tc>
          <w:tcPr>
            <w:tcW w:w="1030" w:type="dxa"/>
            <w:tcBorders>
              <w:top w:val="single" w:sz="16" w:space="0" w:color="000000"/>
              <w:bottom w:val="single" w:sz="16" w:space="0" w:color="000000"/>
            </w:tcBorders>
            <w:shd w:val="clear" w:color="auto" w:fill="FFFFFF"/>
            <w:vAlign w:val="bottom"/>
          </w:tcPr>
          <w:p w14:paraId="519CAC92"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F</w:t>
            </w:r>
          </w:p>
        </w:tc>
        <w:tc>
          <w:tcPr>
            <w:tcW w:w="1030" w:type="dxa"/>
            <w:tcBorders>
              <w:top w:val="single" w:sz="16" w:space="0" w:color="000000"/>
              <w:bottom w:val="single" w:sz="16" w:space="0" w:color="000000"/>
              <w:right w:val="single" w:sz="16" w:space="0" w:color="000000"/>
            </w:tcBorders>
            <w:shd w:val="clear" w:color="auto" w:fill="FFFFFF"/>
            <w:vAlign w:val="bottom"/>
          </w:tcPr>
          <w:p w14:paraId="02952C3E"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Sig.</w:t>
            </w:r>
          </w:p>
        </w:tc>
      </w:tr>
      <w:tr w:rsidR="00AE7DA0" w:rsidRPr="00AE7DA0" w14:paraId="4301048D" w14:textId="77777777" w:rsidTr="00AE7DA0">
        <w:trPr>
          <w:cantSplit/>
          <w:jc w:val="center"/>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32510410" w14:textId="77777777"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1</w:t>
            </w:r>
          </w:p>
        </w:tc>
        <w:tc>
          <w:tcPr>
            <w:tcW w:w="1292" w:type="dxa"/>
            <w:tcBorders>
              <w:top w:val="single" w:sz="16" w:space="0" w:color="000000"/>
              <w:left w:val="nil"/>
              <w:bottom w:val="nil"/>
              <w:right w:val="single" w:sz="16" w:space="0" w:color="000000"/>
            </w:tcBorders>
            <w:shd w:val="clear" w:color="auto" w:fill="FFFFFF"/>
          </w:tcPr>
          <w:p w14:paraId="6915B034" w14:textId="77777777"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Regression</w:t>
            </w:r>
          </w:p>
        </w:tc>
        <w:tc>
          <w:tcPr>
            <w:tcW w:w="1476" w:type="dxa"/>
            <w:tcBorders>
              <w:top w:val="single" w:sz="16" w:space="0" w:color="000000"/>
              <w:left w:val="single" w:sz="16" w:space="0" w:color="000000"/>
              <w:bottom w:val="nil"/>
            </w:tcBorders>
            <w:shd w:val="clear" w:color="auto" w:fill="FFFFFF"/>
            <w:vAlign w:val="center"/>
          </w:tcPr>
          <w:p w14:paraId="0015A54B"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2501.886</w:t>
            </w:r>
          </w:p>
        </w:tc>
        <w:tc>
          <w:tcPr>
            <w:tcW w:w="1030" w:type="dxa"/>
            <w:tcBorders>
              <w:top w:val="single" w:sz="16" w:space="0" w:color="000000"/>
              <w:bottom w:val="nil"/>
            </w:tcBorders>
            <w:shd w:val="clear" w:color="auto" w:fill="FFFFFF"/>
            <w:vAlign w:val="center"/>
          </w:tcPr>
          <w:p w14:paraId="5972DF06"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1</w:t>
            </w:r>
          </w:p>
        </w:tc>
        <w:tc>
          <w:tcPr>
            <w:tcW w:w="1415" w:type="dxa"/>
            <w:tcBorders>
              <w:top w:val="single" w:sz="16" w:space="0" w:color="000000"/>
              <w:bottom w:val="nil"/>
            </w:tcBorders>
            <w:shd w:val="clear" w:color="auto" w:fill="FFFFFF"/>
            <w:vAlign w:val="center"/>
          </w:tcPr>
          <w:p w14:paraId="26E2CC8A"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2501.886</w:t>
            </w:r>
          </w:p>
        </w:tc>
        <w:tc>
          <w:tcPr>
            <w:tcW w:w="1030" w:type="dxa"/>
            <w:tcBorders>
              <w:top w:val="single" w:sz="16" w:space="0" w:color="000000"/>
              <w:bottom w:val="nil"/>
            </w:tcBorders>
            <w:shd w:val="clear" w:color="auto" w:fill="FFFFFF"/>
            <w:vAlign w:val="center"/>
          </w:tcPr>
          <w:p w14:paraId="65CD85B3"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78.862</w:t>
            </w:r>
          </w:p>
        </w:tc>
        <w:tc>
          <w:tcPr>
            <w:tcW w:w="1030" w:type="dxa"/>
            <w:tcBorders>
              <w:top w:val="single" w:sz="16" w:space="0" w:color="000000"/>
              <w:bottom w:val="nil"/>
              <w:right w:val="single" w:sz="16" w:space="0" w:color="000000"/>
            </w:tcBorders>
            <w:shd w:val="clear" w:color="auto" w:fill="FFFFFF"/>
            <w:vAlign w:val="center"/>
          </w:tcPr>
          <w:p w14:paraId="188F0D61"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.000</w:t>
            </w:r>
            <w:r w:rsidRPr="00AE7DA0">
              <w:rPr>
                <w:rFonts w:ascii="Times New Roman" w:hAnsi="Times New Roman"/>
                <w:color w:val="000000"/>
                <w:szCs w:val="22"/>
                <w:vertAlign w:val="superscript"/>
                <w:lang w:val="en-ID" w:eastAsia="en-GB"/>
              </w:rPr>
              <w:t>b</w:t>
            </w:r>
          </w:p>
        </w:tc>
      </w:tr>
      <w:tr w:rsidR="00AE7DA0" w:rsidRPr="00AE7DA0" w14:paraId="4E70707C" w14:textId="77777777" w:rsidTr="00AE7DA0">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1918658C" w14:textId="77777777" w:rsidR="00AE7DA0" w:rsidRPr="00AE7DA0" w:rsidRDefault="00AE7DA0" w:rsidP="00AE7DA0">
            <w:pPr>
              <w:autoSpaceDE w:val="0"/>
              <w:autoSpaceDN w:val="0"/>
              <w:adjustRightInd w:val="0"/>
              <w:rPr>
                <w:rFonts w:ascii="Times New Roman" w:hAnsi="Times New Roman"/>
                <w:color w:val="000000"/>
                <w:szCs w:val="22"/>
                <w:lang w:val="en-ID" w:eastAsia="en-GB"/>
              </w:rPr>
            </w:pPr>
          </w:p>
        </w:tc>
        <w:tc>
          <w:tcPr>
            <w:tcW w:w="1292" w:type="dxa"/>
            <w:tcBorders>
              <w:top w:val="nil"/>
              <w:left w:val="nil"/>
              <w:bottom w:val="nil"/>
              <w:right w:val="single" w:sz="16" w:space="0" w:color="000000"/>
            </w:tcBorders>
            <w:shd w:val="clear" w:color="auto" w:fill="FFFFFF"/>
          </w:tcPr>
          <w:p w14:paraId="57FC7AE8" w14:textId="77777777"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Residual</w:t>
            </w:r>
          </w:p>
        </w:tc>
        <w:tc>
          <w:tcPr>
            <w:tcW w:w="1476" w:type="dxa"/>
            <w:tcBorders>
              <w:top w:val="nil"/>
              <w:left w:val="single" w:sz="16" w:space="0" w:color="000000"/>
              <w:bottom w:val="nil"/>
            </w:tcBorders>
            <w:shd w:val="clear" w:color="auto" w:fill="FFFFFF"/>
            <w:vAlign w:val="center"/>
          </w:tcPr>
          <w:p w14:paraId="0C040853"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697.947</w:t>
            </w:r>
          </w:p>
        </w:tc>
        <w:tc>
          <w:tcPr>
            <w:tcW w:w="1030" w:type="dxa"/>
            <w:tcBorders>
              <w:top w:val="nil"/>
              <w:bottom w:val="nil"/>
            </w:tcBorders>
            <w:shd w:val="clear" w:color="auto" w:fill="FFFFFF"/>
            <w:vAlign w:val="center"/>
          </w:tcPr>
          <w:p w14:paraId="11C01D2A"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22</w:t>
            </w:r>
          </w:p>
        </w:tc>
        <w:tc>
          <w:tcPr>
            <w:tcW w:w="1415" w:type="dxa"/>
            <w:tcBorders>
              <w:top w:val="nil"/>
              <w:bottom w:val="nil"/>
            </w:tcBorders>
            <w:shd w:val="clear" w:color="auto" w:fill="FFFFFF"/>
            <w:vAlign w:val="center"/>
          </w:tcPr>
          <w:p w14:paraId="122B92E7"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31.725</w:t>
            </w:r>
          </w:p>
        </w:tc>
        <w:tc>
          <w:tcPr>
            <w:tcW w:w="1030" w:type="dxa"/>
            <w:tcBorders>
              <w:top w:val="nil"/>
              <w:bottom w:val="nil"/>
            </w:tcBorders>
            <w:shd w:val="clear" w:color="auto" w:fill="FFFFFF"/>
            <w:vAlign w:val="center"/>
          </w:tcPr>
          <w:p w14:paraId="2CAF55B3" w14:textId="77777777" w:rsidR="00AE7DA0" w:rsidRPr="00AE7DA0" w:rsidRDefault="00AE7DA0" w:rsidP="00AE7DA0">
            <w:pPr>
              <w:autoSpaceDE w:val="0"/>
              <w:autoSpaceDN w:val="0"/>
              <w:adjustRightInd w:val="0"/>
              <w:rPr>
                <w:rFonts w:ascii="Times New Roman" w:hAnsi="Times New Roman"/>
                <w:szCs w:val="22"/>
                <w:lang w:val="en-ID" w:eastAsia="en-GB"/>
              </w:rPr>
            </w:pPr>
          </w:p>
        </w:tc>
        <w:tc>
          <w:tcPr>
            <w:tcW w:w="1030" w:type="dxa"/>
            <w:tcBorders>
              <w:top w:val="nil"/>
              <w:bottom w:val="nil"/>
              <w:right w:val="single" w:sz="16" w:space="0" w:color="000000"/>
            </w:tcBorders>
            <w:shd w:val="clear" w:color="auto" w:fill="FFFFFF"/>
            <w:vAlign w:val="center"/>
          </w:tcPr>
          <w:p w14:paraId="5D778D31" w14:textId="77777777" w:rsidR="00AE7DA0" w:rsidRPr="00AE7DA0" w:rsidRDefault="00AE7DA0" w:rsidP="00AE7DA0">
            <w:pPr>
              <w:autoSpaceDE w:val="0"/>
              <w:autoSpaceDN w:val="0"/>
              <w:adjustRightInd w:val="0"/>
              <w:rPr>
                <w:rFonts w:ascii="Times New Roman" w:hAnsi="Times New Roman"/>
                <w:szCs w:val="22"/>
                <w:lang w:val="en-ID" w:eastAsia="en-GB"/>
              </w:rPr>
            </w:pPr>
          </w:p>
        </w:tc>
      </w:tr>
      <w:tr w:rsidR="00AE7DA0" w:rsidRPr="00AE7DA0" w14:paraId="780A39CB" w14:textId="77777777" w:rsidTr="00AE7DA0">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14:paraId="4A981D2A" w14:textId="77777777" w:rsidR="00AE7DA0" w:rsidRPr="00AE7DA0" w:rsidRDefault="00AE7DA0" w:rsidP="00AE7DA0">
            <w:pPr>
              <w:autoSpaceDE w:val="0"/>
              <w:autoSpaceDN w:val="0"/>
              <w:adjustRightInd w:val="0"/>
              <w:rPr>
                <w:rFonts w:ascii="Times New Roman" w:hAnsi="Times New Roman"/>
                <w:szCs w:val="22"/>
                <w:lang w:val="en-ID" w:eastAsia="en-GB"/>
              </w:rPr>
            </w:pPr>
          </w:p>
        </w:tc>
        <w:tc>
          <w:tcPr>
            <w:tcW w:w="1292" w:type="dxa"/>
            <w:tcBorders>
              <w:top w:val="nil"/>
              <w:left w:val="nil"/>
              <w:bottom w:val="single" w:sz="16" w:space="0" w:color="000000"/>
              <w:right w:val="single" w:sz="16" w:space="0" w:color="000000"/>
            </w:tcBorders>
            <w:shd w:val="clear" w:color="auto" w:fill="FFFFFF"/>
          </w:tcPr>
          <w:p w14:paraId="48A39F1C" w14:textId="77777777"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Total</w:t>
            </w:r>
          </w:p>
        </w:tc>
        <w:tc>
          <w:tcPr>
            <w:tcW w:w="1476" w:type="dxa"/>
            <w:tcBorders>
              <w:top w:val="nil"/>
              <w:left w:val="single" w:sz="16" w:space="0" w:color="000000"/>
              <w:bottom w:val="single" w:sz="16" w:space="0" w:color="000000"/>
            </w:tcBorders>
            <w:shd w:val="clear" w:color="auto" w:fill="FFFFFF"/>
            <w:vAlign w:val="center"/>
          </w:tcPr>
          <w:p w14:paraId="481BE09E"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3199.833</w:t>
            </w:r>
          </w:p>
        </w:tc>
        <w:tc>
          <w:tcPr>
            <w:tcW w:w="1030" w:type="dxa"/>
            <w:tcBorders>
              <w:top w:val="nil"/>
              <w:bottom w:val="single" w:sz="16" w:space="0" w:color="000000"/>
            </w:tcBorders>
            <w:shd w:val="clear" w:color="auto" w:fill="FFFFFF"/>
            <w:vAlign w:val="center"/>
          </w:tcPr>
          <w:p w14:paraId="7084F95E"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23</w:t>
            </w:r>
          </w:p>
        </w:tc>
        <w:tc>
          <w:tcPr>
            <w:tcW w:w="1415" w:type="dxa"/>
            <w:tcBorders>
              <w:top w:val="nil"/>
              <w:bottom w:val="single" w:sz="16" w:space="0" w:color="000000"/>
            </w:tcBorders>
            <w:shd w:val="clear" w:color="auto" w:fill="FFFFFF"/>
            <w:vAlign w:val="center"/>
          </w:tcPr>
          <w:p w14:paraId="385F8189" w14:textId="77777777" w:rsidR="00AE7DA0" w:rsidRPr="00AE7DA0" w:rsidRDefault="00AE7DA0" w:rsidP="00AE7DA0">
            <w:pPr>
              <w:autoSpaceDE w:val="0"/>
              <w:autoSpaceDN w:val="0"/>
              <w:adjustRightInd w:val="0"/>
              <w:rPr>
                <w:rFonts w:ascii="Times New Roman" w:hAnsi="Times New Roman"/>
                <w:szCs w:val="22"/>
                <w:lang w:val="en-ID" w:eastAsia="en-GB"/>
              </w:rPr>
            </w:pPr>
          </w:p>
        </w:tc>
        <w:tc>
          <w:tcPr>
            <w:tcW w:w="1030" w:type="dxa"/>
            <w:tcBorders>
              <w:top w:val="nil"/>
              <w:bottom w:val="single" w:sz="16" w:space="0" w:color="000000"/>
            </w:tcBorders>
            <w:shd w:val="clear" w:color="auto" w:fill="FFFFFF"/>
            <w:vAlign w:val="center"/>
          </w:tcPr>
          <w:p w14:paraId="42F93E4F" w14:textId="77777777" w:rsidR="00AE7DA0" w:rsidRPr="00AE7DA0" w:rsidRDefault="00AE7DA0" w:rsidP="00AE7DA0">
            <w:pPr>
              <w:autoSpaceDE w:val="0"/>
              <w:autoSpaceDN w:val="0"/>
              <w:adjustRightInd w:val="0"/>
              <w:rPr>
                <w:rFonts w:ascii="Times New Roman" w:hAnsi="Times New Roman"/>
                <w:szCs w:val="22"/>
                <w:lang w:val="en-ID" w:eastAsia="en-GB"/>
              </w:rPr>
            </w:pPr>
          </w:p>
        </w:tc>
        <w:tc>
          <w:tcPr>
            <w:tcW w:w="1030" w:type="dxa"/>
            <w:tcBorders>
              <w:top w:val="nil"/>
              <w:bottom w:val="single" w:sz="16" w:space="0" w:color="000000"/>
              <w:right w:val="single" w:sz="16" w:space="0" w:color="000000"/>
            </w:tcBorders>
            <w:shd w:val="clear" w:color="auto" w:fill="FFFFFF"/>
            <w:vAlign w:val="center"/>
          </w:tcPr>
          <w:p w14:paraId="6ED838DC" w14:textId="77777777" w:rsidR="00AE7DA0" w:rsidRPr="00AE7DA0" w:rsidRDefault="00AE7DA0" w:rsidP="00AE7DA0">
            <w:pPr>
              <w:autoSpaceDE w:val="0"/>
              <w:autoSpaceDN w:val="0"/>
              <w:adjustRightInd w:val="0"/>
              <w:rPr>
                <w:rFonts w:ascii="Times New Roman" w:hAnsi="Times New Roman"/>
                <w:szCs w:val="22"/>
                <w:lang w:val="en-ID" w:eastAsia="en-GB"/>
              </w:rPr>
            </w:pPr>
          </w:p>
        </w:tc>
      </w:tr>
      <w:tr w:rsidR="00AE7DA0" w:rsidRPr="00AE7DA0" w14:paraId="3D00B287" w14:textId="77777777" w:rsidTr="00AE7DA0">
        <w:trPr>
          <w:cantSplit/>
          <w:jc w:val="center"/>
        </w:trPr>
        <w:tc>
          <w:tcPr>
            <w:tcW w:w="8009" w:type="dxa"/>
            <w:gridSpan w:val="7"/>
            <w:tcBorders>
              <w:top w:val="nil"/>
              <w:left w:val="nil"/>
              <w:bottom w:val="nil"/>
              <w:right w:val="nil"/>
            </w:tcBorders>
            <w:shd w:val="clear" w:color="auto" w:fill="FFFFFF"/>
          </w:tcPr>
          <w:p w14:paraId="3B5813E9" w14:textId="4590BC68"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a. Dep</w:t>
            </w:r>
            <w:r w:rsidR="009107AD">
              <w:rPr>
                <w:rFonts w:ascii="Times New Roman" w:hAnsi="Times New Roman"/>
                <w:color w:val="000000"/>
                <w:szCs w:val="22"/>
                <w:lang w:val="en-ID" w:eastAsia="en-GB"/>
              </w:rPr>
              <w:t>endent Variable: Learning Achievement</w:t>
            </w:r>
          </w:p>
        </w:tc>
      </w:tr>
      <w:tr w:rsidR="00AE7DA0" w:rsidRPr="00AE7DA0" w14:paraId="15549EF5" w14:textId="77777777" w:rsidTr="00AE7DA0">
        <w:trPr>
          <w:cantSplit/>
          <w:jc w:val="center"/>
        </w:trPr>
        <w:tc>
          <w:tcPr>
            <w:tcW w:w="8009" w:type="dxa"/>
            <w:gridSpan w:val="7"/>
            <w:tcBorders>
              <w:top w:val="nil"/>
              <w:left w:val="nil"/>
              <w:bottom w:val="nil"/>
              <w:right w:val="nil"/>
            </w:tcBorders>
            <w:shd w:val="clear" w:color="auto" w:fill="FFFFFF"/>
          </w:tcPr>
          <w:p w14:paraId="5ECDB98F" w14:textId="601370ED"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b. Pre</w:t>
            </w:r>
            <w:r w:rsidR="009107AD">
              <w:rPr>
                <w:rFonts w:ascii="Times New Roman" w:hAnsi="Times New Roman"/>
                <w:color w:val="000000"/>
                <w:szCs w:val="22"/>
                <w:lang w:val="en-ID" w:eastAsia="en-GB"/>
              </w:rPr>
              <w:t>dictors: (Constant), Students’ responses</w:t>
            </w:r>
          </w:p>
        </w:tc>
      </w:tr>
    </w:tbl>
    <w:p w14:paraId="54344974" w14:textId="77777777" w:rsidR="007F41F8" w:rsidRDefault="007F41F8" w:rsidP="00AE7DA0">
      <w:pPr>
        <w:pStyle w:val="Bodytext"/>
        <w:ind w:firstLine="567"/>
      </w:pPr>
    </w:p>
    <w:p w14:paraId="6A62E814" w14:textId="3DCF491A" w:rsidR="00AE7DA0" w:rsidRPr="00AE7DA0" w:rsidRDefault="00896147" w:rsidP="00AE7DA0">
      <w:pPr>
        <w:pStyle w:val="Bodytext"/>
        <w:ind w:firstLine="567"/>
        <w:rPr>
          <w:rFonts w:ascii="Times New Roman" w:hAnsi="Times New Roman"/>
          <w:sz w:val="24"/>
          <w:szCs w:val="24"/>
          <w:lang w:val="en-ID" w:eastAsia="en-GB"/>
        </w:rPr>
      </w:pPr>
      <w:r w:rsidRPr="00896147">
        <w:t xml:space="preserve">From the results of the data processing above, the value of F = 78,862 and sig = 0.000 = 0%, which means that H0 is rejected. </w:t>
      </w:r>
      <w:r w:rsidR="00C25473" w:rsidRPr="00896147">
        <w:t>This result</w:t>
      </w:r>
      <w:r w:rsidRPr="00896147">
        <w:t xml:space="preserve"> in the linear regression equation having the meaning that students' responses affect learning achievement. To measure the magnitude of the influence of student responses on learning achievement can be seen in Table 4.</w:t>
      </w:r>
    </w:p>
    <w:p w14:paraId="3F35BC36" w14:textId="77777777" w:rsidR="00AE7DA0" w:rsidRDefault="00AE7DA0" w:rsidP="00AE7DA0">
      <w:pPr>
        <w:autoSpaceDE w:val="0"/>
        <w:autoSpaceDN w:val="0"/>
        <w:adjustRightInd w:val="0"/>
        <w:rPr>
          <w:rFonts w:ascii="Times New Roman" w:hAnsi="Times New Roman"/>
          <w:sz w:val="24"/>
          <w:szCs w:val="24"/>
          <w:lang w:val="en-ID" w:eastAsia="en-GB"/>
        </w:rPr>
      </w:pP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AE7DA0" w:rsidRPr="00AE7DA0" w14:paraId="1C183EBA" w14:textId="77777777" w:rsidTr="007F41F8">
        <w:trPr>
          <w:cantSplit/>
          <w:jc w:val="center"/>
        </w:trPr>
        <w:tc>
          <w:tcPr>
            <w:tcW w:w="5872" w:type="dxa"/>
            <w:gridSpan w:val="5"/>
            <w:tcBorders>
              <w:top w:val="nil"/>
              <w:left w:val="nil"/>
              <w:bottom w:val="nil"/>
              <w:right w:val="nil"/>
            </w:tcBorders>
            <w:shd w:val="clear" w:color="auto" w:fill="FFFFFF"/>
            <w:vAlign w:val="center"/>
          </w:tcPr>
          <w:p w14:paraId="0B822D80" w14:textId="0598EF46" w:rsidR="00AE7DA0" w:rsidRPr="00AE7DA0" w:rsidRDefault="00896147" w:rsidP="00AE7DA0">
            <w:pPr>
              <w:autoSpaceDE w:val="0"/>
              <w:autoSpaceDN w:val="0"/>
              <w:adjustRightInd w:val="0"/>
              <w:ind w:left="60" w:right="60"/>
              <w:jc w:val="center"/>
              <w:rPr>
                <w:rFonts w:ascii="Times New Roman" w:hAnsi="Times New Roman"/>
                <w:color w:val="000000"/>
                <w:szCs w:val="22"/>
                <w:lang w:val="en-ID" w:eastAsia="en-GB"/>
              </w:rPr>
            </w:pPr>
            <w:r>
              <w:rPr>
                <w:rFonts w:ascii="Times New Roman" w:hAnsi="Times New Roman"/>
                <w:b/>
                <w:bCs/>
                <w:color w:val="000000"/>
                <w:szCs w:val="22"/>
                <w:lang w:val="en-ID" w:eastAsia="en-GB"/>
              </w:rPr>
              <w:t xml:space="preserve">Table 4. </w:t>
            </w:r>
            <w:r w:rsidR="00AE7DA0" w:rsidRPr="00AE7DA0">
              <w:rPr>
                <w:rFonts w:ascii="Times New Roman" w:hAnsi="Times New Roman"/>
                <w:b/>
                <w:bCs/>
                <w:color w:val="000000"/>
                <w:szCs w:val="22"/>
                <w:lang w:val="en-ID" w:eastAsia="en-GB"/>
              </w:rPr>
              <w:t>Summary</w:t>
            </w:r>
            <w:r>
              <w:rPr>
                <w:rFonts w:ascii="Times New Roman" w:hAnsi="Times New Roman"/>
                <w:b/>
                <w:bCs/>
                <w:color w:val="000000"/>
                <w:szCs w:val="22"/>
                <w:lang w:val="en-ID" w:eastAsia="en-GB"/>
              </w:rPr>
              <w:t xml:space="preserve"> Model</w:t>
            </w:r>
          </w:p>
        </w:tc>
      </w:tr>
      <w:tr w:rsidR="00AE7DA0" w:rsidRPr="00AE7DA0" w14:paraId="000B7263" w14:textId="77777777" w:rsidTr="007F41F8">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92B1406" w14:textId="77777777"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Model</w:t>
            </w:r>
          </w:p>
        </w:tc>
        <w:tc>
          <w:tcPr>
            <w:tcW w:w="1030" w:type="dxa"/>
            <w:tcBorders>
              <w:top w:val="single" w:sz="16" w:space="0" w:color="000000"/>
              <w:left w:val="single" w:sz="16" w:space="0" w:color="000000"/>
              <w:bottom w:val="single" w:sz="16" w:space="0" w:color="000000"/>
            </w:tcBorders>
            <w:shd w:val="clear" w:color="auto" w:fill="FFFFFF"/>
            <w:vAlign w:val="bottom"/>
          </w:tcPr>
          <w:p w14:paraId="34AC1BB2"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R</w:t>
            </w:r>
          </w:p>
        </w:tc>
        <w:tc>
          <w:tcPr>
            <w:tcW w:w="1092" w:type="dxa"/>
            <w:tcBorders>
              <w:top w:val="single" w:sz="16" w:space="0" w:color="000000"/>
              <w:bottom w:val="single" w:sz="16" w:space="0" w:color="000000"/>
            </w:tcBorders>
            <w:shd w:val="clear" w:color="auto" w:fill="FFFFFF"/>
            <w:vAlign w:val="bottom"/>
          </w:tcPr>
          <w:p w14:paraId="49AF5C9F"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R Square</w:t>
            </w:r>
          </w:p>
        </w:tc>
        <w:tc>
          <w:tcPr>
            <w:tcW w:w="1476" w:type="dxa"/>
            <w:tcBorders>
              <w:top w:val="single" w:sz="16" w:space="0" w:color="000000"/>
              <w:bottom w:val="single" w:sz="16" w:space="0" w:color="000000"/>
            </w:tcBorders>
            <w:shd w:val="clear" w:color="auto" w:fill="FFFFFF"/>
            <w:vAlign w:val="bottom"/>
          </w:tcPr>
          <w:p w14:paraId="67811B3F"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14:paraId="5EFF37C5" w14:textId="77777777" w:rsidR="00AE7DA0" w:rsidRPr="00AE7DA0" w:rsidRDefault="00AE7DA0" w:rsidP="00AE7DA0">
            <w:pPr>
              <w:autoSpaceDE w:val="0"/>
              <w:autoSpaceDN w:val="0"/>
              <w:adjustRightInd w:val="0"/>
              <w:ind w:left="60" w:right="60"/>
              <w:jc w:val="center"/>
              <w:rPr>
                <w:rFonts w:ascii="Times New Roman" w:hAnsi="Times New Roman"/>
                <w:color w:val="000000"/>
                <w:szCs w:val="22"/>
                <w:lang w:val="en-ID" w:eastAsia="en-GB"/>
              </w:rPr>
            </w:pPr>
            <w:r w:rsidRPr="00AE7DA0">
              <w:rPr>
                <w:rFonts w:ascii="Times New Roman" w:hAnsi="Times New Roman"/>
                <w:color w:val="000000"/>
                <w:szCs w:val="22"/>
                <w:lang w:val="en-ID" w:eastAsia="en-GB"/>
              </w:rPr>
              <w:t>Std. Error of the Estimate</w:t>
            </w:r>
          </w:p>
        </w:tc>
      </w:tr>
      <w:tr w:rsidR="00AE7DA0" w:rsidRPr="00AE7DA0" w14:paraId="709C92BB" w14:textId="77777777" w:rsidTr="007F41F8">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522FF011" w14:textId="77777777"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1419AD8C"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.884</w:t>
            </w:r>
            <w:r w:rsidRPr="00AE7DA0">
              <w:rPr>
                <w:rFonts w:ascii="Times New Roman" w:hAnsi="Times New Roman"/>
                <w:color w:val="000000"/>
                <w:szCs w:val="22"/>
                <w:vertAlign w:val="superscript"/>
                <w:lang w:val="en-ID" w:eastAsia="en-GB"/>
              </w:rPr>
              <w:t>a</w:t>
            </w:r>
          </w:p>
        </w:tc>
        <w:tc>
          <w:tcPr>
            <w:tcW w:w="1092" w:type="dxa"/>
            <w:tcBorders>
              <w:top w:val="single" w:sz="16" w:space="0" w:color="000000"/>
              <w:bottom w:val="single" w:sz="16" w:space="0" w:color="000000"/>
            </w:tcBorders>
            <w:shd w:val="clear" w:color="auto" w:fill="FFFFFF"/>
            <w:vAlign w:val="center"/>
          </w:tcPr>
          <w:p w14:paraId="38238E28" w14:textId="0B97DCB0"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w:t>
            </w:r>
            <w:r w:rsidR="000105B5">
              <w:rPr>
                <w:rFonts w:ascii="Times New Roman" w:hAnsi="Times New Roman"/>
                <w:color w:val="000000"/>
                <w:szCs w:val="22"/>
                <w:lang w:val="en-ID" w:eastAsia="en-GB"/>
              </w:rPr>
              <w:t>8</w:t>
            </w:r>
            <w:r w:rsidRPr="00AE7DA0">
              <w:rPr>
                <w:rFonts w:ascii="Times New Roman" w:hAnsi="Times New Roman"/>
                <w:color w:val="000000"/>
                <w:szCs w:val="22"/>
                <w:lang w:val="en-ID" w:eastAsia="en-GB"/>
              </w:rPr>
              <w:t>82</w:t>
            </w:r>
          </w:p>
        </w:tc>
        <w:tc>
          <w:tcPr>
            <w:tcW w:w="1476" w:type="dxa"/>
            <w:tcBorders>
              <w:top w:val="single" w:sz="16" w:space="0" w:color="000000"/>
              <w:bottom w:val="single" w:sz="16" w:space="0" w:color="000000"/>
            </w:tcBorders>
            <w:shd w:val="clear" w:color="auto" w:fill="FFFFFF"/>
            <w:vAlign w:val="center"/>
          </w:tcPr>
          <w:p w14:paraId="47115425"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.772</w:t>
            </w:r>
          </w:p>
        </w:tc>
        <w:tc>
          <w:tcPr>
            <w:tcW w:w="1476" w:type="dxa"/>
            <w:tcBorders>
              <w:top w:val="single" w:sz="16" w:space="0" w:color="000000"/>
              <w:bottom w:val="single" w:sz="16" w:space="0" w:color="000000"/>
              <w:right w:val="single" w:sz="16" w:space="0" w:color="000000"/>
            </w:tcBorders>
            <w:shd w:val="clear" w:color="auto" w:fill="FFFFFF"/>
            <w:vAlign w:val="center"/>
          </w:tcPr>
          <w:p w14:paraId="7ED5F172" w14:textId="77777777" w:rsidR="00AE7DA0" w:rsidRPr="00AE7DA0" w:rsidRDefault="00AE7DA0" w:rsidP="00AE7DA0">
            <w:pPr>
              <w:autoSpaceDE w:val="0"/>
              <w:autoSpaceDN w:val="0"/>
              <w:adjustRightInd w:val="0"/>
              <w:ind w:left="60" w:right="60"/>
              <w:jc w:val="right"/>
              <w:rPr>
                <w:rFonts w:ascii="Times New Roman" w:hAnsi="Times New Roman"/>
                <w:color w:val="000000"/>
                <w:szCs w:val="22"/>
                <w:lang w:val="en-ID" w:eastAsia="en-GB"/>
              </w:rPr>
            </w:pPr>
            <w:r w:rsidRPr="00AE7DA0">
              <w:rPr>
                <w:rFonts w:ascii="Times New Roman" w:hAnsi="Times New Roman"/>
                <w:color w:val="000000"/>
                <w:szCs w:val="22"/>
                <w:lang w:val="en-ID" w:eastAsia="en-GB"/>
              </w:rPr>
              <w:t>5.632</w:t>
            </w:r>
          </w:p>
        </w:tc>
      </w:tr>
      <w:tr w:rsidR="00AE7DA0" w:rsidRPr="00AE7DA0" w14:paraId="7C74100D" w14:textId="77777777" w:rsidTr="007F41F8">
        <w:trPr>
          <w:cantSplit/>
          <w:jc w:val="center"/>
        </w:trPr>
        <w:tc>
          <w:tcPr>
            <w:tcW w:w="5872" w:type="dxa"/>
            <w:gridSpan w:val="5"/>
            <w:tcBorders>
              <w:top w:val="nil"/>
              <w:left w:val="nil"/>
              <w:bottom w:val="nil"/>
              <w:right w:val="nil"/>
            </w:tcBorders>
            <w:shd w:val="clear" w:color="auto" w:fill="FFFFFF"/>
          </w:tcPr>
          <w:p w14:paraId="41B5F490" w14:textId="5D2343DD" w:rsidR="00AE7DA0" w:rsidRPr="00AE7DA0" w:rsidRDefault="00AE7DA0" w:rsidP="00AE7DA0">
            <w:pPr>
              <w:autoSpaceDE w:val="0"/>
              <w:autoSpaceDN w:val="0"/>
              <w:adjustRightInd w:val="0"/>
              <w:ind w:left="60" w:right="60"/>
              <w:rPr>
                <w:rFonts w:ascii="Times New Roman" w:hAnsi="Times New Roman"/>
                <w:color w:val="000000"/>
                <w:szCs w:val="22"/>
                <w:lang w:val="en-ID" w:eastAsia="en-GB"/>
              </w:rPr>
            </w:pPr>
            <w:r w:rsidRPr="00AE7DA0">
              <w:rPr>
                <w:rFonts w:ascii="Times New Roman" w:hAnsi="Times New Roman"/>
                <w:color w:val="000000"/>
                <w:szCs w:val="22"/>
                <w:lang w:val="en-ID" w:eastAsia="en-GB"/>
              </w:rPr>
              <w:t>a. Pre</w:t>
            </w:r>
            <w:r w:rsidR="00896147">
              <w:rPr>
                <w:rFonts w:ascii="Times New Roman" w:hAnsi="Times New Roman"/>
                <w:color w:val="000000"/>
                <w:szCs w:val="22"/>
                <w:lang w:val="en-ID" w:eastAsia="en-GB"/>
              </w:rPr>
              <w:t>dictors: (Constant), Students’ responses</w:t>
            </w:r>
          </w:p>
        </w:tc>
      </w:tr>
    </w:tbl>
    <w:p w14:paraId="0B98B777" w14:textId="77777777" w:rsidR="00AE7DA0" w:rsidRPr="00AE7DA0" w:rsidRDefault="00AE7DA0" w:rsidP="00AE7DA0">
      <w:pPr>
        <w:autoSpaceDE w:val="0"/>
        <w:autoSpaceDN w:val="0"/>
        <w:adjustRightInd w:val="0"/>
        <w:spacing w:line="400" w:lineRule="atLeast"/>
        <w:rPr>
          <w:rFonts w:ascii="Times New Roman" w:hAnsi="Times New Roman"/>
          <w:sz w:val="24"/>
          <w:szCs w:val="24"/>
          <w:lang w:val="en-ID" w:eastAsia="en-GB"/>
        </w:rPr>
      </w:pPr>
    </w:p>
    <w:p w14:paraId="206B9041" w14:textId="67EF2153" w:rsidR="00AE7DA0" w:rsidRDefault="00A84A76" w:rsidP="000105B5">
      <w:pPr>
        <w:pStyle w:val="Bodytext"/>
        <w:ind w:firstLine="567"/>
      </w:pPr>
      <w:r w:rsidRPr="00A84A76">
        <w:rPr>
          <w:rFonts w:cs="Times"/>
        </w:rPr>
        <w:t>The magnitude of the influence can be seen from the value of R square = 0.882 which means that 88.2% of student</w:t>
      </w:r>
      <w:r>
        <w:rPr>
          <w:rFonts w:cs="Times"/>
        </w:rPr>
        <w:t xml:space="preserve"> </w:t>
      </w:r>
      <w:r w:rsidRPr="00A84A76">
        <w:rPr>
          <w:rFonts w:cs="Times"/>
        </w:rPr>
        <w:t>achievement is influenced by student</w:t>
      </w:r>
      <w:r>
        <w:rPr>
          <w:rFonts w:cs="Times"/>
        </w:rPr>
        <w:t>s’</w:t>
      </w:r>
      <w:r w:rsidRPr="00A84A76">
        <w:rPr>
          <w:rFonts w:cs="Times"/>
        </w:rPr>
        <w:t xml:space="preserve"> response</w:t>
      </w:r>
      <w:r>
        <w:rPr>
          <w:rFonts w:cs="Times"/>
        </w:rPr>
        <w:t>s</w:t>
      </w:r>
      <w:r w:rsidRPr="00A84A76">
        <w:rPr>
          <w:rFonts w:cs="Times"/>
        </w:rPr>
        <w:t xml:space="preserve"> factors in learning us</w:t>
      </w:r>
      <w:r>
        <w:rPr>
          <w:rFonts w:cs="Times"/>
        </w:rPr>
        <w:t>ing augmented reality-based magic book math</w:t>
      </w:r>
      <w:r w:rsidRPr="00A84A76">
        <w:rPr>
          <w:rFonts w:cs="Times"/>
        </w:rPr>
        <w:t xml:space="preserve">. Meanwhile, the regression </w:t>
      </w:r>
      <w:r>
        <w:rPr>
          <w:rFonts w:cs="Times"/>
        </w:rPr>
        <w:t>equation can be seen in Table 5</w:t>
      </w:r>
      <w:r w:rsidR="000105B5">
        <w:rPr>
          <w:rFonts w:cs="Times"/>
        </w:rPr>
        <w:t>.</w:t>
      </w:r>
    </w:p>
    <w:p w14:paraId="60ACEEA5" w14:textId="6B7D6910" w:rsidR="000105B5" w:rsidRDefault="000105B5" w:rsidP="000105B5">
      <w:pPr>
        <w:pStyle w:val="BodytextIndented"/>
        <w:rPr>
          <w:lang w:val="en-GB"/>
        </w:rPr>
      </w:pPr>
    </w:p>
    <w:tbl>
      <w:tblPr>
        <w:tblW w:w="84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92"/>
        <w:gridCol w:w="1338"/>
        <w:gridCol w:w="1338"/>
        <w:gridCol w:w="1476"/>
        <w:gridCol w:w="1029"/>
        <w:gridCol w:w="1029"/>
      </w:tblGrid>
      <w:tr w:rsidR="000105B5" w:rsidRPr="000105B5" w14:paraId="2CAD06CA" w14:textId="77777777" w:rsidTr="000105B5">
        <w:trPr>
          <w:cantSplit/>
          <w:jc w:val="center"/>
        </w:trPr>
        <w:tc>
          <w:tcPr>
            <w:tcW w:w="8439" w:type="dxa"/>
            <w:gridSpan w:val="7"/>
            <w:tcBorders>
              <w:top w:val="nil"/>
              <w:left w:val="nil"/>
              <w:bottom w:val="nil"/>
              <w:right w:val="nil"/>
            </w:tcBorders>
            <w:shd w:val="clear" w:color="auto" w:fill="FFFFFF"/>
            <w:vAlign w:val="center"/>
          </w:tcPr>
          <w:p w14:paraId="23A5DA1B" w14:textId="215D13F1" w:rsidR="000105B5" w:rsidRPr="000105B5" w:rsidRDefault="00A84A76" w:rsidP="000105B5">
            <w:pPr>
              <w:autoSpaceDE w:val="0"/>
              <w:autoSpaceDN w:val="0"/>
              <w:adjustRightInd w:val="0"/>
              <w:ind w:left="60" w:right="60"/>
              <w:jc w:val="center"/>
              <w:rPr>
                <w:rFonts w:ascii="Times New Roman" w:hAnsi="Times New Roman"/>
                <w:color w:val="000000"/>
                <w:szCs w:val="22"/>
                <w:lang w:val="en-ID" w:eastAsia="en-GB"/>
              </w:rPr>
            </w:pPr>
            <w:r>
              <w:rPr>
                <w:rFonts w:ascii="Times New Roman" w:hAnsi="Times New Roman"/>
                <w:b/>
                <w:bCs/>
                <w:color w:val="000000"/>
                <w:szCs w:val="22"/>
                <w:lang w:val="en-ID" w:eastAsia="en-GB"/>
              </w:rPr>
              <w:t xml:space="preserve">Table </w:t>
            </w:r>
            <w:r w:rsidR="000105B5">
              <w:rPr>
                <w:rFonts w:ascii="Times New Roman" w:hAnsi="Times New Roman"/>
                <w:b/>
                <w:bCs/>
                <w:color w:val="000000"/>
                <w:szCs w:val="22"/>
                <w:lang w:val="en-ID" w:eastAsia="en-GB"/>
              </w:rPr>
              <w:t xml:space="preserve">5. </w:t>
            </w:r>
            <w:proofErr w:type="spellStart"/>
            <w:r w:rsidR="000105B5" w:rsidRPr="000105B5">
              <w:rPr>
                <w:rFonts w:ascii="Times New Roman" w:hAnsi="Times New Roman"/>
                <w:b/>
                <w:bCs/>
                <w:color w:val="000000"/>
                <w:szCs w:val="22"/>
                <w:lang w:val="en-ID" w:eastAsia="en-GB"/>
              </w:rPr>
              <w:t>Coefficients</w:t>
            </w:r>
            <w:r w:rsidR="000105B5" w:rsidRPr="000105B5">
              <w:rPr>
                <w:rFonts w:ascii="Times New Roman" w:hAnsi="Times New Roman"/>
                <w:b/>
                <w:bCs/>
                <w:color w:val="000000"/>
                <w:szCs w:val="22"/>
                <w:vertAlign w:val="superscript"/>
                <w:lang w:val="en-ID" w:eastAsia="en-GB"/>
              </w:rPr>
              <w:t>a</w:t>
            </w:r>
            <w:proofErr w:type="spellEnd"/>
          </w:p>
        </w:tc>
      </w:tr>
      <w:tr w:rsidR="000105B5" w:rsidRPr="000105B5" w14:paraId="0FF254B5" w14:textId="77777777" w:rsidTr="000105B5">
        <w:trPr>
          <w:cantSplit/>
          <w:jc w:val="center"/>
        </w:trPr>
        <w:tc>
          <w:tcPr>
            <w:tcW w:w="2229" w:type="dxa"/>
            <w:gridSpan w:val="2"/>
            <w:vMerge w:val="restart"/>
            <w:tcBorders>
              <w:top w:val="single" w:sz="16" w:space="0" w:color="000000"/>
              <w:left w:val="single" w:sz="16" w:space="0" w:color="000000"/>
              <w:bottom w:val="nil"/>
              <w:right w:val="nil"/>
            </w:tcBorders>
            <w:shd w:val="clear" w:color="auto" w:fill="FFFFFF"/>
            <w:vAlign w:val="bottom"/>
          </w:tcPr>
          <w:p w14:paraId="04EA4A14" w14:textId="77777777" w:rsidR="000105B5" w:rsidRPr="000105B5" w:rsidRDefault="000105B5" w:rsidP="000105B5">
            <w:pPr>
              <w:autoSpaceDE w:val="0"/>
              <w:autoSpaceDN w:val="0"/>
              <w:adjustRightInd w:val="0"/>
              <w:ind w:left="60" w:right="60"/>
              <w:rPr>
                <w:rFonts w:ascii="Times New Roman" w:hAnsi="Times New Roman"/>
                <w:color w:val="000000"/>
                <w:szCs w:val="22"/>
                <w:lang w:val="en-ID" w:eastAsia="en-GB"/>
              </w:rPr>
            </w:pPr>
            <w:r w:rsidRPr="000105B5">
              <w:rPr>
                <w:rFonts w:ascii="Times New Roman" w:hAnsi="Times New Roman"/>
                <w:color w:val="000000"/>
                <w:szCs w:val="22"/>
                <w:lang w:val="en-ID" w:eastAsia="en-GB"/>
              </w:rPr>
              <w:t>Model</w:t>
            </w:r>
          </w:p>
        </w:tc>
        <w:tc>
          <w:tcPr>
            <w:tcW w:w="2676" w:type="dxa"/>
            <w:gridSpan w:val="2"/>
            <w:tcBorders>
              <w:top w:val="single" w:sz="16" w:space="0" w:color="000000"/>
              <w:left w:val="single" w:sz="16" w:space="0" w:color="000000"/>
            </w:tcBorders>
            <w:shd w:val="clear" w:color="auto" w:fill="FFFFFF"/>
            <w:vAlign w:val="bottom"/>
          </w:tcPr>
          <w:p w14:paraId="2B289AD0" w14:textId="77777777" w:rsidR="000105B5" w:rsidRPr="000105B5" w:rsidRDefault="000105B5" w:rsidP="000105B5">
            <w:pPr>
              <w:autoSpaceDE w:val="0"/>
              <w:autoSpaceDN w:val="0"/>
              <w:adjustRightInd w:val="0"/>
              <w:ind w:left="60" w:right="60"/>
              <w:jc w:val="center"/>
              <w:rPr>
                <w:rFonts w:ascii="Times New Roman" w:hAnsi="Times New Roman"/>
                <w:color w:val="000000"/>
                <w:szCs w:val="22"/>
                <w:lang w:val="en-ID" w:eastAsia="en-GB"/>
              </w:rPr>
            </w:pPr>
            <w:r w:rsidRPr="000105B5">
              <w:rPr>
                <w:rFonts w:ascii="Times New Roman" w:hAnsi="Times New Roman"/>
                <w:color w:val="000000"/>
                <w:szCs w:val="22"/>
                <w:lang w:val="en-ID" w:eastAsia="en-GB"/>
              </w:rPr>
              <w:t>Unstandardized Coefficients</w:t>
            </w:r>
          </w:p>
        </w:tc>
        <w:tc>
          <w:tcPr>
            <w:tcW w:w="1476" w:type="dxa"/>
            <w:tcBorders>
              <w:top w:val="single" w:sz="16" w:space="0" w:color="000000"/>
            </w:tcBorders>
            <w:shd w:val="clear" w:color="auto" w:fill="FFFFFF"/>
            <w:vAlign w:val="bottom"/>
          </w:tcPr>
          <w:p w14:paraId="4FC7E438" w14:textId="77777777" w:rsidR="000105B5" w:rsidRPr="000105B5" w:rsidRDefault="000105B5" w:rsidP="000105B5">
            <w:pPr>
              <w:autoSpaceDE w:val="0"/>
              <w:autoSpaceDN w:val="0"/>
              <w:adjustRightInd w:val="0"/>
              <w:ind w:left="60" w:right="60"/>
              <w:jc w:val="center"/>
              <w:rPr>
                <w:rFonts w:ascii="Times New Roman" w:hAnsi="Times New Roman"/>
                <w:color w:val="000000"/>
                <w:szCs w:val="22"/>
                <w:lang w:val="en-ID" w:eastAsia="en-GB"/>
              </w:rPr>
            </w:pPr>
            <w:r w:rsidRPr="000105B5">
              <w:rPr>
                <w:rFonts w:ascii="Times New Roman" w:hAnsi="Times New Roman"/>
                <w:color w:val="000000"/>
                <w:szCs w:val="22"/>
                <w:lang w:val="en-ID" w:eastAsia="en-GB"/>
              </w:rPr>
              <w:t>Standardized Coefficients</w:t>
            </w:r>
          </w:p>
        </w:tc>
        <w:tc>
          <w:tcPr>
            <w:tcW w:w="1029" w:type="dxa"/>
            <w:vMerge w:val="restart"/>
            <w:tcBorders>
              <w:top w:val="single" w:sz="16" w:space="0" w:color="000000"/>
            </w:tcBorders>
            <w:shd w:val="clear" w:color="auto" w:fill="FFFFFF"/>
            <w:vAlign w:val="bottom"/>
          </w:tcPr>
          <w:p w14:paraId="428B1D33" w14:textId="77777777" w:rsidR="000105B5" w:rsidRPr="000105B5" w:rsidRDefault="000105B5" w:rsidP="000105B5">
            <w:pPr>
              <w:autoSpaceDE w:val="0"/>
              <w:autoSpaceDN w:val="0"/>
              <w:adjustRightInd w:val="0"/>
              <w:ind w:left="60" w:right="60"/>
              <w:jc w:val="center"/>
              <w:rPr>
                <w:rFonts w:ascii="Times New Roman" w:hAnsi="Times New Roman"/>
                <w:color w:val="000000"/>
                <w:szCs w:val="22"/>
                <w:lang w:val="en-ID" w:eastAsia="en-GB"/>
              </w:rPr>
            </w:pPr>
            <w:r w:rsidRPr="000105B5">
              <w:rPr>
                <w:rFonts w:ascii="Times New Roman" w:hAnsi="Times New Roman"/>
                <w:color w:val="000000"/>
                <w:szCs w:val="22"/>
                <w:lang w:val="en-ID" w:eastAsia="en-GB"/>
              </w:rPr>
              <w:t>t</w:t>
            </w:r>
          </w:p>
        </w:tc>
        <w:tc>
          <w:tcPr>
            <w:tcW w:w="1029" w:type="dxa"/>
            <w:vMerge w:val="restart"/>
            <w:tcBorders>
              <w:top w:val="single" w:sz="16" w:space="0" w:color="000000"/>
              <w:right w:val="single" w:sz="16" w:space="0" w:color="000000"/>
            </w:tcBorders>
            <w:shd w:val="clear" w:color="auto" w:fill="FFFFFF"/>
            <w:vAlign w:val="bottom"/>
          </w:tcPr>
          <w:p w14:paraId="6DEBF3BC" w14:textId="77777777" w:rsidR="000105B5" w:rsidRPr="000105B5" w:rsidRDefault="000105B5" w:rsidP="000105B5">
            <w:pPr>
              <w:autoSpaceDE w:val="0"/>
              <w:autoSpaceDN w:val="0"/>
              <w:adjustRightInd w:val="0"/>
              <w:ind w:left="60" w:right="60"/>
              <w:jc w:val="center"/>
              <w:rPr>
                <w:rFonts w:ascii="Times New Roman" w:hAnsi="Times New Roman"/>
                <w:color w:val="000000"/>
                <w:szCs w:val="22"/>
                <w:lang w:val="en-ID" w:eastAsia="en-GB"/>
              </w:rPr>
            </w:pPr>
            <w:r w:rsidRPr="000105B5">
              <w:rPr>
                <w:rFonts w:ascii="Times New Roman" w:hAnsi="Times New Roman"/>
                <w:color w:val="000000"/>
                <w:szCs w:val="22"/>
                <w:lang w:val="en-ID" w:eastAsia="en-GB"/>
              </w:rPr>
              <w:t>Sig.</w:t>
            </w:r>
          </w:p>
        </w:tc>
      </w:tr>
      <w:tr w:rsidR="000105B5" w:rsidRPr="000105B5" w14:paraId="29E0419B" w14:textId="77777777" w:rsidTr="000105B5">
        <w:trPr>
          <w:cantSplit/>
          <w:jc w:val="center"/>
        </w:trPr>
        <w:tc>
          <w:tcPr>
            <w:tcW w:w="2229" w:type="dxa"/>
            <w:gridSpan w:val="2"/>
            <w:vMerge/>
            <w:tcBorders>
              <w:top w:val="single" w:sz="16" w:space="0" w:color="000000"/>
              <w:left w:val="single" w:sz="16" w:space="0" w:color="000000"/>
              <w:bottom w:val="nil"/>
              <w:right w:val="nil"/>
            </w:tcBorders>
            <w:shd w:val="clear" w:color="auto" w:fill="FFFFFF"/>
            <w:vAlign w:val="bottom"/>
          </w:tcPr>
          <w:p w14:paraId="5EA85C53" w14:textId="77777777" w:rsidR="000105B5" w:rsidRPr="000105B5" w:rsidRDefault="000105B5" w:rsidP="000105B5">
            <w:pPr>
              <w:autoSpaceDE w:val="0"/>
              <w:autoSpaceDN w:val="0"/>
              <w:adjustRightInd w:val="0"/>
              <w:rPr>
                <w:rFonts w:ascii="Times New Roman" w:hAnsi="Times New Roman"/>
                <w:color w:val="000000"/>
                <w:szCs w:val="22"/>
                <w:lang w:val="en-ID" w:eastAsia="en-GB"/>
              </w:rPr>
            </w:pPr>
          </w:p>
        </w:tc>
        <w:tc>
          <w:tcPr>
            <w:tcW w:w="1338" w:type="dxa"/>
            <w:tcBorders>
              <w:left w:val="single" w:sz="16" w:space="0" w:color="000000"/>
              <w:bottom w:val="single" w:sz="16" w:space="0" w:color="000000"/>
            </w:tcBorders>
            <w:shd w:val="clear" w:color="auto" w:fill="FFFFFF"/>
            <w:vAlign w:val="bottom"/>
          </w:tcPr>
          <w:p w14:paraId="7BEABB4F" w14:textId="77777777" w:rsidR="000105B5" w:rsidRPr="000105B5" w:rsidRDefault="000105B5" w:rsidP="000105B5">
            <w:pPr>
              <w:autoSpaceDE w:val="0"/>
              <w:autoSpaceDN w:val="0"/>
              <w:adjustRightInd w:val="0"/>
              <w:ind w:left="60" w:right="60"/>
              <w:jc w:val="center"/>
              <w:rPr>
                <w:rFonts w:ascii="Times New Roman" w:hAnsi="Times New Roman"/>
                <w:color w:val="000000"/>
                <w:szCs w:val="22"/>
                <w:lang w:val="en-ID" w:eastAsia="en-GB"/>
              </w:rPr>
            </w:pPr>
            <w:r w:rsidRPr="000105B5">
              <w:rPr>
                <w:rFonts w:ascii="Times New Roman" w:hAnsi="Times New Roman"/>
                <w:color w:val="000000"/>
                <w:szCs w:val="22"/>
                <w:lang w:val="en-ID" w:eastAsia="en-GB"/>
              </w:rPr>
              <w:t>B</w:t>
            </w:r>
          </w:p>
        </w:tc>
        <w:tc>
          <w:tcPr>
            <w:tcW w:w="1338" w:type="dxa"/>
            <w:tcBorders>
              <w:bottom w:val="single" w:sz="16" w:space="0" w:color="000000"/>
            </w:tcBorders>
            <w:shd w:val="clear" w:color="auto" w:fill="FFFFFF"/>
            <w:vAlign w:val="bottom"/>
          </w:tcPr>
          <w:p w14:paraId="7720B9C3" w14:textId="77777777" w:rsidR="000105B5" w:rsidRPr="000105B5" w:rsidRDefault="000105B5" w:rsidP="000105B5">
            <w:pPr>
              <w:autoSpaceDE w:val="0"/>
              <w:autoSpaceDN w:val="0"/>
              <w:adjustRightInd w:val="0"/>
              <w:ind w:left="60" w:right="60"/>
              <w:jc w:val="center"/>
              <w:rPr>
                <w:rFonts w:ascii="Times New Roman" w:hAnsi="Times New Roman"/>
                <w:color w:val="000000"/>
                <w:szCs w:val="22"/>
                <w:lang w:val="en-ID" w:eastAsia="en-GB"/>
              </w:rPr>
            </w:pPr>
            <w:r w:rsidRPr="000105B5">
              <w:rPr>
                <w:rFonts w:ascii="Times New Roman" w:hAnsi="Times New Roman"/>
                <w:color w:val="000000"/>
                <w:szCs w:val="22"/>
                <w:lang w:val="en-ID" w:eastAsia="en-GB"/>
              </w:rPr>
              <w:t>Std. Error</w:t>
            </w:r>
          </w:p>
        </w:tc>
        <w:tc>
          <w:tcPr>
            <w:tcW w:w="1476" w:type="dxa"/>
            <w:tcBorders>
              <w:bottom w:val="single" w:sz="16" w:space="0" w:color="000000"/>
            </w:tcBorders>
            <w:shd w:val="clear" w:color="auto" w:fill="FFFFFF"/>
            <w:vAlign w:val="bottom"/>
          </w:tcPr>
          <w:p w14:paraId="3D83559E" w14:textId="77777777" w:rsidR="000105B5" w:rsidRPr="000105B5" w:rsidRDefault="000105B5" w:rsidP="000105B5">
            <w:pPr>
              <w:autoSpaceDE w:val="0"/>
              <w:autoSpaceDN w:val="0"/>
              <w:adjustRightInd w:val="0"/>
              <w:ind w:left="60" w:right="60"/>
              <w:jc w:val="center"/>
              <w:rPr>
                <w:rFonts w:ascii="Times New Roman" w:hAnsi="Times New Roman"/>
                <w:color w:val="000000"/>
                <w:szCs w:val="22"/>
                <w:lang w:val="en-ID" w:eastAsia="en-GB"/>
              </w:rPr>
            </w:pPr>
            <w:r w:rsidRPr="000105B5">
              <w:rPr>
                <w:rFonts w:ascii="Times New Roman" w:hAnsi="Times New Roman"/>
                <w:color w:val="000000"/>
                <w:szCs w:val="22"/>
                <w:lang w:val="en-ID" w:eastAsia="en-GB"/>
              </w:rPr>
              <w:t>Beta</w:t>
            </w:r>
          </w:p>
        </w:tc>
        <w:tc>
          <w:tcPr>
            <w:tcW w:w="1029" w:type="dxa"/>
            <w:vMerge/>
            <w:tcBorders>
              <w:top w:val="single" w:sz="16" w:space="0" w:color="000000"/>
            </w:tcBorders>
            <w:shd w:val="clear" w:color="auto" w:fill="FFFFFF"/>
            <w:vAlign w:val="bottom"/>
          </w:tcPr>
          <w:p w14:paraId="727857E6" w14:textId="77777777" w:rsidR="000105B5" w:rsidRPr="000105B5" w:rsidRDefault="000105B5" w:rsidP="000105B5">
            <w:pPr>
              <w:autoSpaceDE w:val="0"/>
              <w:autoSpaceDN w:val="0"/>
              <w:adjustRightInd w:val="0"/>
              <w:rPr>
                <w:rFonts w:ascii="Times New Roman" w:hAnsi="Times New Roman"/>
                <w:color w:val="000000"/>
                <w:szCs w:val="22"/>
                <w:lang w:val="en-ID" w:eastAsia="en-GB"/>
              </w:rPr>
            </w:pPr>
          </w:p>
        </w:tc>
        <w:tc>
          <w:tcPr>
            <w:tcW w:w="1029" w:type="dxa"/>
            <w:vMerge/>
            <w:tcBorders>
              <w:top w:val="single" w:sz="16" w:space="0" w:color="000000"/>
              <w:right w:val="single" w:sz="16" w:space="0" w:color="000000"/>
            </w:tcBorders>
            <w:shd w:val="clear" w:color="auto" w:fill="FFFFFF"/>
            <w:vAlign w:val="bottom"/>
          </w:tcPr>
          <w:p w14:paraId="0DD11A07" w14:textId="77777777" w:rsidR="000105B5" w:rsidRPr="000105B5" w:rsidRDefault="000105B5" w:rsidP="000105B5">
            <w:pPr>
              <w:autoSpaceDE w:val="0"/>
              <w:autoSpaceDN w:val="0"/>
              <w:adjustRightInd w:val="0"/>
              <w:rPr>
                <w:rFonts w:ascii="Times New Roman" w:hAnsi="Times New Roman"/>
                <w:color w:val="000000"/>
                <w:szCs w:val="22"/>
                <w:lang w:val="en-ID" w:eastAsia="en-GB"/>
              </w:rPr>
            </w:pPr>
          </w:p>
        </w:tc>
      </w:tr>
      <w:tr w:rsidR="000105B5" w:rsidRPr="000105B5" w14:paraId="3BC277B8" w14:textId="77777777" w:rsidTr="000105B5">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1B41A097" w14:textId="77777777" w:rsidR="000105B5" w:rsidRPr="000105B5" w:rsidRDefault="000105B5" w:rsidP="000105B5">
            <w:pPr>
              <w:autoSpaceDE w:val="0"/>
              <w:autoSpaceDN w:val="0"/>
              <w:adjustRightInd w:val="0"/>
              <w:ind w:left="60" w:right="60"/>
              <w:rPr>
                <w:rFonts w:ascii="Times New Roman" w:hAnsi="Times New Roman"/>
                <w:color w:val="000000"/>
                <w:szCs w:val="22"/>
                <w:lang w:val="en-ID" w:eastAsia="en-GB"/>
              </w:rPr>
            </w:pPr>
            <w:r w:rsidRPr="000105B5">
              <w:rPr>
                <w:rFonts w:ascii="Times New Roman" w:hAnsi="Times New Roman"/>
                <w:color w:val="000000"/>
                <w:szCs w:val="22"/>
                <w:lang w:val="en-ID" w:eastAsia="en-GB"/>
              </w:rPr>
              <w:t>1</w:t>
            </w:r>
          </w:p>
        </w:tc>
        <w:tc>
          <w:tcPr>
            <w:tcW w:w="1492" w:type="dxa"/>
            <w:tcBorders>
              <w:top w:val="single" w:sz="16" w:space="0" w:color="000000"/>
              <w:left w:val="nil"/>
              <w:bottom w:val="nil"/>
              <w:right w:val="single" w:sz="16" w:space="0" w:color="000000"/>
            </w:tcBorders>
            <w:shd w:val="clear" w:color="auto" w:fill="FFFFFF"/>
          </w:tcPr>
          <w:p w14:paraId="3FBA8D0F" w14:textId="77777777" w:rsidR="000105B5" w:rsidRPr="000105B5" w:rsidRDefault="000105B5" w:rsidP="000105B5">
            <w:pPr>
              <w:autoSpaceDE w:val="0"/>
              <w:autoSpaceDN w:val="0"/>
              <w:adjustRightInd w:val="0"/>
              <w:ind w:left="60" w:right="60"/>
              <w:rPr>
                <w:rFonts w:ascii="Times New Roman" w:hAnsi="Times New Roman"/>
                <w:color w:val="000000"/>
                <w:szCs w:val="22"/>
                <w:lang w:val="en-ID" w:eastAsia="en-GB"/>
              </w:rPr>
            </w:pPr>
            <w:r w:rsidRPr="000105B5">
              <w:rPr>
                <w:rFonts w:ascii="Times New Roman" w:hAnsi="Times New Roman"/>
                <w:color w:val="000000"/>
                <w:szCs w:val="22"/>
                <w:lang w:val="en-ID" w:eastAsia="en-GB"/>
              </w:rPr>
              <w:t>(Constant)</w:t>
            </w:r>
          </w:p>
        </w:tc>
        <w:tc>
          <w:tcPr>
            <w:tcW w:w="1338" w:type="dxa"/>
            <w:tcBorders>
              <w:top w:val="single" w:sz="16" w:space="0" w:color="000000"/>
              <w:left w:val="single" w:sz="16" w:space="0" w:color="000000"/>
              <w:bottom w:val="nil"/>
            </w:tcBorders>
            <w:shd w:val="clear" w:color="auto" w:fill="FFFFFF"/>
            <w:vAlign w:val="center"/>
          </w:tcPr>
          <w:p w14:paraId="72C247DF"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-37.433</w:t>
            </w:r>
          </w:p>
        </w:tc>
        <w:tc>
          <w:tcPr>
            <w:tcW w:w="1338" w:type="dxa"/>
            <w:tcBorders>
              <w:top w:val="single" w:sz="16" w:space="0" w:color="000000"/>
              <w:bottom w:val="nil"/>
            </w:tcBorders>
            <w:shd w:val="clear" w:color="auto" w:fill="FFFFFF"/>
            <w:vAlign w:val="center"/>
          </w:tcPr>
          <w:p w14:paraId="224C2488"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13.377</w:t>
            </w:r>
          </w:p>
        </w:tc>
        <w:tc>
          <w:tcPr>
            <w:tcW w:w="1476" w:type="dxa"/>
            <w:tcBorders>
              <w:top w:val="single" w:sz="16" w:space="0" w:color="000000"/>
              <w:bottom w:val="nil"/>
            </w:tcBorders>
            <w:shd w:val="clear" w:color="auto" w:fill="FFFFFF"/>
            <w:vAlign w:val="center"/>
          </w:tcPr>
          <w:p w14:paraId="5E224C3F" w14:textId="77777777" w:rsidR="000105B5" w:rsidRPr="000105B5" w:rsidRDefault="000105B5" w:rsidP="000105B5">
            <w:pPr>
              <w:autoSpaceDE w:val="0"/>
              <w:autoSpaceDN w:val="0"/>
              <w:adjustRightInd w:val="0"/>
              <w:rPr>
                <w:rFonts w:ascii="Times New Roman" w:hAnsi="Times New Roman"/>
                <w:szCs w:val="22"/>
                <w:lang w:val="en-ID" w:eastAsia="en-GB"/>
              </w:rPr>
            </w:pPr>
          </w:p>
        </w:tc>
        <w:tc>
          <w:tcPr>
            <w:tcW w:w="1029" w:type="dxa"/>
            <w:tcBorders>
              <w:top w:val="single" w:sz="16" w:space="0" w:color="000000"/>
              <w:bottom w:val="nil"/>
            </w:tcBorders>
            <w:shd w:val="clear" w:color="auto" w:fill="FFFFFF"/>
            <w:vAlign w:val="center"/>
          </w:tcPr>
          <w:p w14:paraId="64D3FABB"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-2.798</w:t>
            </w:r>
          </w:p>
        </w:tc>
        <w:tc>
          <w:tcPr>
            <w:tcW w:w="1029" w:type="dxa"/>
            <w:tcBorders>
              <w:top w:val="single" w:sz="16" w:space="0" w:color="000000"/>
              <w:bottom w:val="nil"/>
              <w:right w:val="single" w:sz="16" w:space="0" w:color="000000"/>
            </w:tcBorders>
            <w:shd w:val="clear" w:color="auto" w:fill="FFFFFF"/>
            <w:vAlign w:val="center"/>
          </w:tcPr>
          <w:p w14:paraId="3346BCB7"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.010</w:t>
            </w:r>
          </w:p>
        </w:tc>
      </w:tr>
      <w:tr w:rsidR="000105B5" w:rsidRPr="000105B5" w14:paraId="32930F82" w14:textId="77777777" w:rsidTr="000105B5">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2E77B35F" w14:textId="77777777" w:rsidR="000105B5" w:rsidRPr="000105B5" w:rsidRDefault="000105B5" w:rsidP="000105B5">
            <w:pPr>
              <w:autoSpaceDE w:val="0"/>
              <w:autoSpaceDN w:val="0"/>
              <w:adjustRightInd w:val="0"/>
              <w:rPr>
                <w:rFonts w:ascii="Times New Roman" w:hAnsi="Times New Roman"/>
                <w:color w:val="000000"/>
                <w:szCs w:val="22"/>
                <w:lang w:val="en-ID" w:eastAsia="en-GB"/>
              </w:rPr>
            </w:pPr>
          </w:p>
        </w:tc>
        <w:tc>
          <w:tcPr>
            <w:tcW w:w="1492" w:type="dxa"/>
            <w:tcBorders>
              <w:top w:val="nil"/>
              <w:left w:val="nil"/>
              <w:bottom w:val="single" w:sz="16" w:space="0" w:color="000000"/>
              <w:right w:val="single" w:sz="16" w:space="0" w:color="000000"/>
            </w:tcBorders>
            <w:shd w:val="clear" w:color="auto" w:fill="FFFFFF"/>
          </w:tcPr>
          <w:p w14:paraId="41292212" w14:textId="5EE58D02" w:rsidR="000105B5" w:rsidRPr="000105B5" w:rsidRDefault="002853BF" w:rsidP="000105B5">
            <w:pPr>
              <w:autoSpaceDE w:val="0"/>
              <w:autoSpaceDN w:val="0"/>
              <w:adjustRightInd w:val="0"/>
              <w:ind w:left="60" w:right="60"/>
              <w:rPr>
                <w:rFonts w:ascii="Times New Roman" w:hAnsi="Times New Roman"/>
                <w:color w:val="000000"/>
                <w:szCs w:val="22"/>
                <w:lang w:val="en-ID" w:eastAsia="en-GB"/>
              </w:rPr>
            </w:pPr>
            <w:r>
              <w:rPr>
                <w:rFonts w:ascii="Times New Roman" w:hAnsi="Times New Roman"/>
                <w:color w:val="000000"/>
                <w:szCs w:val="22"/>
                <w:lang w:val="en-ID" w:eastAsia="en-GB"/>
              </w:rPr>
              <w:t>Students’ Responses</w:t>
            </w:r>
          </w:p>
        </w:tc>
        <w:tc>
          <w:tcPr>
            <w:tcW w:w="1338" w:type="dxa"/>
            <w:tcBorders>
              <w:top w:val="nil"/>
              <w:left w:val="single" w:sz="16" w:space="0" w:color="000000"/>
              <w:bottom w:val="single" w:sz="16" w:space="0" w:color="000000"/>
            </w:tcBorders>
            <w:shd w:val="clear" w:color="auto" w:fill="FFFFFF"/>
            <w:vAlign w:val="center"/>
          </w:tcPr>
          <w:p w14:paraId="620CEF38"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1.620</w:t>
            </w:r>
          </w:p>
        </w:tc>
        <w:tc>
          <w:tcPr>
            <w:tcW w:w="1338" w:type="dxa"/>
            <w:tcBorders>
              <w:top w:val="nil"/>
              <w:bottom w:val="single" w:sz="16" w:space="0" w:color="000000"/>
            </w:tcBorders>
            <w:shd w:val="clear" w:color="auto" w:fill="FFFFFF"/>
            <w:vAlign w:val="center"/>
          </w:tcPr>
          <w:p w14:paraId="254219A7"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.182</w:t>
            </w:r>
          </w:p>
        </w:tc>
        <w:tc>
          <w:tcPr>
            <w:tcW w:w="1476" w:type="dxa"/>
            <w:tcBorders>
              <w:top w:val="nil"/>
              <w:bottom w:val="single" w:sz="16" w:space="0" w:color="000000"/>
            </w:tcBorders>
            <w:shd w:val="clear" w:color="auto" w:fill="FFFFFF"/>
            <w:vAlign w:val="center"/>
          </w:tcPr>
          <w:p w14:paraId="73DEDB21"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.884</w:t>
            </w:r>
          </w:p>
        </w:tc>
        <w:tc>
          <w:tcPr>
            <w:tcW w:w="1029" w:type="dxa"/>
            <w:tcBorders>
              <w:top w:val="nil"/>
              <w:bottom w:val="single" w:sz="16" w:space="0" w:color="000000"/>
            </w:tcBorders>
            <w:shd w:val="clear" w:color="auto" w:fill="FFFFFF"/>
            <w:vAlign w:val="center"/>
          </w:tcPr>
          <w:p w14:paraId="47897B6C"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8.880</w:t>
            </w:r>
          </w:p>
        </w:tc>
        <w:tc>
          <w:tcPr>
            <w:tcW w:w="1029" w:type="dxa"/>
            <w:tcBorders>
              <w:top w:val="nil"/>
              <w:bottom w:val="single" w:sz="16" w:space="0" w:color="000000"/>
              <w:right w:val="single" w:sz="16" w:space="0" w:color="000000"/>
            </w:tcBorders>
            <w:shd w:val="clear" w:color="auto" w:fill="FFFFFF"/>
            <w:vAlign w:val="center"/>
          </w:tcPr>
          <w:p w14:paraId="0050B096" w14:textId="77777777" w:rsidR="000105B5" w:rsidRPr="000105B5" w:rsidRDefault="000105B5" w:rsidP="000105B5">
            <w:pPr>
              <w:autoSpaceDE w:val="0"/>
              <w:autoSpaceDN w:val="0"/>
              <w:adjustRightInd w:val="0"/>
              <w:ind w:left="60" w:right="60"/>
              <w:jc w:val="right"/>
              <w:rPr>
                <w:rFonts w:ascii="Times New Roman" w:hAnsi="Times New Roman"/>
                <w:color w:val="000000"/>
                <w:szCs w:val="22"/>
                <w:lang w:val="en-ID" w:eastAsia="en-GB"/>
              </w:rPr>
            </w:pPr>
            <w:r w:rsidRPr="000105B5">
              <w:rPr>
                <w:rFonts w:ascii="Times New Roman" w:hAnsi="Times New Roman"/>
                <w:color w:val="000000"/>
                <w:szCs w:val="22"/>
                <w:lang w:val="en-ID" w:eastAsia="en-GB"/>
              </w:rPr>
              <w:t>.000</w:t>
            </w:r>
          </w:p>
        </w:tc>
      </w:tr>
      <w:tr w:rsidR="000105B5" w:rsidRPr="000105B5" w14:paraId="39696615" w14:textId="77777777" w:rsidTr="00A84A76">
        <w:trPr>
          <w:cantSplit/>
          <w:trHeight w:val="297"/>
          <w:jc w:val="center"/>
        </w:trPr>
        <w:tc>
          <w:tcPr>
            <w:tcW w:w="8439" w:type="dxa"/>
            <w:gridSpan w:val="7"/>
            <w:tcBorders>
              <w:top w:val="nil"/>
              <w:left w:val="nil"/>
              <w:bottom w:val="nil"/>
              <w:right w:val="nil"/>
            </w:tcBorders>
            <w:shd w:val="clear" w:color="auto" w:fill="FFFFFF"/>
          </w:tcPr>
          <w:p w14:paraId="4EC6BDBA" w14:textId="2AE819FF" w:rsidR="000105B5" w:rsidRPr="000105B5" w:rsidRDefault="000105B5" w:rsidP="000105B5">
            <w:pPr>
              <w:autoSpaceDE w:val="0"/>
              <w:autoSpaceDN w:val="0"/>
              <w:adjustRightInd w:val="0"/>
              <w:ind w:left="60" w:right="60"/>
              <w:rPr>
                <w:rFonts w:ascii="Times New Roman" w:hAnsi="Times New Roman"/>
                <w:color w:val="000000"/>
                <w:szCs w:val="22"/>
                <w:lang w:val="en-ID" w:eastAsia="en-GB"/>
              </w:rPr>
            </w:pPr>
            <w:r w:rsidRPr="000105B5">
              <w:rPr>
                <w:rFonts w:ascii="Times New Roman" w:hAnsi="Times New Roman"/>
                <w:color w:val="000000"/>
                <w:szCs w:val="22"/>
                <w:lang w:val="en-ID" w:eastAsia="en-GB"/>
              </w:rPr>
              <w:t>a. Dep</w:t>
            </w:r>
            <w:r w:rsidR="00A84A76">
              <w:rPr>
                <w:rFonts w:ascii="Times New Roman" w:hAnsi="Times New Roman"/>
                <w:color w:val="000000"/>
                <w:szCs w:val="22"/>
                <w:lang w:val="en-ID" w:eastAsia="en-GB"/>
              </w:rPr>
              <w:t>endent Variable: Learning Achievement</w:t>
            </w:r>
          </w:p>
        </w:tc>
      </w:tr>
    </w:tbl>
    <w:p w14:paraId="0223E10E" w14:textId="77777777" w:rsidR="00F152FD" w:rsidRDefault="00F152FD" w:rsidP="00F152FD">
      <w:pPr>
        <w:pStyle w:val="Bodytext"/>
        <w:rPr>
          <w:lang w:val="en-ID" w:eastAsia="en-GB"/>
        </w:rPr>
      </w:pPr>
    </w:p>
    <w:p w14:paraId="32289A6F" w14:textId="55D6B434" w:rsidR="000105B5" w:rsidRPr="0040598E" w:rsidRDefault="00F152FD" w:rsidP="0040598E">
      <w:pPr>
        <w:pStyle w:val="Bodytext"/>
        <w:ind w:firstLine="567"/>
        <w:rPr>
          <w:lang w:val="en-ID" w:eastAsia="en-GB"/>
        </w:rPr>
      </w:pPr>
      <w:r w:rsidRPr="00F152FD">
        <w:rPr>
          <w:rFonts w:cs="Times"/>
        </w:rPr>
        <w:t>From this table, the equation Y = -37.433 +1.620X means that each students' responses (x) increases one unit, then learning achievement (Y) increases by 1,620</w:t>
      </w:r>
      <w:r w:rsidR="0040598E" w:rsidRPr="0040598E">
        <w:rPr>
          <w:rFonts w:cs="Times"/>
        </w:rPr>
        <w:t xml:space="preserve">. </w:t>
      </w:r>
      <w:r w:rsidR="0040598E">
        <w:rPr>
          <w:color w:val="222222"/>
          <w:shd w:val="clear" w:color="auto" w:fill="FFFFFF"/>
        </w:rPr>
        <w:t>T</w:t>
      </w:r>
      <w:r w:rsidR="0040598E" w:rsidRPr="0040598E">
        <w:rPr>
          <w:color w:val="222222"/>
          <w:shd w:val="clear" w:color="auto" w:fill="FFFFFF"/>
          <w:lang w:val="id-ID"/>
        </w:rPr>
        <w:t xml:space="preserve">his research was corroborated </w:t>
      </w:r>
      <w:r w:rsidR="0040598E" w:rsidRPr="0040598E">
        <w:t>by Ferrer-</w:t>
      </w:r>
      <w:proofErr w:type="spellStart"/>
      <w:r w:rsidR="0040598E" w:rsidRPr="0040598E">
        <w:t>Torregrosa</w:t>
      </w:r>
      <w:proofErr w:type="spellEnd"/>
      <w:r w:rsidR="0040598E" w:rsidRPr="0040598E">
        <w:t>, J., Torralba, J., Jimenez, M. A., García, S., &amp; Barcia, J. M. (2015). ARBOOK: Development and assessment of a tool based on augmented reality for anatomy The ARBOOK group received the same standard sessions but additionally used the ARBOOK tool. At the end of the training, a written test on lower limb anatomy was done by students. Statistically significant better scorings for the ARBOOK group were found on attention–motivation, autonomous work and three-dimensional comprehension tasks. Additionally, significantly better scoring was obtained by the ARBOOK group in the written test. The results strongly suggest that the use of AR is suitable for anatomical purposes. Concretely, the results indicate how this technology is helpful for student motivation, autonomous work or spatial interpretation. The use of this type of technologies must be taken into account even more at the present moment, when new technologies are naturally</w:t>
      </w:r>
      <w:r w:rsidR="0040598E">
        <w:t>.</w:t>
      </w:r>
    </w:p>
    <w:p w14:paraId="33320B41" w14:textId="4C72C4D3" w:rsidR="00505A5A" w:rsidRDefault="00505A5A" w:rsidP="00505A5A">
      <w:pPr>
        <w:pStyle w:val="Section"/>
      </w:pPr>
      <w:r>
        <w:t>Conclusion</w:t>
      </w:r>
    </w:p>
    <w:p w14:paraId="69F5AC6A" w14:textId="21CD97EA" w:rsidR="0040598E" w:rsidRDefault="0040598E" w:rsidP="0040598E">
      <w:pPr>
        <w:pStyle w:val="Bodytext"/>
        <w:rPr>
          <w:lang w:val="en-GB"/>
        </w:rPr>
      </w:pPr>
    </w:p>
    <w:p w14:paraId="6749B9DB" w14:textId="1874C215" w:rsidR="0040598E" w:rsidRPr="0040598E" w:rsidRDefault="00650AA2" w:rsidP="0040598E">
      <w:pPr>
        <w:pStyle w:val="Bodytext"/>
        <w:ind w:firstLine="567"/>
        <w:rPr>
          <w:lang w:val="en-GB"/>
        </w:rPr>
      </w:pPr>
      <w:r w:rsidRPr="00650AA2">
        <w:t>Learning augmented reality-based magic book math is effective. The effectiveness is because 3 effective indicators have been fulfilled, namely: 1) Students' learning achievement reaches completeness. The average value of the experimental class was 89.57, which was above 70.00. This value indicates the average test score is more than the completeness criteria so that it can be concluded that classical learning achievement is complete. 2) Students' responses during the learning process affect learning achievement. It can be seen from the magnitude of the influence or contribution of students' responses to learning achievement of 88.2%. c. There is a difference in learning achievement between the experimental class and the control class. It appears that the average test score of the experimental class learning outcomes is 89.57, much better than the control class learning outcome test score average of 70.84.</w:t>
      </w:r>
    </w:p>
    <w:p w14:paraId="5001C2B5" w14:textId="09E13113" w:rsidR="009A0487" w:rsidRDefault="009A0487">
      <w:pPr>
        <w:pStyle w:val="Sectionnonumber"/>
      </w:pPr>
      <w:r>
        <w:t>References</w:t>
      </w:r>
    </w:p>
    <w:p w14:paraId="1F24540F" w14:textId="77777777" w:rsidR="00505A5A" w:rsidRPr="00505A5A" w:rsidRDefault="00505A5A" w:rsidP="00505A5A">
      <w:pPr>
        <w:pStyle w:val="Bodytext"/>
      </w:pPr>
    </w:p>
    <w:p w14:paraId="1F7D7E2D" w14:textId="77777777" w:rsidR="00BA6E81" w:rsidRPr="00467E83" w:rsidRDefault="00BA6E81" w:rsidP="00BA6E81">
      <w:pPr>
        <w:pStyle w:val="Reference"/>
        <w:rPr>
          <w:sz w:val="24"/>
          <w:szCs w:val="24"/>
        </w:rPr>
      </w:pPr>
      <w:r w:rsidRPr="00467E83">
        <w:rPr>
          <w:shd w:val="clear" w:color="auto" w:fill="FFFFFF"/>
        </w:rPr>
        <w:t>Ableson, F., Sen, R., King, C., &amp; Ortiz, C. E. (2011). </w:t>
      </w:r>
      <w:r w:rsidRPr="00467E83">
        <w:rPr>
          <w:i/>
          <w:shd w:val="clear" w:color="auto" w:fill="FFFFFF"/>
        </w:rPr>
        <w:t>Android in action</w:t>
      </w:r>
      <w:r w:rsidRPr="00467E83">
        <w:rPr>
          <w:shd w:val="clear" w:color="auto" w:fill="FFFFFF"/>
        </w:rPr>
        <w:t>. Manning Publications Co..</w:t>
      </w:r>
    </w:p>
    <w:p w14:paraId="2C5E3B7F" w14:textId="77777777" w:rsidR="00BA6E81" w:rsidRPr="00467E83" w:rsidRDefault="00BA6E81" w:rsidP="00BA6E81">
      <w:pPr>
        <w:pStyle w:val="Reference"/>
        <w:rPr>
          <w:sz w:val="24"/>
          <w:szCs w:val="24"/>
        </w:rPr>
      </w:pPr>
      <w:r w:rsidRPr="00467E83">
        <w:rPr>
          <w:shd w:val="clear" w:color="auto" w:fill="FFFFFF"/>
        </w:rPr>
        <w:t>Azuma, R. T. (1997). A survey of augmented reality. </w:t>
      </w:r>
      <w:r w:rsidRPr="00467E83">
        <w:rPr>
          <w:i/>
          <w:shd w:val="clear" w:color="auto" w:fill="FFFFFF"/>
        </w:rPr>
        <w:t>Presence: Teleoperators &amp; Virtual Environments</w:t>
      </w:r>
      <w:r w:rsidRPr="00467E83">
        <w:rPr>
          <w:shd w:val="clear" w:color="auto" w:fill="FFFFFF"/>
        </w:rPr>
        <w:t>, </w:t>
      </w:r>
      <w:r w:rsidRPr="00467E83">
        <w:rPr>
          <w:i/>
          <w:shd w:val="clear" w:color="auto" w:fill="FFFFFF"/>
        </w:rPr>
        <w:t>6</w:t>
      </w:r>
      <w:r w:rsidRPr="00467E83">
        <w:rPr>
          <w:shd w:val="clear" w:color="auto" w:fill="FFFFFF"/>
        </w:rPr>
        <w:t>(4), 355-385.</w:t>
      </w:r>
    </w:p>
    <w:p w14:paraId="361D44FD" w14:textId="77777777" w:rsidR="00BA6E81" w:rsidRPr="00467E83" w:rsidRDefault="00BA6E81" w:rsidP="00BA6E81">
      <w:pPr>
        <w:pStyle w:val="Reference"/>
        <w:rPr>
          <w:sz w:val="24"/>
          <w:szCs w:val="24"/>
        </w:rPr>
      </w:pPr>
      <w:r w:rsidRPr="00467E83">
        <w:rPr>
          <w:shd w:val="clear" w:color="auto" w:fill="FFFFFF"/>
        </w:rPr>
        <w:t>Billinghurst, M., Cambell, S., Poupyrev, I., Kato, K. T. H., Chinthammit, W., &amp; Hendrickson, D. (2000). Magic book: Exploring transitions incollaborative arinterfaces. In </w:t>
      </w:r>
      <w:r w:rsidRPr="00467E83">
        <w:rPr>
          <w:i/>
          <w:shd w:val="clear" w:color="auto" w:fill="FFFFFF"/>
        </w:rPr>
        <w:t>Proc. of SIGGRAPH</w:t>
      </w:r>
      <w:r w:rsidRPr="00467E83">
        <w:rPr>
          <w:shd w:val="clear" w:color="auto" w:fill="FFFFFF"/>
        </w:rPr>
        <w:t> (p. 87).</w:t>
      </w:r>
    </w:p>
    <w:p w14:paraId="1BEC6D30" w14:textId="77777777" w:rsidR="00BA6E81" w:rsidRPr="00467E83" w:rsidRDefault="00BA6E81" w:rsidP="00BA6E81">
      <w:pPr>
        <w:pStyle w:val="Reference"/>
        <w:rPr>
          <w:sz w:val="24"/>
          <w:szCs w:val="24"/>
        </w:rPr>
      </w:pPr>
      <w:r w:rsidRPr="00467E83">
        <w:rPr>
          <w:shd w:val="clear" w:color="auto" w:fill="FFFFFF"/>
        </w:rPr>
        <w:t>Billinghurst, M., &amp; Kato, H. (2002). Collaborative augmented reality. </w:t>
      </w:r>
      <w:r w:rsidRPr="00467E83">
        <w:rPr>
          <w:i/>
          <w:shd w:val="clear" w:color="auto" w:fill="FFFFFF"/>
        </w:rPr>
        <w:t>Communications of the ACM</w:t>
      </w:r>
      <w:r w:rsidRPr="00467E83">
        <w:rPr>
          <w:shd w:val="clear" w:color="auto" w:fill="FFFFFF"/>
        </w:rPr>
        <w:t>, </w:t>
      </w:r>
      <w:r w:rsidRPr="00467E83">
        <w:rPr>
          <w:i/>
          <w:shd w:val="clear" w:color="auto" w:fill="FFFFFF"/>
        </w:rPr>
        <w:t>45</w:t>
      </w:r>
      <w:r w:rsidRPr="00467E83">
        <w:rPr>
          <w:shd w:val="clear" w:color="auto" w:fill="FFFFFF"/>
        </w:rPr>
        <w:t>(7), 64-70.</w:t>
      </w:r>
    </w:p>
    <w:p w14:paraId="582584A8" w14:textId="77777777" w:rsidR="00BA6E81" w:rsidRPr="00467E83" w:rsidRDefault="00BA6E81" w:rsidP="00BA6E81">
      <w:pPr>
        <w:pStyle w:val="Reference"/>
        <w:rPr>
          <w:sz w:val="24"/>
          <w:szCs w:val="24"/>
        </w:rPr>
      </w:pPr>
      <w:r w:rsidRPr="00467E83">
        <w:rPr>
          <w:shd w:val="clear" w:color="auto" w:fill="FFFFFF"/>
        </w:rPr>
        <w:lastRenderedPageBreak/>
        <w:t>Buchori, A., Setyosari, P., Dasna, I. W., &amp; Ulfa, S. (2017). Mobile Augmented Reality Media Design with Waterfall Model for Learning Geometry in College. </w:t>
      </w:r>
      <w:r w:rsidRPr="00467E83">
        <w:rPr>
          <w:i/>
          <w:shd w:val="clear" w:color="auto" w:fill="FFFFFF"/>
        </w:rPr>
        <w:t>International Journal of Applied Engineering Research</w:t>
      </w:r>
      <w:r w:rsidRPr="00467E83">
        <w:rPr>
          <w:shd w:val="clear" w:color="auto" w:fill="FFFFFF"/>
        </w:rPr>
        <w:t>, </w:t>
      </w:r>
      <w:r w:rsidRPr="00467E83">
        <w:rPr>
          <w:i/>
          <w:shd w:val="clear" w:color="auto" w:fill="FFFFFF"/>
        </w:rPr>
        <w:t>12</w:t>
      </w:r>
      <w:r w:rsidRPr="00467E83">
        <w:rPr>
          <w:shd w:val="clear" w:color="auto" w:fill="FFFFFF"/>
        </w:rPr>
        <w:t>(13), 3773-3780.</w:t>
      </w:r>
    </w:p>
    <w:p w14:paraId="325F000B" w14:textId="77777777" w:rsidR="00BA6E81" w:rsidRPr="00467E83" w:rsidRDefault="00BA6E81" w:rsidP="00BA6E81">
      <w:pPr>
        <w:pStyle w:val="Reference"/>
        <w:rPr>
          <w:sz w:val="24"/>
          <w:szCs w:val="24"/>
        </w:rPr>
      </w:pPr>
      <w:r w:rsidRPr="00467E83">
        <w:rPr>
          <w:shd w:val="clear" w:color="auto" w:fill="FFFFFF"/>
        </w:rPr>
        <w:t>Burdea, G. C., &amp; Coiffet, P. (2003). </w:t>
      </w:r>
      <w:r w:rsidRPr="00467E83">
        <w:rPr>
          <w:i/>
          <w:shd w:val="clear" w:color="auto" w:fill="FFFFFF"/>
        </w:rPr>
        <w:t>Virtual reality technology</w:t>
      </w:r>
      <w:r w:rsidRPr="00467E83">
        <w:rPr>
          <w:shd w:val="clear" w:color="auto" w:fill="FFFFFF"/>
        </w:rPr>
        <w:t>. John Wiley &amp; Sons.</w:t>
      </w:r>
    </w:p>
    <w:p w14:paraId="019165C4" w14:textId="77777777" w:rsidR="00BA6E81" w:rsidRPr="00467E83" w:rsidRDefault="00BA6E81" w:rsidP="00BA6E81">
      <w:pPr>
        <w:pStyle w:val="Reference"/>
        <w:rPr>
          <w:sz w:val="24"/>
          <w:szCs w:val="24"/>
        </w:rPr>
      </w:pPr>
      <w:r w:rsidRPr="00467E83">
        <w:rPr>
          <w:shd w:val="clear" w:color="auto" w:fill="FFFFFF"/>
        </w:rPr>
        <w:t>Ferrer-Torregrosa, J., Torralba, J., Jimenez, M. A., García, S., &amp; Barcia, J. M. (2015). ARBOOK: Development and assessment of a tool based on augmented reality for anatomy. </w:t>
      </w:r>
      <w:r w:rsidRPr="00467E83">
        <w:rPr>
          <w:i/>
          <w:shd w:val="clear" w:color="auto" w:fill="FFFFFF"/>
        </w:rPr>
        <w:t>Journal of Science Education and Technology</w:t>
      </w:r>
      <w:r w:rsidRPr="00467E83">
        <w:rPr>
          <w:shd w:val="clear" w:color="auto" w:fill="FFFFFF"/>
        </w:rPr>
        <w:t>, </w:t>
      </w:r>
      <w:r w:rsidRPr="00467E83">
        <w:rPr>
          <w:i/>
          <w:shd w:val="clear" w:color="auto" w:fill="FFFFFF"/>
        </w:rPr>
        <w:t>24</w:t>
      </w:r>
      <w:r w:rsidRPr="00467E83">
        <w:rPr>
          <w:shd w:val="clear" w:color="auto" w:fill="FFFFFF"/>
        </w:rPr>
        <w:t>(1), 119-124.</w:t>
      </w:r>
    </w:p>
    <w:p w14:paraId="41F9B36B" w14:textId="77777777" w:rsidR="00BA6E81" w:rsidRPr="00467E83" w:rsidRDefault="00BA6E81" w:rsidP="00BA6E81">
      <w:pPr>
        <w:pStyle w:val="Reference"/>
        <w:rPr>
          <w:sz w:val="24"/>
          <w:szCs w:val="24"/>
        </w:rPr>
      </w:pPr>
      <w:r w:rsidRPr="00467E83">
        <w:rPr>
          <w:shd w:val="clear" w:color="auto" w:fill="FFFFFF"/>
        </w:rPr>
        <w:t>Grasset, R., Dünser, A., &amp; Billinghurst, M. (2008, December). Edutainment with a mixed reality book: a visually augmented illustrative childrens' book. In </w:t>
      </w:r>
      <w:r w:rsidRPr="00467E83">
        <w:rPr>
          <w:i/>
          <w:shd w:val="clear" w:color="auto" w:fill="FFFFFF"/>
        </w:rPr>
        <w:t>Proceedings of the 2008 international conference on advances in computer entertainment technology</w:t>
      </w:r>
      <w:r w:rsidRPr="00467E83">
        <w:rPr>
          <w:shd w:val="clear" w:color="auto" w:fill="FFFFFF"/>
        </w:rPr>
        <w:t> (pp. 292-295). ACM.</w:t>
      </w:r>
    </w:p>
    <w:p w14:paraId="2364F7F3" w14:textId="77777777" w:rsidR="00BA6E81" w:rsidRPr="00467E83" w:rsidRDefault="00BA6E81" w:rsidP="00BA6E81">
      <w:pPr>
        <w:pStyle w:val="Reference"/>
        <w:rPr>
          <w:sz w:val="24"/>
          <w:szCs w:val="24"/>
        </w:rPr>
      </w:pPr>
      <w:r w:rsidRPr="00467E83">
        <w:rPr>
          <w:shd w:val="clear" w:color="auto" w:fill="FFFFFF"/>
        </w:rPr>
        <w:t>Hansen, C., Wieferich, J., Ritter, F., Rieder, C., &amp; Peitgen, H. O. (2010). Illustrative visualization of 3D planning models for augmented reality in liver surgery. </w:t>
      </w:r>
      <w:r w:rsidRPr="00467E83">
        <w:rPr>
          <w:i/>
          <w:shd w:val="clear" w:color="auto" w:fill="FFFFFF"/>
        </w:rPr>
        <w:t>International journal of computer assisted radiology and surgery</w:t>
      </w:r>
      <w:r w:rsidRPr="00467E83">
        <w:rPr>
          <w:shd w:val="clear" w:color="auto" w:fill="FFFFFF"/>
        </w:rPr>
        <w:t>, </w:t>
      </w:r>
      <w:r w:rsidRPr="00467E83">
        <w:rPr>
          <w:i/>
          <w:shd w:val="clear" w:color="auto" w:fill="FFFFFF"/>
        </w:rPr>
        <w:t>5</w:t>
      </w:r>
      <w:r w:rsidRPr="00467E83">
        <w:rPr>
          <w:shd w:val="clear" w:color="auto" w:fill="FFFFFF"/>
        </w:rPr>
        <w:t>(2), 133-141.</w:t>
      </w:r>
    </w:p>
    <w:p w14:paraId="675FCE36" w14:textId="3EFBFFFC" w:rsidR="00BA6E81" w:rsidRPr="001A071D" w:rsidRDefault="00BA6E81" w:rsidP="001A071D">
      <w:pPr>
        <w:pStyle w:val="Reference"/>
        <w:rPr>
          <w:sz w:val="24"/>
          <w:szCs w:val="24"/>
        </w:rPr>
      </w:pPr>
      <w:r w:rsidRPr="00467E83">
        <w:rPr>
          <w:shd w:val="clear" w:color="auto" w:fill="FFFFFF"/>
        </w:rPr>
        <w:t>Kirthika, B., Prabhu, S., &amp; Visalakshi, S. (2015). Android operating system: a review. </w:t>
      </w:r>
      <w:r w:rsidRPr="00467E83">
        <w:rPr>
          <w:i/>
          <w:shd w:val="clear" w:color="auto" w:fill="FFFFFF"/>
        </w:rPr>
        <w:t>International Journal of Trend in Research and Development</w:t>
      </w:r>
      <w:r w:rsidRPr="00467E83">
        <w:rPr>
          <w:shd w:val="clear" w:color="auto" w:fill="FFFFFF"/>
        </w:rPr>
        <w:t>, </w:t>
      </w:r>
      <w:r w:rsidRPr="00467E83">
        <w:rPr>
          <w:i/>
          <w:shd w:val="clear" w:color="auto" w:fill="FFFFFF"/>
        </w:rPr>
        <w:t>2</w:t>
      </w:r>
      <w:r w:rsidRPr="00467E83">
        <w:rPr>
          <w:shd w:val="clear" w:color="auto" w:fill="FFFFFF"/>
        </w:rPr>
        <w:t>(5).</w:t>
      </w:r>
    </w:p>
    <w:p w14:paraId="6176CBF3" w14:textId="77777777" w:rsidR="00BA6E81" w:rsidRPr="00467E83" w:rsidRDefault="00BA6E81" w:rsidP="00BA6E81">
      <w:pPr>
        <w:pStyle w:val="Reference"/>
        <w:rPr>
          <w:sz w:val="24"/>
          <w:szCs w:val="24"/>
        </w:rPr>
      </w:pPr>
      <w:r w:rsidRPr="00467E83">
        <w:rPr>
          <w:shd w:val="clear" w:color="auto" w:fill="FFFFFF"/>
        </w:rPr>
        <w:t>Park, J. K., &amp; Choi, S. Y. (2015). Studying security weaknesses of android system. </w:t>
      </w:r>
      <w:r w:rsidRPr="00467E83">
        <w:rPr>
          <w:i/>
          <w:shd w:val="clear" w:color="auto" w:fill="FFFFFF"/>
        </w:rPr>
        <w:t>International Journal of Security and Its Applications</w:t>
      </w:r>
      <w:r w:rsidRPr="00467E83">
        <w:rPr>
          <w:shd w:val="clear" w:color="auto" w:fill="FFFFFF"/>
        </w:rPr>
        <w:t>, </w:t>
      </w:r>
      <w:r w:rsidRPr="00467E83">
        <w:rPr>
          <w:i/>
          <w:shd w:val="clear" w:color="auto" w:fill="FFFFFF"/>
        </w:rPr>
        <w:t>9</w:t>
      </w:r>
      <w:r w:rsidRPr="00467E83">
        <w:rPr>
          <w:shd w:val="clear" w:color="auto" w:fill="FFFFFF"/>
        </w:rPr>
        <w:t>(3), 7-12.</w:t>
      </w:r>
    </w:p>
    <w:p w14:paraId="257B1D6B" w14:textId="77777777" w:rsidR="00BA6E81" w:rsidRPr="00467E83" w:rsidRDefault="00BA6E81" w:rsidP="00BA6E81">
      <w:pPr>
        <w:pStyle w:val="Reference"/>
        <w:rPr>
          <w:sz w:val="24"/>
          <w:szCs w:val="24"/>
        </w:rPr>
      </w:pPr>
      <w:r w:rsidRPr="00467E83">
        <w:rPr>
          <w:shd w:val="clear" w:color="auto" w:fill="FFFFFF"/>
        </w:rPr>
        <w:t>Parhizkar, B., &amp; Zaman, H. B. (2009, November). Development of an augmented reality rare book and manuscript for special library collection (AR Rare-BM). In </w:t>
      </w:r>
      <w:r w:rsidRPr="00467E83">
        <w:rPr>
          <w:i/>
          <w:shd w:val="clear" w:color="auto" w:fill="FFFFFF"/>
        </w:rPr>
        <w:t>International Visual Informatics Conference</w:t>
      </w:r>
      <w:r w:rsidRPr="00467E83">
        <w:rPr>
          <w:shd w:val="clear" w:color="auto" w:fill="FFFFFF"/>
        </w:rPr>
        <w:t> (pp. 344-355). Springer, Berlin, Heidelberg.</w:t>
      </w:r>
    </w:p>
    <w:p w14:paraId="7F245A2C" w14:textId="77777777" w:rsidR="00BA6E81" w:rsidRPr="00467E83" w:rsidRDefault="00BA6E81" w:rsidP="00BA6E81">
      <w:pPr>
        <w:pStyle w:val="Reference"/>
        <w:rPr>
          <w:sz w:val="24"/>
          <w:szCs w:val="24"/>
        </w:rPr>
      </w:pPr>
      <w:r w:rsidRPr="00467E83">
        <w:rPr>
          <w:shd w:val="clear" w:color="auto" w:fill="FFFFFF"/>
        </w:rPr>
        <w:t>Putriani, D., &amp; Waryanto, N. H. (2017). Pengembangan media pembelajaran berbasis Android dengan program construct 2 pada materi bangun ruang sisi datar untuk siswa SMP kelas 8. </w:t>
      </w:r>
      <w:r w:rsidRPr="00467E83">
        <w:rPr>
          <w:i/>
          <w:shd w:val="clear" w:color="auto" w:fill="FFFFFF"/>
        </w:rPr>
        <w:t>Jurnal Pendidikan Matematika-S1</w:t>
      </w:r>
      <w:r w:rsidRPr="00467E83">
        <w:rPr>
          <w:shd w:val="clear" w:color="auto" w:fill="FFFFFF"/>
        </w:rPr>
        <w:t>, </w:t>
      </w:r>
      <w:r w:rsidRPr="00467E83">
        <w:rPr>
          <w:i/>
          <w:shd w:val="clear" w:color="auto" w:fill="FFFFFF"/>
        </w:rPr>
        <w:t>6</w:t>
      </w:r>
      <w:r w:rsidRPr="00467E83">
        <w:rPr>
          <w:shd w:val="clear" w:color="auto" w:fill="FFFFFF"/>
        </w:rPr>
        <w:t>(4), 1-10.</w:t>
      </w:r>
    </w:p>
    <w:p w14:paraId="30A4550D" w14:textId="77777777" w:rsidR="00BA6E81" w:rsidRPr="00467E83" w:rsidRDefault="00BA6E81" w:rsidP="00BA6E81">
      <w:pPr>
        <w:pStyle w:val="Reference"/>
        <w:rPr>
          <w:sz w:val="24"/>
          <w:szCs w:val="24"/>
        </w:rPr>
      </w:pPr>
      <w:r w:rsidRPr="00467E83">
        <w:rPr>
          <w:shd w:val="clear" w:color="auto" w:fill="FFFFFF"/>
        </w:rPr>
        <w:t>Rogers, R., Lombardo, J., Mednieks, Z., &amp; Meike, B. (2009). </w:t>
      </w:r>
      <w:r w:rsidRPr="00467E83">
        <w:rPr>
          <w:i/>
          <w:shd w:val="clear" w:color="auto" w:fill="FFFFFF"/>
        </w:rPr>
        <w:t>Android application development: Programming with the Google SDK</w:t>
      </w:r>
      <w:r w:rsidRPr="00467E83">
        <w:rPr>
          <w:shd w:val="clear" w:color="auto" w:fill="FFFFFF"/>
        </w:rPr>
        <w:t>. O'Reilly Media, Inc.</w:t>
      </w:r>
    </w:p>
    <w:p w14:paraId="2B5FB25C" w14:textId="77777777" w:rsidR="00BA6E81" w:rsidRPr="00467E83" w:rsidRDefault="00BA6E81" w:rsidP="00BA6E81">
      <w:pPr>
        <w:pStyle w:val="Reference"/>
        <w:rPr>
          <w:sz w:val="24"/>
          <w:szCs w:val="24"/>
        </w:rPr>
      </w:pPr>
      <w:r w:rsidRPr="00467E83">
        <w:rPr>
          <w:shd w:val="clear" w:color="auto" w:fill="FFFFFF"/>
        </w:rPr>
        <w:t>Simon, W. (1993). </w:t>
      </w:r>
      <w:r w:rsidRPr="00467E83">
        <w:rPr>
          <w:i/>
          <w:shd w:val="clear" w:color="auto" w:fill="FFFFFF"/>
        </w:rPr>
        <w:t>Mathematical magic</w:t>
      </w:r>
      <w:r w:rsidRPr="00467E83">
        <w:rPr>
          <w:shd w:val="clear" w:color="auto" w:fill="FFFFFF"/>
        </w:rPr>
        <w:t>. Courier Corporation.</w:t>
      </w:r>
    </w:p>
    <w:p w14:paraId="114A36B6" w14:textId="77777777" w:rsidR="00BA6E81" w:rsidRPr="00467E83" w:rsidRDefault="00BA6E81" w:rsidP="00BA6E81">
      <w:pPr>
        <w:pStyle w:val="Reference"/>
        <w:rPr>
          <w:sz w:val="24"/>
          <w:szCs w:val="24"/>
        </w:rPr>
      </w:pPr>
      <w:r w:rsidRPr="00467E83">
        <w:rPr>
          <w:shd w:val="clear" w:color="auto" w:fill="FFFFFF"/>
        </w:rPr>
        <w:t>Sugiyono, P. Dr. 2010. Metode Penelitian Kuantitatif, Kualitatif, dan R&amp;D. Bandung: CV Alfabeta.</w:t>
      </w:r>
    </w:p>
    <w:p w14:paraId="67219BF0" w14:textId="77777777" w:rsidR="00BA6E81" w:rsidRPr="00467E83" w:rsidRDefault="00BA6E81" w:rsidP="00BA6E81">
      <w:pPr>
        <w:pStyle w:val="Reference"/>
        <w:rPr>
          <w:sz w:val="24"/>
          <w:szCs w:val="24"/>
        </w:rPr>
      </w:pPr>
      <w:r w:rsidRPr="00467E83">
        <w:rPr>
          <w:shd w:val="clear" w:color="auto" w:fill="FFFFFF"/>
        </w:rPr>
        <w:t>Yerima, S. Y., Sezer, S., &amp; Muttik, I. (2014, September). Android malware detection using parallel machine learning classifiers. In </w:t>
      </w:r>
      <w:r w:rsidRPr="00467E83">
        <w:rPr>
          <w:i/>
          <w:shd w:val="clear" w:color="auto" w:fill="FFFFFF"/>
        </w:rPr>
        <w:t>2014 Eighth International Conference on Next Generation Mobile Apps, Services and Technologies</w:t>
      </w:r>
      <w:r w:rsidRPr="00467E83">
        <w:rPr>
          <w:shd w:val="clear" w:color="auto" w:fill="FFFFFF"/>
        </w:rPr>
        <w:t> (pp. 37-42). IEEE.</w:t>
      </w:r>
    </w:p>
    <w:p w14:paraId="04AC8942" w14:textId="0F682C65" w:rsidR="009A0487" w:rsidRDefault="00BA6E81" w:rsidP="00BA6E81">
      <w:pPr>
        <w:pStyle w:val="Reference"/>
      </w:pPr>
      <w:r w:rsidRPr="00467E83">
        <w:rPr>
          <w:shd w:val="clear" w:color="auto" w:fill="FFFFFF"/>
        </w:rPr>
        <w:t>Yuen, S. C. Y., Yaoyuneyong, G., &amp; Johnson, E. (2011). Augmented reality: An overview and five directions for AR in education. </w:t>
      </w:r>
      <w:r w:rsidRPr="00467E83">
        <w:rPr>
          <w:i/>
          <w:shd w:val="clear" w:color="auto" w:fill="FFFFFF"/>
        </w:rPr>
        <w:t>Journal of Educational Technology Development and Exchange (JETDE)</w:t>
      </w:r>
      <w:r w:rsidRPr="00467E83">
        <w:rPr>
          <w:shd w:val="clear" w:color="auto" w:fill="FFFFFF"/>
        </w:rPr>
        <w:t>, </w:t>
      </w:r>
      <w:r w:rsidRPr="00467E83">
        <w:rPr>
          <w:i/>
          <w:shd w:val="clear" w:color="auto" w:fill="FFFFFF"/>
        </w:rPr>
        <w:t>4</w:t>
      </w:r>
      <w:r w:rsidRPr="00467E83">
        <w:rPr>
          <w:shd w:val="clear" w:color="auto" w:fill="FFFFFF"/>
        </w:rPr>
        <w:t>(1), 11.</w:t>
      </w:r>
    </w:p>
    <w:p w14:paraId="6A1A6D89" w14:textId="77777777" w:rsidR="009A0487" w:rsidRDefault="009A0487"/>
    <w:p w14:paraId="12E90254" w14:textId="77777777" w:rsidR="006F45A4" w:rsidRPr="00C05E48" w:rsidRDefault="006F45A4"/>
    <w:sectPr w:rsidR="006F45A4" w:rsidRPr="00C05E48" w:rsidSect="00AE7DA0">
      <w:headerReference w:type="even" r:id="rId14"/>
      <w:headerReference w:type="default" r:id="rId15"/>
      <w:footnotePr>
        <w:pos w:val="beneathText"/>
      </w:footnotePr>
      <w:endnotePr>
        <w:numFmt w:val="chicago"/>
        <w:numStart w:val="4"/>
      </w:endnotePr>
      <w:pgSz w:w="11907" w:h="16840" w:code="9"/>
      <w:pgMar w:top="1701"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2-28T05:56:00Z" w:initials="MNH">
    <w:p w14:paraId="16506B28" w14:textId="24726656" w:rsidR="00C439CA" w:rsidRDefault="00C439CA">
      <w:pPr>
        <w:pStyle w:val="CommentText"/>
      </w:pPr>
      <w:r>
        <w:rPr>
          <w:rStyle w:val="CommentReference"/>
        </w:rPr>
        <w:annotationRef/>
      </w:r>
      <w:proofErr w:type="spellStart"/>
      <w:r>
        <w:t>Maksimal</w:t>
      </w:r>
      <w:proofErr w:type="spellEnd"/>
      <w:r>
        <w:t xml:space="preserve"> 6 </w:t>
      </w:r>
      <w:proofErr w:type="spellStart"/>
      <w:r>
        <w:t>halaman</w:t>
      </w:r>
      <w:proofErr w:type="spellEnd"/>
      <w:r>
        <w:t xml:space="preserve"> </w:t>
      </w:r>
      <w:proofErr w:type="spellStart"/>
      <w:r>
        <w:t>bos</w:t>
      </w:r>
      <w:proofErr w:type="spellEnd"/>
    </w:p>
  </w:comment>
  <w:comment w:id="1" w:author="power rangers" w:date="2020-12-28T05:57:00Z" w:initials="MNH">
    <w:p w14:paraId="12F0AC64" w14:textId="77777777" w:rsidR="00C439CA" w:rsidRDefault="00C439CA" w:rsidP="00C439CA">
      <w:pPr>
        <w:pStyle w:val="ListParagraph"/>
      </w:pPr>
      <w:r>
        <w:rPr>
          <w:rStyle w:val="CommentReference"/>
        </w:rPr>
        <w:annotationRef/>
      </w:r>
      <w:proofErr w:type="spellStart"/>
      <w:r>
        <w:t>Abstrak</w:t>
      </w:r>
      <w:proofErr w:type="spellEnd"/>
      <w:r>
        <w:t xml:space="preserve"> </w:t>
      </w:r>
      <w:proofErr w:type="spellStart"/>
      <w:r>
        <w:t>maksimum</w:t>
      </w:r>
      <w:proofErr w:type="spellEnd"/>
      <w:r>
        <w:t xml:space="preserve"> 200 kata</w:t>
      </w:r>
    </w:p>
    <w:p w14:paraId="09172EA4" w14:textId="361226A2" w:rsidR="00C439CA" w:rsidRDefault="00C439CA" w:rsidP="00C439CA">
      <w:pPr>
        <w:pStyle w:val="CommentText"/>
      </w:pP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r>
        <w:t>.</w:t>
      </w:r>
    </w:p>
  </w:comment>
  <w:comment w:id="2" w:author="power rangers" w:date="2020-12-28T05:56:00Z" w:initials="MNH">
    <w:p w14:paraId="5F37B767" w14:textId="5F59E26D" w:rsidR="00C439CA" w:rsidRDefault="00C439CA">
      <w:pPr>
        <w:pStyle w:val="CommentText"/>
      </w:pPr>
      <w:r>
        <w:rPr>
          <w:rStyle w:val="CommentReference"/>
        </w:rPr>
        <w:annotationRef/>
      </w:r>
      <w:proofErr w:type="spellStart"/>
      <w:r>
        <w:t>Semua</w:t>
      </w:r>
      <w:proofErr w:type="spellEnd"/>
      <w:r>
        <w:t xml:space="preserve"> </w:t>
      </w:r>
      <w:proofErr w:type="spellStart"/>
      <w:r>
        <w:t>reverensinya</w:t>
      </w:r>
      <w:proofErr w:type="spellEnd"/>
      <w:r>
        <w:t xml:space="preserve"> </w:t>
      </w:r>
      <w:proofErr w:type="spellStart"/>
      <w:r>
        <w:t>mohon</w:t>
      </w:r>
      <w:proofErr w:type="spellEnd"/>
      <w:r>
        <w:t xml:space="preserve"> d </w:t>
      </w:r>
      <w:proofErr w:type="spellStart"/>
      <w:r>
        <w:t>sesuaikan</w:t>
      </w:r>
      <w:proofErr w:type="spellEnd"/>
      <w:r>
        <w:t xml:space="preserve"> </w:t>
      </w:r>
      <w:proofErr w:type="spellStart"/>
      <w:r>
        <w:t>dgn</w:t>
      </w:r>
      <w:proofErr w:type="spellEnd"/>
      <w:r>
        <w:t xml:space="preserve"> format IOP </w:t>
      </w:r>
      <w:proofErr w:type="spellStart"/>
      <w:r>
        <w:t>bos</w:t>
      </w:r>
      <w:proofErr w:type="spellEnd"/>
    </w:p>
    <w:p w14:paraId="6627C022" w14:textId="7FAB63DC" w:rsidR="00C439CA" w:rsidRDefault="00C439CA">
      <w:pPr>
        <w:pStyle w:val="CommentText"/>
      </w:pPr>
      <w:proofErr w:type="spellStart"/>
      <w:r>
        <w:t>Menggunakan</w:t>
      </w:r>
      <w:proofErr w:type="spellEnd"/>
      <w:r>
        <w:t xml:space="preserve"> </w:t>
      </w:r>
      <w:proofErr w:type="spellStart"/>
      <w:r>
        <w:t>angka</w:t>
      </w:r>
      <w:proofErr w:type="spellEnd"/>
    </w:p>
  </w:comment>
  <w:comment w:id="3" w:author="power rangers" w:date="2020-12-28T05:57:00Z" w:initials="MNH">
    <w:p w14:paraId="6B486F43" w14:textId="77777777" w:rsidR="00C439CA" w:rsidRDefault="00C439CA" w:rsidP="00C439CA">
      <w:pPr>
        <w:pStyle w:val="CommentText"/>
      </w:pPr>
      <w:r>
        <w:rPr>
          <w:rStyle w:val="CommentReference"/>
        </w:rPr>
        <w:annotationRef/>
      </w:r>
      <w:r>
        <w:t xml:space="preserve">Hasil dan </w:t>
      </w:r>
      <w:proofErr w:type="spellStart"/>
      <w:r>
        <w:t>pembahasan</w:t>
      </w:r>
      <w:proofErr w:type="spellEnd"/>
      <w:r>
        <w:t xml:space="preserve"> </w:t>
      </w:r>
      <w:proofErr w:type="spellStart"/>
      <w:r>
        <w:t>tunjukkan</w:t>
      </w:r>
      <w:proofErr w:type="spellEnd"/>
      <w:r>
        <w:t>/</w:t>
      </w:r>
      <w:proofErr w:type="spellStart"/>
      <w:r>
        <w:t>lebih</w:t>
      </w:r>
      <w:proofErr w:type="spellEnd"/>
      <w:r>
        <w:t xml:space="preserve"> </w:t>
      </w:r>
      <w:proofErr w:type="spellStart"/>
      <w:r>
        <w:t>tonjolkan</w:t>
      </w:r>
      <w:proofErr w:type="spellEnd"/>
      <w:r>
        <w:t xml:space="preserve"> </w:t>
      </w:r>
      <w:proofErr w:type="spellStart"/>
      <w:r>
        <w:t>aspek</w:t>
      </w:r>
      <w:proofErr w:type="spellEnd"/>
      <w:r>
        <w:t xml:space="preserve"> </w:t>
      </w:r>
      <w:proofErr w:type="spellStart"/>
      <w:r>
        <w:t>sains</w:t>
      </w:r>
      <w:proofErr w:type="spellEnd"/>
      <w:r>
        <w:t xml:space="preserve"> </w:t>
      </w:r>
      <w:proofErr w:type="spellStart"/>
      <w:r>
        <w:t>nya</w:t>
      </w:r>
      <w:proofErr w:type="spellEnd"/>
      <w:r>
        <w:t xml:space="preserve"> </w:t>
      </w:r>
      <w:proofErr w:type="spellStart"/>
      <w:r>
        <w:t>atau</w:t>
      </w:r>
      <w:proofErr w:type="spellEnd"/>
      <w:r>
        <w:t xml:space="preserve"> </w:t>
      </w:r>
      <w:proofErr w:type="spellStart"/>
      <w:r>
        <w:t>teknologinya</w:t>
      </w:r>
      <w:proofErr w:type="spellEnd"/>
      <w:r>
        <w:t xml:space="preserve"> agar </w:t>
      </w:r>
      <w:proofErr w:type="spellStart"/>
      <w:r>
        <w:t>sesuai</w:t>
      </w:r>
      <w:proofErr w:type="spellEnd"/>
      <w:r>
        <w:t xml:space="preserve"> scope IOP</w:t>
      </w:r>
    </w:p>
    <w:p w14:paraId="4CA14A32" w14:textId="77777777" w:rsidR="00C439CA" w:rsidRDefault="00C439CA">
      <w:pPr>
        <w:pStyle w:val="CommentText"/>
      </w:pPr>
    </w:p>
    <w:p w14:paraId="54CDC252" w14:textId="295A1B49" w:rsidR="00C439CA" w:rsidRDefault="00C439CA">
      <w:pPr>
        <w:pStyle w:val="CommentText"/>
      </w:pPr>
      <w:proofErr w:type="spellStart"/>
      <w:r>
        <w:t>Tonjolkan</w:t>
      </w:r>
      <w:proofErr w:type="spellEnd"/>
      <w:r>
        <w:t xml:space="preserve"> </w:t>
      </w:r>
      <w:proofErr w:type="spellStart"/>
      <w:r>
        <w:t>konten</w:t>
      </w:r>
      <w:proofErr w:type="spellEnd"/>
      <w:r>
        <w:t xml:space="preserve"> </w:t>
      </w:r>
      <w:proofErr w:type="spellStart"/>
      <w:r>
        <w:t>matematiknya</w:t>
      </w:r>
      <w:proofErr w:type="spellEnd"/>
      <w:r>
        <w:t xml:space="preserve"> </w:t>
      </w:r>
      <w:proofErr w:type="spellStart"/>
      <w:r>
        <w:t>pak</w:t>
      </w:r>
      <w:proofErr w:type="spellEnd"/>
      <w:r>
        <w:t xml:space="preserve"> </w:t>
      </w:r>
      <w:proofErr w:type="spellStart"/>
      <w:r>
        <w:t>bos</w:t>
      </w:r>
      <w:proofErr w:type="spellEnd"/>
      <w:r>
        <w:t xml:space="preserve">, </w:t>
      </w:r>
      <w:proofErr w:type="spellStart"/>
      <w:r>
        <w:t>mungkin</w:t>
      </w:r>
      <w:proofErr w:type="spellEnd"/>
      <w:r>
        <w:t xml:space="preserve"> salah </w:t>
      </w:r>
      <w:proofErr w:type="spellStart"/>
      <w:r>
        <w:t>satu</w:t>
      </w:r>
      <w:proofErr w:type="spellEnd"/>
      <w:r>
        <w:t xml:space="preserve"> </w:t>
      </w:r>
      <w:bookmarkStart w:id="4" w:name="_GoBack"/>
      <w:bookmarkEnd w:id="4"/>
      <w:r>
        <w:t xml:space="preserve">konten </w:t>
      </w:r>
      <w:proofErr w:type="spellStart"/>
      <w:r>
        <w:t>matematikanya</w:t>
      </w:r>
      <w:proofErr w:type="spellEnd"/>
      <w:r>
        <w:t xml:space="preserve"> di </w:t>
      </w:r>
      <w:proofErr w:type="spellStart"/>
      <w:r>
        <w:t>buku</w:t>
      </w:r>
      <w:proofErr w:type="spellEnd"/>
      <w:r>
        <w:t xml:space="preserve"> </w:t>
      </w:r>
      <w:proofErr w:type="spellStart"/>
      <w:r>
        <w:t>ajaib</w:t>
      </w:r>
      <w:proofErr w:type="spellEnd"/>
      <w:r>
        <w:t xml:space="preserve"> </w:t>
      </w:r>
      <w:proofErr w:type="spellStart"/>
      <w:r>
        <w:t>ini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506B28" w15:done="0"/>
  <w15:commentEx w15:paraId="09172EA4" w15:done="0"/>
  <w15:commentEx w15:paraId="6627C022" w15:done="0"/>
  <w15:commentEx w15:paraId="54CDC2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506B28" w16cid:durableId="2393F206"/>
  <w16cid:commentId w16cid:paraId="09172EA4" w16cid:durableId="2393F22E"/>
  <w16cid:commentId w16cid:paraId="6627C022" w16cid:durableId="2393F1F0"/>
  <w16cid:commentId w16cid:paraId="54CDC252" w16cid:durableId="2393F2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B4BA2" w14:textId="77777777" w:rsidR="008510AD" w:rsidRDefault="008510AD">
      <w:r>
        <w:separator/>
      </w:r>
    </w:p>
  </w:endnote>
  <w:endnote w:type="continuationSeparator" w:id="0">
    <w:p w14:paraId="4E3B31F0" w14:textId="77777777" w:rsidR="008510AD" w:rsidRDefault="0085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789C0" w14:textId="77777777" w:rsidR="008510AD" w:rsidRPr="00043761" w:rsidRDefault="008510AD">
      <w:pPr>
        <w:pStyle w:val="Bulleted"/>
        <w:numPr>
          <w:ilvl w:val="0"/>
          <w:numId w:val="0"/>
        </w:numPr>
        <w:rPr>
          <w:rFonts w:ascii="Sabon" w:hAnsi="Sabon"/>
          <w:color w:val="auto"/>
          <w:szCs w:val="20"/>
        </w:rPr>
      </w:pPr>
      <w:r>
        <w:separator/>
      </w:r>
    </w:p>
  </w:footnote>
  <w:footnote w:type="continuationSeparator" w:id="0">
    <w:p w14:paraId="16CFCEFF" w14:textId="77777777" w:rsidR="008510AD" w:rsidRDefault="00851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468E"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7E3" w14:textId="77777777" w:rsidR="009A0487" w:rsidRDefault="009A0487"/>
  <w:p w14:paraId="26AFE992" w14:textId="77777777" w:rsidR="009A0487" w:rsidRDefault="009A0487"/>
  <w:p w14:paraId="45A0522B" w14:textId="77777777" w:rsidR="009A0487" w:rsidRDefault="009A0487"/>
  <w:p w14:paraId="327D0414" w14:textId="77777777" w:rsidR="009A0487" w:rsidRDefault="009A0487"/>
  <w:p w14:paraId="01123F8C" w14:textId="77777777" w:rsidR="009A0487" w:rsidRDefault="009A0487"/>
  <w:p w14:paraId="341C8DE4"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1702"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8E5E44C6"/>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4"/>
  </w:num>
  <w:num w:numId="5">
    <w:abstractNumId w:val="0"/>
  </w:num>
  <w:num w:numId="6">
    <w:abstractNumId w:val="0"/>
  </w:num>
  <w:num w:numId="7">
    <w:abstractNumId w:val="2"/>
  </w:num>
  <w:num w:numId="8">
    <w:abstractNumId w:val="3"/>
  </w:num>
  <w:num w:numId="9">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D" w:vendorID="64" w:dllVersion="4096" w:nlCheck="1" w:checkStyle="0"/>
  <w:activeWritingStyle w:appName="MSWord" w:lang="en-ID"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6EA6"/>
    <w:rsid w:val="000105B5"/>
    <w:rsid w:val="000226F4"/>
    <w:rsid w:val="00035D6D"/>
    <w:rsid w:val="000B6924"/>
    <w:rsid w:val="000D5E68"/>
    <w:rsid w:val="0010009E"/>
    <w:rsid w:val="00130D8E"/>
    <w:rsid w:val="001570AC"/>
    <w:rsid w:val="001A071D"/>
    <w:rsid w:val="001E504B"/>
    <w:rsid w:val="002157AE"/>
    <w:rsid w:val="00217A99"/>
    <w:rsid w:val="00237431"/>
    <w:rsid w:val="00256FA9"/>
    <w:rsid w:val="002600E4"/>
    <w:rsid w:val="002853BF"/>
    <w:rsid w:val="0030049E"/>
    <w:rsid w:val="00304622"/>
    <w:rsid w:val="003D3194"/>
    <w:rsid w:val="003F3F5A"/>
    <w:rsid w:val="0040598E"/>
    <w:rsid w:val="00406C09"/>
    <w:rsid w:val="00444F49"/>
    <w:rsid w:val="004A4A3E"/>
    <w:rsid w:val="004B06ED"/>
    <w:rsid w:val="00505A5A"/>
    <w:rsid w:val="005158FA"/>
    <w:rsid w:val="00556298"/>
    <w:rsid w:val="00650AA2"/>
    <w:rsid w:val="006F39FC"/>
    <w:rsid w:val="006F45A4"/>
    <w:rsid w:val="00733CB3"/>
    <w:rsid w:val="007B6E97"/>
    <w:rsid w:val="007F41F8"/>
    <w:rsid w:val="007F6038"/>
    <w:rsid w:val="00802F1B"/>
    <w:rsid w:val="008510AD"/>
    <w:rsid w:val="0089285A"/>
    <w:rsid w:val="00896147"/>
    <w:rsid w:val="009107AD"/>
    <w:rsid w:val="00981FCE"/>
    <w:rsid w:val="009A0487"/>
    <w:rsid w:val="009D7070"/>
    <w:rsid w:val="009F577F"/>
    <w:rsid w:val="00A02C27"/>
    <w:rsid w:val="00A716C7"/>
    <w:rsid w:val="00A84A76"/>
    <w:rsid w:val="00AE7DA0"/>
    <w:rsid w:val="00B0242C"/>
    <w:rsid w:val="00B05982"/>
    <w:rsid w:val="00B24E30"/>
    <w:rsid w:val="00B478CD"/>
    <w:rsid w:val="00B83F45"/>
    <w:rsid w:val="00BA6E81"/>
    <w:rsid w:val="00C03D98"/>
    <w:rsid w:val="00C25473"/>
    <w:rsid w:val="00C260AF"/>
    <w:rsid w:val="00C439CA"/>
    <w:rsid w:val="00D55AD6"/>
    <w:rsid w:val="00D6466E"/>
    <w:rsid w:val="00E806E5"/>
    <w:rsid w:val="00EF6BE4"/>
    <w:rsid w:val="00F0419F"/>
    <w:rsid w:val="00F152FD"/>
    <w:rsid w:val="00F41F44"/>
    <w:rsid w:val="00F76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3CB15"/>
  <w15:docId w15:val="{0838EFEC-F788-436C-87C3-12A72956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Author">
    <w:name w:val="Author"/>
    <w:rsid w:val="007F6038"/>
    <w:pPr>
      <w:spacing w:before="360" w:after="40"/>
      <w:jc w:val="center"/>
    </w:pPr>
    <w:rPr>
      <w:rFonts w:eastAsia="SimSun"/>
      <w:noProof/>
      <w:sz w:val="22"/>
      <w:szCs w:val="22"/>
      <w:lang w:val="en-US" w:eastAsia="en-US"/>
    </w:rPr>
  </w:style>
  <w:style w:type="character" w:styleId="Hyperlink">
    <w:name w:val="Hyperlink"/>
    <w:basedOn w:val="DefaultParagraphFont"/>
    <w:uiPriority w:val="99"/>
    <w:unhideWhenUsed/>
    <w:rsid w:val="000D5E68"/>
    <w:rPr>
      <w:color w:val="0000FF" w:themeColor="hyperlink"/>
      <w:u w:val="single"/>
    </w:rPr>
  </w:style>
  <w:style w:type="character" w:customStyle="1" w:styleId="UnresolvedMention1">
    <w:name w:val="Unresolved Mention1"/>
    <w:basedOn w:val="DefaultParagraphFont"/>
    <w:uiPriority w:val="99"/>
    <w:semiHidden/>
    <w:unhideWhenUsed/>
    <w:rsid w:val="000D5E68"/>
    <w:rPr>
      <w:color w:val="605E5C"/>
      <w:shd w:val="clear" w:color="auto" w:fill="E1DFDD"/>
    </w:rPr>
  </w:style>
  <w:style w:type="paragraph" w:customStyle="1" w:styleId="Affiliation">
    <w:name w:val="Affiliation"/>
    <w:rsid w:val="001E504B"/>
    <w:pPr>
      <w:jc w:val="center"/>
    </w:pPr>
    <w:rPr>
      <w:rFonts w:eastAsia="SimSun"/>
      <w:lang w:val="en-US" w:eastAsia="en-US"/>
    </w:rPr>
  </w:style>
  <w:style w:type="paragraph" w:styleId="BodyText0">
    <w:name w:val="Body Text"/>
    <w:basedOn w:val="Normal"/>
    <w:link w:val="BodyTextChar"/>
    <w:rsid w:val="001E504B"/>
    <w:pPr>
      <w:tabs>
        <w:tab w:val="left" w:pos="288"/>
      </w:tabs>
      <w:spacing w:after="120" w:line="228" w:lineRule="auto"/>
      <w:ind w:firstLine="288"/>
      <w:jc w:val="both"/>
    </w:pPr>
    <w:rPr>
      <w:rFonts w:ascii="Times New Roman" w:eastAsia="SimSun" w:hAnsi="Times New Roman"/>
      <w:spacing w:val="-1"/>
      <w:sz w:val="20"/>
      <w:lang w:val="x-none" w:eastAsia="x-none"/>
    </w:rPr>
  </w:style>
  <w:style w:type="character" w:customStyle="1" w:styleId="BodyTextChar">
    <w:name w:val="Body Text Char"/>
    <w:basedOn w:val="DefaultParagraphFont"/>
    <w:link w:val="BodyText0"/>
    <w:rsid w:val="001E504B"/>
    <w:rPr>
      <w:rFonts w:eastAsia="SimSun"/>
      <w:spacing w:val="-1"/>
      <w:lang w:val="x-none" w:eastAsia="x-none"/>
    </w:rPr>
  </w:style>
  <w:style w:type="paragraph" w:styleId="ListParagraph">
    <w:name w:val="List Paragraph"/>
    <w:aliases w:val="Body of text,List Paragraph1,Colorful List - Accent 11,List Paragraph11,Body of text+1,Body of text+2,Body of text+3,soal jawab,Body of text1"/>
    <w:basedOn w:val="Normal"/>
    <w:link w:val="ListParagraphChar"/>
    <w:uiPriority w:val="34"/>
    <w:qFormat/>
    <w:rsid w:val="00D55AD6"/>
    <w:pPr>
      <w:widowControl w:val="0"/>
      <w:jc w:val="both"/>
    </w:pPr>
    <w:rPr>
      <w:rFonts w:asciiTheme="minorHAnsi" w:eastAsiaTheme="minorHAnsi" w:hAnsiTheme="minorHAnsi" w:cstheme="minorBidi"/>
      <w:szCs w:val="22"/>
      <w:lang w:val="en-US"/>
    </w:rPr>
  </w:style>
  <w:style w:type="character" w:customStyle="1" w:styleId="ListParagraphChar">
    <w:name w:val="List Paragraph Char"/>
    <w:aliases w:val="Body of text Char,List Paragraph1 Char,Colorful List - Accent 11 Char,List Paragraph11 Char,Body of text+1 Char,Body of text+2 Char,Body of text+3 Char,soal jawab Char,Body of text1 Char"/>
    <w:link w:val="ListParagraph"/>
    <w:uiPriority w:val="34"/>
    <w:locked/>
    <w:rsid w:val="00D55AD6"/>
    <w:rPr>
      <w:rFonts w:asciiTheme="minorHAnsi" w:eastAsiaTheme="minorHAnsi" w:hAnsiTheme="minorHAnsi" w:cstheme="minorBidi"/>
      <w:sz w:val="22"/>
      <w:szCs w:val="22"/>
      <w:lang w:val="en-US" w:eastAsia="en-US"/>
    </w:rPr>
  </w:style>
  <w:style w:type="paragraph" w:styleId="HTMLPreformatted">
    <w:name w:val="HTML Preformatted"/>
    <w:basedOn w:val="Normal"/>
    <w:link w:val="HTMLPreformattedChar"/>
    <w:uiPriority w:val="99"/>
    <w:semiHidden/>
    <w:unhideWhenUsed/>
    <w:rsid w:val="003F3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ID" w:eastAsia="en-ID"/>
    </w:rPr>
  </w:style>
  <w:style w:type="character" w:customStyle="1" w:styleId="HTMLPreformattedChar">
    <w:name w:val="HTML Preformatted Char"/>
    <w:basedOn w:val="DefaultParagraphFont"/>
    <w:link w:val="HTMLPreformatted"/>
    <w:uiPriority w:val="99"/>
    <w:semiHidden/>
    <w:rsid w:val="003F3F5A"/>
    <w:rPr>
      <w:rFonts w:ascii="Courier New" w:hAnsi="Courier New" w:cs="Courier New"/>
      <w:lang w:val="en-ID" w:eastAsia="en-ID"/>
    </w:rPr>
  </w:style>
  <w:style w:type="paragraph" w:styleId="Header">
    <w:name w:val="header"/>
    <w:basedOn w:val="Normal"/>
    <w:link w:val="HeaderChar"/>
    <w:rsid w:val="00BA6E81"/>
    <w:pPr>
      <w:tabs>
        <w:tab w:val="center" w:pos="4680"/>
        <w:tab w:val="right" w:pos="9360"/>
      </w:tabs>
      <w:jc w:val="center"/>
    </w:pPr>
    <w:rPr>
      <w:rFonts w:ascii="Times New Roman" w:eastAsia="SimSun" w:hAnsi="Times New Roman"/>
      <w:sz w:val="20"/>
      <w:lang w:val="en-US"/>
    </w:rPr>
  </w:style>
  <w:style w:type="character" w:customStyle="1" w:styleId="HeaderChar">
    <w:name w:val="Header Char"/>
    <w:basedOn w:val="DefaultParagraphFont"/>
    <w:link w:val="Header"/>
    <w:rsid w:val="00BA6E81"/>
    <w:rPr>
      <w:rFonts w:eastAsia="SimSun"/>
      <w:lang w:val="en-US" w:eastAsia="en-US"/>
    </w:rPr>
  </w:style>
  <w:style w:type="paragraph" w:styleId="BalloonText">
    <w:name w:val="Balloon Text"/>
    <w:basedOn w:val="Normal"/>
    <w:link w:val="BalloonTextChar"/>
    <w:semiHidden/>
    <w:unhideWhenUsed/>
    <w:rsid w:val="009F577F"/>
    <w:rPr>
      <w:rFonts w:ascii="Tahoma" w:hAnsi="Tahoma" w:cs="Tahoma"/>
      <w:sz w:val="16"/>
      <w:szCs w:val="16"/>
    </w:rPr>
  </w:style>
  <w:style w:type="character" w:customStyle="1" w:styleId="BalloonTextChar">
    <w:name w:val="Balloon Text Char"/>
    <w:basedOn w:val="DefaultParagraphFont"/>
    <w:link w:val="BalloonText"/>
    <w:semiHidden/>
    <w:rsid w:val="009F577F"/>
    <w:rPr>
      <w:rFonts w:ascii="Tahoma" w:hAnsi="Tahoma" w:cs="Tahoma"/>
      <w:sz w:val="16"/>
      <w:szCs w:val="16"/>
      <w:lang w:eastAsia="en-US"/>
    </w:rPr>
  </w:style>
  <w:style w:type="character" w:styleId="CommentReference">
    <w:name w:val="annotation reference"/>
    <w:basedOn w:val="DefaultParagraphFont"/>
    <w:uiPriority w:val="99"/>
    <w:semiHidden/>
    <w:unhideWhenUsed/>
    <w:rsid w:val="00C439CA"/>
    <w:rPr>
      <w:sz w:val="16"/>
      <w:szCs w:val="16"/>
    </w:rPr>
  </w:style>
  <w:style w:type="paragraph" w:styleId="CommentText">
    <w:name w:val="annotation text"/>
    <w:basedOn w:val="Normal"/>
    <w:link w:val="CommentTextChar"/>
    <w:unhideWhenUsed/>
    <w:rsid w:val="00C439CA"/>
    <w:rPr>
      <w:sz w:val="20"/>
    </w:rPr>
  </w:style>
  <w:style w:type="character" w:customStyle="1" w:styleId="CommentTextChar">
    <w:name w:val="Comment Text Char"/>
    <w:basedOn w:val="DefaultParagraphFont"/>
    <w:link w:val="CommentText"/>
    <w:rsid w:val="00C439CA"/>
    <w:rPr>
      <w:rFonts w:ascii="Times" w:hAnsi="Times"/>
      <w:lang w:eastAsia="en-US"/>
    </w:rPr>
  </w:style>
  <w:style w:type="paragraph" w:styleId="CommentSubject">
    <w:name w:val="annotation subject"/>
    <w:basedOn w:val="CommentText"/>
    <w:next w:val="CommentText"/>
    <w:link w:val="CommentSubjectChar"/>
    <w:uiPriority w:val="99"/>
    <w:semiHidden/>
    <w:unhideWhenUsed/>
    <w:rsid w:val="00C439CA"/>
    <w:rPr>
      <w:b/>
      <w:bCs/>
    </w:rPr>
  </w:style>
  <w:style w:type="character" w:customStyle="1" w:styleId="CommentSubjectChar">
    <w:name w:val="Comment Subject Char"/>
    <w:basedOn w:val="CommentTextChar"/>
    <w:link w:val="CommentSubject"/>
    <w:uiPriority w:val="99"/>
    <w:semiHidden/>
    <w:rsid w:val="00C439CA"/>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284903">
      <w:bodyDiv w:val="1"/>
      <w:marLeft w:val="0"/>
      <w:marRight w:val="0"/>
      <w:marTop w:val="0"/>
      <w:marBottom w:val="0"/>
      <w:divBdr>
        <w:top w:val="none" w:sz="0" w:space="0" w:color="auto"/>
        <w:left w:val="none" w:sz="0" w:space="0" w:color="auto"/>
        <w:bottom w:val="none" w:sz="0" w:space="0" w:color="auto"/>
        <w:right w:val="none" w:sz="0" w:space="0" w:color="auto"/>
      </w:divBdr>
    </w:div>
    <w:div w:id="1996448728">
      <w:bodyDiv w:val="1"/>
      <w:marLeft w:val="0"/>
      <w:marRight w:val="0"/>
      <w:marTop w:val="0"/>
      <w:marBottom w:val="0"/>
      <w:divBdr>
        <w:top w:val="none" w:sz="0" w:space="0" w:color="auto"/>
        <w:left w:val="none" w:sz="0" w:space="0" w:color="auto"/>
        <w:bottom w:val="none" w:sz="0" w:space="0" w:color="auto"/>
        <w:right w:val="none" w:sz="0" w:space="0" w:color="auto"/>
      </w:divBdr>
    </w:div>
    <w:div w:id="207042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hmadbuchori@upgris.a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9288C-5808-4B4D-972F-66A6B940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TotalTime>
  <Pages>7</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2020-12-27T22:59:00Z</dcterms:created>
  <dcterms:modified xsi:type="dcterms:W3CDTF">2020-12-27T22:59:00Z</dcterms:modified>
</cp:coreProperties>
</file>