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BDF154" w14:textId="77777777" w:rsidR="008B02E2" w:rsidRDefault="008B02E2"/>
    <w:p w14:paraId="79DFE3A7" w14:textId="77777777" w:rsidR="008B02E2" w:rsidRPr="008B02E2" w:rsidRDefault="008B02E2" w:rsidP="008B02E2">
      <w:pPr>
        <w:rPr>
          <w:sz w:val="24"/>
          <w:szCs w:val="24"/>
        </w:rPr>
      </w:pPr>
    </w:p>
    <w:p w14:paraId="1D2D6A17" w14:textId="77777777" w:rsidR="008B02E2" w:rsidRDefault="008B02E2" w:rsidP="008B02E2"/>
    <w:p w14:paraId="724BC7E6" w14:textId="77777777" w:rsidR="0027650D" w:rsidRDefault="0027650D" w:rsidP="0027650D">
      <w:pPr>
        <w:spacing w:after="0" w:line="240" w:lineRule="auto"/>
        <w:rPr>
          <w:rFonts w:ascii="Times New Roman" w:hAnsi="Times New Roman" w:cs="Times New Roman"/>
          <w:sz w:val="34"/>
          <w:szCs w:val="34"/>
        </w:rPr>
      </w:pPr>
    </w:p>
    <w:p w14:paraId="6040B0B3" w14:textId="77777777" w:rsidR="0027650D" w:rsidRDefault="0027650D" w:rsidP="0027650D">
      <w:pPr>
        <w:spacing w:after="0" w:line="240" w:lineRule="auto"/>
        <w:rPr>
          <w:rFonts w:ascii="Times New Roman" w:hAnsi="Times New Roman" w:cs="Times New Roman"/>
          <w:sz w:val="34"/>
          <w:szCs w:val="34"/>
        </w:rPr>
      </w:pPr>
    </w:p>
    <w:p w14:paraId="2CC79D78" w14:textId="77777777" w:rsidR="00E2164B" w:rsidRPr="0047194F" w:rsidRDefault="008B02E2" w:rsidP="0027650D">
      <w:pPr>
        <w:spacing w:after="0" w:line="240" w:lineRule="auto"/>
        <w:rPr>
          <w:rFonts w:ascii="Times New Roman" w:hAnsi="Times New Roman" w:cs="Times New Roman"/>
          <w:b/>
          <w:sz w:val="34"/>
          <w:szCs w:val="34"/>
        </w:rPr>
      </w:pPr>
      <w:commentRangeStart w:id="0"/>
      <w:r w:rsidRPr="0047194F">
        <w:rPr>
          <w:rFonts w:ascii="Times New Roman" w:hAnsi="Times New Roman" w:cs="Times New Roman"/>
          <w:b/>
          <w:sz w:val="34"/>
          <w:szCs w:val="34"/>
        </w:rPr>
        <w:t xml:space="preserve">The Effect  of different storage times at 5°C on the quality of </w:t>
      </w:r>
      <w:r w:rsidR="0047194F" w:rsidRPr="0047194F">
        <w:rPr>
          <w:rFonts w:ascii="Times New Roman" w:hAnsi="Times New Roman" w:cs="Times New Roman"/>
          <w:b/>
          <w:sz w:val="34"/>
          <w:szCs w:val="34"/>
        </w:rPr>
        <w:t>y</w:t>
      </w:r>
      <w:r w:rsidRPr="0047194F">
        <w:rPr>
          <w:rFonts w:ascii="Times New Roman" w:hAnsi="Times New Roman" w:cs="Times New Roman"/>
          <w:b/>
          <w:sz w:val="34"/>
          <w:szCs w:val="34"/>
        </w:rPr>
        <w:t>ogurt  with the addition of local taro starch (</w:t>
      </w:r>
      <w:proofErr w:type="spellStart"/>
      <w:r w:rsidRPr="0047194F">
        <w:rPr>
          <w:rFonts w:ascii="Times New Roman" w:hAnsi="Times New Roman" w:cs="Times New Roman"/>
          <w:b/>
          <w:i/>
          <w:sz w:val="34"/>
          <w:szCs w:val="34"/>
        </w:rPr>
        <w:t>Colocasia</w:t>
      </w:r>
      <w:proofErr w:type="spellEnd"/>
      <w:r w:rsidRPr="0047194F">
        <w:rPr>
          <w:rFonts w:ascii="Times New Roman" w:hAnsi="Times New Roman" w:cs="Times New Roman"/>
          <w:b/>
          <w:i/>
          <w:sz w:val="34"/>
          <w:szCs w:val="34"/>
        </w:rPr>
        <w:t xml:space="preserve"> </w:t>
      </w:r>
      <w:proofErr w:type="spellStart"/>
      <w:r w:rsidRPr="0047194F">
        <w:rPr>
          <w:rFonts w:ascii="Times New Roman" w:hAnsi="Times New Roman" w:cs="Times New Roman"/>
          <w:b/>
          <w:i/>
          <w:sz w:val="34"/>
          <w:szCs w:val="34"/>
        </w:rPr>
        <w:t>esculenta</w:t>
      </w:r>
      <w:proofErr w:type="spellEnd"/>
      <w:r w:rsidRPr="0047194F">
        <w:rPr>
          <w:rFonts w:ascii="Times New Roman" w:hAnsi="Times New Roman" w:cs="Times New Roman"/>
          <w:b/>
          <w:sz w:val="34"/>
          <w:szCs w:val="34"/>
        </w:rPr>
        <w:t xml:space="preserve">) as </w:t>
      </w:r>
      <w:proofErr w:type="spellStart"/>
      <w:r w:rsidRPr="0047194F">
        <w:rPr>
          <w:rFonts w:ascii="Times New Roman" w:hAnsi="Times New Roman" w:cs="Times New Roman"/>
          <w:b/>
          <w:sz w:val="34"/>
          <w:szCs w:val="34"/>
        </w:rPr>
        <w:t>stabilizer</w:t>
      </w:r>
      <w:commentRangeEnd w:id="0"/>
      <w:proofErr w:type="spellEnd"/>
      <w:r w:rsidR="00131C42">
        <w:rPr>
          <w:rStyle w:val="CommentReference"/>
        </w:rPr>
        <w:commentReference w:id="0"/>
      </w:r>
    </w:p>
    <w:p w14:paraId="00F0C14A" w14:textId="77777777" w:rsidR="008B02E2" w:rsidRPr="0027650D" w:rsidRDefault="008B02E2" w:rsidP="008B02E2">
      <w:pPr>
        <w:spacing w:after="0" w:line="240" w:lineRule="auto"/>
        <w:jc w:val="center"/>
        <w:rPr>
          <w:rFonts w:ascii="Times New Roman" w:hAnsi="Times New Roman" w:cs="Times New Roman"/>
          <w:sz w:val="32"/>
          <w:szCs w:val="32"/>
        </w:rPr>
      </w:pPr>
    </w:p>
    <w:p w14:paraId="2F33EC4E" w14:textId="77777777" w:rsidR="008B02E2" w:rsidRDefault="008B02E2" w:rsidP="008B02E2">
      <w:pPr>
        <w:spacing w:after="0" w:line="240" w:lineRule="auto"/>
        <w:jc w:val="center"/>
      </w:pPr>
    </w:p>
    <w:p w14:paraId="75FD3D8E" w14:textId="77777777" w:rsidR="008B02E2" w:rsidRPr="008B02E2" w:rsidRDefault="008B02E2" w:rsidP="008B02E2">
      <w:pPr>
        <w:spacing w:after="0" w:line="240" w:lineRule="auto"/>
        <w:jc w:val="center"/>
        <w:rPr>
          <w:rFonts w:ascii="Times New Roman" w:hAnsi="Times New Roman" w:cs="Times New Roman"/>
          <w:sz w:val="20"/>
          <w:szCs w:val="20"/>
          <w:vertAlign w:val="superscript"/>
        </w:rPr>
      </w:pPr>
      <w:r w:rsidRPr="008B02E2">
        <w:rPr>
          <w:rFonts w:ascii="Times New Roman" w:hAnsi="Times New Roman" w:cs="Times New Roman"/>
          <w:sz w:val="20"/>
          <w:szCs w:val="20"/>
        </w:rPr>
        <w:t>Aju Tjatur Nugroho Krisnaningsih</w:t>
      </w:r>
      <w:r w:rsidRPr="008B02E2">
        <w:rPr>
          <w:rFonts w:ascii="Times New Roman" w:hAnsi="Times New Roman" w:cs="Times New Roman"/>
          <w:sz w:val="20"/>
          <w:szCs w:val="20"/>
          <w:vertAlign w:val="superscript"/>
        </w:rPr>
        <w:t>1</w:t>
      </w:r>
      <w:r w:rsidRPr="008B02E2">
        <w:rPr>
          <w:rFonts w:ascii="Times New Roman" w:hAnsi="Times New Roman" w:cs="Times New Roman"/>
          <w:sz w:val="20"/>
          <w:szCs w:val="20"/>
        </w:rPr>
        <w:t>, Djalal Rosyidi</w:t>
      </w:r>
      <w:r w:rsidRPr="008B02E2">
        <w:rPr>
          <w:rFonts w:ascii="Times New Roman" w:hAnsi="Times New Roman" w:cs="Times New Roman"/>
          <w:sz w:val="20"/>
          <w:szCs w:val="20"/>
          <w:vertAlign w:val="superscript"/>
        </w:rPr>
        <w:t>2</w:t>
      </w:r>
      <w:r w:rsidRPr="008B02E2">
        <w:rPr>
          <w:rFonts w:ascii="Times New Roman" w:hAnsi="Times New Roman" w:cs="Times New Roman"/>
          <w:sz w:val="20"/>
          <w:szCs w:val="20"/>
        </w:rPr>
        <w:t>, Lilik Eka Radiati</w:t>
      </w:r>
      <w:r w:rsidRPr="008B02E2">
        <w:rPr>
          <w:rFonts w:ascii="Times New Roman" w:hAnsi="Times New Roman" w:cs="Times New Roman"/>
          <w:sz w:val="20"/>
          <w:szCs w:val="20"/>
          <w:vertAlign w:val="superscript"/>
        </w:rPr>
        <w:t>2</w:t>
      </w:r>
      <w:r w:rsidRPr="008B02E2">
        <w:rPr>
          <w:rFonts w:ascii="Times New Roman" w:hAnsi="Times New Roman" w:cs="Times New Roman"/>
          <w:sz w:val="20"/>
          <w:szCs w:val="20"/>
        </w:rPr>
        <w:t>, Purwadi</w:t>
      </w:r>
      <w:r w:rsidRPr="008B02E2">
        <w:rPr>
          <w:rFonts w:ascii="Times New Roman" w:hAnsi="Times New Roman" w:cs="Times New Roman"/>
          <w:sz w:val="20"/>
          <w:szCs w:val="20"/>
          <w:vertAlign w:val="superscript"/>
        </w:rPr>
        <w:t>2</w:t>
      </w:r>
      <w:r w:rsidRPr="008B02E2">
        <w:rPr>
          <w:rFonts w:ascii="Times New Roman" w:hAnsi="Times New Roman" w:cs="Times New Roman"/>
          <w:sz w:val="20"/>
          <w:szCs w:val="20"/>
        </w:rPr>
        <w:t>, Dimas Pratidina Puriastuti Hadiani</w:t>
      </w:r>
      <w:r w:rsidRPr="008B02E2">
        <w:rPr>
          <w:rFonts w:ascii="Times New Roman" w:hAnsi="Times New Roman" w:cs="Times New Roman"/>
          <w:sz w:val="20"/>
          <w:szCs w:val="20"/>
          <w:vertAlign w:val="superscript"/>
        </w:rPr>
        <w:t>1</w:t>
      </w:r>
      <w:r w:rsidRPr="008B02E2">
        <w:rPr>
          <w:rFonts w:ascii="Times New Roman" w:hAnsi="Times New Roman" w:cs="Times New Roman"/>
          <w:sz w:val="20"/>
          <w:szCs w:val="20"/>
        </w:rPr>
        <w:t>and Richardus Luda Wae</w:t>
      </w:r>
      <w:r w:rsidRPr="008B02E2">
        <w:rPr>
          <w:rFonts w:ascii="Times New Roman" w:hAnsi="Times New Roman" w:cs="Times New Roman"/>
          <w:sz w:val="20"/>
          <w:szCs w:val="20"/>
          <w:vertAlign w:val="superscript"/>
        </w:rPr>
        <w:t>1</w:t>
      </w:r>
    </w:p>
    <w:p w14:paraId="0F2F7866" w14:textId="77777777" w:rsidR="008B02E2" w:rsidRPr="008B02E2" w:rsidRDefault="008B02E2" w:rsidP="008B02E2">
      <w:pPr>
        <w:spacing w:after="0" w:line="240" w:lineRule="auto"/>
        <w:ind w:firstLine="703"/>
        <w:jc w:val="both"/>
        <w:rPr>
          <w:rFonts w:ascii="Times New Roman" w:hAnsi="Times New Roman" w:cs="Times New Roman"/>
          <w:sz w:val="20"/>
          <w:szCs w:val="20"/>
        </w:rPr>
      </w:pPr>
    </w:p>
    <w:p w14:paraId="2B2A8A0B" w14:textId="77777777" w:rsidR="008B02E2" w:rsidRPr="008B02E2" w:rsidRDefault="008B02E2" w:rsidP="008B02E2">
      <w:pPr>
        <w:autoSpaceDE w:val="0"/>
        <w:autoSpaceDN w:val="0"/>
        <w:adjustRightInd w:val="0"/>
        <w:spacing w:after="0" w:line="240" w:lineRule="auto"/>
        <w:ind w:left="1440"/>
        <w:rPr>
          <w:rFonts w:ascii="Times New Roman" w:hAnsi="Times New Roman" w:cs="Times New Roman"/>
          <w:iCs/>
          <w:color w:val="000000"/>
          <w:sz w:val="20"/>
          <w:szCs w:val="20"/>
        </w:rPr>
      </w:pPr>
      <w:r w:rsidRPr="008B02E2">
        <w:rPr>
          <w:rFonts w:ascii="Times New Roman" w:hAnsi="Times New Roman" w:cs="Times New Roman"/>
          <w:iCs/>
          <w:color w:val="000000"/>
          <w:sz w:val="20"/>
          <w:szCs w:val="20"/>
          <w:vertAlign w:val="superscript"/>
        </w:rPr>
        <w:t>1</w:t>
      </w:r>
      <w:r w:rsidRPr="008B02E2">
        <w:rPr>
          <w:rFonts w:ascii="Times New Roman" w:hAnsi="Times New Roman" w:cs="Times New Roman"/>
          <w:iCs/>
          <w:color w:val="000000"/>
          <w:sz w:val="20"/>
          <w:szCs w:val="20"/>
        </w:rPr>
        <w:t xml:space="preserve">Faculty of Animal Husbandry, </w:t>
      </w:r>
      <w:commentRangeStart w:id="1"/>
      <w:proofErr w:type="spellStart"/>
      <w:r w:rsidRPr="008B02E2">
        <w:rPr>
          <w:rFonts w:ascii="Times New Roman" w:hAnsi="Times New Roman" w:cs="Times New Roman"/>
          <w:iCs/>
          <w:color w:val="000000"/>
          <w:sz w:val="20"/>
          <w:szCs w:val="20"/>
        </w:rPr>
        <w:t>University</w:t>
      </w:r>
      <w:proofErr w:type="spellEnd"/>
      <w:r w:rsidRPr="008B02E2">
        <w:rPr>
          <w:rFonts w:ascii="Times New Roman" w:hAnsi="Times New Roman" w:cs="Times New Roman"/>
          <w:iCs/>
          <w:color w:val="000000"/>
          <w:sz w:val="20"/>
          <w:szCs w:val="20"/>
        </w:rPr>
        <w:t xml:space="preserve"> </w:t>
      </w:r>
      <w:proofErr w:type="spellStart"/>
      <w:r w:rsidRPr="008B02E2">
        <w:rPr>
          <w:rFonts w:ascii="Times New Roman" w:hAnsi="Times New Roman" w:cs="Times New Roman"/>
          <w:iCs/>
          <w:color w:val="000000"/>
          <w:sz w:val="20"/>
          <w:szCs w:val="20"/>
        </w:rPr>
        <w:t>of</w:t>
      </w:r>
      <w:proofErr w:type="spellEnd"/>
      <w:r w:rsidRPr="008B02E2">
        <w:rPr>
          <w:rFonts w:ascii="Times New Roman" w:hAnsi="Times New Roman" w:cs="Times New Roman"/>
          <w:iCs/>
          <w:color w:val="000000"/>
          <w:sz w:val="20"/>
          <w:szCs w:val="20"/>
        </w:rPr>
        <w:t xml:space="preserve">  </w:t>
      </w:r>
      <w:proofErr w:type="spellStart"/>
      <w:r w:rsidRPr="008B02E2">
        <w:rPr>
          <w:rFonts w:ascii="Times New Roman" w:hAnsi="Times New Roman" w:cs="Times New Roman"/>
          <w:iCs/>
          <w:color w:val="000000"/>
          <w:sz w:val="20"/>
          <w:szCs w:val="20"/>
        </w:rPr>
        <w:t>Kanjuruhan</w:t>
      </w:r>
      <w:proofErr w:type="spellEnd"/>
      <w:r w:rsidRPr="008B02E2">
        <w:rPr>
          <w:rFonts w:ascii="Times New Roman" w:hAnsi="Times New Roman" w:cs="Times New Roman"/>
          <w:iCs/>
          <w:color w:val="000000"/>
          <w:sz w:val="20"/>
          <w:szCs w:val="20"/>
        </w:rPr>
        <w:t xml:space="preserve"> Malang</w:t>
      </w:r>
      <w:commentRangeEnd w:id="1"/>
      <w:r w:rsidR="00131C42">
        <w:rPr>
          <w:rStyle w:val="CommentReference"/>
        </w:rPr>
        <w:commentReference w:id="1"/>
      </w:r>
      <w:r w:rsidRPr="008B02E2">
        <w:rPr>
          <w:rFonts w:ascii="Times New Roman" w:hAnsi="Times New Roman" w:cs="Times New Roman"/>
          <w:iCs/>
          <w:color w:val="000000"/>
          <w:sz w:val="20"/>
          <w:szCs w:val="20"/>
        </w:rPr>
        <w:t>, Indonesia</w:t>
      </w:r>
    </w:p>
    <w:p w14:paraId="19FE8930" w14:textId="77777777" w:rsidR="008B02E2" w:rsidRPr="008B02E2" w:rsidRDefault="008B02E2" w:rsidP="008B02E2">
      <w:pPr>
        <w:autoSpaceDE w:val="0"/>
        <w:autoSpaceDN w:val="0"/>
        <w:adjustRightInd w:val="0"/>
        <w:spacing w:after="0" w:line="240" w:lineRule="auto"/>
        <w:ind w:left="697" w:firstLine="23"/>
        <w:jc w:val="center"/>
        <w:rPr>
          <w:rFonts w:ascii="Times New Roman" w:hAnsi="Times New Roman" w:cs="Times New Roman"/>
          <w:b/>
          <w:sz w:val="20"/>
          <w:szCs w:val="20"/>
          <w:vertAlign w:val="subscript"/>
        </w:rPr>
      </w:pPr>
      <w:r w:rsidRPr="008B02E2">
        <w:rPr>
          <w:rFonts w:ascii="Times New Roman" w:hAnsi="Times New Roman" w:cs="Times New Roman"/>
          <w:iCs/>
          <w:color w:val="000000"/>
          <w:sz w:val="20"/>
          <w:szCs w:val="20"/>
          <w:vertAlign w:val="superscript"/>
        </w:rPr>
        <w:t xml:space="preserve">     2</w:t>
      </w:r>
      <w:r w:rsidRPr="008B02E2">
        <w:rPr>
          <w:rFonts w:ascii="Times New Roman" w:hAnsi="Times New Roman" w:cs="Times New Roman"/>
          <w:iCs/>
          <w:color w:val="000000"/>
          <w:sz w:val="20"/>
          <w:szCs w:val="20"/>
        </w:rPr>
        <w:t>Faculty of Animal Husbandry, University of Brawijaya, Indonesia</w:t>
      </w:r>
    </w:p>
    <w:p w14:paraId="54E1AAF6" w14:textId="77777777" w:rsidR="008B02E2" w:rsidRPr="002B0A28" w:rsidRDefault="008B02E2" w:rsidP="008B02E2">
      <w:pPr>
        <w:spacing w:after="0" w:line="240" w:lineRule="auto"/>
        <w:ind w:firstLine="703"/>
        <w:jc w:val="center"/>
        <w:rPr>
          <w:rFonts w:ascii="Times New Roman" w:hAnsi="Times New Roman" w:cs="Times New Roman"/>
          <w:sz w:val="20"/>
          <w:szCs w:val="20"/>
        </w:rPr>
      </w:pPr>
      <w:r w:rsidRPr="002B0A28">
        <w:rPr>
          <w:rFonts w:ascii="Times New Roman" w:hAnsi="Times New Roman" w:cs="Times New Roman"/>
          <w:sz w:val="20"/>
          <w:szCs w:val="20"/>
        </w:rPr>
        <w:t xml:space="preserve">Email: </w:t>
      </w:r>
      <w:hyperlink r:id="rId9" w:history="1">
        <w:r w:rsidRPr="002B0A28">
          <w:rPr>
            <w:rStyle w:val="Hyperlink"/>
            <w:rFonts w:ascii="Times New Roman" w:hAnsi="Times New Roman" w:cs="Times New Roman"/>
            <w:sz w:val="20"/>
            <w:szCs w:val="20"/>
          </w:rPr>
          <w:t>ajutjatur@unikama.ac.id</w:t>
        </w:r>
      </w:hyperlink>
    </w:p>
    <w:p w14:paraId="706885DE" w14:textId="77777777" w:rsidR="008B02E2" w:rsidRPr="00C30BB8" w:rsidRDefault="008B02E2" w:rsidP="008B02E2">
      <w:pPr>
        <w:spacing w:after="0" w:line="240" w:lineRule="auto"/>
        <w:jc w:val="center"/>
        <w:rPr>
          <w:rFonts w:ascii="Times New Roman" w:hAnsi="Times New Roman" w:cs="Times New Roman"/>
          <w:sz w:val="24"/>
          <w:szCs w:val="24"/>
        </w:rPr>
      </w:pPr>
    </w:p>
    <w:p w14:paraId="74E48211" w14:textId="77777777" w:rsidR="008B02E2" w:rsidRDefault="00A83975" w:rsidP="00A83975">
      <w:pPr>
        <w:tabs>
          <w:tab w:val="center" w:pos="4513"/>
          <w:tab w:val="left" w:pos="5439"/>
        </w:tabs>
        <w:rPr>
          <w:rFonts w:ascii="Times New Roman" w:hAnsi="Times New Roman" w:cs="Times New Roman"/>
          <w:sz w:val="24"/>
          <w:szCs w:val="24"/>
        </w:rPr>
      </w:pPr>
      <w:r>
        <w:rPr>
          <w:rFonts w:ascii="Times New Roman" w:hAnsi="Times New Roman" w:cs="Times New Roman"/>
          <w:sz w:val="24"/>
          <w:szCs w:val="24"/>
        </w:rPr>
        <w:tab/>
      </w:r>
    </w:p>
    <w:p w14:paraId="7D5EC015" w14:textId="77777777" w:rsidR="00FE4EC9" w:rsidRPr="0027650D" w:rsidRDefault="002B0A28" w:rsidP="00701C3E">
      <w:pPr>
        <w:spacing w:after="0" w:line="240" w:lineRule="auto"/>
        <w:jc w:val="both"/>
        <w:rPr>
          <w:rFonts w:ascii="Times New Roman" w:hAnsi="Times New Roman" w:cs="Times New Roman"/>
          <w:sz w:val="20"/>
          <w:szCs w:val="20"/>
        </w:rPr>
      </w:pPr>
      <w:r>
        <w:rPr>
          <w:rFonts w:ascii="Times New Roman" w:hAnsi="Times New Roman" w:cs="Times New Roman"/>
          <w:sz w:val="24"/>
          <w:szCs w:val="24"/>
        </w:rPr>
        <w:t>Abstract.</w:t>
      </w:r>
      <w:r w:rsidR="008B02E2" w:rsidRPr="0027650D">
        <w:rPr>
          <w:rFonts w:ascii="Times New Roman" w:hAnsi="Times New Roman" w:cs="Times New Roman"/>
          <w:sz w:val="20"/>
          <w:szCs w:val="20"/>
        </w:rPr>
        <w:t xml:space="preserve">The purpose of this research </w:t>
      </w:r>
      <w:r w:rsidR="00A83975" w:rsidRPr="0027650D">
        <w:rPr>
          <w:rFonts w:ascii="Times New Roman" w:hAnsi="Times New Roman" w:cs="Times New Roman"/>
          <w:sz w:val="20"/>
          <w:szCs w:val="20"/>
        </w:rPr>
        <w:t xml:space="preserve">was to determine the effect </w:t>
      </w:r>
      <w:r w:rsidR="008B02E2" w:rsidRPr="0027650D">
        <w:rPr>
          <w:rFonts w:ascii="Times New Roman" w:hAnsi="Times New Roman" w:cs="Times New Roman"/>
          <w:sz w:val="20"/>
          <w:szCs w:val="20"/>
        </w:rPr>
        <w:t xml:space="preserve">of </w:t>
      </w:r>
      <w:r w:rsidR="00A83975" w:rsidRPr="0027650D">
        <w:rPr>
          <w:rFonts w:ascii="Times New Roman" w:hAnsi="Times New Roman" w:cs="Times New Roman"/>
          <w:sz w:val="20"/>
          <w:szCs w:val="20"/>
        </w:rPr>
        <w:t xml:space="preserve">storage time at 5°C on the quality of </w:t>
      </w:r>
      <w:r w:rsidR="008B02E2" w:rsidRPr="0027650D">
        <w:rPr>
          <w:rFonts w:ascii="Times New Roman" w:hAnsi="Times New Roman" w:cs="Times New Roman"/>
          <w:sz w:val="20"/>
          <w:szCs w:val="20"/>
        </w:rPr>
        <w:t xml:space="preserve">yogurt with </w:t>
      </w:r>
      <w:r w:rsidR="00A83975" w:rsidRPr="0027650D">
        <w:rPr>
          <w:rFonts w:ascii="Times New Roman" w:hAnsi="Times New Roman" w:cs="Times New Roman"/>
          <w:sz w:val="20"/>
          <w:szCs w:val="20"/>
        </w:rPr>
        <w:t xml:space="preserve">the addition of </w:t>
      </w:r>
      <w:r w:rsidR="008B02E2" w:rsidRPr="0027650D">
        <w:rPr>
          <w:rFonts w:ascii="Times New Roman" w:hAnsi="Times New Roman" w:cs="Times New Roman"/>
          <w:sz w:val="20"/>
          <w:szCs w:val="20"/>
        </w:rPr>
        <w:t xml:space="preserve"> local </w:t>
      </w:r>
      <w:r w:rsidR="008B02E2" w:rsidRPr="0027650D">
        <w:rPr>
          <w:rFonts w:ascii="Times New Roman" w:eastAsia="Times New Roman" w:hAnsi="Times New Roman" w:cs="Times New Roman"/>
          <w:color w:val="222222"/>
          <w:sz w:val="20"/>
          <w:szCs w:val="20"/>
          <w:lang w:eastAsia="id-ID"/>
        </w:rPr>
        <w:t>Taro Starch as Stabilizer</w:t>
      </w:r>
      <w:r w:rsidR="008B02E2" w:rsidRPr="0027650D">
        <w:rPr>
          <w:rFonts w:ascii="Times New Roman" w:hAnsi="Times New Roman" w:cs="Times New Roman"/>
          <w:sz w:val="20"/>
          <w:szCs w:val="20"/>
        </w:rPr>
        <w:t>. The material</w:t>
      </w:r>
      <w:r w:rsidR="00A83975" w:rsidRPr="0027650D">
        <w:rPr>
          <w:rFonts w:ascii="Times New Roman" w:hAnsi="Times New Roman" w:cs="Times New Roman"/>
          <w:sz w:val="20"/>
          <w:szCs w:val="20"/>
        </w:rPr>
        <w:t>s</w:t>
      </w:r>
      <w:r w:rsidR="008B02E2" w:rsidRPr="0027650D">
        <w:rPr>
          <w:rFonts w:ascii="Times New Roman" w:hAnsi="Times New Roman" w:cs="Times New Roman"/>
          <w:sz w:val="20"/>
          <w:szCs w:val="20"/>
        </w:rPr>
        <w:t xml:space="preserve"> </w:t>
      </w:r>
      <w:r w:rsidR="00A83975" w:rsidRPr="0027650D">
        <w:rPr>
          <w:rFonts w:ascii="Times New Roman" w:hAnsi="Times New Roman" w:cs="Times New Roman"/>
          <w:sz w:val="20"/>
          <w:szCs w:val="20"/>
        </w:rPr>
        <w:t xml:space="preserve">were </w:t>
      </w:r>
      <w:r w:rsidR="008B02E2" w:rsidRPr="0027650D">
        <w:rPr>
          <w:rFonts w:ascii="Times New Roman" w:hAnsi="Times New Roman" w:cs="Times New Roman"/>
          <w:sz w:val="20"/>
          <w:szCs w:val="20"/>
        </w:rPr>
        <w:t>used: fresh cow's milk, skim milk, starter and taro starch. The research method used was a laboratory experiment using a Completely Randomized Design (CRD) with different storage times at 5°C, namely: 5 treatments including: P1: 1 day, P2: 7 days, P3: 14 days, P4: 21 days, P5: 28 days. Each treatment was repeated 4 times so that 20 research units were obtained. The variables observed were the syneresis</w:t>
      </w:r>
      <w:r w:rsidR="00FE4EC9" w:rsidRPr="0027650D">
        <w:rPr>
          <w:rFonts w:ascii="Times New Roman" w:hAnsi="Times New Roman" w:cs="Times New Roman"/>
          <w:sz w:val="20"/>
          <w:szCs w:val="20"/>
        </w:rPr>
        <w:t xml:space="preserve">, WHC, </w:t>
      </w:r>
      <w:r w:rsidR="008B02E2" w:rsidRPr="0027650D">
        <w:rPr>
          <w:rFonts w:ascii="Times New Roman" w:hAnsi="Times New Roman" w:cs="Times New Roman"/>
          <w:sz w:val="20"/>
          <w:szCs w:val="20"/>
        </w:rPr>
        <w:t>pH</w:t>
      </w:r>
      <w:r w:rsidR="00FE4EC9" w:rsidRPr="0027650D">
        <w:rPr>
          <w:rFonts w:ascii="Times New Roman" w:hAnsi="Times New Roman" w:cs="Times New Roman"/>
          <w:sz w:val="20"/>
          <w:szCs w:val="20"/>
        </w:rPr>
        <w:t>,  and total acid</w:t>
      </w:r>
      <w:r w:rsidR="008B02E2" w:rsidRPr="0027650D">
        <w:rPr>
          <w:rFonts w:ascii="Times New Roman" w:hAnsi="Times New Roman" w:cs="Times New Roman"/>
          <w:sz w:val="20"/>
          <w:szCs w:val="20"/>
        </w:rPr>
        <w:t xml:space="preserve"> of the yogurt</w:t>
      </w:r>
      <w:r w:rsidR="00FE4EC9" w:rsidRPr="0027650D">
        <w:rPr>
          <w:rFonts w:ascii="Times New Roman" w:hAnsi="Times New Roman" w:cs="Times New Roman"/>
          <w:sz w:val="20"/>
          <w:szCs w:val="20"/>
        </w:rPr>
        <w:t>.</w:t>
      </w:r>
      <w:r w:rsidR="008B02E2" w:rsidRPr="0027650D">
        <w:rPr>
          <w:rFonts w:ascii="Times New Roman" w:hAnsi="Times New Roman" w:cs="Times New Roman"/>
          <w:sz w:val="20"/>
          <w:szCs w:val="20"/>
        </w:rPr>
        <w:t xml:space="preserve"> </w:t>
      </w:r>
      <w:r w:rsidR="00FE4EC9" w:rsidRPr="0027650D">
        <w:rPr>
          <w:rFonts w:ascii="Times New Roman" w:hAnsi="Times New Roman" w:cs="Times New Roman"/>
          <w:sz w:val="20"/>
          <w:szCs w:val="20"/>
        </w:rPr>
        <w:t>Data were analyzed by one way A</w:t>
      </w:r>
      <w:r w:rsidR="00365E23" w:rsidRPr="0027650D">
        <w:rPr>
          <w:rFonts w:ascii="Times New Roman" w:hAnsi="Times New Roman" w:cs="Times New Roman"/>
          <w:sz w:val="20"/>
          <w:szCs w:val="20"/>
        </w:rPr>
        <w:t>nova</w:t>
      </w:r>
      <w:r w:rsidR="00FE4EC9" w:rsidRPr="0027650D">
        <w:rPr>
          <w:rFonts w:ascii="Times New Roman" w:hAnsi="Times New Roman" w:cs="Times New Roman"/>
          <w:sz w:val="20"/>
          <w:szCs w:val="20"/>
        </w:rPr>
        <w:t xml:space="preserve">, and followed by Duncan's multiple range test (DMRT). The results showed </w:t>
      </w:r>
      <w:r w:rsidR="00701C3E" w:rsidRPr="0027650D">
        <w:rPr>
          <w:rFonts w:ascii="Times New Roman" w:hAnsi="Times New Roman" w:cs="Times New Roman"/>
          <w:sz w:val="20"/>
          <w:szCs w:val="20"/>
        </w:rPr>
        <w:t>storage time at a refrigerator temperature of 5°C gave a very significant difference (P≤0.01) to the syneresis, WHC, pH,  and total acid of the yogurt</w:t>
      </w:r>
      <w:r w:rsidR="008B02E2" w:rsidRPr="0027650D">
        <w:rPr>
          <w:rFonts w:ascii="Times New Roman" w:hAnsi="Times New Roman" w:cs="Times New Roman"/>
          <w:sz w:val="20"/>
          <w:szCs w:val="20"/>
        </w:rPr>
        <w:t xml:space="preserve">. </w:t>
      </w:r>
      <w:r w:rsidR="00701C3E" w:rsidRPr="0027650D">
        <w:rPr>
          <w:rFonts w:ascii="Times New Roman" w:hAnsi="Times New Roman" w:cs="Times New Roman"/>
          <w:sz w:val="20"/>
          <w:szCs w:val="20"/>
        </w:rPr>
        <w:t>Based on the research results, it can be concluded that the storage time of yogurt can last up to 21 days.</w:t>
      </w:r>
    </w:p>
    <w:p w14:paraId="36FBD3D9" w14:textId="77777777" w:rsidR="00701C3E" w:rsidRPr="0027650D" w:rsidRDefault="00701C3E" w:rsidP="00701C3E">
      <w:pPr>
        <w:spacing w:after="0" w:line="240" w:lineRule="auto"/>
        <w:jc w:val="both"/>
        <w:rPr>
          <w:rFonts w:ascii="Times New Roman" w:hAnsi="Times New Roman" w:cs="Times New Roman"/>
          <w:sz w:val="20"/>
          <w:szCs w:val="20"/>
        </w:rPr>
      </w:pPr>
    </w:p>
    <w:p w14:paraId="75FB0D29" w14:textId="77777777" w:rsidR="00701C3E" w:rsidRPr="002B0A28" w:rsidRDefault="00701C3E" w:rsidP="00701C3E">
      <w:pPr>
        <w:spacing w:after="0" w:line="240" w:lineRule="auto"/>
        <w:jc w:val="both"/>
        <w:rPr>
          <w:rFonts w:ascii="Times New Roman" w:hAnsi="Times New Roman" w:cs="Times New Roman"/>
          <w:i/>
          <w:sz w:val="20"/>
          <w:szCs w:val="20"/>
        </w:rPr>
      </w:pPr>
      <w:r w:rsidRPr="002B0A28">
        <w:rPr>
          <w:rFonts w:ascii="Times New Roman" w:hAnsi="Times New Roman" w:cs="Times New Roman"/>
          <w:i/>
          <w:sz w:val="20"/>
          <w:szCs w:val="20"/>
        </w:rPr>
        <w:t>Keywords: yogurt, storage time, taro starch</w:t>
      </w:r>
    </w:p>
    <w:p w14:paraId="3B34DC39" w14:textId="77777777" w:rsidR="00F83090" w:rsidRPr="0027650D" w:rsidRDefault="00F83090" w:rsidP="00701C3E">
      <w:pPr>
        <w:spacing w:after="0" w:line="240" w:lineRule="auto"/>
        <w:jc w:val="both"/>
        <w:rPr>
          <w:rFonts w:ascii="Times New Roman" w:hAnsi="Times New Roman" w:cs="Times New Roman"/>
          <w:sz w:val="20"/>
          <w:szCs w:val="20"/>
        </w:rPr>
      </w:pPr>
    </w:p>
    <w:p w14:paraId="75F15A22" w14:textId="77777777" w:rsidR="00F83090" w:rsidRDefault="00F83090" w:rsidP="00701C3E">
      <w:pPr>
        <w:spacing w:after="0" w:line="240" w:lineRule="auto"/>
        <w:jc w:val="both"/>
        <w:rPr>
          <w:rFonts w:ascii="Times New Roman" w:hAnsi="Times New Roman" w:cs="Times New Roman"/>
          <w:sz w:val="24"/>
          <w:szCs w:val="24"/>
        </w:rPr>
      </w:pPr>
    </w:p>
    <w:p w14:paraId="471BCBFA" w14:textId="77777777" w:rsidR="00F83090" w:rsidRDefault="00F83090">
      <w:pPr>
        <w:rPr>
          <w:rFonts w:ascii="Times New Roman" w:hAnsi="Times New Roman" w:cs="Times New Roman"/>
          <w:sz w:val="24"/>
          <w:szCs w:val="24"/>
        </w:rPr>
      </w:pPr>
      <w:r>
        <w:rPr>
          <w:rFonts w:ascii="Times New Roman" w:hAnsi="Times New Roman" w:cs="Times New Roman"/>
          <w:sz w:val="24"/>
          <w:szCs w:val="24"/>
        </w:rPr>
        <w:br w:type="page"/>
      </w:r>
    </w:p>
    <w:p w14:paraId="106D18F4" w14:textId="77777777" w:rsidR="00F83090" w:rsidRPr="00E03A7E" w:rsidRDefault="00F83090" w:rsidP="0047194F">
      <w:pPr>
        <w:pStyle w:val="Default"/>
        <w:jc w:val="center"/>
        <w:rPr>
          <w:b/>
          <w:bCs/>
          <w:sz w:val="22"/>
          <w:szCs w:val="22"/>
          <w:lang w:val="id-ID"/>
        </w:rPr>
      </w:pPr>
      <w:r w:rsidRPr="00E03A7E">
        <w:rPr>
          <w:b/>
          <w:bCs/>
          <w:sz w:val="22"/>
          <w:szCs w:val="22"/>
        </w:rPr>
        <w:lastRenderedPageBreak/>
        <w:t>Introduction</w:t>
      </w:r>
    </w:p>
    <w:p w14:paraId="44630808" w14:textId="77777777" w:rsidR="00F83090" w:rsidRPr="00E03A7E" w:rsidRDefault="00F83090" w:rsidP="00E03A7E">
      <w:pPr>
        <w:spacing w:after="0" w:line="240" w:lineRule="auto"/>
        <w:ind w:firstLine="720"/>
        <w:jc w:val="both"/>
        <w:rPr>
          <w:rFonts w:ascii="Times New Roman" w:hAnsi="Times New Roman" w:cs="Times New Roman"/>
        </w:rPr>
      </w:pPr>
    </w:p>
    <w:p w14:paraId="2637E802" w14:textId="77777777" w:rsidR="00EB2BDE" w:rsidRDefault="007D4FFA" w:rsidP="00EB2BDE">
      <w:pPr>
        <w:spacing w:line="240" w:lineRule="auto"/>
        <w:jc w:val="both"/>
        <w:rPr>
          <w:rFonts w:ascii="Times New Roman" w:hAnsi="Times New Roman" w:cs="Times New Roman"/>
        </w:rPr>
      </w:pPr>
      <w:r w:rsidRPr="00E03A7E">
        <w:rPr>
          <w:rFonts w:ascii="Times New Roman" w:hAnsi="Times New Roman" w:cs="Times New Roman"/>
          <w:noProof/>
          <w:color w:val="000000"/>
        </w:rPr>
        <w:tab/>
      </w:r>
      <w:commentRangeStart w:id="2"/>
      <w:r w:rsidR="00EB2BDE" w:rsidRPr="00CC3122">
        <w:rPr>
          <w:rFonts w:ascii="Times New Roman" w:hAnsi="Times New Roman" w:cs="Times New Roman"/>
        </w:rPr>
        <w:t>Yogurt is a product of fermentation technology through the process of breaking down organic compounds or complex materials into simpler compounds involving microorganisms. The milk fermentation process is carried out with the help of lactic acid bacteria (LAB) with the main aim of extending the shelf life because microorganisms are difficult to grow in acidic and viscous conditions. In the fermentation process, a substrate is needed as a microbial growing medium that contains the nutrients needed during the fermentation process. The substrate can be a carbon source and a nitrogen source. The results of fermentation of milk produce semi-solid products by bacterial starter activity. High total acid and low pH value as an indicator of the result of fermentation of milk lactose into lactic acid</w:t>
      </w:r>
      <w:r w:rsidR="00EB2BDE">
        <w:rPr>
          <w:rFonts w:ascii="Times New Roman" w:hAnsi="Times New Roman" w:cs="Times New Roman"/>
        </w:rPr>
        <w:t>.</w:t>
      </w:r>
    </w:p>
    <w:p w14:paraId="49CC6B0B" w14:textId="77777777" w:rsidR="00EB2BDE" w:rsidRDefault="00EB2BDE" w:rsidP="00EB2BDE">
      <w:pPr>
        <w:spacing w:line="240" w:lineRule="auto"/>
        <w:ind w:firstLine="720"/>
        <w:jc w:val="both"/>
        <w:rPr>
          <w:rFonts w:ascii="Times New Roman" w:hAnsi="Times New Roman" w:cs="Times New Roman"/>
        </w:rPr>
      </w:pPr>
      <w:r w:rsidRPr="00CC3122">
        <w:rPr>
          <w:rFonts w:ascii="Times New Roman" w:hAnsi="Times New Roman" w:cs="Times New Roman"/>
        </w:rPr>
        <w:t>Improving the quality or added value of yogurt can be done by engineering the manufacturing process, namely: adding stabilizers, modifying the composition of milk ingredients, type of starter, incubation time and temperature and storage time</w:t>
      </w:r>
      <w:r w:rsidRPr="00CC3122">
        <w:rPr>
          <w:rFonts w:ascii="Times New Roman" w:hAnsi="Times New Roman" w:cs="Times New Roman"/>
          <w:vertAlign w:val="superscript"/>
        </w:rPr>
        <w:t>1</w:t>
      </w:r>
      <w:r w:rsidRPr="00CC3122">
        <w:rPr>
          <w:rFonts w:ascii="Times New Roman" w:hAnsi="Times New Roman" w:cs="Times New Roman"/>
        </w:rPr>
        <w:t>. The addition of a stabilizer to the yogurt serves to overcome the syneresis problem, creating the desired stability during yogurt processing and storage. The results of research</w:t>
      </w:r>
      <w:r w:rsidRPr="00CC3122">
        <w:rPr>
          <w:rFonts w:ascii="Times New Roman" w:hAnsi="Times New Roman" w:cs="Times New Roman"/>
          <w:vertAlign w:val="superscript"/>
        </w:rPr>
        <w:t>2</w:t>
      </w:r>
      <w:r w:rsidRPr="00CC3122">
        <w:rPr>
          <w:rFonts w:ascii="Times New Roman" w:hAnsi="Times New Roman" w:cs="Times New Roman"/>
        </w:rPr>
        <w:t xml:space="preserve"> using Corn Starch (CS), Milk Powder (MP) and Baobab Fruit (BF) as stabilizers had an effect on the chemical composition, sensory properties and microbial content of Zebu milk yogurt. The characteristic properties contained in taro starch, it has the potential to be applied as a stabilizer, besides that it can function to support yogurt products as functional food because the addition of taro starch can act as a prebiotic by contributing as a source of energy and nutrition for the growth of probiotic bacteria.</w:t>
      </w:r>
      <w:r>
        <w:rPr>
          <w:rFonts w:ascii="Times New Roman" w:hAnsi="Times New Roman" w:cs="Times New Roman"/>
          <w:vertAlign w:val="superscript"/>
        </w:rPr>
        <w:t>3,4</w:t>
      </w:r>
      <w:r w:rsidRPr="00CC3122">
        <w:rPr>
          <w:rFonts w:ascii="Times New Roman" w:hAnsi="Times New Roman" w:cs="Times New Roman"/>
        </w:rPr>
        <w:t xml:space="preserve">  </w:t>
      </w:r>
    </w:p>
    <w:p w14:paraId="4233686D" w14:textId="77777777" w:rsidR="00EB2BDE" w:rsidRDefault="00EB2BDE" w:rsidP="0047194F">
      <w:pPr>
        <w:spacing w:line="240" w:lineRule="auto"/>
        <w:ind w:firstLine="720"/>
        <w:jc w:val="both"/>
        <w:rPr>
          <w:rFonts w:ascii="Times New Roman" w:hAnsi="Times New Roman" w:cs="Times New Roman"/>
        </w:rPr>
      </w:pPr>
      <w:r w:rsidRPr="00CC3122">
        <w:rPr>
          <w:rFonts w:ascii="Times New Roman" w:hAnsi="Times New Roman" w:cs="Times New Roman"/>
        </w:rPr>
        <w:t>The storage time of yogurt at a cold refrigerator temperature of 5</w:t>
      </w:r>
      <w:r w:rsidRPr="00CC3122">
        <w:rPr>
          <w:rFonts w:ascii="Times New Roman" w:hAnsi="Times New Roman" w:cs="Times New Roman"/>
          <w:vertAlign w:val="superscript"/>
        </w:rPr>
        <w:t>o</w:t>
      </w:r>
      <w:r w:rsidRPr="00CC3122">
        <w:rPr>
          <w:rFonts w:ascii="Times New Roman" w:hAnsi="Times New Roman" w:cs="Times New Roman"/>
        </w:rPr>
        <w:t>C has a major effect on pH, acidity, syneresis, taste, and texture of yogurt</w:t>
      </w:r>
      <w:r>
        <w:rPr>
          <w:rFonts w:ascii="Times New Roman" w:hAnsi="Times New Roman" w:cs="Times New Roman"/>
        </w:rPr>
        <w:t>.</w:t>
      </w:r>
      <w:r w:rsidRPr="00CC3122">
        <w:rPr>
          <w:rFonts w:ascii="Times New Roman" w:hAnsi="Times New Roman" w:cs="Times New Roman"/>
          <w:vertAlign w:val="superscript"/>
        </w:rPr>
        <w:t>5,6</w:t>
      </w:r>
      <w:r>
        <w:rPr>
          <w:rFonts w:ascii="Times New Roman" w:hAnsi="Times New Roman" w:cs="Times New Roman"/>
        </w:rPr>
        <w:t xml:space="preserve"> </w:t>
      </w:r>
      <w:r w:rsidRPr="00CC3122">
        <w:rPr>
          <w:rFonts w:ascii="Times New Roman" w:hAnsi="Times New Roman" w:cs="Times New Roman"/>
        </w:rPr>
        <w:t>During storage, the viability of lactic acid bacteria (LAB) decreases, thereby reducing the ability of LAB metabolism to break down lactose into lactic acid. Yogurt that has clotted is then stored at a temperature of 4-</w:t>
      </w:r>
      <w:r>
        <w:rPr>
          <w:rFonts w:ascii="Times New Roman" w:hAnsi="Times New Roman" w:cs="Times New Roman"/>
        </w:rPr>
        <w:t>5°</w:t>
      </w:r>
      <w:r w:rsidRPr="00CC3122">
        <w:rPr>
          <w:rFonts w:ascii="Times New Roman" w:hAnsi="Times New Roman" w:cs="Times New Roman"/>
        </w:rPr>
        <w:t>C to slow or stop the fermentation process</w:t>
      </w:r>
      <w:r w:rsidRPr="00CC3122">
        <w:rPr>
          <w:rFonts w:ascii="Times New Roman" w:hAnsi="Times New Roman" w:cs="Times New Roman"/>
          <w:vertAlign w:val="superscript"/>
        </w:rPr>
        <w:t>7</w:t>
      </w:r>
      <w:r w:rsidRPr="00CC3122">
        <w:rPr>
          <w:rFonts w:ascii="Times New Roman" w:hAnsi="Times New Roman" w:cs="Times New Roman"/>
        </w:rPr>
        <w:t xml:space="preserve">. Storage of yogurt at low temperature in the refrigerator is one way of controlling the activity of microorganisms, so that the metabolic process will be slow. </w:t>
      </w:r>
      <w:commentRangeStart w:id="3"/>
      <w:r w:rsidRPr="00CC3122">
        <w:rPr>
          <w:rFonts w:ascii="Times New Roman" w:hAnsi="Times New Roman" w:cs="Times New Roman"/>
        </w:rPr>
        <w:t xml:space="preserve">The results of </w:t>
      </w:r>
      <w:r w:rsidRPr="00CC3122">
        <w:rPr>
          <w:rFonts w:ascii="Times New Roman" w:hAnsi="Times New Roman" w:cs="Times New Roman"/>
          <w:vertAlign w:val="superscript"/>
        </w:rPr>
        <w:t>8</w:t>
      </w:r>
      <w:r w:rsidRPr="00CC3122">
        <w:rPr>
          <w:rFonts w:ascii="Times New Roman" w:hAnsi="Times New Roman" w:cs="Times New Roman"/>
        </w:rPr>
        <w:t xml:space="preserve"> showed that probiotic bacteria were able to maintain the recommended cell concentration of 10</w:t>
      </w:r>
      <w:r w:rsidRPr="00CC3122">
        <w:rPr>
          <w:rFonts w:ascii="Times New Roman" w:hAnsi="Times New Roman" w:cs="Times New Roman"/>
          <w:vertAlign w:val="superscript"/>
        </w:rPr>
        <w:t>6</w:t>
      </w:r>
      <w:r w:rsidRPr="00CC3122">
        <w:rPr>
          <w:rFonts w:ascii="Times New Roman" w:hAnsi="Times New Roman" w:cs="Times New Roman"/>
        </w:rPr>
        <w:t xml:space="preserve"> (cfu.ml-1) until the end of the 21 </w:t>
      </w:r>
      <w:proofErr w:type="spellStart"/>
      <w:r w:rsidRPr="00CC3122">
        <w:rPr>
          <w:rFonts w:ascii="Times New Roman" w:hAnsi="Times New Roman" w:cs="Times New Roman"/>
        </w:rPr>
        <w:t>day</w:t>
      </w:r>
      <w:proofErr w:type="spellEnd"/>
      <w:r w:rsidRPr="00CC3122">
        <w:rPr>
          <w:rFonts w:ascii="Times New Roman" w:hAnsi="Times New Roman" w:cs="Times New Roman"/>
        </w:rPr>
        <w:t xml:space="preserve"> </w:t>
      </w:r>
      <w:proofErr w:type="spellStart"/>
      <w:r w:rsidRPr="00CC3122">
        <w:rPr>
          <w:rFonts w:ascii="Times New Roman" w:hAnsi="Times New Roman" w:cs="Times New Roman"/>
        </w:rPr>
        <w:t>storage</w:t>
      </w:r>
      <w:proofErr w:type="spellEnd"/>
      <w:r w:rsidRPr="00CC3122">
        <w:rPr>
          <w:rFonts w:ascii="Times New Roman" w:hAnsi="Times New Roman" w:cs="Times New Roman"/>
        </w:rPr>
        <w:t xml:space="preserve"> </w:t>
      </w:r>
      <w:proofErr w:type="spellStart"/>
      <w:r w:rsidRPr="00CC3122">
        <w:rPr>
          <w:rFonts w:ascii="Times New Roman" w:hAnsi="Times New Roman" w:cs="Times New Roman"/>
        </w:rPr>
        <w:t>time</w:t>
      </w:r>
      <w:proofErr w:type="spellEnd"/>
      <w:r w:rsidRPr="00CC3122">
        <w:rPr>
          <w:rFonts w:ascii="Times New Roman" w:hAnsi="Times New Roman" w:cs="Times New Roman"/>
        </w:rPr>
        <w:t>.</w:t>
      </w:r>
      <w:commentRangeEnd w:id="2"/>
      <w:r w:rsidR="00131C42">
        <w:rPr>
          <w:rStyle w:val="CommentReference"/>
        </w:rPr>
        <w:commentReference w:id="2"/>
      </w:r>
      <w:commentRangeEnd w:id="3"/>
      <w:r w:rsidR="00131C42">
        <w:rPr>
          <w:rStyle w:val="CommentReference"/>
        </w:rPr>
        <w:commentReference w:id="3"/>
      </w:r>
    </w:p>
    <w:p w14:paraId="4939F8DC" w14:textId="77777777" w:rsidR="00E03A7E" w:rsidRDefault="00E03A7E" w:rsidP="00EB2BDE">
      <w:pPr>
        <w:pStyle w:val="ListParagraph"/>
        <w:tabs>
          <w:tab w:val="left" w:pos="0"/>
        </w:tabs>
        <w:spacing w:after="0" w:line="240" w:lineRule="auto"/>
        <w:ind w:left="0" w:right="4"/>
        <w:jc w:val="both"/>
        <w:rPr>
          <w:rFonts w:ascii="Times New Roman" w:hAnsi="Times New Roman" w:cs="Times New Roman"/>
          <w:bCs/>
          <w:color w:val="000000"/>
        </w:rPr>
      </w:pPr>
    </w:p>
    <w:p w14:paraId="500CF2E7" w14:textId="77777777" w:rsidR="00F83090" w:rsidRDefault="00F83090" w:rsidP="0047194F">
      <w:pPr>
        <w:spacing w:after="0" w:line="360" w:lineRule="auto"/>
        <w:jc w:val="center"/>
        <w:rPr>
          <w:rStyle w:val="fontstyle01"/>
          <w:rFonts w:ascii="Times New Roman" w:hAnsi="Times New Roman" w:cs="Times New Roman"/>
          <w:b/>
          <w:sz w:val="22"/>
          <w:szCs w:val="22"/>
        </w:rPr>
      </w:pPr>
      <w:r w:rsidRPr="00EB2BDE">
        <w:rPr>
          <w:rStyle w:val="fontstyle01"/>
          <w:rFonts w:ascii="Times New Roman" w:hAnsi="Times New Roman" w:cs="Times New Roman"/>
          <w:b/>
          <w:sz w:val="22"/>
          <w:szCs w:val="22"/>
        </w:rPr>
        <w:t>Materials and Methods</w:t>
      </w:r>
    </w:p>
    <w:p w14:paraId="1BCF5FBD" w14:textId="77777777" w:rsidR="00EB2BDE" w:rsidRPr="00CC3122" w:rsidRDefault="00EB2BDE" w:rsidP="00EB2BDE">
      <w:pPr>
        <w:spacing w:after="0" w:line="240" w:lineRule="auto"/>
        <w:ind w:firstLine="720"/>
        <w:jc w:val="both"/>
        <w:rPr>
          <w:rFonts w:ascii="Times New Roman" w:hAnsi="Times New Roman" w:cs="Times New Roman"/>
        </w:rPr>
      </w:pPr>
      <w:r w:rsidRPr="00CC3122">
        <w:rPr>
          <w:rFonts w:ascii="Times New Roman" w:hAnsi="Times New Roman" w:cs="Times New Roman"/>
        </w:rPr>
        <w:t xml:space="preserve">The material used in this research is taro starch from traditional markets in Malang, East Java. Cow's milk from the Jabung Agro Niaga (KAN) Cooperative, skim milk and starter consisting of lactic acid bacteria </w:t>
      </w:r>
      <w:r w:rsidRPr="00EB2BDE">
        <w:rPr>
          <w:rFonts w:ascii="Times New Roman" w:hAnsi="Times New Roman" w:cs="Times New Roman"/>
          <w:i/>
        </w:rPr>
        <w:t>S. thermophillus, L. bulgaricus, and L. acidhopilus</w:t>
      </w:r>
      <w:r w:rsidRPr="00CC3122">
        <w:rPr>
          <w:rFonts w:ascii="Times New Roman" w:hAnsi="Times New Roman" w:cs="Times New Roman"/>
        </w:rPr>
        <w:t>.</w:t>
      </w:r>
    </w:p>
    <w:p w14:paraId="7D9884A3" w14:textId="77777777" w:rsidR="00EB2BDE" w:rsidRDefault="00EB2BDE" w:rsidP="00EB2BDE">
      <w:pPr>
        <w:spacing w:after="0" w:line="240" w:lineRule="auto"/>
        <w:jc w:val="both"/>
        <w:rPr>
          <w:rFonts w:ascii="Times New Roman" w:hAnsi="Times New Roman" w:cs="Times New Roman"/>
        </w:rPr>
      </w:pPr>
      <w:r w:rsidRPr="00CC3122">
        <w:rPr>
          <w:rFonts w:ascii="Times New Roman" w:hAnsi="Times New Roman" w:cs="Times New Roman"/>
        </w:rPr>
        <w:t xml:space="preserve">The research method used was a laboratory experiment with a completely randomized design consisting of 5 treatments for the storage time of yogurt at </w:t>
      </w:r>
      <w:r w:rsidR="008D7890">
        <w:rPr>
          <w:rFonts w:ascii="Times New Roman" w:hAnsi="Times New Roman" w:cs="Times New Roman"/>
        </w:rPr>
        <w:t>a refrigerator temperature of 5</w:t>
      </w:r>
      <w:r w:rsidRPr="00CC3122">
        <w:rPr>
          <w:rFonts w:ascii="Times New Roman" w:hAnsi="Times New Roman" w:cs="Times New Roman"/>
        </w:rPr>
        <w:t>°C, namely:</w:t>
      </w:r>
    </w:p>
    <w:p w14:paraId="5F255D25" w14:textId="77777777" w:rsidR="00EB2BDE" w:rsidRPr="00CC3122" w:rsidRDefault="00EB2BDE" w:rsidP="00EB2BDE">
      <w:pPr>
        <w:spacing w:after="0" w:line="240" w:lineRule="auto"/>
        <w:jc w:val="both"/>
        <w:rPr>
          <w:rFonts w:ascii="Times New Roman" w:hAnsi="Times New Roman" w:cs="Times New Roman"/>
        </w:rPr>
      </w:pPr>
      <w:r w:rsidRPr="00CC3122">
        <w:rPr>
          <w:rFonts w:ascii="Times New Roman" w:hAnsi="Times New Roman" w:cs="Times New Roman"/>
        </w:rPr>
        <w:t>P1 = 1 day storage time</w:t>
      </w:r>
    </w:p>
    <w:p w14:paraId="37733F11" w14:textId="77777777" w:rsidR="00EB2BDE" w:rsidRPr="00CC3122" w:rsidRDefault="00EB2BDE" w:rsidP="00EB2BDE">
      <w:pPr>
        <w:spacing w:after="0" w:line="240" w:lineRule="auto"/>
        <w:jc w:val="both"/>
        <w:rPr>
          <w:rFonts w:ascii="Times New Roman" w:hAnsi="Times New Roman" w:cs="Times New Roman"/>
        </w:rPr>
      </w:pPr>
      <w:r w:rsidRPr="00CC3122">
        <w:rPr>
          <w:rFonts w:ascii="Times New Roman" w:hAnsi="Times New Roman" w:cs="Times New Roman"/>
        </w:rPr>
        <w:t>P2 = 7 days storage time</w:t>
      </w:r>
    </w:p>
    <w:p w14:paraId="5B4734DC" w14:textId="77777777" w:rsidR="00EB2BDE" w:rsidRPr="00CC3122" w:rsidRDefault="00EB2BDE" w:rsidP="00EB2BDE">
      <w:pPr>
        <w:spacing w:after="0" w:line="240" w:lineRule="auto"/>
        <w:jc w:val="both"/>
        <w:rPr>
          <w:rFonts w:ascii="Times New Roman" w:hAnsi="Times New Roman" w:cs="Times New Roman"/>
        </w:rPr>
      </w:pPr>
      <w:r w:rsidRPr="00CC3122">
        <w:rPr>
          <w:rFonts w:ascii="Times New Roman" w:hAnsi="Times New Roman" w:cs="Times New Roman"/>
        </w:rPr>
        <w:t>P3 = 14 days storage time</w:t>
      </w:r>
    </w:p>
    <w:p w14:paraId="55C3B2EA" w14:textId="77777777" w:rsidR="00EB2BDE" w:rsidRPr="00CC3122" w:rsidRDefault="00EB2BDE" w:rsidP="00EB2BDE">
      <w:pPr>
        <w:spacing w:after="0" w:line="240" w:lineRule="auto"/>
        <w:jc w:val="both"/>
        <w:rPr>
          <w:rFonts w:ascii="Times New Roman" w:hAnsi="Times New Roman" w:cs="Times New Roman"/>
        </w:rPr>
      </w:pPr>
      <w:r w:rsidRPr="00CC3122">
        <w:rPr>
          <w:rFonts w:ascii="Times New Roman" w:hAnsi="Times New Roman" w:cs="Times New Roman"/>
        </w:rPr>
        <w:t>P4 = 21 days storage time</w:t>
      </w:r>
    </w:p>
    <w:p w14:paraId="4FB3906D" w14:textId="77777777" w:rsidR="00EB2BDE" w:rsidRPr="00CC3122" w:rsidRDefault="00EB2BDE" w:rsidP="00EB2BDE">
      <w:pPr>
        <w:spacing w:after="0" w:line="240" w:lineRule="auto"/>
        <w:jc w:val="both"/>
        <w:rPr>
          <w:rFonts w:ascii="Times New Roman" w:hAnsi="Times New Roman" w:cs="Times New Roman"/>
        </w:rPr>
      </w:pPr>
      <w:r w:rsidRPr="00CC3122">
        <w:rPr>
          <w:rFonts w:ascii="Times New Roman" w:hAnsi="Times New Roman" w:cs="Times New Roman"/>
        </w:rPr>
        <w:t>P5 = 28 days of storage time</w:t>
      </w:r>
    </w:p>
    <w:p w14:paraId="36B88223" w14:textId="77777777" w:rsidR="00EB2BDE" w:rsidRPr="00CC3122" w:rsidRDefault="00EB2BDE" w:rsidP="00EB2BDE">
      <w:pPr>
        <w:spacing w:after="0" w:line="240" w:lineRule="auto"/>
        <w:jc w:val="both"/>
        <w:rPr>
          <w:rFonts w:ascii="Times New Roman" w:hAnsi="Times New Roman" w:cs="Times New Roman"/>
        </w:rPr>
      </w:pPr>
      <w:r w:rsidRPr="00CC3122">
        <w:rPr>
          <w:rFonts w:ascii="Times New Roman" w:hAnsi="Times New Roman" w:cs="Times New Roman"/>
        </w:rPr>
        <w:t>Each storage time treatment was repeated 4 times.</w:t>
      </w:r>
    </w:p>
    <w:p w14:paraId="5F6538B4" w14:textId="77777777" w:rsidR="008D7890" w:rsidRDefault="008D7890" w:rsidP="00EB2BDE">
      <w:pPr>
        <w:spacing w:after="0" w:line="240" w:lineRule="auto"/>
        <w:jc w:val="both"/>
        <w:rPr>
          <w:rFonts w:ascii="Times New Roman" w:hAnsi="Times New Roman" w:cs="Times New Roman"/>
        </w:rPr>
      </w:pPr>
    </w:p>
    <w:p w14:paraId="493D2FE0" w14:textId="77777777" w:rsidR="00EB2BDE" w:rsidRPr="008D7890" w:rsidRDefault="00EB2BDE" w:rsidP="00EB2BDE">
      <w:pPr>
        <w:spacing w:after="0" w:line="240" w:lineRule="auto"/>
        <w:jc w:val="both"/>
        <w:rPr>
          <w:rFonts w:ascii="Times New Roman" w:hAnsi="Times New Roman" w:cs="Times New Roman"/>
          <w:b/>
        </w:rPr>
      </w:pPr>
      <w:r w:rsidRPr="008D7890">
        <w:rPr>
          <w:rFonts w:ascii="Times New Roman" w:hAnsi="Times New Roman" w:cs="Times New Roman"/>
          <w:b/>
        </w:rPr>
        <w:t>The procedure for making yogurt</w:t>
      </w:r>
    </w:p>
    <w:p w14:paraId="4B628016" w14:textId="77777777" w:rsidR="00EB2BDE" w:rsidRPr="00CC3122" w:rsidRDefault="00EB2BDE" w:rsidP="008D7890">
      <w:pPr>
        <w:spacing w:after="0" w:line="240" w:lineRule="auto"/>
        <w:ind w:firstLine="720"/>
        <w:jc w:val="both"/>
        <w:rPr>
          <w:rFonts w:ascii="Times New Roman" w:hAnsi="Times New Roman" w:cs="Times New Roman"/>
        </w:rPr>
      </w:pPr>
      <w:r w:rsidRPr="00CC3122">
        <w:rPr>
          <w:rFonts w:ascii="Times New Roman" w:hAnsi="Times New Roman" w:cs="Times New Roman"/>
        </w:rPr>
        <w:t>Stages of making yogurt includes pasteurized cow'</w:t>
      </w:r>
      <w:r w:rsidR="008D7890">
        <w:rPr>
          <w:rFonts w:ascii="Times New Roman" w:hAnsi="Times New Roman" w:cs="Times New Roman"/>
        </w:rPr>
        <w:t>s milk with a temperature of 85°</w:t>
      </w:r>
      <w:r w:rsidRPr="00CC3122">
        <w:rPr>
          <w:rFonts w:ascii="Times New Roman" w:hAnsi="Times New Roman" w:cs="Times New Roman"/>
        </w:rPr>
        <w:t>C for 30 minutes with the addition of skim milk 4% and local taro starch</w:t>
      </w:r>
      <w:r w:rsidR="008D7890">
        <w:rPr>
          <w:rFonts w:ascii="Times New Roman" w:hAnsi="Times New Roman" w:cs="Times New Roman"/>
        </w:rPr>
        <w:t xml:space="preserve"> 1,5%</w:t>
      </w:r>
      <w:r w:rsidRPr="00CC3122">
        <w:rPr>
          <w:rFonts w:ascii="Times New Roman" w:hAnsi="Times New Roman" w:cs="Times New Roman"/>
        </w:rPr>
        <w:t>. Decrease the temperature quic</w:t>
      </w:r>
      <w:r w:rsidR="008D7890">
        <w:rPr>
          <w:rFonts w:ascii="Times New Roman" w:hAnsi="Times New Roman" w:cs="Times New Roman"/>
        </w:rPr>
        <w:t>kly done to a temperature of 42°</w:t>
      </w:r>
      <w:r w:rsidRPr="00CC3122">
        <w:rPr>
          <w:rFonts w:ascii="Times New Roman" w:hAnsi="Times New Roman" w:cs="Times New Roman"/>
        </w:rPr>
        <w:t>C with a glass beaker containing milk immersion into cold water. The next stage of the addition of inoculation of bacteria starter 3% (</w:t>
      </w:r>
      <w:r w:rsidRPr="00CC3122">
        <w:rPr>
          <w:rFonts w:ascii="Times New Roman" w:hAnsi="Times New Roman" w:cs="Times New Roman"/>
          <w:i/>
        </w:rPr>
        <w:t>S. thermophillus</w:t>
      </w:r>
      <w:r w:rsidRPr="00CC3122">
        <w:rPr>
          <w:rFonts w:ascii="Times New Roman" w:hAnsi="Times New Roman" w:cs="Times New Roman"/>
        </w:rPr>
        <w:t xml:space="preserve">, </w:t>
      </w:r>
      <w:r w:rsidRPr="00CC3122">
        <w:rPr>
          <w:rFonts w:ascii="Times New Roman" w:hAnsi="Times New Roman" w:cs="Times New Roman"/>
          <w:i/>
        </w:rPr>
        <w:t>L. bulgaricus,</w:t>
      </w:r>
      <w:r w:rsidRPr="00CC3122">
        <w:rPr>
          <w:rFonts w:ascii="Times New Roman" w:hAnsi="Times New Roman" w:cs="Times New Roman"/>
        </w:rPr>
        <w:t xml:space="preserve"> </w:t>
      </w:r>
      <w:r w:rsidRPr="00CC3122">
        <w:rPr>
          <w:rFonts w:ascii="Times New Roman" w:hAnsi="Times New Roman" w:cs="Times New Roman"/>
        </w:rPr>
        <w:lastRenderedPageBreak/>
        <w:t xml:space="preserve">and </w:t>
      </w:r>
      <w:r w:rsidRPr="00CC3122">
        <w:rPr>
          <w:rFonts w:ascii="Times New Roman" w:hAnsi="Times New Roman" w:cs="Times New Roman"/>
          <w:i/>
        </w:rPr>
        <w:t xml:space="preserve">L. </w:t>
      </w:r>
      <w:r>
        <w:rPr>
          <w:rFonts w:ascii="Times New Roman" w:hAnsi="Times New Roman" w:cs="Times New Roman"/>
          <w:i/>
        </w:rPr>
        <w:t>a</w:t>
      </w:r>
      <w:r w:rsidRPr="00CC3122">
        <w:rPr>
          <w:rFonts w:ascii="Times New Roman" w:hAnsi="Times New Roman" w:cs="Times New Roman"/>
          <w:i/>
        </w:rPr>
        <w:t>cidhopilus).</w:t>
      </w:r>
      <w:r w:rsidRPr="00CC3122">
        <w:rPr>
          <w:rFonts w:ascii="Times New Roman" w:hAnsi="Times New Roman" w:cs="Times New Roman"/>
        </w:rPr>
        <w:t xml:space="preserve"> After the inoculation process is completed followed by yogurt fermentation anaerobic incubation for </w:t>
      </w:r>
      <w:r w:rsidR="008D7890">
        <w:rPr>
          <w:rFonts w:ascii="Times New Roman" w:hAnsi="Times New Roman" w:cs="Times New Roman"/>
        </w:rPr>
        <w:t>36</w:t>
      </w:r>
      <w:r w:rsidRPr="00CC3122">
        <w:rPr>
          <w:rFonts w:ascii="Times New Roman" w:hAnsi="Times New Roman" w:cs="Times New Roman"/>
        </w:rPr>
        <w:t xml:space="preserve"> hours at room temperature. After completion of the incubation period. Then analyzed the quality of yogurt.</w:t>
      </w:r>
    </w:p>
    <w:p w14:paraId="1CD8B26C" w14:textId="77777777" w:rsidR="00EB2BDE" w:rsidRDefault="00EB2BDE" w:rsidP="00EB2BDE">
      <w:pPr>
        <w:spacing w:after="0" w:line="240" w:lineRule="auto"/>
        <w:jc w:val="both"/>
        <w:rPr>
          <w:rFonts w:ascii="Times New Roman" w:hAnsi="Times New Roman" w:cs="Times New Roman"/>
        </w:rPr>
      </w:pPr>
      <w:r w:rsidRPr="00CC3122">
        <w:rPr>
          <w:rFonts w:ascii="Times New Roman" w:hAnsi="Times New Roman" w:cs="Times New Roman"/>
        </w:rPr>
        <w:t>The variables measured are: Syneresis (%): according to procedure</w:t>
      </w:r>
      <w:r w:rsidRPr="008D7890">
        <w:rPr>
          <w:rFonts w:ascii="Times New Roman" w:hAnsi="Times New Roman" w:cs="Times New Roman"/>
          <w:vertAlign w:val="superscript"/>
        </w:rPr>
        <w:t>8</w:t>
      </w:r>
      <w:r w:rsidRPr="00CC3122">
        <w:rPr>
          <w:rFonts w:ascii="Times New Roman" w:hAnsi="Times New Roman" w:cs="Times New Roman"/>
        </w:rPr>
        <w:t xml:space="preserve">; pH: pH testing using a pH meter that has been calibrated </w:t>
      </w:r>
      <w:r w:rsidR="008D7890" w:rsidRPr="008D7890">
        <w:rPr>
          <w:rFonts w:ascii="Times New Roman" w:hAnsi="Times New Roman" w:cs="Times New Roman"/>
          <w:vertAlign w:val="superscript"/>
        </w:rPr>
        <w:t>9</w:t>
      </w:r>
      <w:r w:rsidR="008D7890">
        <w:rPr>
          <w:rFonts w:ascii="Times New Roman" w:hAnsi="Times New Roman" w:cs="Times New Roman"/>
        </w:rPr>
        <w:t xml:space="preserve"> </w:t>
      </w:r>
      <w:r w:rsidRPr="008D7890">
        <w:rPr>
          <w:rFonts w:ascii="Times New Roman" w:hAnsi="Times New Roman" w:cs="Times New Roman"/>
        </w:rPr>
        <w:t>by</w:t>
      </w:r>
      <w:r w:rsidRPr="00CC3122">
        <w:rPr>
          <w:rFonts w:ascii="Times New Roman" w:hAnsi="Times New Roman" w:cs="Times New Roman"/>
        </w:rPr>
        <w:t xml:space="preserve"> inserting the pH meter electrode into a buffer solution with a pH of 7 and a pH of 4; Total acid (%): acidity test is titrated using 0.1% NaOH solution until the color turns pink.</w:t>
      </w:r>
    </w:p>
    <w:p w14:paraId="40419853" w14:textId="77777777" w:rsidR="008D7890" w:rsidRDefault="008D7890" w:rsidP="008D7890">
      <w:pPr>
        <w:pStyle w:val="ListParagraph"/>
        <w:spacing w:after="0" w:line="240" w:lineRule="auto"/>
        <w:ind w:left="0"/>
        <w:jc w:val="both"/>
        <w:rPr>
          <w:rFonts w:ascii="Times New Roman" w:hAnsi="Times New Roman" w:cs="Times New Roman"/>
          <w:b/>
          <w:lang w:eastAsia="id-ID"/>
        </w:rPr>
      </w:pPr>
    </w:p>
    <w:p w14:paraId="2F7D7FBF" w14:textId="77777777" w:rsidR="00D84049" w:rsidRPr="000452CB" w:rsidRDefault="00D84049" w:rsidP="000452CB">
      <w:pPr>
        <w:pStyle w:val="ListParagraph"/>
        <w:spacing w:after="0" w:line="240" w:lineRule="auto"/>
        <w:ind w:left="0"/>
        <w:jc w:val="both"/>
        <w:rPr>
          <w:rFonts w:ascii="Times New Roman" w:hAnsi="Times New Roman" w:cs="Times New Roman"/>
          <w:b/>
          <w:color w:val="000000"/>
        </w:rPr>
      </w:pPr>
      <w:r w:rsidRPr="000452CB">
        <w:rPr>
          <w:rFonts w:ascii="Times New Roman" w:hAnsi="Times New Roman" w:cs="Times New Roman"/>
          <w:b/>
          <w:lang w:eastAsia="id-ID"/>
        </w:rPr>
        <w:t xml:space="preserve">Data </w:t>
      </w:r>
      <w:r w:rsidRPr="000452CB">
        <w:rPr>
          <w:rFonts w:ascii="Times New Roman" w:hAnsi="Times New Roman" w:cs="Times New Roman"/>
          <w:b/>
          <w:color w:val="000000"/>
        </w:rPr>
        <w:t>analysis.</w:t>
      </w:r>
    </w:p>
    <w:p w14:paraId="7C9A82D2" w14:textId="77777777" w:rsidR="00B72DA0" w:rsidRPr="000452CB" w:rsidRDefault="00D84049" w:rsidP="000452CB">
      <w:pPr>
        <w:spacing w:after="0" w:line="240" w:lineRule="auto"/>
        <w:ind w:firstLine="709"/>
        <w:contextualSpacing/>
        <w:jc w:val="both"/>
        <w:rPr>
          <w:rFonts w:ascii="Times New Roman" w:hAnsi="Times New Roman" w:cs="Times New Roman"/>
        </w:rPr>
      </w:pPr>
      <w:r w:rsidRPr="000452CB">
        <w:rPr>
          <w:rFonts w:ascii="Times New Roman" w:hAnsi="Times New Roman" w:cs="Times New Roman"/>
          <w:b/>
          <w:color w:val="000000"/>
        </w:rPr>
        <w:t xml:space="preserve"> </w:t>
      </w:r>
      <w:commentRangeStart w:id="4"/>
      <w:r w:rsidRPr="000452CB">
        <w:rPr>
          <w:rFonts w:ascii="Times New Roman" w:hAnsi="Times New Roman" w:cs="Times New Roman"/>
          <w:color w:val="000000"/>
        </w:rPr>
        <w:t xml:space="preserve">The data were analyzed by Anova. If significant the Duncan’s Multiple Range </w:t>
      </w:r>
      <w:proofErr w:type="spellStart"/>
      <w:r w:rsidRPr="000452CB">
        <w:rPr>
          <w:rFonts w:ascii="Times New Roman" w:hAnsi="Times New Roman" w:cs="Times New Roman"/>
          <w:color w:val="000000"/>
        </w:rPr>
        <w:t>Test</w:t>
      </w:r>
      <w:proofErr w:type="spellEnd"/>
      <w:r w:rsidRPr="000452CB">
        <w:rPr>
          <w:rFonts w:ascii="Times New Roman" w:hAnsi="Times New Roman" w:cs="Times New Roman"/>
          <w:color w:val="000000"/>
        </w:rPr>
        <w:t xml:space="preserve"> </w:t>
      </w:r>
      <w:proofErr w:type="spellStart"/>
      <w:r w:rsidRPr="000452CB">
        <w:rPr>
          <w:rFonts w:ascii="Times New Roman" w:hAnsi="Times New Roman" w:cs="Times New Roman"/>
          <w:color w:val="000000"/>
        </w:rPr>
        <w:t>was</w:t>
      </w:r>
      <w:proofErr w:type="spellEnd"/>
      <w:r w:rsidRPr="000452CB">
        <w:rPr>
          <w:rFonts w:ascii="Times New Roman" w:hAnsi="Times New Roman" w:cs="Times New Roman"/>
          <w:color w:val="000000"/>
        </w:rPr>
        <w:t xml:space="preserve"> </w:t>
      </w:r>
      <w:proofErr w:type="spellStart"/>
      <w:r w:rsidRPr="000452CB">
        <w:rPr>
          <w:rFonts w:ascii="Times New Roman" w:hAnsi="Times New Roman" w:cs="Times New Roman"/>
          <w:color w:val="000000"/>
        </w:rPr>
        <w:t>applied</w:t>
      </w:r>
      <w:proofErr w:type="spellEnd"/>
      <w:r w:rsidR="00B72DA0" w:rsidRPr="000452CB">
        <w:rPr>
          <w:rFonts w:ascii="Times New Roman" w:hAnsi="Times New Roman" w:cs="Times New Roman"/>
          <w:color w:val="000000"/>
        </w:rPr>
        <w:t xml:space="preserve"> </w:t>
      </w:r>
      <w:r w:rsidR="00B72DA0" w:rsidRPr="000452CB">
        <w:rPr>
          <w:rFonts w:ascii="Times New Roman" w:hAnsi="Times New Roman" w:cs="Times New Roman"/>
        </w:rPr>
        <w:t>(UJBD).</w:t>
      </w:r>
      <w:commentRangeEnd w:id="4"/>
      <w:r w:rsidR="00131C42">
        <w:rPr>
          <w:rStyle w:val="CommentReference"/>
        </w:rPr>
        <w:commentReference w:id="4"/>
      </w:r>
    </w:p>
    <w:p w14:paraId="4E99BA95" w14:textId="77777777" w:rsidR="00D84049" w:rsidRPr="000452CB" w:rsidRDefault="00D84049" w:rsidP="000452CB">
      <w:pPr>
        <w:pStyle w:val="Default"/>
        <w:ind w:firstLine="284"/>
        <w:jc w:val="both"/>
        <w:rPr>
          <w:sz w:val="22"/>
          <w:szCs w:val="22"/>
        </w:rPr>
      </w:pPr>
    </w:p>
    <w:p w14:paraId="7A97CF8D" w14:textId="77777777" w:rsidR="006F6A0D" w:rsidRPr="000452CB" w:rsidRDefault="006F6A0D" w:rsidP="0047194F">
      <w:pPr>
        <w:pStyle w:val="Default"/>
        <w:jc w:val="center"/>
        <w:rPr>
          <w:b/>
          <w:bCs/>
          <w:sz w:val="22"/>
          <w:szCs w:val="22"/>
          <w:lang w:val="id-ID"/>
        </w:rPr>
      </w:pPr>
      <w:r w:rsidRPr="000452CB">
        <w:rPr>
          <w:b/>
          <w:bCs/>
          <w:sz w:val="22"/>
          <w:szCs w:val="22"/>
        </w:rPr>
        <w:t xml:space="preserve">Results and </w:t>
      </w:r>
      <w:commentRangeStart w:id="5"/>
      <w:r w:rsidRPr="000452CB">
        <w:rPr>
          <w:b/>
          <w:bCs/>
          <w:sz w:val="22"/>
          <w:szCs w:val="22"/>
        </w:rPr>
        <w:t>Discussion</w:t>
      </w:r>
      <w:commentRangeEnd w:id="5"/>
      <w:r w:rsidR="00131C42">
        <w:rPr>
          <w:rStyle w:val="CommentReference"/>
          <w:rFonts w:asciiTheme="minorHAnsi" w:eastAsiaTheme="minorHAnsi" w:hAnsiTheme="minorHAnsi" w:cstheme="minorBidi"/>
          <w:color w:val="auto"/>
          <w:lang w:val="id-ID"/>
        </w:rPr>
        <w:commentReference w:id="5"/>
      </w:r>
    </w:p>
    <w:p w14:paraId="2D0243DE" w14:textId="77777777" w:rsidR="008D7890" w:rsidRPr="000452CB" w:rsidRDefault="008D7890" w:rsidP="000452CB">
      <w:pPr>
        <w:spacing w:after="0" w:line="240" w:lineRule="auto"/>
        <w:jc w:val="both"/>
        <w:rPr>
          <w:rFonts w:ascii="Times New Roman" w:hAnsi="Times New Roman" w:cs="Times New Roman"/>
        </w:rPr>
      </w:pPr>
      <w:r w:rsidRPr="000452CB">
        <w:rPr>
          <w:rFonts w:ascii="Times New Roman" w:hAnsi="Times New Roman" w:cs="Times New Roman"/>
        </w:rPr>
        <w:t>Effect of Storage Time on Physical-Chemical Properties and Microbiology of Yogurt</w:t>
      </w:r>
    </w:p>
    <w:p w14:paraId="4AF26800" w14:textId="77777777" w:rsidR="008D7890" w:rsidRPr="000452CB" w:rsidRDefault="008D7890" w:rsidP="000452CB">
      <w:pPr>
        <w:spacing w:after="0" w:line="240" w:lineRule="auto"/>
        <w:ind w:firstLine="720"/>
        <w:jc w:val="both"/>
        <w:rPr>
          <w:rFonts w:ascii="Times New Roman" w:hAnsi="Times New Roman" w:cs="Times New Roman"/>
        </w:rPr>
      </w:pPr>
      <w:r w:rsidRPr="000452CB">
        <w:rPr>
          <w:rFonts w:ascii="Times New Roman" w:hAnsi="Times New Roman" w:cs="Times New Roman"/>
        </w:rPr>
        <w:t>The effect of storage time on the physico-chemical and microbiological properties of yogurt can be seen in Table 1.</w:t>
      </w:r>
    </w:p>
    <w:p w14:paraId="508CA55C" w14:textId="77777777" w:rsidR="000452CB" w:rsidRPr="000452CB" w:rsidRDefault="000452CB" w:rsidP="000452CB">
      <w:pPr>
        <w:spacing w:after="0" w:line="240" w:lineRule="auto"/>
        <w:jc w:val="both"/>
        <w:rPr>
          <w:rFonts w:ascii="Times New Roman" w:hAnsi="Times New Roman" w:cs="Times New Roman"/>
        </w:rPr>
      </w:pPr>
      <w:r w:rsidRPr="000452CB">
        <w:rPr>
          <w:rFonts w:ascii="Times New Roman" w:hAnsi="Times New Roman" w:cs="Times New Roman"/>
        </w:rPr>
        <w:t>Table 1. Average Value of Physico-Chemical and Microbiological Properties of Yogurt</w:t>
      </w:r>
    </w:p>
    <w:p w14:paraId="3EB0A0B3" w14:textId="77777777" w:rsidR="000452CB" w:rsidRPr="000452CB" w:rsidRDefault="000452CB" w:rsidP="000452CB">
      <w:pPr>
        <w:spacing w:after="0" w:line="240" w:lineRule="auto"/>
        <w:jc w:val="both"/>
        <w:rPr>
          <w:rFonts w:ascii="Times New Roman" w:hAnsi="Times New Roman" w:cs="Times New Roman"/>
        </w:rPr>
      </w:pPr>
      <w:r w:rsidRPr="000452CB">
        <w:rPr>
          <w:rFonts w:ascii="Times New Roman" w:hAnsi="Times New Roman" w:cs="Times New Roman"/>
        </w:rPr>
        <w:t xml:space="preserve">              with Different Storage Time</w:t>
      </w:r>
    </w:p>
    <w:tbl>
      <w:tblPr>
        <w:tblW w:w="6912" w:type="dxa"/>
        <w:tblBorders>
          <w:top w:val="single" w:sz="4" w:space="0" w:color="auto"/>
          <w:bottom w:val="single" w:sz="4" w:space="0" w:color="auto"/>
        </w:tblBorders>
        <w:tblLook w:val="04A0" w:firstRow="1" w:lastRow="0" w:firstColumn="1" w:lastColumn="0" w:noHBand="0" w:noVBand="1"/>
      </w:tblPr>
      <w:tblGrid>
        <w:gridCol w:w="1011"/>
        <w:gridCol w:w="1507"/>
        <w:gridCol w:w="1559"/>
        <w:gridCol w:w="1320"/>
        <w:gridCol w:w="1515"/>
      </w:tblGrid>
      <w:tr w:rsidR="00D84049" w:rsidRPr="000452CB" w14:paraId="7DCE6C4C" w14:textId="77777777" w:rsidTr="00D84049">
        <w:tc>
          <w:tcPr>
            <w:tcW w:w="1011" w:type="dxa"/>
            <w:tcBorders>
              <w:bottom w:val="single" w:sz="4" w:space="0" w:color="auto"/>
            </w:tcBorders>
          </w:tcPr>
          <w:p w14:paraId="1911CA8C" w14:textId="77777777" w:rsidR="00D84049" w:rsidRPr="000452CB" w:rsidRDefault="008D7890" w:rsidP="000452CB">
            <w:pPr>
              <w:spacing w:after="0" w:line="240" w:lineRule="auto"/>
              <w:ind w:right="51"/>
              <w:jc w:val="both"/>
              <w:rPr>
                <w:rFonts w:ascii="Times New Roman" w:hAnsi="Times New Roman" w:cs="Times New Roman"/>
                <w:lang w:eastAsia="id-ID"/>
              </w:rPr>
            </w:pPr>
            <w:r w:rsidRPr="000452CB">
              <w:rPr>
                <w:rFonts w:ascii="Times New Roman" w:hAnsi="Times New Roman" w:cs="Times New Roman"/>
              </w:rPr>
              <w:t>Storage Time (days)</w:t>
            </w:r>
          </w:p>
        </w:tc>
        <w:tc>
          <w:tcPr>
            <w:tcW w:w="1507" w:type="dxa"/>
            <w:tcBorders>
              <w:bottom w:val="single" w:sz="4" w:space="0" w:color="auto"/>
            </w:tcBorders>
          </w:tcPr>
          <w:p w14:paraId="5A941654" w14:textId="77777777" w:rsidR="00D84049" w:rsidRPr="000452CB" w:rsidRDefault="008D7890" w:rsidP="000452CB">
            <w:pPr>
              <w:spacing w:after="0" w:line="240" w:lineRule="auto"/>
              <w:ind w:right="51"/>
              <w:jc w:val="both"/>
              <w:rPr>
                <w:rFonts w:ascii="Times New Roman" w:hAnsi="Times New Roman" w:cs="Times New Roman"/>
              </w:rPr>
            </w:pPr>
            <w:r w:rsidRPr="000452CB">
              <w:rPr>
                <w:rFonts w:ascii="Times New Roman" w:hAnsi="Times New Roman" w:cs="Times New Roman"/>
              </w:rPr>
              <w:t xml:space="preserve">Syneresis </w:t>
            </w:r>
            <w:r w:rsidR="00D84049" w:rsidRPr="000452CB">
              <w:rPr>
                <w:rFonts w:ascii="Times New Roman" w:hAnsi="Times New Roman" w:cs="Times New Roman"/>
              </w:rPr>
              <w:t>(%)</w:t>
            </w:r>
          </w:p>
        </w:tc>
        <w:tc>
          <w:tcPr>
            <w:tcW w:w="1559" w:type="dxa"/>
            <w:tcBorders>
              <w:bottom w:val="single" w:sz="4" w:space="0" w:color="auto"/>
            </w:tcBorders>
          </w:tcPr>
          <w:p w14:paraId="7E297A91" w14:textId="77777777" w:rsidR="00D84049" w:rsidRPr="000452CB" w:rsidRDefault="00D84049" w:rsidP="000452CB">
            <w:pPr>
              <w:spacing w:after="0" w:line="240" w:lineRule="auto"/>
              <w:ind w:right="51"/>
              <w:jc w:val="both"/>
              <w:rPr>
                <w:rFonts w:ascii="Times New Roman" w:hAnsi="Times New Roman" w:cs="Times New Roman"/>
              </w:rPr>
            </w:pPr>
            <w:r w:rsidRPr="000452CB">
              <w:rPr>
                <w:rFonts w:ascii="Times New Roman" w:hAnsi="Times New Roman" w:cs="Times New Roman"/>
              </w:rPr>
              <w:t>WHC (%)</w:t>
            </w:r>
          </w:p>
        </w:tc>
        <w:tc>
          <w:tcPr>
            <w:tcW w:w="1320" w:type="dxa"/>
            <w:tcBorders>
              <w:bottom w:val="single" w:sz="4" w:space="0" w:color="auto"/>
            </w:tcBorders>
          </w:tcPr>
          <w:p w14:paraId="184FF5A7" w14:textId="77777777" w:rsidR="00D84049" w:rsidRPr="000452CB" w:rsidRDefault="00D84049" w:rsidP="000452CB">
            <w:pPr>
              <w:spacing w:after="0" w:line="240" w:lineRule="auto"/>
              <w:ind w:right="51"/>
              <w:jc w:val="both"/>
              <w:rPr>
                <w:rFonts w:ascii="Times New Roman" w:hAnsi="Times New Roman" w:cs="Times New Roman"/>
              </w:rPr>
            </w:pPr>
            <w:r w:rsidRPr="000452CB">
              <w:rPr>
                <w:rFonts w:ascii="Times New Roman" w:hAnsi="Times New Roman" w:cs="Times New Roman"/>
              </w:rPr>
              <w:t>pH</w:t>
            </w:r>
          </w:p>
        </w:tc>
        <w:tc>
          <w:tcPr>
            <w:tcW w:w="1515" w:type="dxa"/>
            <w:tcBorders>
              <w:bottom w:val="single" w:sz="4" w:space="0" w:color="auto"/>
            </w:tcBorders>
          </w:tcPr>
          <w:p w14:paraId="4E8FCD93" w14:textId="77777777" w:rsidR="00D84049" w:rsidRPr="000452CB" w:rsidRDefault="000452CB" w:rsidP="000452CB">
            <w:pPr>
              <w:spacing w:after="0" w:line="240" w:lineRule="auto"/>
              <w:ind w:right="51"/>
              <w:rPr>
                <w:rFonts w:ascii="Times New Roman" w:hAnsi="Times New Roman" w:cs="Times New Roman"/>
              </w:rPr>
            </w:pPr>
            <w:r w:rsidRPr="000452CB">
              <w:rPr>
                <w:rFonts w:ascii="Times New Roman" w:hAnsi="Times New Roman" w:cs="Times New Roman"/>
              </w:rPr>
              <w:t xml:space="preserve">Total Acid </w:t>
            </w:r>
            <w:r w:rsidR="00D84049" w:rsidRPr="000452CB">
              <w:rPr>
                <w:rFonts w:ascii="Times New Roman" w:hAnsi="Times New Roman" w:cs="Times New Roman"/>
              </w:rPr>
              <w:t>(%)</w:t>
            </w:r>
          </w:p>
        </w:tc>
      </w:tr>
      <w:tr w:rsidR="00D84049" w:rsidRPr="000452CB" w14:paraId="50F84518" w14:textId="77777777" w:rsidTr="00D84049">
        <w:tc>
          <w:tcPr>
            <w:tcW w:w="1011" w:type="dxa"/>
            <w:tcBorders>
              <w:top w:val="single" w:sz="4" w:space="0" w:color="auto"/>
              <w:bottom w:val="nil"/>
            </w:tcBorders>
            <w:vAlign w:val="center"/>
          </w:tcPr>
          <w:p w14:paraId="731D8F06" w14:textId="77777777" w:rsidR="00D84049" w:rsidRPr="000452CB" w:rsidRDefault="00D84049" w:rsidP="000452CB">
            <w:pPr>
              <w:spacing w:after="0" w:line="240" w:lineRule="auto"/>
              <w:ind w:right="51"/>
              <w:jc w:val="both"/>
              <w:rPr>
                <w:rFonts w:ascii="Times New Roman" w:hAnsi="Times New Roman" w:cs="Times New Roman"/>
                <w:lang w:eastAsia="id-ID"/>
              </w:rPr>
            </w:pPr>
            <w:r w:rsidRPr="000452CB">
              <w:rPr>
                <w:rFonts w:ascii="Times New Roman" w:hAnsi="Times New Roman" w:cs="Times New Roman"/>
                <w:lang w:eastAsia="id-ID"/>
              </w:rPr>
              <w:t>1</w:t>
            </w:r>
          </w:p>
        </w:tc>
        <w:tc>
          <w:tcPr>
            <w:tcW w:w="1507" w:type="dxa"/>
            <w:tcBorders>
              <w:top w:val="single" w:sz="4" w:space="0" w:color="auto"/>
              <w:bottom w:val="nil"/>
            </w:tcBorders>
          </w:tcPr>
          <w:p w14:paraId="5004DD47" w14:textId="77777777" w:rsidR="00D84049" w:rsidRPr="000452CB" w:rsidRDefault="00D84049" w:rsidP="000452CB">
            <w:pPr>
              <w:spacing w:after="0" w:line="240" w:lineRule="auto"/>
              <w:ind w:right="51"/>
              <w:jc w:val="both"/>
              <w:rPr>
                <w:rFonts w:ascii="Times New Roman" w:hAnsi="Times New Roman" w:cs="Times New Roman"/>
                <w:vertAlign w:val="superscript"/>
              </w:rPr>
            </w:pPr>
            <w:r w:rsidRPr="000452CB">
              <w:rPr>
                <w:rFonts w:ascii="Times New Roman" w:hAnsi="Times New Roman" w:cs="Times New Roman"/>
              </w:rPr>
              <w:t>8,97±0,19</w:t>
            </w:r>
            <w:r w:rsidRPr="000452CB">
              <w:rPr>
                <w:rFonts w:ascii="Times New Roman" w:hAnsi="Times New Roman" w:cs="Times New Roman"/>
                <w:vertAlign w:val="superscript"/>
              </w:rPr>
              <w:t>a</w:t>
            </w:r>
          </w:p>
        </w:tc>
        <w:tc>
          <w:tcPr>
            <w:tcW w:w="1559" w:type="dxa"/>
            <w:tcBorders>
              <w:top w:val="single" w:sz="4" w:space="0" w:color="auto"/>
              <w:bottom w:val="nil"/>
            </w:tcBorders>
          </w:tcPr>
          <w:p w14:paraId="65A9CF9F" w14:textId="77777777" w:rsidR="00D84049" w:rsidRPr="000452CB" w:rsidRDefault="00D84049" w:rsidP="000452CB">
            <w:pPr>
              <w:spacing w:after="0" w:line="240" w:lineRule="auto"/>
              <w:ind w:right="51"/>
              <w:jc w:val="both"/>
              <w:rPr>
                <w:rFonts w:ascii="Times New Roman" w:hAnsi="Times New Roman" w:cs="Times New Roman"/>
                <w:vertAlign w:val="superscript"/>
              </w:rPr>
            </w:pPr>
            <w:r w:rsidRPr="000452CB">
              <w:rPr>
                <w:rFonts w:ascii="Times New Roman" w:hAnsi="Times New Roman" w:cs="Times New Roman"/>
              </w:rPr>
              <w:t>90,97±0,19</w:t>
            </w:r>
            <w:r w:rsidRPr="000452CB">
              <w:rPr>
                <w:rFonts w:ascii="Times New Roman" w:hAnsi="Times New Roman" w:cs="Times New Roman"/>
                <w:vertAlign w:val="superscript"/>
              </w:rPr>
              <w:t>d</w:t>
            </w:r>
          </w:p>
        </w:tc>
        <w:tc>
          <w:tcPr>
            <w:tcW w:w="1320" w:type="dxa"/>
            <w:tcBorders>
              <w:top w:val="single" w:sz="4" w:space="0" w:color="auto"/>
              <w:bottom w:val="nil"/>
            </w:tcBorders>
          </w:tcPr>
          <w:p w14:paraId="3E8EF701" w14:textId="77777777" w:rsidR="00D84049" w:rsidRPr="000452CB" w:rsidRDefault="00D84049" w:rsidP="000452CB">
            <w:pPr>
              <w:spacing w:after="0" w:line="240" w:lineRule="auto"/>
              <w:ind w:right="51"/>
              <w:jc w:val="both"/>
              <w:rPr>
                <w:rFonts w:ascii="Times New Roman" w:hAnsi="Times New Roman" w:cs="Times New Roman"/>
                <w:vertAlign w:val="superscript"/>
              </w:rPr>
            </w:pPr>
            <w:r w:rsidRPr="000452CB">
              <w:rPr>
                <w:rFonts w:ascii="Times New Roman" w:hAnsi="Times New Roman" w:cs="Times New Roman"/>
              </w:rPr>
              <w:t>4,2±0,02</w:t>
            </w:r>
            <w:r w:rsidRPr="000452CB">
              <w:rPr>
                <w:rFonts w:ascii="Times New Roman" w:hAnsi="Times New Roman" w:cs="Times New Roman"/>
                <w:vertAlign w:val="superscript"/>
              </w:rPr>
              <w:t>d</w:t>
            </w:r>
          </w:p>
        </w:tc>
        <w:tc>
          <w:tcPr>
            <w:tcW w:w="1515" w:type="dxa"/>
            <w:tcBorders>
              <w:top w:val="single" w:sz="4" w:space="0" w:color="auto"/>
              <w:bottom w:val="nil"/>
            </w:tcBorders>
          </w:tcPr>
          <w:p w14:paraId="0DA6BEF4" w14:textId="77777777" w:rsidR="00D84049" w:rsidRPr="000452CB" w:rsidRDefault="00D84049" w:rsidP="000452CB">
            <w:pPr>
              <w:spacing w:after="0" w:line="240" w:lineRule="auto"/>
              <w:ind w:right="51"/>
              <w:jc w:val="both"/>
              <w:rPr>
                <w:rFonts w:ascii="Times New Roman" w:hAnsi="Times New Roman" w:cs="Times New Roman"/>
                <w:vertAlign w:val="superscript"/>
              </w:rPr>
            </w:pPr>
            <w:r w:rsidRPr="000452CB">
              <w:rPr>
                <w:rFonts w:ascii="Times New Roman" w:hAnsi="Times New Roman" w:cs="Times New Roman"/>
              </w:rPr>
              <w:t>0,99±0,04</w:t>
            </w:r>
            <w:r w:rsidRPr="000452CB">
              <w:rPr>
                <w:rFonts w:ascii="Times New Roman" w:hAnsi="Times New Roman" w:cs="Times New Roman"/>
                <w:vertAlign w:val="superscript"/>
              </w:rPr>
              <w:t>a</w:t>
            </w:r>
          </w:p>
        </w:tc>
      </w:tr>
      <w:tr w:rsidR="00D84049" w:rsidRPr="000452CB" w14:paraId="03725AD5" w14:textId="77777777" w:rsidTr="00D84049">
        <w:tc>
          <w:tcPr>
            <w:tcW w:w="1011" w:type="dxa"/>
            <w:tcBorders>
              <w:top w:val="nil"/>
              <w:bottom w:val="nil"/>
            </w:tcBorders>
            <w:vAlign w:val="center"/>
          </w:tcPr>
          <w:p w14:paraId="5F7F9B3C" w14:textId="77777777" w:rsidR="00D84049" w:rsidRPr="000452CB" w:rsidRDefault="00D84049" w:rsidP="000452CB">
            <w:pPr>
              <w:spacing w:after="0" w:line="240" w:lineRule="auto"/>
              <w:ind w:right="51"/>
              <w:jc w:val="both"/>
              <w:rPr>
                <w:rFonts w:ascii="Times New Roman" w:hAnsi="Times New Roman" w:cs="Times New Roman"/>
                <w:lang w:eastAsia="id-ID"/>
              </w:rPr>
            </w:pPr>
            <w:r w:rsidRPr="000452CB">
              <w:rPr>
                <w:rFonts w:ascii="Times New Roman" w:hAnsi="Times New Roman" w:cs="Times New Roman"/>
                <w:lang w:eastAsia="id-ID"/>
              </w:rPr>
              <w:t>7</w:t>
            </w:r>
          </w:p>
        </w:tc>
        <w:tc>
          <w:tcPr>
            <w:tcW w:w="1507" w:type="dxa"/>
            <w:tcBorders>
              <w:top w:val="nil"/>
              <w:bottom w:val="nil"/>
            </w:tcBorders>
          </w:tcPr>
          <w:p w14:paraId="3D732DC1" w14:textId="77777777" w:rsidR="00D84049" w:rsidRPr="000452CB" w:rsidRDefault="00D84049" w:rsidP="000452CB">
            <w:pPr>
              <w:spacing w:after="0" w:line="240" w:lineRule="auto"/>
              <w:ind w:right="51"/>
              <w:jc w:val="both"/>
              <w:rPr>
                <w:rFonts w:ascii="Times New Roman" w:hAnsi="Times New Roman" w:cs="Times New Roman"/>
                <w:vertAlign w:val="superscript"/>
              </w:rPr>
            </w:pPr>
            <w:r w:rsidRPr="000452CB">
              <w:rPr>
                <w:rFonts w:ascii="Times New Roman" w:hAnsi="Times New Roman" w:cs="Times New Roman"/>
              </w:rPr>
              <w:t>9,45±0,44</w:t>
            </w:r>
            <w:r w:rsidRPr="000452CB">
              <w:rPr>
                <w:rFonts w:ascii="Times New Roman" w:hAnsi="Times New Roman" w:cs="Times New Roman"/>
                <w:vertAlign w:val="superscript"/>
              </w:rPr>
              <w:t>a</w:t>
            </w:r>
          </w:p>
        </w:tc>
        <w:tc>
          <w:tcPr>
            <w:tcW w:w="1559" w:type="dxa"/>
            <w:tcBorders>
              <w:top w:val="nil"/>
              <w:bottom w:val="nil"/>
            </w:tcBorders>
          </w:tcPr>
          <w:p w14:paraId="06AF209B" w14:textId="77777777" w:rsidR="00D84049" w:rsidRPr="000452CB" w:rsidRDefault="00D84049" w:rsidP="000452CB">
            <w:pPr>
              <w:spacing w:after="0" w:line="240" w:lineRule="auto"/>
              <w:ind w:right="51"/>
              <w:jc w:val="both"/>
              <w:rPr>
                <w:rFonts w:ascii="Times New Roman" w:hAnsi="Times New Roman" w:cs="Times New Roman"/>
                <w:vertAlign w:val="superscript"/>
              </w:rPr>
            </w:pPr>
            <w:r w:rsidRPr="000452CB">
              <w:rPr>
                <w:rFonts w:ascii="Times New Roman" w:hAnsi="Times New Roman" w:cs="Times New Roman"/>
              </w:rPr>
              <w:t>90,46±0,5</w:t>
            </w:r>
            <w:r w:rsidRPr="000452CB">
              <w:rPr>
                <w:rFonts w:ascii="Times New Roman" w:hAnsi="Times New Roman" w:cs="Times New Roman"/>
                <w:vertAlign w:val="superscript"/>
              </w:rPr>
              <w:t>d</w:t>
            </w:r>
          </w:p>
        </w:tc>
        <w:tc>
          <w:tcPr>
            <w:tcW w:w="1320" w:type="dxa"/>
            <w:tcBorders>
              <w:top w:val="nil"/>
              <w:bottom w:val="nil"/>
            </w:tcBorders>
          </w:tcPr>
          <w:p w14:paraId="07828579" w14:textId="77777777" w:rsidR="00D84049" w:rsidRPr="000452CB" w:rsidRDefault="00D84049" w:rsidP="000452CB">
            <w:pPr>
              <w:spacing w:after="0" w:line="240" w:lineRule="auto"/>
              <w:ind w:right="51"/>
              <w:jc w:val="both"/>
              <w:rPr>
                <w:rFonts w:ascii="Times New Roman" w:hAnsi="Times New Roman" w:cs="Times New Roman"/>
                <w:vertAlign w:val="superscript"/>
              </w:rPr>
            </w:pPr>
            <w:r w:rsidRPr="000452CB">
              <w:rPr>
                <w:rFonts w:ascii="Times New Roman" w:hAnsi="Times New Roman" w:cs="Times New Roman"/>
              </w:rPr>
              <w:t>4,15±0,03</w:t>
            </w:r>
            <w:r w:rsidRPr="000452CB">
              <w:rPr>
                <w:rFonts w:ascii="Times New Roman" w:hAnsi="Times New Roman" w:cs="Times New Roman"/>
                <w:vertAlign w:val="superscript"/>
              </w:rPr>
              <w:t>c</w:t>
            </w:r>
          </w:p>
        </w:tc>
        <w:tc>
          <w:tcPr>
            <w:tcW w:w="1515" w:type="dxa"/>
            <w:tcBorders>
              <w:top w:val="nil"/>
              <w:bottom w:val="nil"/>
            </w:tcBorders>
          </w:tcPr>
          <w:p w14:paraId="3547180C" w14:textId="77777777" w:rsidR="00D84049" w:rsidRPr="000452CB" w:rsidRDefault="00D84049" w:rsidP="000452CB">
            <w:pPr>
              <w:spacing w:after="0" w:line="240" w:lineRule="auto"/>
              <w:ind w:right="51"/>
              <w:jc w:val="both"/>
              <w:rPr>
                <w:rFonts w:ascii="Times New Roman" w:hAnsi="Times New Roman" w:cs="Times New Roman"/>
                <w:vertAlign w:val="superscript"/>
              </w:rPr>
            </w:pPr>
            <w:r w:rsidRPr="000452CB">
              <w:rPr>
                <w:rFonts w:ascii="Times New Roman" w:hAnsi="Times New Roman" w:cs="Times New Roman"/>
              </w:rPr>
              <w:t>1,05±0,04</w:t>
            </w:r>
            <w:r w:rsidRPr="000452CB">
              <w:rPr>
                <w:rFonts w:ascii="Times New Roman" w:hAnsi="Times New Roman" w:cs="Times New Roman"/>
                <w:vertAlign w:val="superscript"/>
              </w:rPr>
              <w:t>b</w:t>
            </w:r>
          </w:p>
        </w:tc>
      </w:tr>
      <w:tr w:rsidR="00D84049" w:rsidRPr="000452CB" w14:paraId="6060E459" w14:textId="77777777" w:rsidTr="00D84049">
        <w:tc>
          <w:tcPr>
            <w:tcW w:w="1011" w:type="dxa"/>
            <w:tcBorders>
              <w:top w:val="nil"/>
              <w:bottom w:val="nil"/>
            </w:tcBorders>
            <w:vAlign w:val="center"/>
          </w:tcPr>
          <w:p w14:paraId="55134205" w14:textId="77777777" w:rsidR="00D84049" w:rsidRPr="000452CB" w:rsidRDefault="00D84049" w:rsidP="000452CB">
            <w:pPr>
              <w:spacing w:after="0" w:line="240" w:lineRule="auto"/>
              <w:ind w:right="51"/>
              <w:jc w:val="both"/>
              <w:rPr>
                <w:rFonts w:ascii="Times New Roman" w:hAnsi="Times New Roman" w:cs="Times New Roman"/>
                <w:lang w:eastAsia="id-ID"/>
              </w:rPr>
            </w:pPr>
            <w:r w:rsidRPr="000452CB">
              <w:rPr>
                <w:rFonts w:ascii="Times New Roman" w:hAnsi="Times New Roman" w:cs="Times New Roman"/>
                <w:lang w:eastAsia="id-ID"/>
              </w:rPr>
              <w:t>14</w:t>
            </w:r>
          </w:p>
        </w:tc>
        <w:tc>
          <w:tcPr>
            <w:tcW w:w="1507" w:type="dxa"/>
            <w:tcBorders>
              <w:top w:val="nil"/>
              <w:bottom w:val="nil"/>
            </w:tcBorders>
          </w:tcPr>
          <w:p w14:paraId="5ED88CD6" w14:textId="77777777" w:rsidR="00D84049" w:rsidRPr="000452CB" w:rsidRDefault="00D84049" w:rsidP="000452CB">
            <w:pPr>
              <w:spacing w:after="0" w:line="240" w:lineRule="auto"/>
              <w:ind w:right="51"/>
              <w:jc w:val="both"/>
              <w:rPr>
                <w:rFonts w:ascii="Times New Roman" w:hAnsi="Times New Roman" w:cs="Times New Roman"/>
                <w:vertAlign w:val="superscript"/>
              </w:rPr>
            </w:pPr>
            <w:r w:rsidRPr="000452CB">
              <w:rPr>
                <w:rFonts w:ascii="Times New Roman" w:hAnsi="Times New Roman" w:cs="Times New Roman"/>
              </w:rPr>
              <w:t>11,04±0,32</w:t>
            </w:r>
            <w:r w:rsidRPr="000452CB">
              <w:rPr>
                <w:rFonts w:ascii="Times New Roman" w:hAnsi="Times New Roman" w:cs="Times New Roman"/>
                <w:vertAlign w:val="superscript"/>
              </w:rPr>
              <w:t>b</w:t>
            </w:r>
          </w:p>
        </w:tc>
        <w:tc>
          <w:tcPr>
            <w:tcW w:w="1559" w:type="dxa"/>
            <w:tcBorders>
              <w:top w:val="nil"/>
              <w:bottom w:val="nil"/>
            </w:tcBorders>
          </w:tcPr>
          <w:p w14:paraId="349FD179" w14:textId="77777777" w:rsidR="00D84049" w:rsidRPr="000452CB" w:rsidRDefault="00D84049" w:rsidP="000452CB">
            <w:pPr>
              <w:spacing w:after="0" w:line="240" w:lineRule="auto"/>
              <w:ind w:right="51"/>
              <w:jc w:val="both"/>
              <w:rPr>
                <w:rFonts w:ascii="Times New Roman" w:hAnsi="Times New Roman" w:cs="Times New Roman"/>
                <w:vertAlign w:val="superscript"/>
              </w:rPr>
            </w:pPr>
            <w:r w:rsidRPr="000452CB">
              <w:rPr>
                <w:rFonts w:ascii="Times New Roman" w:hAnsi="Times New Roman" w:cs="Times New Roman"/>
              </w:rPr>
              <w:t>88,91±0,37</w:t>
            </w:r>
            <w:r w:rsidRPr="000452CB">
              <w:rPr>
                <w:rFonts w:ascii="Times New Roman" w:hAnsi="Times New Roman" w:cs="Times New Roman"/>
                <w:vertAlign w:val="superscript"/>
              </w:rPr>
              <w:t>c</w:t>
            </w:r>
          </w:p>
        </w:tc>
        <w:tc>
          <w:tcPr>
            <w:tcW w:w="1320" w:type="dxa"/>
            <w:tcBorders>
              <w:top w:val="nil"/>
              <w:bottom w:val="nil"/>
            </w:tcBorders>
          </w:tcPr>
          <w:p w14:paraId="7233DFBA" w14:textId="77777777" w:rsidR="00D84049" w:rsidRPr="000452CB" w:rsidRDefault="00D84049" w:rsidP="000452CB">
            <w:pPr>
              <w:spacing w:after="0" w:line="240" w:lineRule="auto"/>
              <w:ind w:right="51"/>
              <w:jc w:val="both"/>
              <w:rPr>
                <w:rFonts w:ascii="Times New Roman" w:hAnsi="Times New Roman" w:cs="Times New Roman"/>
                <w:vertAlign w:val="superscript"/>
              </w:rPr>
            </w:pPr>
            <w:r w:rsidRPr="000452CB">
              <w:rPr>
                <w:rFonts w:ascii="Times New Roman" w:hAnsi="Times New Roman" w:cs="Times New Roman"/>
              </w:rPr>
              <w:t>4,09±0,01</w:t>
            </w:r>
            <w:r w:rsidRPr="000452CB">
              <w:rPr>
                <w:rFonts w:ascii="Times New Roman" w:hAnsi="Times New Roman" w:cs="Times New Roman"/>
                <w:vertAlign w:val="superscript"/>
              </w:rPr>
              <w:t>b</w:t>
            </w:r>
          </w:p>
        </w:tc>
        <w:tc>
          <w:tcPr>
            <w:tcW w:w="1515" w:type="dxa"/>
            <w:tcBorders>
              <w:top w:val="nil"/>
              <w:bottom w:val="nil"/>
            </w:tcBorders>
          </w:tcPr>
          <w:p w14:paraId="4B1ADB6E" w14:textId="77777777" w:rsidR="00D84049" w:rsidRPr="000452CB" w:rsidRDefault="00D84049" w:rsidP="000452CB">
            <w:pPr>
              <w:spacing w:after="0" w:line="240" w:lineRule="auto"/>
              <w:ind w:right="51"/>
              <w:jc w:val="both"/>
              <w:rPr>
                <w:rFonts w:ascii="Times New Roman" w:hAnsi="Times New Roman" w:cs="Times New Roman"/>
                <w:vertAlign w:val="superscript"/>
              </w:rPr>
            </w:pPr>
            <w:r w:rsidRPr="000452CB">
              <w:rPr>
                <w:rFonts w:ascii="Times New Roman" w:hAnsi="Times New Roman" w:cs="Times New Roman"/>
              </w:rPr>
              <w:t>1,11±0,03</w:t>
            </w:r>
            <w:r w:rsidRPr="000452CB">
              <w:rPr>
                <w:rFonts w:ascii="Times New Roman" w:hAnsi="Times New Roman" w:cs="Times New Roman"/>
                <w:vertAlign w:val="superscript"/>
              </w:rPr>
              <w:t>bc</w:t>
            </w:r>
          </w:p>
        </w:tc>
      </w:tr>
      <w:tr w:rsidR="00D84049" w:rsidRPr="000452CB" w14:paraId="5C03DA58" w14:textId="77777777" w:rsidTr="00D84049">
        <w:tc>
          <w:tcPr>
            <w:tcW w:w="1011" w:type="dxa"/>
            <w:tcBorders>
              <w:top w:val="nil"/>
              <w:bottom w:val="nil"/>
            </w:tcBorders>
            <w:vAlign w:val="center"/>
          </w:tcPr>
          <w:p w14:paraId="00251EED" w14:textId="77777777" w:rsidR="00D84049" w:rsidRPr="000452CB" w:rsidRDefault="00D84049" w:rsidP="000452CB">
            <w:pPr>
              <w:spacing w:after="0" w:line="240" w:lineRule="auto"/>
              <w:ind w:right="51"/>
              <w:jc w:val="both"/>
              <w:rPr>
                <w:rFonts w:ascii="Times New Roman" w:hAnsi="Times New Roman" w:cs="Times New Roman"/>
                <w:lang w:eastAsia="id-ID"/>
              </w:rPr>
            </w:pPr>
            <w:r w:rsidRPr="000452CB">
              <w:rPr>
                <w:rFonts w:ascii="Times New Roman" w:hAnsi="Times New Roman" w:cs="Times New Roman"/>
                <w:lang w:eastAsia="id-ID"/>
              </w:rPr>
              <w:t>21</w:t>
            </w:r>
          </w:p>
        </w:tc>
        <w:tc>
          <w:tcPr>
            <w:tcW w:w="1507" w:type="dxa"/>
            <w:tcBorders>
              <w:top w:val="nil"/>
              <w:bottom w:val="nil"/>
            </w:tcBorders>
          </w:tcPr>
          <w:p w14:paraId="2B200F7D" w14:textId="77777777" w:rsidR="00D84049" w:rsidRPr="000452CB" w:rsidRDefault="00D84049" w:rsidP="000452CB">
            <w:pPr>
              <w:spacing w:after="0" w:line="240" w:lineRule="auto"/>
              <w:ind w:right="51"/>
              <w:jc w:val="both"/>
              <w:rPr>
                <w:rFonts w:ascii="Times New Roman" w:hAnsi="Times New Roman" w:cs="Times New Roman"/>
                <w:vertAlign w:val="superscript"/>
              </w:rPr>
            </w:pPr>
            <w:r w:rsidRPr="000452CB">
              <w:rPr>
                <w:rFonts w:ascii="Times New Roman" w:hAnsi="Times New Roman" w:cs="Times New Roman"/>
              </w:rPr>
              <w:t>15,84±0,79</w:t>
            </w:r>
            <w:r w:rsidRPr="000452CB">
              <w:rPr>
                <w:rFonts w:ascii="Times New Roman" w:hAnsi="Times New Roman" w:cs="Times New Roman"/>
                <w:vertAlign w:val="superscript"/>
              </w:rPr>
              <w:t>c</w:t>
            </w:r>
          </w:p>
        </w:tc>
        <w:tc>
          <w:tcPr>
            <w:tcW w:w="1559" w:type="dxa"/>
            <w:tcBorders>
              <w:top w:val="nil"/>
              <w:bottom w:val="nil"/>
            </w:tcBorders>
          </w:tcPr>
          <w:p w14:paraId="07FEFA65" w14:textId="77777777" w:rsidR="00D84049" w:rsidRPr="000452CB" w:rsidRDefault="00D84049" w:rsidP="000452CB">
            <w:pPr>
              <w:spacing w:after="0" w:line="240" w:lineRule="auto"/>
              <w:ind w:right="51"/>
              <w:jc w:val="both"/>
              <w:rPr>
                <w:rFonts w:ascii="Times New Roman" w:hAnsi="Times New Roman" w:cs="Times New Roman"/>
                <w:vertAlign w:val="superscript"/>
              </w:rPr>
            </w:pPr>
            <w:r w:rsidRPr="000452CB">
              <w:rPr>
                <w:rFonts w:ascii="Times New Roman" w:hAnsi="Times New Roman" w:cs="Times New Roman"/>
              </w:rPr>
              <w:t>83,92±0,77</w:t>
            </w:r>
            <w:r w:rsidRPr="000452CB">
              <w:rPr>
                <w:rFonts w:ascii="Times New Roman" w:hAnsi="Times New Roman" w:cs="Times New Roman"/>
                <w:vertAlign w:val="superscript"/>
              </w:rPr>
              <w:t>b</w:t>
            </w:r>
          </w:p>
        </w:tc>
        <w:tc>
          <w:tcPr>
            <w:tcW w:w="1320" w:type="dxa"/>
            <w:tcBorders>
              <w:top w:val="nil"/>
              <w:bottom w:val="nil"/>
            </w:tcBorders>
          </w:tcPr>
          <w:p w14:paraId="5BD8973B" w14:textId="77777777" w:rsidR="00D84049" w:rsidRPr="000452CB" w:rsidRDefault="00D84049" w:rsidP="000452CB">
            <w:pPr>
              <w:spacing w:after="0" w:line="240" w:lineRule="auto"/>
              <w:ind w:right="51"/>
              <w:jc w:val="both"/>
              <w:rPr>
                <w:rFonts w:ascii="Times New Roman" w:hAnsi="Times New Roman" w:cs="Times New Roman"/>
                <w:vertAlign w:val="superscript"/>
              </w:rPr>
            </w:pPr>
            <w:r w:rsidRPr="000452CB">
              <w:rPr>
                <w:rFonts w:ascii="Times New Roman" w:hAnsi="Times New Roman" w:cs="Times New Roman"/>
              </w:rPr>
              <w:t>4,04±0,01</w:t>
            </w:r>
            <w:r w:rsidRPr="000452CB">
              <w:rPr>
                <w:rFonts w:ascii="Times New Roman" w:hAnsi="Times New Roman" w:cs="Times New Roman"/>
                <w:vertAlign w:val="superscript"/>
              </w:rPr>
              <w:t>a</w:t>
            </w:r>
          </w:p>
        </w:tc>
        <w:tc>
          <w:tcPr>
            <w:tcW w:w="1515" w:type="dxa"/>
            <w:tcBorders>
              <w:top w:val="nil"/>
              <w:bottom w:val="nil"/>
            </w:tcBorders>
          </w:tcPr>
          <w:p w14:paraId="1F2EA886" w14:textId="77777777" w:rsidR="00D84049" w:rsidRPr="000452CB" w:rsidRDefault="00D84049" w:rsidP="000452CB">
            <w:pPr>
              <w:spacing w:after="0" w:line="240" w:lineRule="auto"/>
              <w:ind w:right="51"/>
              <w:jc w:val="both"/>
              <w:rPr>
                <w:rFonts w:ascii="Times New Roman" w:hAnsi="Times New Roman" w:cs="Times New Roman"/>
                <w:vertAlign w:val="superscript"/>
              </w:rPr>
            </w:pPr>
            <w:r w:rsidRPr="000452CB">
              <w:rPr>
                <w:rFonts w:ascii="Times New Roman" w:hAnsi="Times New Roman" w:cs="Times New Roman"/>
              </w:rPr>
              <w:t>1,17±0,02</w:t>
            </w:r>
            <w:r w:rsidRPr="000452CB">
              <w:rPr>
                <w:rFonts w:ascii="Times New Roman" w:hAnsi="Times New Roman" w:cs="Times New Roman"/>
                <w:vertAlign w:val="superscript"/>
              </w:rPr>
              <w:t>c</w:t>
            </w:r>
          </w:p>
        </w:tc>
      </w:tr>
      <w:tr w:rsidR="00D84049" w:rsidRPr="000452CB" w14:paraId="2920F129" w14:textId="77777777" w:rsidTr="00D84049">
        <w:tc>
          <w:tcPr>
            <w:tcW w:w="1011" w:type="dxa"/>
            <w:tcBorders>
              <w:top w:val="nil"/>
              <w:bottom w:val="single" w:sz="4" w:space="0" w:color="auto"/>
            </w:tcBorders>
            <w:vAlign w:val="center"/>
          </w:tcPr>
          <w:p w14:paraId="1ADC4E9E" w14:textId="77777777" w:rsidR="00D84049" w:rsidRPr="000452CB" w:rsidRDefault="00D84049" w:rsidP="000452CB">
            <w:pPr>
              <w:spacing w:after="0" w:line="240" w:lineRule="auto"/>
              <w:ind w:right="51"/>
              <w:jc w:val="both"/>
              <w:rPr>
                <w:rFonts w:ascii="Times New Roman" w:hAnsi="Times New Roman" w:cs="Times New Roman"/>
                <w:lang w:eastAsia="id-ID"/>
              </w:rPr>
            </w:pPr>
            <w:r w:rsidRPr="000452CB">
              <w:rPr>
                <w:rFonts w:ascii="Times New Roman" w:hAnsi="Times New Roman" w:cs="Times New Roman"/>
                <w:lang w:eastAsia="id-ID"/>
              </w:rPr>
              <w:t>28</w:t>
            </w:r>
          </w:p>
        </w:tc>
        <w:tc>
          <w:tcPr>
            <w:tcW w:w="1507" w:type="dxa"/>
            <w:tcBorders>
              <w:top w:val="nil"/>
              <w:bottom w:val="single" w:sz="4" w:space="0" w:color="auto"/>
            </w:tcBorders>
          </w:tcPr>
          <w:p w14:paraId="10C0C56A" w14:textId="77777777" w:rsidR="00D84049" w:rsidRPr="000452CB" w:rsidRDefault="00D84049" w:rsidP="000452CB">
            <w:pPr>
              <w:spacing w:after="0" w:line="240" w:lineRule="auto"/>
              <w:ind w:right="51"/>
              <w:jc w:val="both"/>
              <w:rPr>
                <w:rFonts w:ascii="Times New Roman" w:hAnsi="Times New Roman" w:cs="Times New Roman"/>
              </w:rPr>
            </w:pPr>
            <w:r w:rsidRPr="000452CB">
              <w:rPr>
                <w:rFonts w:ascii="Times New Roman" w:hAnsi="Times New Roman" w:cs="Times New Roman"/>
              </w:rPr>
              <w:t>21,83±0,77</w:t>
            </w:r>
            <w:r w:rsidRPr="000452CB">
              <w:rPr>
                <w:rFonts w:ascii="Times New Roman" w:hAnsi="Times New Roman" w:cs="Times New Roman"/>
                <w:vertAlign w:val="superscript"/>
              </w:rPr>
              <w:t>d</w:t>
            </w:r>
          </w:p>
        </w:tc>
        <w:tc>
          <w:tcPr>
            <w:tcW w:w="1559" w:type="dxa"/>
            <w:tcBorders>
              <w:top w:val="nil"/>
              <w:bottom w:val="single" w:sz="4" w:space="0" w:color="auto"/>
            </w:tcBorders>
          </w:tcPr>
          <w:p w14:paraId="4E6227F5" w14:textId="77777777" w:rsidR="00D84049" w:rsidRPr="000452CB" w:rsidRDefault="00D84049" w:rsidP="000452CB">
            <w:pPr>
              <w:spacing w:after="0" w:line="240" w:lineRule="auto"/>
              <w:ind w:right="51"/>
              <w:jc w:val="both"/>
              <w:rPr>
                <w:rFonts w:ascii="Times New Roman" w:hAnsi="Times New Roman" w:cs="Times New Roman"/>
              </w:rPr>
            </w:pPr>
            <w:r w:rsidRPr="000452CB">
              <w:rPr>
                <w:rFonts w:ascii="Times New Roman" w:hAnsi="Times New Roman" w:cs="Times New Roman"/>
              </w:rPr>
              <w:t>78,47±0,6</w:t>
            </w:r>
            <w:r w:rsidRPr="000452CB">
              <w:rPr>
                <w:rFonts w:ascii="Times New Roman" w:hAnsi="Times New Roman" w:cs="Times New Roman"/>
                <w:vertAlign w:val="superscript"/>
              </w:rPr>
              <w:t>a</w:t>
            </w:r>
          </w:p>
        </w:tc>
        <w:tc>
          <w:tcPr>
            <w:tcW w:w="1320" w:type="dxa"/>
            <w:tcBorders>
              <w:top w:val="nil"/>
              <w:bottom w:val="single" w:sz="4" w:space="0" w:color="auto"/>
            </w:tcBorders>
          </w:tcPr>
          <w:p w14:paraId="26A3C18A" w14:textId="77777777" w:rsidR="00D84049" w:rsidRPr="000452CB" w:rsidRDefault="00D84049" w:rsidP="000452CB">
            <w:pPr>
              <w:spacing w:after="0" w:line="240" w:lineRule="auto"/>
              <w:ind w:right="51"/>
              <w:jc w:val="both"/>
              <w:rPr>
                <w:rFonts w:ascii="Times New Roman" w:hAnsi="Times New Roman" w:cs="Times New Roman"/>
              </w:rPr>
            </w:pPr>
            <w:r w:rsidRPr="000452CB">
              <w:rPr>
                <w:rFonts w:ascii="Times New Roman" w:hAnsi="Times New Roman" w:cs="Times New Roman"/>
              </w:rPr>
              <w:t>4,01±0,01</w:t>
            </w:r>
            <w:r w:rsidRPr="000452CB">
              <w:rPr>
                <w:rFonts w:ascii="Times New Roman" w:hAnsi="Times New Roman" w:cs="Times New Roman"/>
                <w:vertAlign w:val="superscript"/>
              </w:rPr>
              <w:t>a</w:t>
            </w:r>
          </w:p>
        </w:tc>
        <w:tc>
          <w:tcPr>
            <w:tcW w:w="1515" w:type="dxa"/>
            <w:tcBorders>
              <w:top w:val="nil"/>
              <w:bottom w:val="single" w:sz="4" w:space="0" w:color="auto"/>
            </w:tcBorders>
          </w:tcPr>
          <w:p w14:paraId="7344954F" w14:textId="77777777" w:rsidR="00D84049" w:rsidRPr="000452CB" w:rsidRDefault="00D84049" w:rsidP="000452CB">
            <w:pPr>
              <w:spacing w:after="0" w:line="240" w:lineRule="auto"/>
              <w:ind w:right="51"/>
              <w:jc w:val="both"/>
              <w:rPr>
                <w:rFonts w:ascii="Times New Roman" w:hAnsi="Times New Roman" w:cs="Times New Roman"/>
              </w:rPr>
            </w:pPr>
            <w:r w:rsidRPr="000452CB">
              <w:rPr>
                <w:rFonts w:ascii="Times New Roman" w:hAnsi="Times New Roman" w:cs="Times New Roman"/>
              </w:rPr>
              <w:t>1,25±0,03</w:t>
            </w:r>
            <w:r w:rsidRPr="000452CB">
              <w:rPr>
                <w:rFonts w:ascii="Times New Roman" w:hAnsi="Times New Roman" w:cs="Times New Roman"/>
                <w:vertAlign w:val="superscript"/>
              </w:rPr>
              <w:t>d</w:t>
            </w:r>
          </w:p>
        </w:tc>
      </w:tr>
    </w:tbl>
    <w:p w14:paraId="6FD0764D" w14:textId="77777777" w:rsidR="000452CB" w:rsidRPr="000452CB" w:rsidRDefault="000452CB" w:rsidP="000452CB">
      <w:pPr>
        <w:spacing w:after="0" w:line="240" w:lineRule="auto"/>
        <w:jc w:val="both"/>
        <w:rPr>
          <w:rFonts w:ascii="Times New Roman" w:hAnsi="Times New Roman" w:cs="Times New Roman"/>
        </w:rPr>
      </w:pPr>
      <w:r w:rsidRPr="000452CB">
        <w:rPr>
          <w:rFonts w:ascii="Times New Roman" w:hAnsi="Times New Roman" w:cs="Times New Roman"/>
        </w:rPr>
        <w:t>Description: Different superscripts (a-d) indicate differences very significant (P≤0.01)</w:t>
      </w:r>
    </w:p>
    <w:p w14:paraId="2B5761F5" w14:textId="77777777" w:rsidR="000452CB" w:rsidRPr="000452CB" w:rsidRDefault="000452CB" w:rsidP="000452CB">
      <w:pPr>
        <w:spacing w:after="0" w:line="240" w:lineRule="auto"/>
        <w:ind w:left="1134" w:right="51" w:hanging="1134"/>
        <w:jc w:val="both"/>
        <w:rPr>
          <w:rFonts w:ascii="Times New Roman" w:hAnsi="Times New Roman" w:cs="Times New Roman"/>
          <w:lang w:eastAsia="id-ID"/>
        </w:rPr>
      </w:pPr>
    </w:p>
    <w:p w14:paraId="5255C2C1" w14:textId="77777777" w:rsidR="000452CB" w:rsidRPr="0047194F" w:rsidRDefault="000452CB" w:rsidP="000452CB">
      <w:pPr>
        <w:spacing w:line="240" w:lineRule="auto"/>
        <w:jc w:val="both"/>
        <w:rPr>
          <w:rFonts w:ascii="Times New Roman" w:hAnsi="Times New Roman" w:cs="Times New Roman"/>
          <w:b/>
        </w:rPr>
      </w:pPr>
      <w:r w:rsidRPr="0047194F">
        <w:rPr>
          <w:rFonts w:ascii="Times New Roman" w:hAnsi="Times New Roman" w:cs="Times New Roman"/>
          <w:b/>
        </w:rPr>
        <w:t>1. Effect of Storage Time on Syneresis of Yogurt</w:t>
      </w:r>
    </w:p>
    <w:p w14:paraId="3F1D3C48" w14:textId="77777777" w:rsidR="000452CB" w:rsidRDefault="000452CB" w:rsidP="000452CB">
      <w:pPr>
        <w:spacing w:line="240" w:lineRule="auto"/>
        <w:ind w:firstLine="720"/>
        <w:jc w:val="both"/>
        <w:rPr>
          <w:rFonts w:ascii="Times New Roman" w:hAnsi="Times New Roman" w:cs="Times New Roman"/>
        </w:rPr>
      </w:pPr>
      <w:r w:rsidRPr="00503FDC">
        <w:rPr>
          <w:rFonts w:ascii="Times New Roman" w:hAnsi="Times New Roman" w:cs="Times New Roman"/>
        </w:rPr>
        <w:t>Syneresis is the discharge of water from the gel, where a high syneresis number indicates the instability of the gel bond. Syneresis in yogurt production can be observed in the form of serum or whey accumulation on the surface of the yogurt.</w:t>
      </w:r>
      <w:r>
        <w:rPr>
          <w:rFonts w:ascii="Times New Roman" w:hAnsi="Times New Roman" w:cs="Times New Roman"/>
        </w:rPr>
        <w:t xml:space="preserve"> </w:t>
      </w:r>
      <w:r w:rsidRPr="00503FDC">
        <w:rPr>
          <w:rFonts w:ascii="Times New Roman" w:hAnsi="Times New Roman" w:cs="Times New Roman"/>
        </w:rPr>
        <w:t>Storage time gave a very significant difference (P≤0.01) to the yogurt syneresis with the addition of local taro starch. This difference can be due to the longer the storage time causing a decrease in the bonding of amylose and amylopectin molecules with the protein matrix.</w:t>
      </w:r>
      <w:r>
        <w:rPr>
          <w:rFonts w:ascii="Times New Roman" w:hAnsi="Times New Roman" w:cs="Times New Roman"/>
        </w:rPr>
        <w:t xml:space="preserve"> </w:t>
      </w:r>
      <w:r w:rsidRPr="00503FDC">
        <w:rPr>
          <w:rFonts w:ascii="Times New Roman" w:hAnsi="Times New Roman" w:cs="Times New Roman"/>
        </w:rPr>
        <w:t>The syneresis average of yogurt set with different storage times can be seen in Table 1. Yogurt syneresis at 28 days of storage gave the highest avera</w:t>
      </w:r>
      <w:bookmarkStart w:id="6" w:name="_GoBack"/>
      <w:bookmarkEnd w:id="6"/>
      <w:r w:rsidRPr="00503FDC">
        <w:rPr>
          <w:rFonts w:ascii="Times New Roman" w:hAnsi="Times New Roman" w:cs="Times New Roman"/>
        </w:rPr>
        <w:t>ge value of 21.83%, and the lowest was 8.97% in 1 day. The longer the storage time results in an increase in the syneresis value</w:t>
      </w:r>
      <w:r>
        <w:rPr>
          <w:rFonts w:ascii="Times New Roman" w:hAnsi="Times New Roman" w:cs="Times New Roman"/>
        </w:rPr>
        <w:t>.</w:t>
      </w:r>
      <w:r w:rsidRPr="000452CB">
        <w:rPr>
          <w:rFonts w:ascii="Times New Roman" w:hAnsi="Times New Roman" w:cs="Times New Roman"/>
          <w:vertAlign w:val="superscript"/>
        </w:rPr>
        <w:t>10,11</w:t>
      </w:r>
      <w:r>
        <w:rPr>
          <w:rFonts w:ascii="Times New Roman" w:hAnsi="Times New Roman" w:cs="Times New Roman"/>
          <w:vertAlign w:val="superscript"/>
        </w:rPr>
        <w:t xml:space="preserve">  </w:t>
      </w:r>
      <w:r w:rsidRPr="00503FDC">
        <w:rPr>
          <w:rFonts w:ascii="Times New Roman" w:hAnsi="Times New Roman" w:cs="Times New Roman"/>
        </w:rPr>
        <w:t>Syneresis occurs due to the shrinkage of the three-dimensional (3D) structure of the protein network, which leads to reduced binding capacity of whey protein and its release from yogurt</w:t>
      </w:r>
      <w:r w:rsidRPr="000452CB">
        <w:rPr>
          <w:rFonts w:ascii="Times New Roman" w:hAnsi="Times New Roman" w:cs="Times New Roman"/>
          <w:vertAlign w:val="superscript"/>
        </w:rPr>
        <w:t>12</w:t>
      </w:r>
      <w:r w:rsidRPr="00503FDC">
        <w:rPr>
          <w:rFonts w:ascii="Times New Roman" w:hAnsi="Times New Roman" w:cs="Times New Roman"/>
        </w:rPr>
        <w:t>.</w:t>
      </w:r>
    </w:p>
    <w:p w14:paraId="5F9E6BA6" w14:textId="77777777" w:rsidR="000452CB" w:rsidRPr="0047194F" w:rsidRDefault="000452CB" w:rsidP="000452CB">
      <w:pPr>
        <w:spacing w:line="240" w:lineRule="auto"/>
        <w:jc w:val="both"/>
        <w:rPr>
          <w:rFonts w:ascii="Times New Roman" w:hAnsi="Times New Roman" w:cs="Times New Roman"/>
          <w:b/>
        </w:rPr>
      </w:pPr>
      <w:r w:rsidRPr="0047194F">
        <w:rPr>
          <w:rFonts w:ascii="Times New Roman" w:hAnsi="Times New Roman" w:cs="Times New Roman"/>
          <w:b/>
        </w:rPr>
        <w:t xml:space="preserve">2. Effect of Storage Time on the </w:t>
      </w:r>
      <w:r w:rsidR="00077A12" w:rsidRPr="0047194F">
        <w:rPr>
          <w:rFonts w:ascii="Times New Roman" w:hAnsi="Times New Roman" w:cs="Times New Roman"/>
          <w:b/>
        </w:rPr>
        <w:t>Water Binding Capacity</w:t>
      </w:r>
      <w:r w:rsidRPr="0047194F">
        <w:rPr>
          <w:rFonts w:ascii="Times New Roman" w:hAnsi="Times New Roman" w:cs="Times New Roman"/>
          <w:b/>
        </w:rPr>
        <w:t xml:space="preserve"> (WHC) of </w:t>
      </w:r>
      <w:r w:rsidR="00077A12" w:rsidRPr="0047194F">
        <w:rPr>
          <w:rFonts w:ascii="Times New Roman" w:hAnsi="Times New Roman" w:cs="Times New Roman"/>
          <w:b/>
        </w:rPr>
        <w:t>Y</w:t>
      </w:r>
      <w:r w:rsidRPr="0047194F">
        <w:rPr>
          <w:rFonts w:ascii="Times New Roman" w:hAnsi="Times New Roman" w:cs="Times New Roman"/>
          <w:b/>
        </w:rPr>
        <w:t xml:space="preserve">ogurt </w:t>
      </w:r>
    </w:p>
    <w:p w14:paraId="5B94A2CF" w14:textId="77777777" w:rsidR="000452CB" w:rsidRDefault="000452CB" w:rsidP="00077A12">
      <w:pPr>
        <w:spacing w:line="240" w:lineRule="auto"/>
        <w:ind w:firstLine="720"/>
        <w:jc w:val="both"/>
        <w:rPr>
          <w:rFonts w:ascii="Times New Roman" w:hAnsi="Times New Roman" w:cs="Times New Roman"/>
        </w:rPr>
      </w:pPr>
      <w:r w:rsidRPr="009C3942">
        <w:rPr>
          <w:rFonts w:ascii="Times New Roman" w:hAnsi="Times New Roman" w:cs="Times New Roman"/>
        </w:rPr>
        <w:t>Storage time gave a very significant difference (P≤0.01) to the water binding capacity (WHC) of yogurt with the addition of local taro starch. This difference can be due to the longer storage time affects the recurrence of bonds between amylose amylopectin molecules. The binding of water by starch through physical and chemical means. Physically, starch granules absorb free water thereby increasing tissue density, and chemically, the hydrophilic nature of taro starch becomes a tissue medium with water molecules so that the binding capacity of WHC water from the gel becomes stronger.</w:t>
      </w:r>
      <w:r w:rsidR="00077A12">
        <w:rPr>
          <w:rFonts w:ascii="Times New Roman" w:hAnsi="Times New Roman" w:cs="Times New Roman"/>
        </w:rPr>
        <w:t xml:space="preserve"> </w:t>
      </w:r>
      <w:r w:rsidRPr="009C3942">
        <w:rPr>
          <w:rFonts w:ascii="Times New Roman" w:hAnsi="Times New Roman" w:cs="Times New Roman"/>
        </w:rPr>
        <w:t xml:space="preserve">The average binding capacity of yogurt water with different storage times can be seen in Table 1. The binding capacity of yogurt water at 1 day of storage gives the highest average value of 90.97%, and the lowest is at 28 days of storage of 78.47%. . The longer the storage time, the lower the water binding capacity (WHC) of yogurt. WHC at an incubation time of 36 hours gave an optimal </w:t>
      </w:r>
      <w:r w:rsidRPr="009C3942">
        <w:rPr>
          <w:rFonts w:ascii="Times New Roman" w:hAnsi="Times New Roman" w:cs="Times New Roman"/>
        </w:rPr>
        <w:lastRenderedPageBreak/>
        <w:t>contribution to the factors that influence WHC yogurt, among others: an increase in total solids and the addition of stabilizers to yogurt. WHC is related to the ability of protein to retain water in the structure of yogurt and the role of fat in milk to retain water</w:t>
      </w:r>
      <w:r w:rsidRPr="00077A12">
        <w:rPr>
          <w:rFonts w:ascii="Times New Roman" w:hAnsi="Times New Roman" w:cs="Times New Roman"/>
          <w:vertAlign w:val="superscript"/>
        </w:rPr>
        <w:t>12,13</w:t>
      </w:r>
      <w:r w:rsidRPr="009C3942">
        <w:rPr>
          <w:rFonts w:ascii="Times New Roman" w:hAnsi="Times New Roman" w:cs="Times New Roman"/>
        </w:rPr>
        <w:t xml:space="preserve"> </w:t>
      </w:r>
    </w:p>
    <w:p w14:paraId="7036C16D" w14:textId="77777777" w:rsidR="00077A12" w:rsidRPr="0047194F" w:rsidRDefault="000452CB" w:rsidP="000452CB">
      <w:pPr>
        <w:spacing w:line="240" w:lineRule="auto"/>
        <w:jc w:val="both"/>
        <w:rPr>
          <w:rFonts w:ascii="Times New Roman" w:hAnsi="Times New Roman" w:cs="Times New Roman"/>
          <w:b/>
        </w:rPr>
      </w:pPr>
      <w:r w:rsidRPr="0047194F">
        <w:rPr>
          <w:rFonts w:ascii="Times New Roman" w:hAnsi="Times New Roman" w:cs="Times New Roman"/>
          <w:b/>
        </w:rPr>
        <w:t xml:space="preserve">3. Effect of Storage Time on the pH of yogurt </w:t>
      </w:r>
    </w:p>
    <w:p w14:paraId="7FA777D1" w14:textId="77777777" w:rsidR="000452CB" w:rsidRDefault="000452CB" w:rsidP="00077A12">
      <w:pPr>
        <w:spacing w:line="240" w:lineRule="auto"/>
        <w:ind w:firstLine="720"/>
        <w:jc w:val="both"/>
        <w:rPr>
          <w:rFonts w:ascii="Times New Roman" w:hAnsi="Times New Roman" w:cs="Times New Roman"/>
        </w:rPr>
      </w:pPr>
      <w:r w:rsidRPr="009C3942">
        <w:rPr>
          <w:rFonts w:ascii="Times New Roman" w:hAnsi="Times New Roman" w:cs="Times New Roman"/>
        </w:rPr>
        <w:t xml:space="preserve">Storage time gave a very significant difference (P≤0.01) to the pH of yogurt with the addition of local taro starch. The storage time of yogurt at </w:t>
      </w:r>
      <w:r w:rsidR="00077A12">
        <w:rPr>
          <w:rFonts w:ascii="Times New Roman" w:hAnsi="Times New Roman" w:cs="Times New Roman"/>
        </w:rPr>
        <w:t>a refrigerator temperature of 5°</w:t>
      </w:r>
      <w:r w:rsidRPr="009C3942">
        <w:rPr>
          <w:rFonts w:ascii="Times New Roman" w:hAnsi="Times New Roman" w:cs="Times New Roman"/>
        </w:rPr>
        <w:t>C causes the cessation of the fermentation process carried out by lactic acid bacteria to hydrolyze milk lactose.</w:t>
      </w:r>
      <w:r w:rsidR="00077A12">
        <w:rPr>
          <w:rFonts w:ascii="Times New Roman" w:hAnsi="Times New Roman" w:cs="Times New Roman"/>
        </w:rPr>
        <w:t xml:space="preserve"> </w:t>
      </w:r>
      <w:r w:rsidRPr="009C3942">
        <w:rPr>
          <w:rFonts w:ascii="Times New Roman" w:hAnsi="Times New Roman" w:cs="Times New Roman"/>
        </w:rPr>
        <w:t>The average pH of the yogurt with different storage times can be seen in Table 1. The pH of yogurt at 1 day of storage gave the highest average value of 4.2, and the lowest was at 28 days of storage of 4.01. Storage time at refrigerator temperature stops the metabolic activity of lactic acid bacteria to produce lactic acid, so that numerically, the pH value of yogurt at variations in storage time does not give a significant difference.</w:t>
      </w:r>
      <w:r w:rsidR="00077A12">
        <w:rPr>
          <w:rFonts w:ascii="Times New Roman" w:hAnsi="Times New Roman" w:cs="Times New Roman"/>
        </w:rPr>
        <w:t xml:space="preserve"> </w:t>
      </w:r>
      <w:r w:rsidRPr="009C3942">
        <w:rPr>
          <w:rFonts w:ascii="Times New Roman" w:hAnsi="Times New Roman" w:cs="Times New Roman"/>
        </w:rPr>
        <w:t>The decrease in pH is caused by the activity of lactic acid bacteria to ferment lactose in milk into glucose and galactose, then glucose is converted into lactic acid. The higher the production of lactic acid, the lower the pH value</w:t>
      </w:r>
      <w:r w:rsidR="00077A12">
        <w:rPr>
          <w:rFonts w:ascii="Times New Roman" w:hAnsi="Times New Roman" w:cs="Times New Roman"/>
        </w:rPr>
        <w:t>.</w:t>
      </w:r>
      <w:r w:rsidRPr="00077A12">
        <w:rPr>
          <w:rFonts w:ascii="Times New Roman" w:hAnsi="Times New Roman" w:cs="Times New Roman"/>
          <w:vertAlign w:val="superscript"/>
        </w:rPr>
        <w:t>14</w:t>
      </w:r>
    </w:p>
    <w:p w14:paraId="56AC8BA1" w14:textId="77777777" w:rsidR="000452CB" w:rsidRPr="0047194F" w:rsidRDefault="000452CB" w:rsidP="000452CB">
      <w:pPr>
        <w:spacing w:line="240" w:lineRule="auto"/>
        <w:jc w:val="both"/>
        <w:rPr>
          <w:rFonts w:ascii="Times New Roman" w:hAnsi="Times New Roman" w:cs="Times New Roman"/>
          <w:b/>
        </w:rPr>
      </w:pPr>
      <w:r w:rsidRPr="0047194F">
        <w:rPr>
          <w:rFonts w:ascii="Times New Roman" w:hAnsi="Times New Roman" w:cs="Times New Roman"/>
          <w:b/>
        </w:rPr>
        <w:t xml:space="preserve">4. Effect of Storage Time on </w:t>
      </w:r>
      <w:r w:rsidR="002B0A28" w:rsidRPr="0047194F">
        <w:rPr>
          <w:rFonts w:ascii="Times New Roman" w:hAnsi="Times New Roman" w:cs="Times New Roman"/>
          <w:b/>
        </w:rPr>
        <w:t xml:space="preserve">Total </w:t>
      </w:r>
      <w:r w:rsidRPr="0047194F">
        <w:rPr>
          <w:rFonts w:ascii="Times New Roman" w:hAnsi="Times New Roman" w:cs="Times New Roman"/>
          <w:b/>
        </w:rPr>
        <w:t>Acidity</w:t>
      </w:r>
      <w:r w:rsidR="00077A12" w:rsidRPr="0047194F">
        <w:rPr>
          <w:rFonts w:ascii="Times New Roman" w:hAnsi="Times New Roman" w:cs="Times New Roman"/>
          <w:b/>
        </w:rPr>
        <w:t xml:space="preserve"> of Yogurt</w:t>
      </w:r>
    </w:p>
    <w:p w14:paraId="34757F53" w14:textId="77777777" w:rsidR="000452CB" w:rsidRDefault="000452CB" w:rsidP="002B0A28">
      <w:pPr>
        <w:spacing w:line="240" w:lineRule="auto"/>
        <w:ind w:firstLine="720"/>
        <w:jc w:val="both"/>
        <w:rPr>
          <w:rFonts w:ascii="Times New Roman" w:hAnsi="Times New Roman" w:cs="Times New Roman"/>
        </w:rPr>
      </w:pPr>
      <w:r w:rsidRPr="009C3942">
        <w:rPr>
          <w:rFonts w:ascii="Times New Roman" w:hAnsi="Times New Roman" w:cs="Times New Roman"/>
        </w:rPr>
        <w:t xml:space="preserve">Total acidity is a measurement of the degree </w:t>
      </w:r>
      <w:r w:rsidR="00077A12">
        <w:rPr>
          <w:rFonts w:ascii="Times New Roman" w:hAnsi="Times New Roman" w:cs="Times New Roman"/>
        </w:rPr>
        <w:t xml:space="preserve">or </w:t>
      </w:r>
      <w:r w:rsidRPr="009C3942">
        <w:rPr>
          <w:rFonts w:ascii="Times New Roman" w:hAnsi="Times New Roman" w:cs="Times New Roman"/>
        </w:rPr>
        <w:t>level of acidity of a solution (pH = Potenz Hydrogen) depe</w:t>
      </w:r>
      <w:r w:rsidR="00077A12">
        <w:rPr>
          <w:rFonts w:ascii="Times New Roman" w:hAnsi="Times New Roman" w:cs="Times New Roman"/>
        </w:rPr>
        <w:t>nding on the concentration of H</w:t>
      </w:r>
      <w:r w:rsidRPr="00077A12">
        <w:rPr>
          <w:rFonts w:ascii="Times New Roman" w:hAnsi="Times New Roman" w:cs="Times New Roman"/>
          <w:vertAlign w:val="superscript"/>
        </w:rPr>
        <w:t>+</w:t>
      </w:r>
      <w:r w:rsidRPr="009C3942">
        <w:rPr>
          <w:rFonts w:ascii="Times New Roman" w:hAnsi="Times New Roman" w:cs="Times New Roman"/>
        </w:rPr>
        <w:t xml:space="preserve"> ions in the solution. The greater the concentration of H</w:t>
      </w:r>
      <w:r w:rsidRPr="00077A12">
        <w:rPr>
          <w:rFonts w:ascii="Times New Roman" w:hAnsi="Times New Roman" w:cs="Times New Roman"/>
          <w:vertAlign w:val="superscript"/>
        </w:rPr>
        <w:t>+</w:t>
      </w:r>
      <w:r w:rsidRPr="009C3942">
        <w:rPr>
          <w:rFonts w:ascii="Times New Roman" w:hAnsi="Times New Roman" w:cs="Times New Roman"/>
        </w:rPr>
        <w:t xml:space="preserve"> io</w:t>
      </w:r>
      <w:r w:rsidR="002B0A28">
        <w:rPr>
          <w:rFonts w:ascii="Times New Roman" w:hAnsi="Times New Roman" w:cs="Times New Roman"/>
        </w:rPr>
        <w:t xml:space="preserve">ns the more acidic the solution. </w:t>
      </w:r>
      <w:r w:rsidRPr="009C3942">
        <w:rPr>
          <w:rFonts w:ascii="Times New Roman" w:hAnsi="Times New Roman" w:cs="Times New Roman"/>
        </w:rPr>
        <w:t xml:space="preserve">Storage time at </w:t>
      </w:r>
      <w:r w:rsidR="002B0A28">
        <w:rPr>
          <w:rFonts w:ascii="Times New Roman" w:hAnsi="Times New Roman" w:cs="Times New Roman"/>
        </w:rPr>
        <w:t>a refrigerator temperature of 5°</w:t>
      </w:r>
      <w:r w:rsidRPr="009C3942">
        <w:rPr>
          <w:rFonts w:ascii="Times New Roman" w:hAnsi="Times New Roman" w:cs="Times New Roman"/>
        </w:rPr>
        <w:t xml:space="preserve">C gave a very significant difference (P≤0.01) to the total acidic yogurt with the addition of local taro starch. The storage time of yogurt at </w:t>
      </w:r>
      <w:r w:rsidR="002B0A28">
        <w:rPr>
          <w:rFonts w:ascii="Times New Roman" w:hAnsi="Times New Roman" w:cs="Times New Roman"/>
        </w:rPr>
        <w:t>a refrigerator temperature of 5°</w:t>
      </w:r>
      <w:r w:rsidRPr="009C3942">
        <w:rPr>
          <w:rFonts w:ascii="Times New Roman" w:hAnsi="Times New Roman" w:cs="Times New Roman"/>
        </w:rPr>
        <w:t>C causes the cessation of the fermentation process carried out by lactic acid bacteria to hydrolyze milk lactose.</w:t>
      </w:r>
      <w:r w:rsidR="002B0A28">
        <w:rPr>
          <w:rFonts w:ascii="Times New Roman" w:hAnsi="Times New Roman" w:cs="Times New Roman"/>
        </w:rPr>
        <w:t xml:space="preserve"> </w:t>
      </w:r>
      <w:r w:rsidRPr="009C3942">
        <w:rPr>
          <w:rFonts w:ascii="Times New Roman" w:hAnsi="Times New Roman" w:cs="Times New Roman"/>
        </w:rPr>
        <w:t xml:space="preserve">The average acidity of the yogurt with different storage times can be seen in Table 1. Total </w:t>
      </w:r>
      <w:r w:rsidR="002B0A28" w:rsidRPr="009C3942">
        <w:rPr>
          <w:rFonts w:ascii="Times New Roman" w:hAnsi="Times New Roman" w:cs="Times New Roman"/>
        </w:rPr>
        <w:t>acidity</w:t>
      </w:r>
      <w:r w:rsidRPr="009C3942">
        <w:rPr>
          <w:rFonts w:ascii="Times New Roman" w:hAnsi="Times New Roman" w:cs="Times New Roman"/>
        </w:rPr>
        <w:t xml:space="preserve"> yogurt at 28 days of storage gave the highest average value of 1.25%, and the lowest was 0.99% at 1 day of storage. Numerically, there is no difference in the total value of yogurt acid in the variation of refrigerator temperature storage time because the metabolic activity of lactic acid bacteria ends in cold storage. The addition of taro starch as a yogurt stabilizer can increase the development of acidity of yogurt because it stimulates the metabolic activity of lactic acid bacteria</w:t>
      </w:r>
      <w:r w:rsidRPr="002B0A28">
        <w:rPr>
          <w:rFonts w:ascii="Times New Roman" w:hAnsi="Times New Roman" w:cs="Times New Roman"/>
          <w:vertAlign w:val="superscript"/>
        </w:rPr>
        <w:t>15</w:t>
      </w:r>
      <w:r w:rsidRPr="009C3942">
        <w:rPr>
          <w:rFonts w:ascii="Times New Roman" w:hAnsi="Times New Roman" w:cs="Times New Roman"/>
        </w:rPr>
        <w:t xml:space="preserve"> (Shima, Salina, Masniza, &amp; Atiqah, 2012).</w:t>
      </w:r>
    </w:p>
    <w:p w14:paraId="1AA252D8" w14:textId="77777777" w:rsidR="002B0A28" w:rsidRPr="000F5268" w:rsidRDefault="002B0A28" w:rsidP="0047194F">
      <w:pPr>
        <w:pStyle w:val="Default"/>
        <w:spacing w:line="360" w:lineRule="auto"/>
        <w:jc w:val="center"/>
        <w:rPr>
          <w:b/>
          <w:bCs/>
          <w:lang w:val="id-ID"/>
        </w:rPr>
      </w:pPr>
      <w:r w:rsidRPr="000F5268">
        <w:rPr>
          <w:b/>
          <w:bCs/>
        </w:rPr>
        <w:t>Conclusion</w:t>
      </w:r>
    </w:p>
    <w:p w14:paraId="6050EB14" w14:textId="77777777" w:rsidR="00F83090" w:rsidRPr="002B0A28" w:rsidRDefault="000452CB" w:rsidP="002B0A28">
      <w:pPr>
        <w:spacing w:line="240" w:lineRule="auto"/>
        <w:jc w:val="both"/>
        <w:rPr>
          <w:rFonts w:ascii="Times New Roman" w:hAnsi="Times New Roman" w:cs="Times New Roman"/>
        </w:rPr>
      </w:pPr>
      <w:r w:rsidRPr="009C3942">
        <w:rPr>
          <w:rFonts w:ascii="Times New Roman" w:hAnsi="Times New Roman" w:cs="Times New Roman"/>
        </w:rPr>
        <w:t>Based on the results of the study it can be concluded that the use of 1.5% local taro starch as a stabilizer with an incubation time of 36 hours at room temperature produces yogurt with optimal yogurt quality and can be ma</w:t>
      </w:r>
      <w:r>
        <w:rPr>
          <w:rFonts w:ascii="Times New Roman" w:hAnsi="Times New Roman" w:cs="Times New Roman"/>
        </w:rPr>
        <w:t>intained for up to 21 days at 5°</w:t>
      </w:r>
      <w:r w:rsidRPr="009C3942">
        <w:rPr>
          <w:rFonts w:ascii="Times New Roman" w:hAnsi="Times New Roman" w:cs="Times New Roman"/>
        </w:rPr>
        <w:t>C.</w:t>
      </w:r>
      <w:r w:rsidR="006F6A0D" w:rsidRPr="000F5268">
        <w:t xml:space="preserve"> </w:t>
      </w:r>
    </w:p>
    <w:p w14:paraId="1B574A77" w14:textId="77777777" w:rsidR="00F83090" w:rsidRPr="000F5268" w:rsidRDefault="00F83090" w:rsidP="000F5268">
      <w:pPr>
        <w:spacing w:after="0" w:line="360" w:lineRule="auto"/>
        <w:ind w:firstLine="720"/>
        <w:jc w:val="both"/>
        <w:rPr>
          <w:rFonts w:ascii="Times New Roman" w:hAnsi="Times New Roman" w:cs="Times New Roman"/>
          <w:sz w:val="24"/>
          <w:szCs w:val="24"/>
        </w:rPr>
      </w:pPr>
    </w:p>
    <w:p w14:paraId="7ED075CB" w14:textId="77777777" w:rsidR="00F83090" w:rsidRPr="002B0A28" w:rsidRDefault="00F83090" w:rsidP="0047194F">
      <w:pPr>
        <w:pStyle w:val="Default"/>
        <w:jc w:val="center"/>
        <w:rPr>
          <w:b/>
          <w:bCs/>
          <w:color w:val="000000" w:themeColor="text1"/>
          <w:sz w:val="22"/>
          <w:szCs w:val="22"/>
          <w:lang w:val="id-ID"/>
        </w:rPr>
      </w:pPr>
      <w:commentRangeStart w:id="7"/>
      <w:r w:rsidRPr="002B0A28">
        <w:rPr>
          <w:b/>
          <w:bCs/>
          <w:color w:val="000000" w:themeColor="text1"/>
          <w:sz w:val="22"/>
          <w:szCs w:val="22"/>
        </w:rPr>
        <w:t>References</w:t>
      </w:r>
      <w:commentRangeEnd w:id="7"/>
      <w:r w:rsidR="00131C42">
        <w:rPr>
          <w:rStyle w:val="CommentReference"/>
          <w:rFonts w:asciiTheme="minorHAnsi" w:eastAsiaTheme="minorHAnsi" w:hAnsiTheme="minorHAnsi" w:cstheme="minorBidi"/>
          <w:color w:val="auto"/>
          <w:lang w:val="id-ID"/>
        </w:rPr>
        <w:commentReference w:id="7"/>
      </w:r>
    </w:p>
    <w:p w14:paraId="1E43E04A" w14:textId="77777777" w:rsidR="00365E23" w:rsidRPr="002B0A28" w:rsidRDefault="00365E23" w:rsidP="002B0A28">
      <w:pPr>
        <w:pStyle w:val="Default"/>
        <w:jc w:val="both"/>
        <w:rPr>
          <w:b/>
          <w:bCs/>
          <w:color w:val="000000" w:themeColor="text1"/>
          <w:sz w:val="22"/>
          <w:szCs w:val="22"/>
          <w:lang w:val="id-ID"/>
        </w:rPr>
      </w:pPr>
    </w:p>
    <w:p w14:paraId="2D002DF5" w14:textId="77777777" w:rsidR="00365E23" w:rsidRPr="002B0A28" w:rsidRDefault="00365E23" w:rsidP="002B0A28">
      <w:pPr>
        <w:pStyle w:val="NormalWeb"/>
        <w:spacing w:before="0" w:beforeAutospacing="0" w:after="0" w:afterAutospacing="0"/>
        <w:ind w:left="720" w:hanging="720"/>
        <w:rPr>
          <w:noProof/>
          <w:color w:val="000000" w:themeColor="text1"/>
          <w:sz w:val="22"/>
          <w:szCs w:val="22"/>
        </w:rPr>
      </w:pPr>
      <w:r w:rsidRPr="002B0A28">
        <w:rPr>
          <w:noProof/>
          <w:color w:val="000000" w:themeColor="text1"/>
          <w:sz w:val="22"/>
          <w:szCs w:val="22"/>
        </w:rPr>
        <w:t xml:space="preserve">[1] Arioui, F., Ait Saada, D. and Cheriguene, A. (2017) ‘Physicochemical and sensory quality of yogurt incorporated with pectin from peel of Citrus sinensis’, </w:t>
      </w:r>
      <w:r w:rsidRPr="002B0A28">
        <w:rPr>
          <w:i/>
          <w:iCs/>
          <w:noProof/>
          <w:color w:val="000000" w:themeColor="text1"/>
          <w:sz w:val="22"/>
          <w:szCs w:val="22"/>
        </w:rPr>
        <w:t>Food Science and Nutrition</w:t>
      </w:r>
      <w:r w:rsidRPr="002B0A28">
        <w:rPr>
          <w:noProof/>
          <w:color w:val="000000" w:themeColor="text1"/>
          <w:sz w:val="22"/>
          <w:szCs w:val="22"/>
        </w:rPr>
        <w:t>, 5(2). doi: 10.1002/fsn3.400.</w:t>
      </w:r>
    </w:p>
    <w:p w14:paraId="7AEFD6E2" w14:textId="77777777" w:rsidR="00365E23" w:rsidRPr="002B0A28" w:rsidRDefault="00365E23" w:rsidP="002B0A28">
      <w:pPr>
        <w:pStyle w:val="NormalWeb"/>
        <w:spacing w:before="0" w:beforeAutospacing="0" w:after="0" w:afterAutospacing="0"/>
        <w:ind w:left="720" w:hanging="720"/>
        <w:jc w:val="both"/>
        <w:rPr>
          <w:noProof/>
          <w:color w:val="000000" w:themeColor="text1"/>
          <w:sz w:val="22"/>
          <w:szCs w:val="22"/>
        </w:rPr>
      </w:pPr>
      <w:r w:rsidRPr="002B0A28">
        <w:rPr>
          <w:noProof/>
          <w:color w:val="000000" w:themeColor="text1"/>
          <w:sz w:val="22"/>
          <w:szCs w:val="22"/>
        </w:rPr>
        <w:t xml:space="preserve">[2] Olorunnisomo, O. a., Ososanya, T. O. and Adedeji, a. Y. (2015) ‘Influence of stabilizers on composition, sensory properties and microbial load of yoghurt made from zebu milk’, </w:t>
      </w:r>
      <w:r w:rsidRPr="002B0A28">
        <w:rPr>
          <w:i/>
          <w:iCs/>
          <w:noProof/>
          <w:color w:val="000000" w:themeColor="text1"/>
          <w:sz w:val="22"/>
          <w:szCs w:val="22"/>
        </w:rPr>
        <w:t>International Journal of Dairy Science</w:t>
      </w:r>
      <w:r w:rsidRPr="002B0A28">
        <w:rPr>
          <w:noProof/>
          <w:color w:val="000000" w:themeColor="text1"/>
          <w:sz w:val="22"/>
          <w:szCs w:val="22"/>
        </w:rPr>
        <w:t>, 10(5), pp. 243–248. doi: 10.3923/ijds.2015.243.248.</w:t>
      </w:r>
    </w:p>
    <w:p w14:paraId="5E1395DC" w14:textId="77777777" w:rsidR="00365E23" w:rsidRPr="002B0A28" w:rsidRDefault="00365E23" w:rsidP="002B0A28">
      <w:pPr>
        <w:autoSpaceDE w:val="0"/>
        <w:autoSpaceDN w:val="0"/>
        <w:adjustRightInd w:val="0"/>
        <w:spacing w:after="0" w:line="240" w:lineRule="auto"/>
        <w:ind w:left="720" w:hanging="720"/>
        <w:jc w:val="both"/>
        <w:rPr>
          <w:rFonts w:ascii="Times New Roman" w:eastAsia="Calibri" w:hAnsi="Times New Roman" w:cs="Times New Roman"/>
          <w:i/>
          <w:iCs/>
          <w:noProof/>
          <w:color w:val="000000" w:themeColor="text1"/>
        </w:rPr>
      </w:pPr>
      <w:r w:rsidRPr="002B0A28">
        <w:rPr>
          <w:rFonts w:ascii="Times New Roman" w:eastAsia="Calibri" w:hAnsi="Times New Roman" w:cs="Times New Roman"/>
          <w:noProof/>
          <w:color w:val="000000" w:themeColor="text1"/>
        </w:rPr>
        <w:t xml:space="preserve">[3] Nurbaya dan Estiasih. 2013. </w:t>
      </w:r>
      <w:r w:rsidRPr="002B0A28">
        <w:rPr>
          <w:rFonts w:ascii="Times New Roman" w:eastAsia="Calibri" w:hAnsi="Times New Roman" w:cs="Times New Roman"/>
          <w:bCs/>
          <w:noProof/>
          <w:color w:val="000000" w:themeColor="text1"/>
        </w:rPr>
        <w:t>Pemanfaatan Talas Berdaging Umbi Kuning (</w:t>
      </w:r>
      <w:r w:rsidRPr="002B0A28">
        <w:rPr>
          <w:rFonts w:ascii="Times New Roman" w:eastAsia="Calibri" w:hAnsi="Times New Roman" w:cs="Times New Roman"/>
          <w:bCs/>
          <w:i/>
          <w:iCs/>
          <w:noProof/>
          <w:color w:val="000000" w:themeColor="text1"/>
        </w:rPr>
        <w:t xml:space="preserve">Colocasia esculenta </w:t>
      </w:r>
      <w:r w:rsidRPr="002B0A28">
        <w:rPr>
          <w:rFonts w:ascii="Times New Roman" w:eastAsia="Calibri" w:hAnsi="Times New Roman" w:cs="Times New Roman"/>
          <w:bCs/>
          <w:noProof/>
          <w:color w:val="000000" w:themeColor="text1"/>
        </w:rPr>
        <w:t xml:space="preserve">(L.) Schott) Dalam Pembuatan </w:t>
      </w:r>
      <w:r w:rsidRPr="002B0A28">
        <w:rPr>
          <w:rFonts w:ascii="Times New Roman" w:eastAsia="Calibri" w:hAnsi="Times New Roman" w:cs="Times New Roman"/>
          <w:bCs/>
          <w:i/>
          <w:noProof/>
          <w:color w:val="000000" w:themeColor="text1"/>
        </w:rPr>
        <w:t>Cookies</w:t>
      </w:r>
      <w:r w:rsidRPr="002B0A28">
        <w:rPr>
          <w:rFonts w:ascii="Times New Roman" w:eastAsia="Calibri" w:hAnsi="Times New Roman" w:cs="Times New Roman"/>
          <w:bCs/>
          <w:i/>
          <w:iCs/>
          <w:noProof/>
          <w:color w:val="000000" w:themeColor="text1"/>
        </w:rPr>
        <w:t>.</w:t>
      </w:r>
      <w:r w:rsidRPr="002B0A28">
        <w:rPr>
          <w:rFonts w:ascii="Times New Roman" w:eastAsia="Calibri" w:hAnsi="Times New Roman" w:cs="Times New Roman"/>
          <w:i/>
          <w:iCs/>
          <w:noProof/>
          <w:color w:val="000000" w:themeColor="text1"/>
        </w:rPr>
        <w:t xml:space="preserve"> Jurnal Pangan dan Agroindustri Vol. 1 No.1 p.46-55, Oktober 2013.</w:t>
      </w:r>
    </w:p>
    <w:p w14:paraId="3068F935" w14:textId="77777777" w:rsidR="00365E23" w:rsidRPr="002B0A28" w:rsidRDefault="00365E23" w:rsidP="002B0A28">
      <w:pPr>
        <w:autoSpaceDE w:val="0"/>
        <w:autoSpaceDN w:val="0"/>
        <w:adjustRightInd w:val="0"/>
        <w:spacing w:after="0" w:line="240" w:lineRule="auto"/>
        <w:ind w:left="720" w:hanging="720"/>
        <w:jc w:val="both"/>
        <w:rPr>
          <w:rFonts w:ascii="Times New Roman" w:hAnsi="Times New Roman" w:cs="Times New Roman"/>
          <w:iCs/>
          <w:color w:val="000000" w:themeColor="text1"/>
        </w:rPr>
      </w:pPr>
      <w:r w:rsidRPr="002B0A28">
        <w:rPr>
          <w:rFonts w:ascii="Times New Roman" w:hAnsi="Times New Roman" w:cs="Times New Roman"/>
          <w:color w:val="000000" w:themeColor="text1"/>
        </w:rPr>
        <w:t xml:space="preserve">[4] Sulistyowati, P.V.,   Kendarini ,N dan Respatijarti. 2014. </w:t>
      </w:r>
      <w:r w:rsidRPr="002B0A28">
        <w:rPr>
          <w:rFonts w:ascii="Times New Roman" w:hAnsi="Times New Roman" w:cs="Times New Roman"/>
          <w:bCs/>
          <w:color w:val="000000" w:themeColor="text1"/>
        </w:rPr>
        <w:t xml:space="preserve">Observasi Keberadaan Tanaman Talas-Talasan Genus </w:t>
      </w:r>
      <w:r w:rsidRPr="002B0A28">
        <w:rPr>
          <w:rFonts w:ascii="Times New Roman" w:hAnsi="Times New Roman" w:cs="Times New Roman"/>
          <w:bCs/>
          <w:i/>
          <w:iCs/>
          <w:color w:val="000000" w:themeColor="text1"/>
        </w:rPr>
        <w:t xml:space="preserve">Colocasia </w:t>
      </w:r>
      <w:r w:rsidRPr="002B0A28">
        <w:rPr>
          <w:rFonts w:ascii="Times New Roman" w:hAnsi="Times New Roman" w:cs="Times New Roman"/>
          <w:bCs/>
          <w:color w:val="000000" w:themeColor="text1"/>
        </w:rPr>
        <w:t xml:space="preserve">Dan </w:t>
      </w:r>
      <w:r w:rsidRPr="002B0A28">
        <w:rPr>
          <w:rFonts w:ascii="Times New Roman" w:hAnsi="Times New Roman" w:cs="Times New Roman"/>
          <w:bCs/>
          <w:i/>
          <w:iCs/>
          <w:color w:val="000000" w:themeColor="text1"/>
        </w:rPr>
        <w:t xml:space="preserve">Xanthosoma </w:t>
      </w:r>
      <w:r w:rsidRPr="002B0A28">
        <w:rPr>
          <w:rFonts w:ascii="Times New Roman" w:hAnsi="Times New Roman" w:cs="Times New Roman"/>
          <w:bCs/>
          <w:color w:val="000000" w:themeColor="text1"/>
        </w:rPr>
        <w:t xml:space="preserve">Di Kec. Kedungkandang Kota Malang Dan Kec. </w:t>
      </w:r>
      <w:r w:rsidRPr="002B0A28">
        <w:rPr>
          <w:rFonts w:ascii="Times New Roman" w:hAnsi="Times New Roman" w:cs="Times New Roman"/>
          <w:bCs/>
          <w:color w:val="000000" w:themeColor="text1"/>
        </w:rPr>
        <w:lastRenderedPageBreak/>
        <w:t xml:space="preserve">Ampelgading Kab. Malang. </w:t>
      </w:r>
      <w:r w:rsidRPr="002B0A28">
        <w:rPr>
          <w:rFonts w:ascii="Times New Roman" w:hAnsi="Times New Roman" w:cs="Times New Roman"/>
          <w:bCs/>
          <w:i/>
          <w:iCs/>
          <w:color w:val="000000" w:themeColor="text1"/>
        </w:rPr>
        <w:t>Jurnal Produksi Tanaman</w:t>
      </w:r>
      <w:r w:rsidRPr="002B0A28">
        <w:rPr>
          <w:rFonts w:ascii="Times New Roman" w:hAnsi="Times New Roman" w:cs="Times New Roman"/>
          <w:iCs/>
          <w:color w:val="000000" w:themeColor="text1"/>
        </w:rPr>
        <w:t>, Volume 2, Nomor 2, Maret 2014, hlm. 86-93</w:t>
      </w:r>
    </w:p>
    <w:p w14:paraId="462D2964" w14:textId="77777777" w:rsidR="00C36E96" w:rsidRPr="002B0A28" w:rsidRDefault="00C36E96" w:rsidP="002B0A28">
      <w:pPr>
        <w:autoSpaceDE w:val="0"/>
        <w:autoSpaceDN w:val="0"/>
        <w:adjustRightInd w:val="0"/>
        <w:spacing w:after="0" w:line="240" w:lineRule="auto"/>
        <w:ind w:left="720" w:hanging="720"/>
        <w:jc w:val="both"/>
        <w:rPr>
          <w:rFonts w:ascii="Times New Roman" w:hAnsi="Times New Roman" w:cs="Times New Roman"/>
          <w:color w:val="000000" w:themeColor="text1"/>
        </w:rPr>
      </w:pPr>
      <w:r w:rsidRPr="002B0A28">
        <w:rPr>
          <w:rFonts w:ascii="Times New Roman" w:hAnsi="Times New Roman" w:cs="Times New Roman"/>
          <w:color w:val="000000" w:themeColor="text1"/>
        </w:rPr>
        <w:t xml:space="preserve">[5] Chandan, R.C., and A, Kilara. 2011. </w:t>
      </w:r>
      <w:r w:rsidRPr="002B0A28">
        <w:rPr>
          <w:rFonts w:ascii="Times New Roman" w:hAnsi="Times New Roman" w:cs="Times New Roman"/>
          <w:i/>
          <w:color w:val="000000" w:themeColor="text1"/>
        </w:rPr>
        <w:t>Dairy ingredients for food processing</w:t>
      </w:r>
      <w:r w:rsidRPr="002B0A28">
        <w:rPr>
          <w:rFonts w:ascii="Times New Roman" w:hAnsi="Times New Roman" w:cs="Times New Roman"/>
          <w:color w:val="000000" w:themeColor="text1"/>
        </w:rPr>
        <w:t>. Iowa: Blackwell Publishing Ltd.</w:t>
      </w:r>
    </w:p>
    <w:p w14:paraId="4D99B193" w14:textId="77777777" w:rsidR="00C36E96" w:rsidRPr="002B0A28" w:rsidRDefault="00C36E96" w:rsidP="002B0A28">
      <w:pPr>
        <w:spacing w:after="0" w:line="240" w:lineRule="auto"/>
        <w:ind w:left="720" w:hanging="720"/>
        <w:rPr>
          <w:rFonts w:ascii="Times New Roman" w:hAnsi="Times New Roman" w:cs="Times New Roman"/>
          <w:i/>
          <w:color w:val="000000" w:themeColor="text1"/>
          <w:lang w:eastAsia="id-ID"/>
        </w:rPr>
      </w:pPr>
      <w:r w:rsidRPr="002B0A28">
        <w:rPr>
          <w:rFonts w:ascii="Times New Roman" w:hAnsi="Times New Roman" w:cs="Times New Roman"/>
          <w:color w:val="000000" w:themeColor="text1"/>
          <w:lang w:eastAsia="id-ID"/>
        </w:rPr>
        <w:t xml:space="preserve">[6] Macit, E., I, Bakirci. 2017. </w:t>
      </w:r>
      <w:r w:rsidRPr="002B0A28">
        <w:rPr>
          <w:rFonts w:ascii="Times New Roman" w:hAnsi="Times New Roman" w:cs="Times New Roman"/>
          <w:color w:val="000000" w:themeColor="text1"/>
        </w:rPr>
        <w:t xml:space="preserve">Effect of different stablizers on quality characteristics of the set-type yogurt. </w:t>
      </w:r>
      <w:r w:rsidRPr="002B0A28">
        <w:rPr>
          <w:rFonts w:ascii="Times New Roman" w:hAnsi="Times New Roman" w:cs="Times New Roman"/>
          <w:i/>
          <w:color w:val="000000" w:themeColor="text1"/>
        </w:rPr>
        <w:t>African Journal of Biotechnology.</w:t>
      </w:r>
      <w:r w:rsidRPr="002B0A28">
        <w:rPr>
          <w:rFonts w:ascii="Times New Roman" w:hAnsi="Times New Roman" w:cs="Times New Roman"/>
          <w:i/>
          <w:color w:val="000000" w:themeColor="text1"/>
          <w:lang w:eastAsia="id-ID"/>
        </w:rPr>
        <w:t xml:space="preserve"> Vol. 16(46), pp. 2142-2151, 15 November, 2017. ISSN 1684-5315</w:t>
      </w:r>
    </w:p>
    <w:p w14:paraId="1C3E42D9" w14:textId="77777777" w:rsidR="00C36E96" w:rsidRPr="002B0A28" w:rsidRDefault="00C36E96" w:rsidP="002B0A28">
      <w:pPr>
        <w:spacing w:after="0" w:line="240" w:lineRule="auto"/>
        <w:ind w:left="720" w:hanging="720"/>
        <w:jc w:val="both"/>
        <w:rPr>
          <w:rFonts w:ascii="Times New Roman" w:hAnsi="Times New Roman" w:cs="Times New Roman"/>
          <w:color w:val="000000" w:themeColor="text1"/>
        </w:rPr>
      </w:pPr>
      <w:r w:rsidRPr="002B0A28">
        <w:rPr>
          <w:rFonts w:ascii="Times New Roman" w:hAnsi="Times New Roman" w:cs="Times New Roman"/>
          <w:iCs/>
          <w:color w:val="000000" w:themeColor="text1"/>
        </w:rPr>
        <w:t>[7] Tabatabaie, F., and A, Mortazavi. 2008.</w:t>
      </w:r>
      <w:r w:rsidRPr="002B0A28">
        <w:rPr>
          <w:rFonts w:ascii="Times New Roman" w:hAnsi="Times New Roman" w:cs="Times New Roman"/>
          <w:bCs/>
          <w:color w:val="000000" w:themeColor="text1"/>
        </w:rPr>
        <w:t xml:space="preserve"> Studying the Effects of Heat and Cold Shock on Cell wall Microstructure and Survival of Some LAB in Milk. </w:t>
      </w:r>
      <w:r w:rsidRPr="002B0A28">
        <w:rPr>
          <w:rFonts w:ascii="Times New Roman" w:hAnsi="Times New Roman" w:cs="Times New Roman"/>
          <w:i/>
          <w:color w:val="000000" w:themeColor="text1"/>
        </w:rPr>
        <w:t>World Applied Sciences Journal</w:t>
      </w:r>
      <w:r w:rsidRPr="002B0A28">
        <w:rPr>
          <w:rFonts w:ascii="Times New Roman" w:hAnsi="Times New Roman" w:cs="Times New Roman"/>
          <w:color w:val="000000" w:themeColor="text1"/>
        </w:rPr>
        <w:t xml:space="preserve"> 4 (2): 191-194, ISSN 1818-4952.</w:t>
      </w:r>
    </w:p>
    <w:p w14:paraId="1B974EA2" w14:textId="77777777" w:rsidR="005777EC" w:rsidRPr="002B0A28" w:rsidRDefault="00C36E96" w:rsidP="002B0A28">
      <w:pPr>
        <w:autoSpaceDE w:val="0"/>
        <w:autoSpaceDN w:val="0"/>
        <w:adjustRightInd w:val="0"/>
        <w:spacing w:after="0" w:line="240" w:lineRule="auto"/>
        <w:ind w:left="720" w:hanging="720"/>
        <w:jc w:val="both"/>
        <w:rPr>
          <w:rFonts w:ascii="Times New Roman" w:hAnsi="Times New Roman" w:cs="Times New Roman"/>
          <w:noProof/>
          <w:color w:val="000000" w:themeColor="text1"/>
        </w:rPr>
      </w:pPr>
      <w:r w:rsidRPr="002B0A28">
        <w:rPr>
          <w:rFonts w:ascii="Times New Roman" w:hAnsi="Times New Roman" w:cs="Times New Roman"/>
          <w:noProof/>
          <w:color w:val="000000" w:themeColor="text1"/>
        </w:rPr>
        <w:t>[8]</w:t>
      </w:r>
      <w:r w:rsidR="005777EC" w:rsidRPr="002B0A28">
        <w:rPr>
          <w:rFonts w:ascii="Times New Roman" w:hAnsi="Times New Roman" w:cs="Times New Roman"/>
          <w:noProof/>
          <w:color w:val="000000" w:themeColor="text1"/>
        </w:rPr>
        <w:t xml:space="preserve"> </w:t>
      </w:r>
      <w:r w:rsidRPr="002B0A28">
        <w:rPr>
          <w:rFonts w:ascii="Times New Roman" w:hAnsi="Times New Roman" w:cs="Times New Roman"/>
          <w:noProof/>
          <w:color w:val="000000" w:themeColor="text1"/>
        </w:rPr>
        <w:t xml:space="preserve">Isanga, J. and Zhang, G. (2009) ‘Production and evaluation of some physicochemical parameters of peanut milk yoghurt’, </w:t>
      </w:r>
      <w:r w:rsidRPr="002B0A28">
        <w:rPr>
          <w:rFonts w:ascii="Times New Roman" w:hAnsi="Times New Roman" w:cs="Times New Roman"/>
          <w:i/>
          <w:iCs/>
          <w:noProof/>
          <w:color w:val="000000" w:themeColor="text1"/>
        </w:rPr>
        <w:t>LWT - Food Science and Technology</w:t>
      </w:r>
      <w:r w:rsidRPr="002B0A28">
        <w:rPr>
          <w:rFonts w:ascii="Times New Roman" w:hAnsi="Times New Roman" w:cs="Times New Roman"/>
          <w:noProof/>
          <w:color w:val="000000" w:themeColor="text1"/>
        </w:rPr>
        <w:t>. Elsevier Ltd, 42(6), pp. 1132–1138. doi: 10.1016/j.lwt.2009.01.014.</w:t>
      </w:r>
    </w:p>
    <w:p w14:paraId="16B0617D" w14:textId="77777777" w:rsidR="005777EC" w:rsidRPr="002B0A28" w:rsidRDefault="005777EC" w:rsidP="002B0A28">
      <w:pPr>
        <w:spacing w:after="0" w:line="240" w:lineRule="auto"/>
        <w:ind w:left="720" w:hanging="720"/>
        <w:jc w:val="both"/>
        <w:rPr>
          <w:rFonts w:ascii="Times New Roman" w:hAnsi="Times New Roman" w:cs="Times New Roman"/>
          <w:color w:val="000000" w:themeColor="text1"/>
        </w:rPr>
      </w:pPr>
      <w:r w:rsidRPr="002B0A28">
        <w:rPr>
          <w:rFonts w:ascii="Times New Roman" w:hAnsi="Times New Roman" w:cs="Times New Roman"/>
          <w:color w:val="000000" w:themeColor="text1"/>
        </w:rPr>
        <w:t>[9] AOAC, (2005). Association of Official Agricultural Chemists. Official Methods of Analysis, 18th ed.,Washington, DC.</w:t>
      </w:r>
    </w:p>
    <w:p w14:paraId="0798BA93" w14:textId="77777777" w:rsidR="005777EC" w:rsidRPr="002B0A28" w:rsidRDefault="005777EC" w:rsidP="002B0A28">
      <w:pPr>
        <w:pStyle w:val="NormalWeb"/>
        <w:spacing w:before="0" w:beforeAutospacing="0" w:after="0" w:afterAutospacing="0"/>
        <w:ind w:left="720" w:hanging="720"/>
        <w:jc w:val="both"/>
        <w:rPr>
          <w:noProof/>
          <w:color w:val="000000" w:themeColor="text1"/>
          <w:sz w:val="22"/>
          <w:szCs w:val="22"/>
        </w:rPr>
      </w:pPr>
      <w:r w:rsidRPr="002B0A28">
        <w:rPr>
          <w:noProof/>
          <w:color w:val="000000" w:themeColor="text1"/>
          <w:sz w:val="22"/>
          <w:szCs w:val="22"/>
        </w:rPr>
        <w:t xml:space="preserve">[10] Shafiee, G. (2010) ‘Combined effects of dry matter content, incubation temperature and final pH of fermentation on biochemical and microbiological characteristics of probiotic fermented milk’, </w:t>
      </w:r>
      <w:r w:rsidRPr="002B0A28">
        <w:rPr>
          <w:i/>
          <w:iCs/>
          <w:noProof/>
          <w:color w:val="000000" w:themeColor="text1"/>
          <w:sz w:val="22"/>
          <w:szCs w:val="22"/>
        </w:rPr>
        <w:t>African Journal of Microbiology Research</w:t>
      </w:r>
      <w:r w:rsidRPr="002B0A28">
        <w:rPr>
          <w:noProof/>
          <w:color w:val="000000" w:themeColor="text1"/>
          <w:sz w:val="22"/>
          <w:szCs w:val="22"/>
        </w:rPr>
        <w:t>, 4(12), pp. 1265–1274.</w:t>
      </w:r>
    </w:p>
    <w:p w14:paraId="093A5BCB" w14:textId="77777777" w:rsidR="005777EC" w:rsidRPr="002B0A28" w:rsidRDefault="005777EC" w:rsidP="002B0A28">
      <w:pPr>
        <w:pStyle w:val="NormalWeb"/>
        <w:spacing w:before="0" w:beforeAutospacing="0" w:after="0" w:afterAutospacing="0"/>
        <w:ind w:left="720" w:hanging="720"/>
        <w:jc w:val="both"/>
        <w:rPr>
          <w:noProof/>
          <w:color w:val="000000" w:themeColor="text1"/>
          <w:sz w:val="22"/>
          <w:szCs w:val="22"/>
        </w:rPr>
      </w:pPr>
      <w:r w:rsidRPr="002B0A28">
        <w:rPr>
          <w:noProof/>
          <w:color w:val="000000" w:themeColor="text1"/>
          <w:sz w:val="22"/>
          <w:szCs w:val="22"/>
        </w:rPr>
        <w:t xml:space="preserve">[11] Sarvari, F., Mortazavian, A. M., M. R, Fazeli. (2014) ‘Biochemical Characteristics and Viability of Probiotic and Yogurt Bacteria in Yogurt during the Fermentation and Refrigerated Storage’, </w:t>
      </w:r>
      <w:r w:rsidRPr="002B0A28">
        <w:rPr>
          <w:i/>
          <w:iCs/>
          <w:noProof/>
          <w:color w:val="000000" w:themeColor="text1"/>
          <w:sz w:val="22"/>
          <w:szCs w:val="22"/>
        </w:rPr>
        <w:t>Applied Food Biotechnology</w:t>
      </w:r>
      <w:r w:rsidRPr="002B0A28">
        <w:rPr>
          <w:noProof/>
          <w:color w:val="000000" w:themeColor="text1"/>
          <w:sz w:val="22"/>
          <w:szCs w:val="22"/>
        </w:rPr>
        <w:t>, 1(1), pp. 55–61. doi: 10.22037/afb.v1i1.7125.</w:t>
      </w:r>
    </w:p>
    <w:p w14:paraId="1EE02BAD" w14:textId="77777777" w:rsidR="005777EC" w:rsidRPr="002B0A28" w:rsidRDefault="005777EC" w:rsidP="002B0A28">
      <w:pPr>
        <w:pStyle w:val="NormalWeb"/>
        <w:spacing w:before="0" w:beforeAutospacing="0" w:after="0" w:afterAutospacing="0"/>
        <w:ind w:left="720" w:hanging="720"/>
        <w:jc w:val="both"/>
        <w:rPr>
          <w:noProof/>
          <w:color w:val="000000" w:themeColor="text1"/>
          <w:sz w:val="22"/>
          <w:szCs w:val="22"/>
        </w:rPr>
      </w:pPr>
      <w:r w:rsidRPr="002B0A28">
        <w:rPr>
          <w:noProof/>
          <w:color w:val="000000" w:themeColor="text1"/>
          <w:sz w:val="22"/>
          <w:szCs w:val="22"/>
        </w:rPr>
        <w:t xml:space="preserve">[12] Bahrami, M. </w:t>
      </w:r>
      <w:r w:rsidRPr="002B0A28">
        <w:rPr>
          <w:i/>
          <w:iCs/>
          <w:noProof/>
          <w:color w:val="000000" w:themeColor="text1"/>
          <w:sz w:val="22"/>
          <w:szCs w:val="22"/>
        </w:rPr>
        <w:t>et al.</w:t>
      </w:r>
      <w:r w:rsidRPr="002B0A28">
        <w:rPr>
          <w:noProof/>
          <w:color w:val="000000" w:themeColor="text1"/>
          <w:sz w:val="22"/>
          <w:szCs w:val="22"/>
        </w:rPr>
        <w:t xml:space="preserve"> (2013) ‘Physicochemical and sensorial properties of probiotic yogurt as affected by additions of different types of hydrocolloid’, </w:t>
      </w:r>
      <w:r w:rsidRPr="002B0A28">
        <w:rPr>
          <w:i/>
          <w:iCs/>
          <w:noProof/>
          <w:color w:val="000000" w:themeColor="text1"/>
          <w:sz w:val="22"/>
          <w:szCs w:val="22"/>
        </w:rPr>
        <w:t>Korean Journal for Food Science of Animal Resources</w:t>
      </w:r>
      <w:r w:rsidRPr="002B0A28">
        <w:rPr>
          <w:noProof/>
          <w:color w:val="000000" w:themeColor="text1"/>
          <w:sz w:val="22"/>
          <w:szCs w:val="22"/>
        </w:rPr>
        <w:t>, 33(3), pp. 363–368. doi: 10.5851/kosfa.2013.33.3.363.</w:t>
      </w:r>
    </w:p>
    <w:p w14:paraId="18F856C7" w14:textId="77777777" w:rsidR="00EB54AE" w:rsidRPr="002B0A28" w:rsidRDefault="00EB54AE" w:rsidP="002B0A28">
      <w:pPr>
        <w:pStyle w:val="NormalWeb"/>
        <w:spacing w:before="0" w:beforeAutospacing="0" w:after="0" w:afterAutospacing="0"/>
        <w:ind w:left="480" w:hanging="480"/>
        <w:rPr>
          <w:color w:val="000000" w:themeColor="text1"/>
          <w:sz w:val="22"/>
          <w:szCs w:val="22"/>
        </w:rPr>
      </w:pPr>
      <w:r w:rsidRPr="002B0A28">
        <w:rPr>
          <w:noProof/>
          <w:color w:val="000000" w:themeColor="text1"/>
          <w:sz w:val="22"/>
          <w:szCs w:val="22"/>
        </w:rPr>
        <w:t xml:space="preserve">[13] Ibarhim, A. H., &amp; Khalifa, S. a. (2015). The Effects of Various Stabilizers on Physiochemical Properties of Camel’s Milk Yoghurt. </w:t>
      </w:r>
      <w:r w:rsidRPr="002B0A28">
        <w:rPr>
          <w:i/>
          <w:iCs/>
          <w:noProof/>
          <w:color w:val="000000" w:themeColor="text1"/>
          <w:sz w:val="22"/>
          <w:szCs w:val="22"/>
        </w:rPr>
        <w:t>Journal of American Science</w:t>
      </w:r>
      <w:r w:rsidRPr="002B0A28">
        <w:rPr>
          <w:noProof/>
          <w:color w:val="000000" w:themeColor="text1"/>
          <w:sz w:val="22"/>
          <w:szCs w:val="22"/>
        </w:rPr>
        <w:t xml:space="preserve">, </w:t>
      </w:r>
      <w:r w:rsidRPr="002B0A28">
        <w:rPr>
          <w:i/>
          <w:iCs/>
          <w:noProof/>
          <w:color w:val="000000" w:themeColor="text1"/>
          <w:sz w:val="22"/>
          <w:szCs w:val="22"/>
        </w:rPr>
        <w:t>11</w:t>
      </w:r>
      <w:r w:rsidRPr="002B0A28">
        <w:rPr>
          <w:noProof/>
          <w:color w:val="000000" w:themeColor="text1"/>
          <w:sz w:val="22"/>
          <w:szCs w:val="22"/>
        </w:rPr>
        <w:t xml:space="preserve">(1), 15–24. </w:t>
      </w:r>
      <w:hyperlink r:id="rId10" w:history="1">
        <w:r w:rsidRPr="002B0A28">
          <w:rPr>
            <w:rStyle w:val="Hyperlink"/>
            <w:noProof/>
            <w:color w:val="000000" w:themeColor="text1"/>
            <w:sz w:val="22"/>
            <w:szCs w:val="22"/>
          </w:rPr>
          <w:t>https://doi.org/10.1103/PhysRevA.65.054304</w:t>
        </w:r>
      </w:hyperlink>
    </w:p>
    <w:p w14:paraId="0A25DC59" w14:textId="77777777" w:rsidR="00EB54AE" w:rsidRPr="002B0A28" w:rsidRDefault="00EB54AE" w:rsidP="002B0A28">
      <w:pPr>
        <w:spacing w:after="0" w:line="240" w:lineRule="auto"/>
        <w:ind w:left="720" w:hanging="720"/>
        <w:rPr>
          <w:rFonts w:ascii="Times New Roman" w:hAnsi="Times New Roman" w:cs="Times New Roman"/>
          <w:noProof/>
          <w:color w:val="000000" w:themeColor="text1"/>
        </w:rPr>
      </w:pPr>
      <w:r w:rsidRPr="002B0A28">
        <w:rPr>
          <w:rFonts w:ascii="Times New Roman" w:hAnsi="Times New Roman" w:cs="Times New Roman"/>
          <w:color w:val="000000" w:themeColor="text1"/>
          <w:lang w:eastAsia="id-ID"/>
        </w:rPr>
        <w:t xml:space="preserve">[14] Adamberg, K., Kask, S., Laht, T.M., T, Paalme. </w:t>
      </w:r>
      <w:r w:rsidRPr="002B0A28">
        <w:rPr>
          <w:rFonts w:ascii="Times New Roman" w:hAnsi="Times New Roman" w:cs="Times New Roman"/>
          <w:noProof/>
          <w:color w:val="000000" w:themeColor="text1"/>
        </w:rPr>
        <w:t xml:space="preserve">(2003) ‘The effect of temperature and pH on the growth of actic acid bacteria: A pH-auxostat study’, </w:t>
      </w:r>
      <w:r w:rsidRPr="002B0A28">
        <w:rPr>
          <w:rFonts w:ascii="Times New Roman" w:hAnsi="Times New Roman" w:cs="Times New Roman"/>
          <w:i/>
          <w:iCs/>
          <w:noProof/>
          <w:color w:val="000000" w:themeColor="text1"/>
        </w:rPr>
        <w:t>International Journal of Food Microbiology</w:t>
      </w:r>
      <w:r w:rsidRPr="002B0A28">
        <w:rPr>
          <w:rFonts w:ascii="Times New Roman" w:hAnsi="Times New Roman" w:cs="Times New Roman"/>
          <w:noProof/>
          <w:color w:val="000000" w:themeColor="text1"/>
        </w:rPr>
        <w:t>, 85(1-2), pp. 171–183. doi: 10.1016/S0168-1605(02)00537-8.</w:t>
      </w:r>
    </w:p>
    <w:p w14:paraId="698303D1" w14:textId="77777777" w:rsidR="00EB54AE" w:rsidRPr="002B0A28" w:rsidRDefault="00EB54AE" w:rsidP="002B0A28">
      <w:pPr>
        <w:pStyle w:val="NormalWeb"/>
        <w:spacing w:before="0" w:beforeAutospacing="0" w:after="0" w:afterAutospacing="0"/>
        <w:ind w:left="720" w:hanging="720"/>
        <w:jc w:val="both"/>
        <w:rPr>
          <w:noProof/>
          <w:color w:val="000000" w:themeColor="text1"/>
          <w:sz w:val="22"/>
          <w:szCs w:val="22"/>
        </w:rPr>
      </w:pPr>
      <w:r w:rsidRPr="002B0A28">
        <w:rPr>
          <w:noProof/>
          <w:color w:val="000000" w:themeColor="text1"/>
          <w:sz w:val="22"/>
          <w:szCs w:val="22"/>
        </w:rPr>
        <w:t xml:space="preserve">[15] Shima, a. R. </w:t>
      </w:r>
      <w:r w:rsidRPr="002B0A28">
        <w:rPr>
          <w:i/>
          <w:iCs/>
          <w:noProof/>
          <w:color w:val="000000" w:themeColor="text1"/>
          <w:sz w:val="22"/>
          <w:szCs w:val="22"/>
        </w:rPr>
        <w:t>et al.</w:t>
      </w:r>
      <w:r w:rsidRPr="002B0A28">
        <w:rPr>
          <w:noProof/>
          <w:color w:val="000000" w:themeColor="text1"/>
          <w:sz w:val="22"/>
          <w:szCs w:val="22"/>
        </w:rPr>
        <w:t xml:space="preserve"> (2012) ‘Viability of lactic acid bacteria in home made yogurt containing sago starch oligosaccharides’, </w:t>
      </w:r>
      <w:r w:rsidRPr="002B0A28">
        <w:rPr>
          <w:i/>
          <w:iCs/>
          <w:noProof/>
          <w:color w:val="000000" w:themeColor="text1"/>
          <w:sz w:val="22"/>
          <w:szCs w:val="22"/>
        </w:rPr>
        <w:t>International Journal of Basic &amp; Applied Sciences</w:t>
      </w:r>
      <w:r w:rsidRPr="002B0A28">
        <w:rPr>
          <w:noProof/>
          <w:color w:val="000000" w:themeColor="text1"/>
          <w:sz w:val="22"/>
          <w:szCs w:val="22"/>
        </w:rPr>
        <w:t>, 12(1), pp. 58–62.</w:t>
      </w:r>
    </w:p>
    <w:p w14:paraId="62365FAF" w14:textId="77777777" w:rsidR="00EB54AE" w:rsidRPr="002B0A28" w:rsidRDefault="00EB54AE" w:rsidP="002B0A28">
      <w:pPr>
        <w:spacing w:after="0" w:line="240" w:lineRule="auto"/>
        <w:ind w:left="720" w:hanging="720"/>
        <w:rPr>
          <w:rFonts w:ascii="Times New Roman" w:hAnsi="Times New Roman" w:cs="Times New Roman"/>
          <w:color w:val="000000" w:themeColor="text1"/>
          <w:lang w:eastAsia="id-ID"/>
        </w:rPr>
      </w:pPr>
    </w:p>
    <w:p w14:paraId="5B01B8F4" w14:textId="77777777" w:rsidR="00EB54AE" w:rsidRPr="002B0A28" w:rsidRDefault="00EB54AE" w:rsidP="002B0A28">
      <w:pPr>
        <w:pStyle w:val="NormalWeb"/>
        <w:spacing w:before="0" w:beforeAutospacing="0" w:after="0" w:afterAutospacing="0"/>
        <w:ind w:left="480" w:hanging="480"/>
        <w:rPr>
          <w:noProof/>
          <w:color w:val="000000" w:themeColor="text1"/>
          <w:sz w:val="22"/>
          <w:szCs w:val="22"/>
        </w:rPr>
      </w:pPr>
    </w:p>
    <w:p w14:paraId="6C21568F" w14:textId="77777777" w:rsidR="005777EC" w:rsidRPr="002B0A28" w:rsidRDefault="005777EC" w:rsidP="002B0A28">
      <w:pPr>
        <w:pStyle w:val="NormalWeb"/>
        <w:spacing w:before="0" w:beforeAutospacing="0" w:after="0" w:afterAutospacing="0"/>
        <w:ind w:left="720" w:hanging="720"/>
        <w:jc w:val="both"/>
        <w:rPr>
          <w:noProof/>
          <w:color w:val="000000" w:themeColor="text1"/>
          <w:sz w:val="22"/>
          <w:szCs w:val="22"/>
        </w:rPr>
      </w:pPr>
    </w:p>
    <w:p w14:paraId="560297B2" w14:textId="77777777" w:rsidR="005777EC" w:rsidRPr="002B0A28" w:rsidRDefault="005777EC" w:rsidP="002B0A28">
      <w:pPr>
        <w:pStyle w:val="NormalWeb"/>
        <w:spacing w:before="0" w:beforeAutospacing="0" w:after="0" w:afterAutospacing="0"/>
        <w:ind w:left="720" w:hanging="720"/>
        <w:jc w:val="both"/>
        <w:rPr>
          <w:noProof/>
          <w:color w:val="000000" w:themeColor="text1"/>
          <w:sz w:val="22"/>
          <w:szCs w:val="22"/>
        </w:rPr>
      </w:pPr>
    </w:p>
    <w:p w14:paraId="3C82694C" w14:textId="77777777" w:rsidR="005777EC" w:rsidRPr="002B0A28" w:rsidRDefault="005777EC" w:rsidP="002B0A28">
      <w:pPr>
        <w:pStyle w:val="NormalWeb"/>
        <w:spacing w:before="0" w:beforeAutospacing="0" w:after="0" w:afterAutospacing="0"/>
        <w:ind w:left="720" w:hanging="720"/>
        <w:jc w:val="both"/>
        <w:rPr>
          <w:noProof/>
          <w:color w:val="000000" w:themeColor="text1"/>
          <w:sz w:val="22"/>
          <w:szCs w:val="22"/>
        </w:rPr>
      </w:pPr>
    </w:p>
    <w:p w14:paraId="720E5615" w14:textId="77777777" w:rsidR="005777EC" w:rsidRPr="002B0A28" w:rsidRDefault="005777EC" w:rsidP="002B0A28">
      <w:pPr>
        <w:pStyle w:val="NormalWeb"/>
        <w:spacing w:before="0" w:beforeAutospacing="0" w:after="0" w:afterAutospacing="0"/>
        <w:ind w:left="720" w:hanging="720"/>
        <w:jc w:val="both"/>
        <w:rPr>
          <w:noProof/>
          <w:color w:val="000000" w:themeColor="text1"/>
          <w:sz w:val="22"/>
          <w:szCs w:val="22"/>
        </w:rPr>
      </w:pPr>
    </w:p>
    <w:p w14:paraId="2B095CCA" w14:textId="77777777" w:rsidR="005777EC" w:rsidRPr="002B0A28" w:rsidRDefault="005777EC" w:rsidP="002B0A28">
      <w:pPr>
        <w:pStyle w:val="NormalWeb"/>
        <w:spacing w:before="0" w:beforeAutospacing="0" w:after="0" w:afterAutospacing="0"/>
        <w:ind w:left="720" w:hanging="720"/>
        <w:jc w:val="both"/>
        <w:rPr>
          <w:noProof/>
          <w:color w:val="000000" w:themeColor="text1"/>
          <w:sz w:val="22"/>
          <w:szCs w:val="22"/>
        </w:rPr>
      </w:pPr>
    </w:p>
    <w:p w14:paraId="21398049" w14:textId="77777777" w:rsidR="005777EC" w:rsidRPr="002B0A28" w:rsidRDefault="005777EC" w:rsidP="002B0A28">
      <w:pPr>
        <w:spacing w:after="0" w:line="240" w:lineRule="auto"/>
        <w:ind w:left="720" w:hanging="720"/>
        <w:jc w:val="both"/>
        <w:rPr>
          <w:rFonts w:ascii="Times New Roman" w:hAnsi="Times New Roman" w:cs="Times New Roman"/>
          <w:color w:val="000000" w:themeColor="text1"/>
        </w:rPr>
      </w:pPr>
    </w:p>
    <w:p w14:paraId="35FB2E43" w14:textId="77777777" w:rsidR="005777EC" w:rsidRPr="002B0A28" w:rsidRDefault="005777EC" w:rsidP="002B0A28">
      <w:pPr>
        <w:spacing w:after="0" w:line="240" w:lineRule="auto"/>
        <w:ind w:left="720" w:hanging="720"/>
        <w:jc w:val="both"/>
        <w:rPr>
          <w:rFonts w:ascii="Times New Roman" w:hAnsi="Times New Roman" w:cs="Times New Roman"/>
          <w:color w:val="000000" w:themeColor="text1"/>
        </w:rPr>
      </w:pPr>
    </w:p>
    <w:p w14:paraId="002A8D98" w14:textId="77777777" w:rsidR="00C36E96" w:rsidRPr="002B0A28" w:rsidRDefault="00C36E96" w:rsidP="002B0A28">
      <w:pPr>
        <w:spacing w:after="0" w:line="240" w:lineRule="auto"/>
        <w:ind w:left="720" w:hanging="720"/>
        <w:jc w:val="both"/>
        <w:rPr>
          <w:rFonts w:ascii="Times New Roman" w:hAnsi="Times New Roman" w:cs="Times New Roman"/>
          <w:color w:val="000000" w:themeColor="text1"/>
        </w:rPr>
      </w:pPr>
    </w:p>
    <w:p w14:paraId="7B86BE1B" w14:textId="77777777" w:rsidR="00C36E96" w:rsidRPr="002B0A28" w:rsidRDefault="00C36E96" w:rsidP="002B0A28">
      <w:pPr>
        <w:spacing w:after="0" w:line="240" w:lineRule="auto"/>
        <w:ind w:left="720" w:hanging="720"/>
        <w:rPr>
          <w:rFonts w:ascii="Times New Roman" w:hAnsi="Times New Roman" w:cs="Times New Roman"/>
          <w:i/>
          <w:color w:val="000000" w:themeColor="text1"/>
          <w:lang w:eastAsia="id-ID"/>
        </w:rPr>
      </w:pPr>
    </w:p>
    <w:p w14:paraId="7B38135C" w14:textId="77777777" w:rsidR="00C36E96" w:rsidRPr="002B0A28" w:rsidRDefault="00C36E96" w:rsidP="002B0A28">
      <w:pPr>
        <w:autoSpaceDE w:val="0"/>
        <w:autoSpaceDN w:val="0"/>
        <w:adjustRightInd w:val="0"/>
        <w:spacing w:after="0" w:line="240" w:lineRule="auto"/>
        <w:ind w:left="720" w:hanging="720"/>
        <w:jc w:val="both"/>
        <w:rPr>
          <w:rFonts w:ascii="Times New Roman" w:hAnsi="Times New Roman" w:cs="Times New Roman"/>
          <w:color w:val="000000" w:themeColor="text1"/>
        </w:rPr>
      </w:pPr>
    </w:p>
    <w:p w14:paraId="314B9AE5" w14:textId="77777777" w:rsidR="00365E23" w:rsidRPr="002B0A28" w:rsidRDefault="00365E23" w:rsidP="002B0A28">
      <w:pPr>
        <w:pStyle w:val="Default"/>
        <w:rPr>
          <w:b/>
          <w:bCs/>
          <w:color w:val="000000" w:themeColor="text1"/>
          <w:sz w:val="22"/>
          <w:szCs w:val="22"/>
          <w:lang w:val="id-ID"/>
        </w:rPr>
      </w:pPr>
    </w:p>
    <w:p w14:paraId="3C822160" w14:textId="77777777" w:rsidR="00365E23" w:rsidRPr="002B0A28" w:rsidRDefault="00365E23" w:rsidP="002B0A28">
      <w:pPr>
        <w:pStyle w:val="Default"/>
        <w:rPr>
          <w:b/>
          <w:bCs/>
          <w:color w:val="000000" w:themeColor="text1"/>
          <w:sz w:val="22"/>
          <w:szCs w:val="22"/>
          <w:lang w:val="id-ID"/>
        </w:rPr>
      </w:pPr>
    </w:p>
    <w:p w14:paraId="67474613" w14:textId="77777777" w:rsidR="00365E23" w:rsidRPr="002B0A28" w:rsidRDefault="00365E23" w:rsidP="002B0A28">
      <w:pPr>
        <w:pStyle w:val="Default"/>
        <w:rPr>
          <w:b/>
          <w:bCs/>
          <w:color w:val="000000" w:themeColor="text1"/>
          <w:sz w:val="22"/>
          <w:szCs w:val="22"/>
          <w:lang w:val="id-ID"/>
        </w:rPr>
      </w:pPr>
    </w:p>
    <w:p w14:paraId="34583DD1" w14:textId="77777777" w:rsidR="00F83090" w:rsidRPr="002B0A28" w:rsidRDefault="00F83090" w:rsidP="002B0A28">
      <w:pPr>
        <w:pStyle w:val="Default"/>
        <w:rPr>
          <w:color w:val="000000" w:themeColor="text1"/>
          <w:sz w:val="22"/>
          <w:szCs w:val="22"/>
          <w:lang w:val="id-ID"/>
        </w:rPr>
      </w:pPr>
    </w:p>
    <w:sectPr w:rsidR="00F83090" w:rsidRPr="002B0A28" w:rsidSect="0027650D">
      <w:pgSz w:w="11906" w:h="16838"/>
      <w:pgMar w:top="2268" w:right="1418" w:bottom="1531"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power rangers" w:date="2020-12-28T05:34:00Z" w:initials="MNH">
    <w:p w14:paraId="508607E9" w14:textId="77777777" w:rsidR="00131C42" w:rsidRPr="00131C42" w:rsidRDefault="00131C42">
      <w:pPr>
        <w:pStyle w:val="CommentText"/>
        <w:rPr>
          <w:lang w:val="en-US"/>
        </w:rPr>
      </w:pPr>
      <w:r>
        <w:rPr>
          <w:rStyle w:val="CommentReference"/>
        </w:rPr>
        <w:annotationRef/>
      </w:r>
      <w:proofErr w:type="spellStart"/>
      <w:r>
        <w:rPr>
          <w:lang w:val="en-US"/>
        </w:rPr>
        <w:t>Sesuaikan</w:t>
      </w:r>
      <w:proofErr w:type="spellEnd"/>
      <w:r>
        <w:rPr>
          <w:lang w:val="en-US"/>
        </w:rPr>
        <w:t xml:space="preserve"> </w:t>
      </w:r>
      <w:proofErr w:type="spellStart"/>
      <w:r>
        <w:rPr>
          <w:lang w:val="en-US"/>
        </w:rPr>
        <w:t>dgn</w:t>
      </w:r>
      <w:proofErr w:type="spellEnd"/>
      <w:r>
        <w:rPr>
          <w:lang w:val="en-US"/>
        </w:rPr>
        <w:t xml:space="preserve"> template paper</w:t>
      </w:r>
    </w:p>
  </w:comment>
  <w:comment w:id="1" w:author="power rangers" w:date="2020-12-28T05:34:00Z" w:initials="MNH">
    <w:p w14:paraId="40EA5F12" w14:textId="77777777" w:rsidR="00131C42" w:rsidRPr="00131C42" w:rsidRDefault="00131C42">
      <w:pPr>
        <w:pStyle w:val="CommentText"/>
        <w:rPr>
          <w:lang w:val="en-US"/>
        </w:rPr>
      </w:pPr>
      <w:r>
        <w:rPr>
          <w:rStyle w:val="CommentReference"/>
        </w:rPr>
        <w:annotationRef/>
      </w:r>
      <w:proofErr w:type="spellStart"/>
      <w:r>
        <w:rPr>
          <w:lang w:val="en-US"/>
        </w:rPr>
        <w:t>Universitas</w:t>
      </w:r>
      <w:proofErr w:type="spellEnd"/>
      <w:r>
        <w:rPr>
          <w:lang w:val="en-US"/>
        </w:rPr>
        <w:t xml:space="preserve"> PGRI </w:t>
      </w:r>
      <w:proofErr w:type="spellStart"/>
      <w:r>
        <w:rPr>
          <w:lang w:val="en-US"/>
        </w:rPr>
        <w:t>Kanjuruhan</w:t>
      </w:r>
      <w:proofErr w:type="spellEnd"/>
      <w:r>
        <w:rPr>
          <w:lang w:val="en-US"/>
        </w:rPr>
        <w:t xml:space="preserve"> Malang</w:t>
      </w:r>
    </w:p>
  </w:comment>
  <w:comment w:id="2" w:author="power rangers" w:date="2020-12-28T05:36:00Z" w:initials="MNH">
    <w:p w14:paraId="7A4DFED1" w14:textId="77777777" w:rsidR="00131C42" w:rsidRDefault="00131C42" w:rsidP="00131C42">
      <w:pPr>
        <w:pStyle w:val="ListParagraph"/>
        <w:numPr>
          <w:ilvl w:val="0"/>
          <w:numId w:val="8"/>
        </w:numPr>
      </w:pPr>
      <w:r>
        <w:rPr>
          <w:rStyle w:val="CommentReference"/>
        </w:rPr>
        <w:annotationRef/>
      </w:r>
      <w:r>
        <w:t xml:space="preserve">harus ada </w:t>
      </w:r>
      <w:proofErr w:type="spellStart"/>
      <w:r>
        <w:t>state</w:t>
      </w:r>
      <w:proofErr w:type="spellEnd"/>
      <w:r>
        <w:t xml:space="preserve"> </w:t>
      </w:r>
      <w:proofErr w:type="spellStart"/>
      <w:r>
        <w:t>of</w:t>
      </w:r>
      <w:proofErr w:type="spellEnd"/>
      <w:r>
        <w:t xml:space="preserve"> </w:t>
      </w:r>
      <w:proofErr w:type="spellStart"/>
      <w:r>
        <w:t>the</w:t>
      </w:r>
      <w:proofErr w:type="spellEnd"/>
      <w:r>
        <w:t xml:space="preserve"> </w:t>
      </w:r>
      <w:proofErr w:type="spellStart"/>
      <w:r>
        <w:t>art</w:t>
      </w:r>
      <w:proofErr w:type="spellEnd"/>
      <w:r>
        <w:t>/</w:t>
      </w:r>
      <w:proofErr w:type="spellStart"/>
      <w:r>
        <w:t>originalitas</w:t>
      </w:r>
      <w:proofErr w:type="spellEnd"/>
      <w:r>
        <w:t xml:space="preserve"> (perbedaan dengan </w:t>
      </w:r>
      <w:proofErr w:type="spellStart"/>
      <w:r>
        <w:t>penilitian</w:t>
      </w:r>
      <w:proofErr w:type="spellEnd"/>
      <w:r>
        <w:t xml:space="preserve"> yang lain), minimum ada 5 rujukan/referensi</w:t>
      </w:r>
    </w:p>
    <w:p w14:paraId="1D358A7E" w14:textId="77777777" w:rsidR="00131C42" w:rsidRDefault="00131C42" w:rsidP="00131C42">
      <w:pPr>
        <w:pStyle w:val="ListParagraph"/>
        <w:numPr>
          <w:ilvl w:val="0"/>
          <w:numId w:val="8"/>
        </w:numPr>
      </w:pPr>
      <w:proofErr w:type="spellStart"/>
      <w:r>
        <w:t>Paragraph</w:t>
      </w:r>
      <w:proofErr w:type="spellEnd"/>
      <w:r>
        <w:t xml:space="preserve"> terakhir harus mencantumkan tujuan penelitian</w:t>
      </w:r>
      <w:r>
        <w:br/>
      </w:r>
    </w:p>
    <w:p w14:paraId="2A0ED346" w14:textId="77777777" w:rsidR="00131C42" w:rsidRDefault="00131C42" w:rsidP="00131C42">
      <w:pPr>
        <w:pStyle w:val="ListParagraph"/>
        <w:numPr>
          <w:ilvl w:val="0"/>
          <w:numId w:val="8"/>
        </w:numPr>
      </w:pPr>
      <w:r>
        <w:rPr>
          <w:lang w:val="en-US"/>
        </w:rPr>
        <w:t xml:space="preserve"> </w:t>
      </w:r>
      <w:proofErr w:type="spellStart"/>
      <w:r>
        <w:rPr>
          <w:lang w:val="en-US"/>
        </w:rPr>
        <w:t>Rujukan</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pendahuluan</w:t>
      </w:r>
      <w:proofErr w:type="spellEnd"/>
      <w:r>
        <w:rPr>
          <w:lang w:val="en-US"/>
        </w:rPr>
        <w:t xml:space="preserve"> </w:t>
      </w:r>
      <w:proofErr w:type="spellStart"/>
      <w:proofErr w:type="gramStart"/>
      <w:r>
        <w:rPr>
          <w:lang w:val="en-US"/>
        </w:rPr>
        <w:t>mana?blm</w:t>
      </w:r>
      <w:proofErr w:type="spellEnd"/>
      <w:proofErr w:type="gramEnd"/>
      <w:r>
        <w:rPr>
          <w:lang w:val="en-US"/>
        </w:rPr>
        <w:t xml:space="preserve"> </w:t>
      </w:r>
      <w:proofErr w:type="spellStart"/>
      <w:r>
        <w:rPr>
          <w:lang w:val="en-US"/>
        </w:rPr>
        <w:t>muncul</w:t>
      </w:r>
      <w:proofErr w:type="spellEnd"/>
      <w:r>
        <w:rPr>
          <w:lang w:val="en-US"/>
        </w:rPr>
        <w:t xml:space="preserve"> </w:t>
      </w:r>
      <w:proofErr w:type="spellStart"/>
      <w:r>
        <w:rPr>
          <w:lang w:val="en-US"/>
        </w:rPr>
        <w:t>disini</w:t>
      </w:r>
      <w:proofErr w:type="spellEnd"/>
    </w:p>
  </w:comment>
  <w:comment w:id="3" w:author="power rangers" w:date="2020-12-28T05:36:00Z" w:initials="MNH">
    <w:p w14:paraId="15CBF38F" w14:textId="77777777" w:rsidR="00131C42" w:rsidRPr="00131C42" w:rsidRDefault="00131C42">
      <w:pPr>
        <w:pStyle w:val="CommentText"/>
        <w:rPr>
          <w:lang w:val="en-US"/>
        </w:rPr>
      </w:pPr>
      <w:r>
        <w:rPr>
          <w:rStyle w:val="CommentReference"/>
        </w:rPr>
        <w:annotationRef/>
      </w:r>
      <w:proofErr w:type="spellStart"/>
      <w:r>
        <w:rPr>
          <w:lang w:val="en-US"/>
        </w:rPr>
        <w:t>Kok</w:t>
      </w:r>
      <w:proofErr w:type="spellEnd"/>
      <w:r>
        <w:rPr>
          <w:lang w:val="en-US"/>
        </w:rPr>
        <w:t xml:space="preserve"> </w:t>
      </w:r>
      <w:proofErr w:type="spellStart"/>
      <w:r>
        <w:rPr>
          <w:lang w:val="en-US"/>
        </w:rPr>
        <w:t>sdh</w:t>
      </w:r>
      <w:proofErr w:type="spellEnd"/>
      <w:r>
        <w:rPr>
          <w:lang w:val="en-US"/>
        </w:rPr>
        <w:t xml:space="preserve"> </w:t>
      </w:r>
      <w:proofErr w:type="spellStart"/>
      <w:r>
        <w:rPr>
          <w:lang w:val="en-US"/>
        </w:rPr>
        <w:t>muncul</w:t>
      </w:r>
      <w:proofErr w:type="spellEnd"/>
      <w:r>
        <w:rPr>
          <w:lang w:val="en-US"/>
        </w:rPr>
        <w:t xml:space="preserve"> </w:t>
      </w:r>
      <w:proofErr w:type="spellStart"/>
      <w:r>
        <w:rPr>
          <w:lang w:val="en-US"/>
        </w:rPr>
        <w:t>hasil</w:t>
      </w:r>
      <w:proofErr w:type="spellEnd"/>
      <w:r>
        <w:rPr>
          <w:lang w:val="en-US"/>
        </w:rPr>
        <w:t xml:space="preserve"> </w:t>
      </w:r>
      <w:proofErr w:type="spellStart"/>
      <w:r>
        <w:rPr>
          <w:lang w:val="en-US"/>
        </w:rPr>
        <w:t>penelitian</w:t>
      </w:r>
      <w:proofErr w:type="spellEnd"/>
      <w:r>
        <w:rPr>
          <w:lang w:val="en-US"/>
        </w:rPr>
        <w:t xml:space="preserve"> di </w:t>
      </w:r>
      <w:proofErr w:type="spellStart"/>
      <w:r>
        <w:rPr>
          <w:lang w:val="en-US"/>
        </w:rPr>
        <w:t>pendahuluan</w:t>
      </w:r>
      <w:proofErr w:type="spellEnd"/>
      <w:r>
        <w:rPr>
          <w:lang w:val="en-US"/>
        </w:rPr>
        <w:t>?</w:t>
      </w:r>
    </w:p>
  </w:comment>
  <w:comment w:id="4" w:author="power rangers" w:date="2020-12-28T05:37:00Z" w:initials="MNH">
    <w:p w14:paraId="4C4B613B" w14:textId="77777777" w:rsidR="00131C42" w:rsidRPr="00131C42" w:rsidRDefault="00131C42">
      <w:pPr>
        <w:pStyle w:val="CommentText"/>
        <w:rPr>
          <w:lang w:val="en-US"/>
        </w:rPr>
      </w:pPr>
      <w:r>
        <w:rPr>
          <w:rStyle w:val="CommentReference"/>
        </w:rPr>
        <w:annotationRef/>
      </w:r>
      <w:proofErr w:type="spellStart"/>
      <w:r>
        <w:rPr>
          <w:lang w:val="en-US"/>
        </w:rPr>
        <w:t>Jika</w:t>
      </w:r>
      <w:proofErr w:type="spellEnd"/>
      <w:r>
        <w:rPr>
          <w:lang w:val="en-US"/>
        </w:rPr>
        <w:t xml:space="preserve"> </w:t>
      </w:r>
      <w:proofErr w:type="spellStart"/>
      <w:r>
        <w:rPr>
          <w:lang w:val="en-US"/>
        </w:rPr>
        <w:t>hanya</w:t>
      </w:r>
      <w:proofErr w:type="spellEnd"/>
      <w:r>
        <w:rPr>
          <w:lang w:val="en-US"/>
        </w:rPr>
        <w:t xml:space="preserve"> 1 </w:t>
      </w:r>
      <w:proofErr w:type="spellStart"/>
      <w:r>
        <w:rPr>
          <w:lang w:val="en-US"/>
        </w:rPr>
        <w:t>paragrf</w:t>
      </w:r>
      <w:proofErr w:type="spellEnd"/>
      <w:r>
        <w:rPr>
          <w:lang w:val="en-US"/>
        </w:rPr>
        <w:t xml:space="preserve">, </w:t>
      </w:r>
      <w:proofErr w:type="spellStart"/>
      <w:r>
        <w:rPr>
          <w:lang w:val="en-US"/>
        </w:rPr>
        <w:t>sebaiknya</w:t>
      </w:r>
      <w:proofErr w:type="spellEnd"/>
      <w:r>
        <w:rPr>
          <w:lang w:val="en-US"/>
        </w:rPr>
        <w:t xml:space="preserve"> d </w:t>
      </w:r>
      <w:proofErr w:type="spellStart"/>
      <w:r>
        <w:rPr>
          <w:lang w:val="en-US"/>
        </w:rPr>
        <w:t>gabungkan</w:t>
      </w:r>
      <w:proofErr w:type="spellEnd"/>
      <w:r>
        <w:rPr>
          <w:lang w:val="en-US"/>
        </w:rPr>
        <w:t xml:space="preserve"> </w:t>
      </w:r>
      <w:proofErr w:type="spellStart"/>
      <w:r>
        <w:rPr>
          <w:lang w:val="en-US"/>
        </w:rPr>
        <w:t>saja</w:t>
      </w:r>
      <w:proofErr w:type="spellEnd"/>
      <w:r>
        <w:rPr>
          <w:lang w:val="en-US"/>
        </w:rPr>
        <w:t xml:space="preserve"> </w:t>
      </w:r>
      <w:proofErr w:type="spellStart"/>
      <w:r>
        <w:rPr>
          <w:lang w:val="en-US"/>
        </w:rPr>
        <w:t>dgn</w:t>
      </w:r>
      <w:proofErr w:type="spellEnd"/>
      <w:r>
        <w:rPr>
          <w:lang w:val="en-US"/>
        </w:rPr>
        <w:t xml:space="preserve"> </w:t>
      </w:r>
      <w:proofErr w:type="spellStart"/>
      <w:r>
        <w:rPr>
          <w:lang w:val="en-US"/>
        </w:rPr>
        <w:t>pragrf</w:t>
      </w:r>
      <w:proofErr w:type="spellEnd"/>
      <w:r>
        <w:rPr>
          <w:lang w:val="en-US"/>
        </w:rPr>
        <w:t xml:space="preserve"> </w:t>
      </w:r>
      <w:proofErr w:type="spellStart"/>
      <w:r>
        <w:rPr>
          <w:lang w:val="en-US"/>
        </w:rPr>
        <w:t>sblmnya</w:t>
      </w:r>
      <w:proofErr w:type="spellEnd"/>
    </w:p>
  </w:comment>
  <w:comment w:id="5" w:author="power rangers" w:date="2020-12-28T05:38:00Z" w:initials="MNH">
    <w:p w14:paraId="02DDFBB0" w14:textId="77777777" w:rsidR="00131C42" w:rsidRDefault="00131C42" w:rsidP="00131C42">
      <w:pPr>
        <w:pStyle w:val="ListParagraph"/>
        <w:numPr>
          <w:ilvl w:val="0"/>
          <w:numId w:val="9"/>
        </w:numPr>
      </w:pPr>
      <w:r>
        <w:rPr>
          <w:rStyle w:val="CommentReference"/>
        </w:rPr>
        <w:annotationRef/>
      </w:r>
      <w:r>
        <w:t>Diskusi harus didukung oleh referensi</w:t>
      </w:r>
    </w:p>
    <w:p w14:paraId="190D4DF4" w14:textId="77777777" w:rsidR="00131C42" w:rsidRDefault="00131C42">
      <w:pPr>
        <w:pStyle w:val="CommentText"/>
      </w:pPr>
    </w:p>
  </w:comment>
  <w:comment w:id="7" w:author="power rangers" w:date="2020-12-28T05:34:00Z" w:initials="MNH">
    <w:p w14:paraId="2E745A44" w14:textId="77777777" w:rsidR="00131C42" w:rsidRPr="00131C42" w:rsidRDefault="00131C42">
      <w:pPr>
        <w:pStyle w:val="CommentText"/>
        <w:rPr>
          <w:lang w:val="en-US"/>
        </w:rPr>
      </w:pPr>
      <w:r>
        <w:rPr>
          <w:rStyle w:val="CommentReference"/>
        </w:rPr>
        <w:annotationRef/>
      </w:r>
      <w:proofErr w:type="spellStart"/>
      <w:r>
        <w:rPr>
          <w:lang w:val="en-US"/>
        </w:rPr>
        <w:t>Rujukan</w:t>
      </w:r>
      <w:proofErr w:type="spellEnd"/>
      <w:r>
        <w:rPr>
          <w:lang w:val="en-US"/>
        </w:rPr>
        <w:t xml:space="preserve"> </w:t>
      </w:r>
      <w:proofErr w:type="spellStart"/>
      <w:r>
        <w:rPr>
          <w:lang w:val="en-US"/>
        </w:rPr>
        <w:t>tdk</w:t>
      </w:r>
      <w:proofErr w:type="spellEnd"/>
      <w:r>
        <w:rPr>
          <w:lang w:val="en-US"/>
        </w:rPr>
        <w:t xml:space="preserve"> </w:t>
      </w:r>
      <w:proofErr w:type="spellStart"/>
      <w:r>
        <w:rPr>
          <w:lang w:val="en-US"/>
        </w:rPr>
        <w:t>muncul</w:t>
      </w:r>
      <w:proofErr w:type="spellEnd"/>
      <w:r>
        <w:rPr>
          <w:lang w:val="en-US"/>
        </w:rPr>
        <w:t xml:space="preserve"> </w:t>
      </w:r>
      <w:proofErr w:type="spellStart"/>
      <w:r>
        <w:rPr>
          <w:lang w:val="en-US"/>
        </w:rPr>
        <w:t>dlm</w:t>
      </w:r>
      <w:proofErr w:type="spellEnd"/>
      <w:r>
        <w:rPr>
          <w:lang w:val="en-US"/>
        </w:rPr>
        <w:t xml:space="preserve"> </w:t>
      </w:r>
      <w:proofErr w:type="spellStart"/>
      <w:r>
        <w:rPr>
          <w:lang w:val="en-US"/>
        </w:rPr>
        <w:t>teks</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08607E9" w15:done="0"/>
  <w15:commentEx w15:paraId="40EA5F12" w15:done="0"/>
  <w15:commentEx w15:paraId="2A0ED346" w15:done="0"/>
  <w15:commentEx w15:paraId="15CBF38F" w15:done="0"/>
  <w15:commentEx w15:paraId="4C4B613B" w15:done="0"/>
  <w15:commentEx w15:paraId="190D4DF4" w15:done="0"/>
  <w15:commentEx w15:paraId="2E745A4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8607E9" w16cid:durableId="2393ECD7"/>
  <w16cid:commentId w16cid:paraId="40EA5F12" w16cid:durableId="2393ECE1"/>
  <w16cid:commentId w16cid:paraId="2A0ED346" w16cid:durableId="2393ED73"/>
  <w16cid:commentId w16cid:paraId="15CBF38F" w16cid:durableId="2393ED79"/>
  <w16cid:commentId w16cid:paraId="4C4B613B" w16cid:durableId="2393EDAF"/>
  <w16cid:commentId w16cid:paraId="190D4DF4" w16cid:durableId="2393EDCF"/>
  <w16cid:commentId w16cid:paraId="2E745A44" w16cid:durableId="2393ED0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T863Fo00">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407A4"/>
    <w:multiLevelType w:val="hybridMultilevel"/>
    <w:tmpl w:val="1C22AD0E"/>
    <w:lvl w:ilvl="0" w:tplc="AE5CAC50">
      <w:start w:val="1"/>
      <w:numFmt w:val="lowerLetter"/>
      <w:lvlText w:val="%1."/>
      <w:lvlJc w:val="left"/>
      <w:pPr>
        <w:ind w:left="72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5FC344B"/>
    <w:multiLevelType w:val="hybridMultilevel"/>
    <w:tmpl w:val="F3A80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844DBF"/>
    <w:multiLevelType w:val="hybridMultilevel"/>
    <w:tmpl w:val="563A6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F7351D"/>
    <w:multiLevelType w:val="hybridMultilevel"/>
    <w:tmpl w:val="C2220F94"/>
    <w:lvl w:ilvl="0" w:tplc="40741582">
      <w:start w:val="4"/>
      <w:numFmt w:val="upperLetter"/>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34F6084D"/>
    <w:multiLevelType w:val="multilevel"/>
    <w:tmpl w:val="68D29E14"/>
    <w:lvl w:ilvl="0">
      <w:start w:val="1"/>
      <w:numFmt w:val="lowerLetter"/>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501463CE"/>
    <w:multiLevelType w:val="hybridMultilevel"/>
    <w:tmpl w:val="DC7C1B5E"/>
    <w:lvl w:ilvl="0" w:tplc="0421000F">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557F2D94"/>
    <w:multiLevelType w:val="hybridMultilevel"/>
    <w:tmpl w:val="FCB669AA"/>
    <w:lvl w:ilvl="0" w:tplc="FFDE8AA8">
      <w:start w:val="1"/>
      <w:numFmt w:val="decimal"/>
      <w:lvlText w:val="%1."/>
      <w:lvlJc w:val="left"/>
      <w:pPr>
        <w:ind w:left="720" w:hanging="360"/>
      </w:pPr>
      <w:rPr>
        <w:rFonts w:hint="default"/>
      </w:rPr>
    </w:lvl>
    <w:lvl w:ilvl="1" w:tplc="30D49790">
      <w:start w:val="1"/>
      <w:numFmt w:val="lowerLetter"/>
      <w:lvlText w:val="%2."/>
      <w:lvlJc w:val="left"/>
      <w:pPr>
        <w:ind w:left="1440" w:hanging="360"/>
      </w:pPr>
      <w:rPr>
        <w:i w:val="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6AA75A3A"/>
    <w:multiLevelType w:val="hybridMultilevel"/>
    <w:tmpl w:val="029C69A2"/>
    <w:lvl w:ilvl="0" w:tplc="65A86004">
      <w:start w:val="1"/>
      <w:numFmt w:val="upperLetter"/>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6F9D3302"/>
    <w:multiLevelType w:val="hybridMultilevel"/>
    <w:tmpl w:val="352C6868"/>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7"/>
  </w:num>
  <w:num w:numId="2">
    <w:abstractNumId w:val="8"/>
  </w:num>
  <w:num w:numId="3">
    <w:abstractNumId w:val="3"/>
  </w:num>
  <w:num w:numId="4">
    <w:abstractNumId w:val="4"/>
  </w:num>
  <w:num w:numId="5">
    <w:abstractNumId w:val="0"/>
  </w:num>
  <w:num w:numId="6">
    <w:abstractNumId w:val="6"/>
  </w:num>
  <w:num w:numId="7">
    <w:abstractNumId w:val="5"/>
  </w:num>
  <w:num w:numId="8">
    <w:abstractNumId w:val="1"/>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wer rangers">
    <w15:presenceInfo w15:providerId="None" w15:userId="power rang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2E2"/>
    <w:rsid w:val="000452CB"/>
    <w:rsid w:val="00077A12"/>
    <w:rsid w:val="000B5DF9"/>
    <w:rsid w:val="000F5268"/>
    <w:rsid w:val="00131C42"/>
    <w:rsid w:val="001C53CC"/>
    <w:rsid w:val="0027650D"/>
    <w:rsid w:val="002B0A28"/>
    <w:rsid w:val="00365E23"/>
    <w:rsid w:val="0039542B"/>
    <w:rsid w:val="003F3784"/>
    <w:rsid w:val="0047194F"/>
    <w:rsid w:val="004C2EA9"/>
    <w:rsid w:val="00575CAA"/>
    <w:rsid w:val="005777EC"/>
    <w:rsid w:val="005C3FD5"/>
    <w:rsid w:val="005F7E45"/>
    <w:rsid w:val="00693220"/>
    <w:rsid w:val="006F6A0D"/>
    <w:rsid w:val="00701C3E"/>
    <w:rsid w:val="007771E7"/>
    <w:rsid w:val="007B6628"/>
    <w:rsid w:val="007D4FFA"/>
    <w:rsid w:val="008B02E2"/>
    <w:rsid w:val="008D7890"/>
    <w:rsid w:val="008E3AC6"/>
    <w:rsid w:val="00931BE1"/>
    <w:rsid w:val="00932F7D"/>
    <w:rsid w:val="009607F8"/>
    <w:rsid w:val="009B4713"/>
    <w:rsid w:val="00A83975"/>
    <w:rsid w:val="00A95CA8"/>
    <w:rsid w:val="00B72DA0"/>
    <w:rsid w:val="00B87982"/>
    <w:rsid w:val="00C2668E"/>
    <w:rsid w:val="00C36E96"/>
    <w:rsid w:val="00CD6E6B"/>
    <w:rsid w:val="00D32F9C"/>
    <w:rsid w:val="00D84049"/>
    <w:rsid w:val="00DA2B47"/>
    <w:rsid w:val="00E03A7E"/>
    <w:rsid w:val="00E2164B"/>
    <w:rsid w:val="00E547D8"/>
    <w:rsid w:val="00EB2BDE"/>
    <w:rsid w:val="00EB4959"/>
    <w:rsid w:val="00EB54AE"/>
    <w:rsid w:val="00F03DC7"/>
    <w:rsid w:val="00F56329"/>
    <w:rsid w:val="00F83090"/>
    <w:rsid w:val="00FC6916"/>
    <w:rsid w:val="00FE295F"/>
    <w:rsid w:val="00FE33D1"/>
    <w:rsid w:val="00FE4EC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9A560"/>
  <w15:docId w15:val="{EE9B938C-5A08-4E89-B66B-AC17D0BF6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6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B0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8B02E2"/>
    <w:rPr>
      <w:rFonts w:ascii="Courier New" w:eastAsia="Times New Roman" w:hAnsi="Courier New" w:cs="Courier New"/>
      <w:sz w:val="20"/>
      <w:szCs w:val="20"/>
      <w:lang w:eastAsia="id-ID"/>
    </w:rPr>
  </w:style>
  <w:style w:type="character" w:styleId="Hyperlink">
    <w:name w:val="Hyperlink"/>
    <w:uiPriority w:val="99"/>
    <w:unhideWhenUsed/>
    <w:rsid w:val="008B02E2"/>
    <w:rPr>
      <w:color w:val="0000FF"/>
      <w:u w:val="single"/>
    </w:rPr>
  </w:style>
  <w:style w:type="paragraph" w:styleId="ListParagraph">
    <w:name w:val="List Paragraph"/>
    <w:basedOn w:val="Normal"/>
    <w:link w:val="ListParagraphChar"/>
    <w:uiPriority w:val="34"/>
    <w:qFormat/>
    <w:rsid w:val="008B02E2"/>
    <w:pPr>
      <w:spacing w:after="160" w:line="259" w:lineRule="auto"/>
      <w:ind w:left="720"/>
      <w:contextualSpacing/>
    </w:pPr>
  </w:style>
  <w:style w:type="character" w:customStyle="1" w:styleId="ListParagraphChar">
    <w:name w:val="List Paragraph Char"/>
    <w:link w:val="ListParagraph"/>
    <w:uiPriority w:val="34"/>
    <w:rsid w:val="008B02E2"/>
  </w:style>
  <w:style w:type="paragraph" w:customStyle="1" w:styleId="Default">
    <w:name w:val="Default"/>
    <w:rsid w:val="00F83090"/>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fontstyle01">
    <w:name w:val="fontstyle01"/>
    <w:basedOn w:val="DefaultParagraphFont"/>
    <w:rsid w:val="00F83090"/>
    <w:rPr>
      <w:rFonts w:ascii="TT863Fo00" w:hAnsi="TT863Fo00" w:hint="default"/>
      <w:b w:val="0"/>
      <w:bCs w:val="0"/>
      <w:i w:val="0"/>
      <w:iCs w:val="0"/>
      <w:color w:val="000000"/>
      <w:sz w:val="24"/>
      <w:szCs w:val="24"/>
    </w:rPr>
  </w:style>
  <w:style w:type="table" w:styleId="TableGrid">
    <w:name w:val="Table Grid"/>
    <w:basedOn w:val="TableNormal"/>
    <w:uiPriority w:val="59"/>
    <w:rsid w:val="00F830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F83090"/>
    <w:pPr>
      <w:spacing w:before="100" w:beforeAutospacing="1" w:after="100" w:afterAutospacing="1" w:line="240" w:lineRule="auto"/>
    </w:pPr>
    <w:rPr>
      <w:rFonts w:ascii="Times New Roman" w:eastAsiaTheme="minorEastAsia" w:hAnsi="Times New Roman" w:cs="Times New Roman"/>
      <w:sz w:val="24"/>
      <w:szCs w:val="24"/>
      <w:lang w:eastAsia="id-ID"/>
    </w:rPr>
  </w:style>
  <w:style w:type="character" w:customStyle="1" w:styleId="postbody1">
    <w:name w:val="postbody1"/>
    <w:basedOn w:val="DefaultParagraphFont"/>
    <w:rsid w:val="00F56329"/>
    <w:rPr>
      <w:sz w:val="24"/>
      <w:szCs w:val="24"/>
    </w:rPr>
  </w:style>
  <w:style w:type="character" w:styleId="CommentReference">
    <w:name w:val="annotation reference"/>
    <w:basedOn w:val="DefaultParagraphFont"/>
    <w:uiPriority w:val="99"/>
    <w:semiHidden/>
    <w:unhideWhenUsed/>
    <w:rsid w:val="006F6A0D"/>
    <w:rPr>
      <w:sz w:val="16"/>
      <w:szCs w:val="16"/>
    </w:rPr>
  </w:style>
  <w:style w:type="paragraph" w:styleId="CommentText">
    <w:name w:val="annotation text"/>
    <w:basedOn w:val="Normal"/>
    <w:link w:val="CommentTextChar"/>
    <w:uiPriority w:val="99"/>
    <w:semiHidden/>
    <w:unhideWhenUsed/>
    <w:rsid w:val="006F6A0D"/>
    <w:pPr>
      <w:spacing w:line="240" w:lineRule="auto"/>
    </w:pPr>
    <w:rPr>
      <w:sz w:val="20"/>
      <w:szCs w:val="20"/>
    </w:rPr>
  </w:style>
  <w:style w:type="character" w:customStyle="1" w:styleId="CommentTextChar">
    <w:name w:val="Comment Text Char"/>
    <w:basedOn w:val="DefaultParagraphFont"/>
    <w:link w:val="CommentText"/>
    <w:uiPriority w:val="99"/>
    <w:semiHidden/>
    <w:rsid w:val="006F6A0D"/>
    <w:rPr>
      <w:sz w:val="20"/>
      <w:szCs w:val="20"/>
    </w:rPr>
  </w:style>
  <w:style w:type="paragraph" w:styleId="CommentSubject">
    <w:name w:val="annotation subject"/>
    <w:basedOn w:val="CommentText"/>
    <w:next w:val="CommentText"/>
    <w:link w:val="CommentSubjectChar"/>
    <w:uiPriority w:val="99"/>
    <w:semiHidden/>
    <w:unhideWhenUsed/>
    <w:rsid w:val="006F6A0D"/>
    <w:rPr>
      <w:b/>
      <w:bCs/>
    </w:rPr>
  </w:style>
  <w:style w:type="character" w:customStyle="1" w:styleId="CommentSubjectChar">
    <w:name w:val="Comment Subject Char"/>
    <w:basedOn w:val="CommentTextChar"/>
    <w:link w:val="CommentSubject"/>
    <w:uiPriority w:val="99"/>
    <w:semiHidden/>
    <w:rsid w:val="006F6A0D"/>
    <w:rPr>
      <w:b/>
      <w:bCs/>
      <w:sz w:val="20"/>
      <w:szCs w:val="20"/>
    </w:rPr>
  </w:style>
  <w:style w:type="paragraph" w:styleId="BalloonText">
    <w:name w:val="Balloon Text"/>
    <w:basedOn w:val="Normal"/>
    <w:link w:val="BalloonTextChar"/>
    <w:uiPriority w:val="99"/>
    <w:semiHidden/>
    <w:unhideWhenUsed/>
    <w:rsid w:val="006F6A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A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97970">
      <w:bodyDiv w:val="1"/>
      <w:marLeft w:val="0"/>
      <w:marRight w:val="0"/>
      <w:marTop w:val="0"/>
      <w:marBottom w:val="0"/>
      <w:divBdr>
        <w:top w:val="none" w:sz="0" w:space="0" w:color="auto"/>
        <w:left w:val="none" w:sz="0" w:space="0" w:color="auto"/>
        <w:bottom w:val="none" w:sz="0" w:space="0" w:color="auto"/>
        <w:right w:val="none" w:sz="0" w:space="0" w:color="auto"/>
      </w:divBdr>
    </w:div>
    <w:div w:id="194236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styles" Target="style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i.org/10.1103/PhysRevA.65.054304" TargetMode="External"/><Relationship Id="rId4" Type="http://schemas.openxmlformats.org/officeDocument/2006/relationships/settings" Target="settings.xml"/><Relationship Id="rId9" Type="http://schemas.openxmlformats.org/officeDocument/2006/relationships/hyperlink" Target="mailto:ajutjatur@unikama.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D8FAB-63B9-4CB8-A112-6150DF307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2218</Words>
  <Characters>12647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power rangers</cp:lastModifiedBy>
  <cp:revision>2</cp:revision>
  <dcterms:created xsi:type="dcterms:W3CDTF">2020-12-27T22:39:00Z</dcterms:created>
  <dcterms:modified xsi:type="dcterms:W3CDTF">2020-12-27T22:39:00Z</dcterms:modified>
</cp:coreProperties>
</file>