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BA1BA" w14:textId="77777777" w:rsidR="00EA3F4B" w:rsidRPr="00CE57CF" w:rsidRDefault="00BA7163">
      <w:pPr>
        <w:pStyle w:val="StyleTitleLeft005cm"/>
        <w:rPr>
          <w:rFonts w:ascii="Times New Roman" w:hAnsi="Times New Roman"/>
        </w:rPr>
      </w:pPr>
      <w:r w:rsidRPr="00BA7163">
        <w:rPr>
          <w:rFonts w:ascii="Times New Roman" w:hAnsi="Times New Roman"/>
        </w:rPr>
        <w:t>K-Nearest Neighbor</w:t>
      </w:r>
      <w:r w:rsidR="008D008F">
        <w:rPr>
          <w:rFonts w:ascii="Times New Roman" w:hAnsi="Times New Roman"/>
        </w:rPr>
        <w:t xml:space="preserve"> </w:t>
      </w:r>
      <w:r w:rsidR="008D008F" w:rsidRPr="008D008F">
        <w:rPr>
          <w:rFonts w:ascii="Times New Roman" w:hAnsi="Times New Roman"/>
        </w:rPr>
        <w:t>Method</w:t>
      </w:r>
      <w:r w:rsidRPr="00BA7163">
        <w:rPr>
          <w:rFonts w:ascii="Times New Roman" w:hAnsi="Times New Roman"/>
        </w:rPr>
        <w:t xml:space="preserve"> for Detecting Egg Quality Conditions using Raspberry Pi</w:t>
      </w:r>
    </w:p>
    <w:p w14:paraId="45A81823" w14:textId="77777777" w:rsidR="00740E11" w:rsidRDefault="00740E11" w:rsidP="00740E11">
      <w:pPr>
        <w:pStyle w:val="Authors"/>
      </w:pPr>
      <w:r>
        <w:t>M Ahsan</w:t>
      </w:r>
      <w:r w:rsidRPr="00740E11">
        <w:rPr>
          <w:vertAlign w:val="superscript"/>
        </w:rPr>
        <w:t>1</w:t>
      </w:r>
      <w:r>
        <w:t xml:space="preserve">, </w:t>
      </w:r>
      <w:r w:rsidR="0096579D">
        <w:t>D</w:t>
      </w:r>
      <w:r w:rsidR="003B2BA9" w:rsidRPr="003B2BA9">
        <w:t xml:space="preserve"> A Nugraha</w:t>
      </w:r>
      <w:r w:rsidR="003B2BA9" w:rsidRPr="003B2BA9">
        <w:rPr>
          <w:vertAlign w:val="superscript"/>
        </w:rPr>
        <w:t>2</w:t>
      </w:r>
      <w:r w:rsidR="003B2BA9">
        <w:t xml:space="preserve">, </w:t>
      </w:r>
      <w:r w:rsidR="0096579D">
        <w:t>A</w:t>
      </w:r>
      <w:r w:rsidRPr="00740E11">
        <w:t xml:space="preserve"> Yunus</w:t>
      </w:r>
      <w:r>
        <w:rPr>
          <w:vertAlign w:val="superscript"/>
        </w:rPr>
        <w:t>3</w:t>
      </w:r>
      <w:r w:rsidRPr="00740E11">
        <w:t>, A E Budianto</w:t>
      </w:r>
      <w:r>
        <w:rPr>
          <w:vertAlign w:val="superscript"/>
        </w:rPr>
        <w:t>4</w:t>
      </w:r>
      <w:r w:rsidRPr="00740E11">
        <w:t xml:space="preserve">, </w:t>
      </w:r>
      <w:r w:rsidR="003B2BA9" w:rsidRPr="00740E11">
        <w:t>W Setyaningsih</w:t>
      </w:r>
      <w:r w:rsidR="0096579D">
        <w:rPr>
          <w:vertAlign w:val="superscript"/>
        </w:rPr>
        <w:t>5</w:t>
      </w:r>
      <w:r w:rsidR="003B2BA9">
        <w:rPr>
          <w:bCs/>
        </w:rPr>
        <w:t>, A</w:t>
      </w:r>
      <w:r w:rsidR="00BA7163">
        <w:rPr>
          <w:bCs/>
        </w:rPr>
        <w:t xml:space="preserve"> Firniawan</w:t>
      </w:r>
      <w:r w:rsidR="0096579D">
        <w:rPr>
          <w:vertAlign w:val="superscript"/>
        </w:rPr>
        <w:t>6</w:t>
      </w:r>
      <w:r w:rsidRPr="00740E11">
        <w:t xml:space="preserve">, </w:t>
      </w:r>
      <w:r>
        <w:t xml:space="preserve">and </w:t>
      </w:r>
      <w:r w:rsidRPr="00740E11">
        <w:t>M Susilowati</w:t>
      </w:r>
      <w:r w:rsidR="0096579D">
        <w:rPr>
          <w:vertAlign w:val="superscript"/>
        </w:rPr>
        <w:t>7</w:t>
      </w:r>
    </w:p>
    <w:p w14:paraId="5CB2E010" w14:textId="77777777" w:rsidR="00740E11" w:rsidRPr="00216165" w:rsidRDefault="00740E11" w:rsidP="00A7628F">
      <w:pPr>
        <w:pStyle w:val="E-mail"/>
        <w:spacing w:before="240" w:after="0"/>
      </w:pPr>
      <w:r>
        <w:rPr>
          <w:rFonts w:ascii="Times New Roman" w:hAnsi="Times New Roman"/>
          <w:noProof w:val="0"/>
          <w:vertAlign w:val="superscript"/>
          <w:lang w:val="en-GB"/>
        </w:rPr>
        <w:t>1,</w:t>
      </w:r>
      <w:r w:rsidR="00216165">
        <w:rPr>
          <w:rFonts w:ascii="Times New Roman" w:hAnsi="Times New Roman"/>
          <w:noProof w:val="0"/>
          <w:vertAlign w:val="superscript"/>
          <w:lang w:val="en-GB"/>
        </w:rPr>
        <w:t>2,3,4,</w:t>
      </w:r>
      <w:r w:rsidR="0096579D">
        <w:rPr>
          <w:rFonts w:ascii="Times New Roman" w:hAnsi="Times New Roman"/>
          <w:noProof w:val="0"/>
          <w:vertAlign w:val="superscript"/>
          <w:lang w:val="en-GB"/>
        </w:rPr>
        <w:t>5</w:t>
      </w:r>
      <w:r w:rsidRPr="00740E11">
        <w:rPr>
          <w:rFonts w:ascii="Times New Roman" w:hAnsi="Times New Roman"/>
          <w:noProof w:val="0"/>
          <w:lang w:val="en-GB"/>
        </w:rPr>
        <w:t xml:space="preserve"> </w:t>
      </w:r>
      <w:r w:rsidRPr="00216165">
        <w:t>Informatics Study Program, Faculty of Science and Technology, Universitas</w:t>
      </w:r>
    </w:p>
    <w:p w14:paraId="554AAE7D" w14:textId="77777777" w:rsidR="00740E11" w:rsidRPr="00216165" w:rsidRDefault="00740E11" w:rsidP="00216165">
      <w:pPr>
        <w:pStyle w:val="E-mail"/>
        <w:spacing w:after="0"/>
      </w:pPr>
      <w:r w:rsidRPr="00216165">
        <w:t>Kanjuruhan Malang, Jl. S. Supriadi, No. 48 Malang Jawa Timur, Indonesia</w:t>
      </w:r>
    </w:p>
    <w:p w14:paraId="2D14C1BC" w14:textId="77777777" w:rsidR="00740E11" w:rsidRPr="00216165" w:rsidRDefault="0096579D" w:rsidP="00216165">
      <w:pPr>
        <w:pStyle w:val="E-mail"/>
        <w:spacing w:after="0"/>
      </w:pPr>
      <w:r>
        <w:rPr>
          <w:rFonts w:ascii="Times New Roman" w:hAnsi="Times New Roman"/>
          <w:noProof w:val="0"/>
          <w:vertAlign w:val="superscript"/>
          <w:lang w:val="en-GB"/>
        </w:rPr>
        <w:t>6</w:t>
      </w:r>
      <w:r w:rsidR="00216165" w:rsidRPr="00216165">
        <w:t xml:space="preserve"> </w:t>
      </w:r>
      <w:r w:rsidR="00740E11" w:rsidRPr="00216165">
        <w:t>Program Studi Sistem Informasi, Fakultas Sain dan Teknologi, Universitas Ma</w:t>
      </w:r>
    </w:p>
    <w:p w14:paraId="10591859" w14:textId="77777777" w:rsidR="00740E11" w:rsidRPr="00216165" w:rsidRDefault="00740E11" w:rsidP="00216165">
      <w:pPr>
        <w:pStyle w:val="E-mail"/>
        <w:spacing w:after="0"/>
      </w:pPr>
      <w:r w:rsidRPr="00216165">
        <w:t>Chung Malang, Jl. Villa Puncak Tidar Blok N No. 1, Dau, Malang, Jawa Timur,</w:t>
      </w:r>
    </w:p>
    <w:p w14:paraId="4507DA02" w14:textId="77777777" w:rsidR="00740E11" w:rsidRDefault="00740E11" w:rsidP="00216165">
      <w:pPr>
        <w:pStyle w:val="E-mail"/>
        <w:spacing w:after="0"/>
      </w:pPr>
      <w:r w:rsidRPr="00216165">
        <w:t>Indonesia</w:t>
      </w:r>
    </w:p>
    <w:p w14:paraId="59436A19" w14:textId="77777777" w:rsidR="00216165" w:rsidRPr="00216165" w:rsidRDefault="00216165" w:rsidP="00216165">
      <w:pPr>
        <w:pStyle w:val="Abstract"/>
        <w:rPr>
          <w:lang w:val="en-US"/>
        </w:rPr>
      </w:pPr>
    </w:p>
    <w:p w14:paraId="0A4A2617" w14:textId="77777777" w:rsidR="00740E11" w:rsidRDefault="00216165" w:rsidP="00740E11">
      <w:pPr>
        <w:pStyle w:val="E-mail"/>
      </w:pPr>
      <w:r>
        <w:t>ahsan@unikama.ac.id</w:t>
      </w:r>
    </w:p>
    <w:p w14:paraId="59A3EE23" w14:textId="525EC9EC" w:rsidR="00EA3F4B" w:rsidRPr="00CE57CF" w:rsidRDefault="00EA3F4B" w:rsidP="00034767">
      <w:pPr>
        <w:pStyle w:val="Abstract"/>
        <w:spacing w:after="567"/>
        <w:rPr>
          <w:rFonts w:ascii="Times New Roman" w:hAnsi="Times New Roman"/>
        </w:rPr>
      </w:pPr>
      <w:bookmarkStart w:id="0" w:name="_GoBack"/>
      <w:bookmarkEnd w:id="0"/>
      <w:r w:rsidRPr="00CE57CF">
        <w:rPr>
          <w:rFonts w:ascii="Times New Roman" w:hAnsi="Times New Roman"/>
          <w:b/>
        </w:rPr>
        <w:t xml:space="preserve">Abstract. </w:t>
      </w:r>
      <w:r w:rsidR="00034767" w:rsidRPr="00034767">
        <w:t xml:space="preserve"> </w:t>
      </w:r>
      <w:r w:rsidR="00034767" w:rsidRPr="00034767">
        <w:rPr>
          <w:rFonts w:ascii="Times New Roman" w:hAnsi="Times New Roman"/>
        </w:rPr>
        <w:t>Food production in Indonesia is very strong and constrained, such as rice, corn, eggs and so on. Eggs that are consumed every day by Indonesian citizens, many consumers of egg food are not alert to the condition or condition of the eggs, whether they are feasible or expired. There are many studies related to the nature of eggs, egg quality and others, in part there is no modeling tool for detecting egg quality conditions based on raspberry pi using the K-Nearest Neighbor method which can be used to see good or bad eggs. In this study, the Raspberry Pi was used as the main component with the aid of a camera as an image capture on eggs using training data of 100 egg samples consisting of 50 good eggs and 50 bad eggs in order to get maximum accuracy. With the help of 2 led as a light source and the software uses the Python language. The purpose of this study was to obtain the expected accuracy by collecting 20 eggs randomly to get a percentage (17/20) * 100 = 85%.</w:t>
      </w:r>
    </w:p>
    <w:p w14:paraId="00F38DE2"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1A96D06D" w14:textId="77777777" w:rsidR="00EC536D" w:rsidRPr="00EC536D" w:rsidRDefault="00EC536D" w:rsidP="00EC536D">
      <w:pPr>
        <w:pStyle w:val="BodyChar"/>
        <w:rPr>
          <w:rFonts w:ascii="Times New Roman" w:hAnsi="Times New Roman"/>
        </w:rPr>
      </w:pPr>
    </w:p>
    <w:p w14:paraId="26C6975A" w14:textId="5FBABA77" w:rsidR="0062671C" w:rsidRDefault="00EC536D" w:rsidP="00EC536D">
      <w:pPr>
        <w:pStyle w:val="BodyChar"/>
        <w:rPr>
          <w:rFonts w:ascii="Times New Roman" w:hAnsi="Times New Roman"/>
        </w:rPr>
      </w:pPr>
      <w:r w:rsidRPr="00EC536D">
        <w:rPr>
          <w:rFonts w:ascii="Times New Roman" w:hAnsi="Times New Roman"/>
        </w:rPr>
        <w:t xml:space="preserve">Food needs are one of the aspects of basic human needs in everyday life. Increasing population growth and increasing development in society have made food a major commodity in society so that egg breeders are one of the crucial </w:t>
      </w:r>
      <w:r w:rsidR="00471C51">
        <w:rPr>
          <w:rFonts w:ascii="Times New Roman" w:hAnsi="Times New Roman"/>
        </w:rPr>
        <w:t>sectors in providing food needs and</w:t>
      </w:r>
      <w:r w:rsidRPr="00EC536D">
        <w:rPr>
          <w:rFonts w:ascii="Times New Roman" w:hAnsi="Times New Roman"/>
        </w:rPr>
        <w:t xml:space="preserve"> However, the egg breeder sector is currently experiencing major challenges because the climate, weather and humidity, usually affects the condition of the eggs so that it can cause a decrease in egg quality, so food will become expensive </w:t>
      </w:r>
      <w:r w:rsidR="00AF65C6">
        <w:rPr>
          <w:rFonts w:ascii="Times New Roman" w:hAnsi="Times New Roman"/>
        </w:rPr>
        <w:fldChar w:fldCharType="begin" w:fldLock="1"/>
      </w:r>
      <w:r w:rsidR="002F61B4">
        <w:rPr>
          <w:rFonts w:ascii="Times New Roman" w:hAnsi="Times New Roman"/>
        </w:rPr>
        <w:instrText>ADDIN CSL_CITATION {"citationItems":[{"id":"ITEM-1","itemData":{"author":[{"dropping-particle":"","family":"Sutoyo, T","given":"dkk","non-dropping-particle":"","parse-names":false,"suffix":""}],"container-title":"Penerbit Andi","id":"ITEM-1","issued":{"date-parts":[["2009"]]},"page":"2009-2010","title":"Teori Pengolahan Citra Digital","type":"article-journal"},"uris":["http://www.mendeley.com/documents/?uuid=b2c7e542-a60c-4858-8992-7c29b81bb73e"]}],"mendeley":{"formattedCitation":"[1]","plainTextFormattedCitation":"[1]","previouslyFormattedCitation":"[1]"},"properties":{"noteIndex":0},"schema":"https://github.com/citation-style-language/schema/raw/master/csl-citation.json"}</w:instrText>
      </w:r>
      <w:r w:rsidR="00AF65C6">
        <w:rPr>
          <w:rFonts w:ascii="Times New Roman" w:hAnsi="Times New Roman"/>
        </w:rPr>
        <w:fldChar w:fldCharType="separate"/>
      </w:r>
      <w:r w:rsidR="00AF65C6" w:rsidRPr="00AF65C6">
        <w:rPr>
          <w:rFonts w:ascii="Times New Roman" w:hAnsi="Times New Roman"/>
          <w:noProof/>
        </w:rPr>
        <w:t>[1]</w:t>
      </w:r>
      <w:r w:rsidR="00AF65C6">
        <w:rPr>
          <w:rFonts w:ascii="Times New Roman" w:hAnsi="Times New Roman"/>
        </w:rPr>
        <w:fldChar w:fldCharType="end"/>
      </w:r>
      <w:r w:rsidR="00AF65C6">
        <w:rPr>
          <w:rFonts w:ascii="Times New Roman" w:hAnsi="Times New Roman"/>
        </w:rPr>
        <w:t>.</w:t>
      </w:r>
    </w:p>
    <w:p w14:paraId="2BA92E0D" w14:textId="77777777" w:rsidR="00EA3F4B" w:rsidRPr="00CE57CF" w:rsidRDefault="0062671C" w:rsidP="00EC536D">
      <w:pPr>
        <w:pStyle w:val="BodyChar"/>
        <w:rPr>
          <w:rFonts w:ascii="Times New Roman" w:hAnsi="Times New Roman"/>
          <w:b/>
        </w:rPr>
      </w:pPr>
      <w:r>
        <w:rPr>
          <w:rFonts w:ascii="Times New Roman" w:hAnsi="Times New Roman"/>
        </w:rPr>
        <w:tab/>
      </w:r>
      <w:r w:rsidR="00EC536D" w:rsidRPr="00EC536D">
        <w:rPr>
          <w:rFonts w:ascii="Times New Roman" w:hAnsi="Times New Roman"/>
        </w:rPr>
        <w:t>Eggs are a source of animal protein which is needed by the body in order to maintain the body's metabolism, so eggs are a staple food that is often encountered in Indonesia. Because it often happens when consumers use this food production so that the eggs are not in a proper condition because they have expired</w:t>
      </w:r>
      <w:r w:rsidR="00845531">
        <w:rPr>
          <w:rFonts w:ascii="Times New Roman" w:hAnsi="Times New Roman"/>
        </w:rPr>
        <w:t xml:space="preserve"> </w:t>
      </w:r>
      <w:r w:rsidR="00845531">
        <w:rPr>
          <w:rFonts w:ascii="Times New Roman" w:hAnsi="Times New Roman"/>
        </w:rPr>
        <w:fldChar w:fldCharType="begin" w:fldLock="1"/>
      </w:r>
      <w:r w:rsidR="00E65575">
        <w:rPr>
          <w:rFonts w:ascii="Times New Roman" w:hAnsi="Times New Roman"/>
        </w:rPr>
        <w:instrText>ADDIN CSL_CITATION {"citationItems":[{"id":"ITEM-1","itemData":{"ISBN":"9789881925213","ISSN":"20780958","abstract":"Recently digital image processing techniques have been widely used in various types of application in particular in computer vision. A variety of these techniques are now being used in many types of application area such as object classification, robotics, biometrics system, medical visualization, image enhancement and restoration, industrial inspection, and human computer interfaces. This paper introduced an egg’s grade classification and dirt inspection system using combination of image processing techniques. The works mainly focused on the development of the system, egg grade classification algorithm and dirt inspection process. The results show that egg’s grade classification has achieved classification accuracy between 80% and 90%, and the system was also able to determine the cleanliness or dirtiness of the eggs.","author":[{"dropping-particle":"","family":"Ibrahim","given":"R.","non-dropping-particle":"","parse-names":false,"suffix":""},{"dropping-particle":"","family":"Zin","given":"Z. Mohd","non-dropping-particle":"","parse-names":false,"suffix":""},{"dropping-particle":"","family":"Nadzri","given":"N.","non-dropping-particle":"","parse-names":false,"suffix":""},{"dropping-particle":"","family":"Shamsudin","given":"M. Z.","non-dropping-particle":"","parse-names":false,"suffix":""},{"dropping-particle":"","family":"Zainudin","given":"M. Z.","non-dropping-particle":"","parse-names":false,"suffix":""}],"container-title":"Lecture Notes in Engineering and Computer Science","id":"ITEM-1","issue":"December 2016","issued":{"date-parts":[["2012"]]},"page":"1179-1182","title":"Egg’s grade classification and dirt inspection using image processing techniques","type":"article-journal","volume":"2198"},"uris":["http://www.mendeley.com/documents/?uuid=dc2a1136-c71a-4629-bcd0-c3609ef2e4bd"]}],"mendeley":{"formattedCitation":"[2]","plainTextFormattedCitation":"[2]","previouslyFormattedCitation":"[2]"},"properties":{"noteIndex":0},"schema":"https://github.com/citation-style-language/schema/raw/master/csl-citation.json"}</w:instrText>
      </w:r>
      <w:r w:rsidR="00845531">
        <w:rPr>
          <w:rFonts w:ascii="Times New Roman" w:hAnsi="Times New Roman"/>
        </w:rPr>
        <w:fldChar w:fldCharType="separate"/>
      </w:r>
      <w:r w:rsidR="00845531" w:rsidRPr="00845531">
        <w:rPr>
          <w:rFonts w:ascii="Times New Roman" w:hAnsi="Times New Roman"/>
          <w:noProof/>
        </w:rPr>
        <w:t>[2]</w:t>
      </w:r>
      <w:r w:rsidR="00845531">
        <w:rPr>
          <w:rFonts w:ascii="Times New Roman" w:hAnsi="Times New Roman"/>
        </w:rPr>
        <w:fldChar w:fldCharType="end"/>
      </w:r>
      <w:r w:rsidR="00EC536D" w:rsidRPr="00EC536D">
        <w:rPr>
          <w:rFonts w:ascii="Times New Roman" w:hAnsi="Times New Roman"/>
        </w:rPr>
        <w:t>. So this study aims to make a modeling tool for detecting egg quality conditions based on raspberry pi using the k-nearest neighbor method which can be used to determine good and bad eggs</w:t>
      </w:r>
      <w:r w:rsidR="00064594">
        <w:rPr>
          <w:rFonts w:ascii="Times New Roman" w:hAnsi="Times New Roman"/>
        </w:rPr>
        <w:fldChar w:fldCharType="begin" w:fldLock="1"/>
      </w:r>
      <w:r w:rsidR="00E65575">
        <w:rPr>
          <w:rFonts w:ascii="Times New Roman" w:hAnsi="Times New Roman"/>
        </w:rPr>
        <w:instrText>ADDIN CSL_CITATION {"citationItems":[{"id":"ITEM-1","itemData":{"DOI":"10.1086/312437","ISSN":"0004637X","author":[{"dropping-particle":"","family":"Jura","given":"M.","non-dropping-particle":"","parse-names":false,"suffix":""},{"dropping-particle":"","family":"Turner","given":"J. L.","non-dropping-particle":"","parse-names":false,"suffix":""},{"dropping-particle":"","family":"Dyk","given":"S.","non-dropping-particle":"Van","parse-names":false,"suffix":""},{"dropping-particle":"","family":"Knapp","given":"G. R.","non-dropping-particle":"","parse-names":false,"suffix":""}],"container-title":"The Astrophysical Journal","id":"ITEM-1","issue":"2","issued":{"date-parts":[["2000"]]},"page":"L105-L108","title":"What Is Hatching in the Egg?","type":"article-journal","volume":"528"},"uris":["http://www.mendeley.com/documents/?uuid=e22512ac-8241-4cff-abb3-3008ad28caf7"]}],"mendeley":{"formattedCitation":"[3]","plainTextFormattedCitation":"[3]","previouslyFormattedCitation":"[3]"},"properties":{"noteIndex":0},"schema":"https://github.com/citation-style-language/schema/raw/master/csl-citation.json"}</w:instrText>
      </w:r>
      <w:r w:rsidR="00064594">
        <w:rPr>
          <w:rFonts w:ascii="Times New Roman" w:hAnsi="Times New Roman"/>
        </w:rPr>
        <w:fldChar w:fldCharType="separate"/>
      </w:r>
      <w:r w:rsidR="00845531" w:rsidRPr="00845531">
        <w:rPr>
          <w:rFonts w:ascii="Times New Roman" w:hAnsi="Times New Roman"/>
          <w:noProof/>
        </w:rPr>
        <w:t>[3]</w:t>
      </w:r>
      <w:r w:rsidR="00064594">
        <w:rPr>
          <w:rFonts w:ascii="Times New Roman" w:hAnsi="Times New Roman"/>
        </w:rPr>
        <w:fldChar w:fldCharType="end"/>
      </w:r>
      <w:r w:rsidR="00EC536D" w:rsidRPr="00EC536D">
        <w:rPr>
          <w:rFonts w:ascii="Times New Roman" w:hAnsi="Times New Roman"/>
        </w:rPr>
        <w:t xml:space="preserve">. Indeed, some previous researchers have also made modeling of egg quality, but this is usually intended to determine whether or not they can be hatched. So what will be picked up is the results of research that can be built modeling a tool to detect the quality condition of eggs based on raspberry pi with objects in the outer shell of the new eggs from the parent and the reason why the </w:t>
      </w:r>
      <w:r w:rsidR="00EC536D" w:rsidRPr="00EC536D">
        <w:rPr>
          <w:rFonts w:ascii="Times New Roman" w:hAnsi="Times New Roman"/>
        </w:rPr>
        <w:lastRenderedPageBreak/>
        <w:t>problem is important because if it has been a long time ago or it does not sell, it will affect the health of consumers, so the nutrition or protein in eggs has become obsolete</w:t>
      </w:r>
      <w:r w:rsidR="00CA5DC6">
        <w:rPr>
          <w:rFonts w:ascii="Times New Roman" w:hAnsi="Times New Roman"/>
        </w:rPr>
        <w:t xml:space="preserve"> </w:t>
      </w:r>
      <w:r w:rsidR="00CA5DC6">
        <w:rPr>
          <w:rFonts w:ascii="Times New Roman" w:hAnsi="Times New Roman"/>
        </w:rPr>
        <w:fldChar w:fldCharType="begin" w:fldLock="1"/>
      </w:r>
      <w:r w:rsidR="0051421B">
        <w:rPr>
          <w:rFonts w:ascii="Times New Roman" w:hAnsi="Times New Roman"/>
        </w:rPr>
        <w:instrText>ADDIN CSL_CITATION {"citationItems":[{"id":"ITEM-1","itemData":{"ISBN":"9789881925213","ISSN":"20780958","abstract":"Recently digital image processing techniques have been widely used in various types of application in particular in computer vision. A variety of these techniques are now being used in many types of application area such as object classification, robotics, biometrics system, medical visualization, image enhancement and restoration, industrial inspection, and human computer interfaces. This paper introduced an egg’s grade classification and dirt inspection system using combination of image processing techniques. The works mainly focused on the development of the system, egg grade classification algorithm and dirt inspection process. The results show that egg’s grade classification has achieved classification accuracy between 80% and 90%, and the system was also able to determine the cleanliness or dirtiness of the eggs.","author":[{"dropping-particle":"","family":"Ibrahim","given":"R.","non-dropping-particle":"","parse-names":false,"suffix":""},{"dropping-particle":"","family":"Zin","given":"Z. Mohd","non-dropping-particle":"","parse-names":false,"suffix":""},{"dropping-particle":"","family":"Nadzri","given":"N.","non-dropping-particle":"","parse-names":false,"suffix":""},{"dropping-particle":"","family":"Shamsudin","given":"M. Z.","non-dropping-particle":"","parse-names":false,"suffix":""},{"dropping-particle":"","family":"Zainudin","given":"M. Z.","non-dropping-particle":"","parse-names":false,"suffix":""}],"container-title":"Lecture Notes in Engineering and Computer Science","id":"ITEM-1","issue":"December 2016","issued":{"date-parts":[["2012"]]},"page":"1179-1182","title":"Egg’s grade classification and dirt inspection using image processing techniques","type":"article-journal","volume":"2198"},"uris":["http://www.mendeley.com/documents/?uuid=dc2a1136-c71a-4629-bcd0-c3609ef2e4bd"]}],"mendeley":{"formattedCitation":"[2]","plainTextFormattedCitation":"[2]","previouslyFormattedCitation":"[2]"},"properties":{"noteIndex":0},"schema":"https://github.com/citation-style-language/schema/raw/master/csl-citation.json"}</w:instrText>
      </w:r>
      <w:r w:rsidR="00CA5DC6">
        <w:rPr>
          <w:rFonts w:ascii="Times New Roman" w:hAnsi="Times New Roman"/>
        </w:rPr>
        <w:fldChar w:fldCharType="separate"/>
      </w:r>
      <w:r w:rsidR="00CA5DC6" w:rsidRPr="00CA5DC6">
        <w:rPr>
          <w:rFonts w:ascii="Times New Roman" w:hAnsi="Times New Roman"/>
          <w:noProof/>
        </w:rPr>
        <w:t>[2]</w:t>
      </w:r>
      <w:r w:rsidR="00CA5DC6">
        <w:rPr>
          <w:rFonts w:ascii="Times New Roman" w:hAnsi="Times New Roman"/>
        </w:rPr>
        <w:fldChar w:fldCharType="end"/>
      </w:r>
      <w:r w:rsidR="00EC536D" w:rsidRPr="00EC536D">
        <w:rPr>
          <w:rFonts w:ascii="Times New Roman" w:hAnsi="Times New Roman"/>
        </w:rPr>
        <w:t>. To meet these needs, the community innovates by sorting out which eggs are good and which are bad, but the community has not done it optimally because of the lack of support for tools that can help to sort out good and bad eggs, therefore to deal with this problem in order to get good egg results</w:t>
      </w:r>
      <w:r w:rsidR="00E65575">
        <w:rPr>
          <w:rFonts w:ascii="Times New Roman" w:hAnsi="Times New Roman"/>
        </w:rPr>
        <w:t xml:space="preserve"> </w:t>
      </w:r>
      <w:r w:rsidR="00E65575">
        <w:rPr>
          <w:rFonts w:ascii="Times New Roman" w:hAnsi="Times New Roman"/>
        </w:rPr>
        <w:fldChar w:fldCharType="begin" w:fldLock="1"/>
      </w:r>
      <w:r w:rsidR="00CA5DC6">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approach.","author":[{"dropping-particle":"","family":"Carissa Yohana Haria","given":"","non-dropping-particle":"","parse-names":false,"suffix":""},{"dropping-particle":"","family":"Soetedjo","given":"I Komang Somawirata. Aryuanto","non-dropping-particle":"","parse-names":false,"suffix":""}],"container-title":"Sereal Untuk","id":"ITEM-1","issue":"1","issued":{"date-parts":[["2018"]]},"page":"51","title":"DETEKSI KUALITAS TELUR, FERTILITAS BESERTA UKURAN TELUR BERBASIS KAMERA UNTUK OTOMATISASI PENYORTIRAN TELUR","type":"article-journal","volume":"51"},"uris":["http://www.mendeley.com/documents/?uuid=cbbef241-52b4-4650-b6c6-ee63b303ba18"]}],"mendeley":{"formattedCitation":"[4]","plainTextFormattedCitation":"[4]","previouslyFormattedCitation":"[4]"},"properties":{"noteIndex":0},"schema":"https://github.com/citation-style-language/schema/raw/master/csl-citation.json"}</w:instrText>
      </w:r>
      <w:r w:rsidR="00E65575">
        <w:rPr>
          <w:rFonts w:ascii="Times New Roman" w:hAnsi="Times New Roman"/>
        </w:rPr>
        <w:fldChar w:fldCharType="separate"/>
      </w:r>
      <w:r w:rsidR="00E65575" w:rsidRPr="00E65575">
        <w:rPr>
          <w:rFonts w:ascii="Times New Roman" w:hAnsi="Times New Roman"/>
          <w:noProof/>
        </w:rPr>
        <w:t>[4]</w:t>
      </w:r>
      <w:r w:rsidR="00E65575">
        <w:rPr>
          <w:rFonts w:ascii="Times New Roman" w:hAnsi="Times New Roman"/>
        </w:rPr>
        <w:fldChar w:fldCharType="end"/>
      </w:r>
      <w:r w:rsidR="00EC536D" w:rsidRPr="00EC536D">
        <w:rPr>
          <w:rFonts w:ascii="Times New Roman" w:hAnsi="Times New Roman"/>
        </w:rPr>
        <w:t>. the maximum. With this automatic tool, people or those who have egg breeders can take advantage of technological aspects, one of which is that this technology is connected one device to another to obtain valid data in developing a study. This technology can also be applied in the livestock sector, one of which is to help with the above problems to monitor the egg yield. From the monitoring, it can be used to develo</w:t>
      </w:r>
      <w:r w:rsidR="00EC536D">
        <w:rPr>
          <w:rFonts w:ascii="Times New Roman" w:hAnsi="Times New Roman"/>
        </w:rPr>
        <w:t>p better egg quality results</w:t>
      </w:r>
      <w:r w:rsidR="00EA3F4B" w:rsidRPr="00CE57CF">
        <w:rPr>
          <w:rFonts w:ascii="Times New Roman" w:hAnsi="Times New Roman"/>
        </w:rPr>
        <w:t>.</w:t>
      </w:r>
      <w:r w:rsidR="00064594">
        <w:rPr>
          <w:rFonts w:ascii="Times New Roman" w:hAnsi="Times New Roman"/>
        </w:rPr>
        <w:fldChar w:fldCharType="begin" w:fldLock="1"/>
      </w:r>
      <w:r w:rsidR="00CA5DC6">
        <w:rPr>
          <w:rFonts w:ascii="Times New Roman" w:hAnsi="Times New Roman"/>
        </w:rPr>
        <w:instrText>ADDIN CSL_CITATION {"citationItems":[{"id":"ITEM-1","itemData":{"DOI":"10.1088/1755-1315/559/1/012012","ISSN":"17551315","abstract":"Canthaxanthin (Cx) is a feed additive widely used for pigmenting egg yolk. In this study, a ultra performance liquid chromatography (UPLC) method was used to detect Cx in commercial chicken eggs sampled from Hunan province, China. Results showed that 43.75% of samples (14 out of 32) possessed detectable amount of Cx, ranging from 0.8 ± 0.2 µg/g to 152.8 ± 10.4 µg/g, and 25.0% of samples (8 out of 32) carried residues of Cx at levels higher than the approved maximum residue limit (MRL = 30.0 µg/g). Interestingly, higher detection rate and above-MRL rate were reported in samples that claimed to be free-range eggs and were collected from traditional farmers' markets. This survey illustrates that Cx might occasionally be used in excess for breeding hens, in the surveyed area, especially in those that are not branded. Therefore, more strict regulatory measures are urgently required to be taken up by the Chinese government to retain the safety of chicken eggs and to ensure that consumers are not deceived by the color of yolks pigmented with Cx.","author":[{"dropping-particle":"","family":"He","given":"Jiang","non-dropping-particle":"","parse-names":false,"suffix":""},{"dropping-particle":"","family":"Wu","given":"Xiangqi","non-dropping-particle":"","parse-names":false,"suffix":""}],"container-title":"IOP Conference Series: Earth and Environmental Science","id":"ITEM-1","issue":"1","issued":{"date-parts":[["2020"]]},"title":"Survey of canthaxanthin content in commercial chicken eggs sampled from Hunan province, China","type":"article-journal","volume":"559"},"uris":["http://www.mendeley.com/documents/?uuid=88c3cffe-b910-42cf-ad26-f270f2aa7edb"]}],"mendeley":{"formattedCitation":"[5]","plainTextFormattedCitation":"[5]","previouslyFormattedCitation":"[5]"},"properties":{"noteIndex":0},"schema":"https://github.com/citation-style-language/schema/raw/master/csl-citation.json"}</w:instrText>
      </w:r>
      <w:r w:rsidR="00064594">
        <w:rPr>
          <w:rFonts w:ascii="Times New Roman" w:hAnsi="Times New Roman"/>
        </w:rPr>
        <w:fldChar w:fldCharType="separate"/>
      </w:r>
      <w:r w:rsidR="00E65575" w:rsidRPr="00E65575">
        <w:rPr>
          <w:rFonts w:ascii="Times New Roman" w:hAnsi="Times New Roman"/>
          <w:noProof/>
        </w:rPr>
        <w:t>[5]</w:t>
      </w:r>
      <w:r w:rsidR="00064594">
        <w:rPr>
          <w:rFonts w:ascii="Times New Roman" w:hAnsi="Times New Roman"/>
        </w:rPr>
        <w:fldChar w:fldCharType="end"/>
      </w:r>
    </w:p>
    <w:p w14:paraId="14587C75" w14:textId="77777777" w:rsidR="00EA3F4B" w:rsidRPr="00CE57CF" w:rsidRDefault="00EA3F4B">
      <w:pPr>
        <w:pStyle w:val="BodyChar"/>
        <w:rPr>
          <w:rFonts w:ascii="Times New Roman" w:hAnsi="Times New Roman"/>
        </w:rPr>
      </w:pPr>
    </w:p>
    <w:p w14:paraId="21AB5A87" w14:textId="77777777" w:rsidR="00EA3F4B" w:rsidRPr="00CE57CF" w:rsidRDefault="0062671C">
      <w:pPr>
        <w:pStyle w:val="section"/>
        <w:rPr>
          <w:rFonts w:ascii="Times New Roman" w:hAnsi="Times New Roman"/>
        </w:rPr>
      </w:pPr>
      <w:r>
        <w:rPr>
          <w:rFonts w:ascii="Times New Roman" w:hAnsi="Times New Roman"/>
        </w:rPr>
        <w:t>M</w:t>
      </w:r>
      <w:r>
        <w:rPr>
          <w:rFonts w:ascii="Times New Roman" w:hAnsi="Times New Roman"/>
          <w:lang w:val="en-US" w:eastAsia="en-GB"/>
        </w:rPr>
        <w:t>ethod</w:t>
      </w:r>
    </w:p>
    <w:p w14:paraId="45BCA9D9" w14:textId="77777777" w:rsidR="00740E11" w:rsidRDefault="002F341E" w:rsidP="00740E11">
      <w:pPr>
        <w:pStyle w:val="BodyChar"/>
        <w:rPr>
          <w:rFonts w:ascii="Times New Roman" w:hAnsi="Times New Roman"/>
          <w:lang w:val="en-US" w:eastAsia="en-GB"/>
        </w:rPr>
      </w:pPr>
      <w:r w:rsidRPr="002F341E">
        <w:rPr>
          <w:rFonts w:ascii="Times New Roman" w:hAnsi="Times New Roman"/>
          <w:lang w:val="en-US" w:eastAsia="en-GB"/>
        </w:rPr>
        <w:t xml:space="preserve">The method in </w:t>
      </w:r>
      <w:r>
        <w:rPr>
          <w:rFonts w:ascii="Times New Roman" w:hAnsi="Times New Roman"/>
          <w:lang w:val="en-US" w:eastAsia="en-GB"/>
        </w:rPr>
        <w:t>r</w:t>
      </w:r>
      <w:r w:rsidRPr="002F341E">
        <w:rPr>
          <w:rFonts w:ascii="Times New Roman" w:hAnsi="Times New Roman"/>
          <w:lang w:val="en-US" w:eastAsia="en-GB"/>
        </w:rPr>
        <w:t>esearch procedure is a series of activities carried out regularly and systematically in research to achieve research objectives. This research procedure is useful for solving problems in research and producing perfect results. In the research that will be carried out in this final project entitled a tool to detect egg quality conditions based on Raspberry pi usin</w:t>
      </w:r>
      <w:r>
        <w:rPr>
          <w:rFonts w:ascii="Times New Roman" w:hAnsi="Times New Roman"/>
          <w:lang w:val="en-US" w:eastAsia="en-GB"/>
        </w:rPr>
        <w:t>g the K-Nearest Neighbor method</w:t>
      </w:r>
      <w:r w:rsidR="00740E11" w:rsidRPr="00490F03">
        <w:rPr>
          <w:rFonts w:ascii="Times New Roman" w:hAnsi="Times New Roman"/>
          <w:lang w:val="en-US" w:eastAsia="en-GB"/>
        </w:rPr>
        <w:t>.</w:t>
      </w:r>
      <w:r w:rsidR="00C060F8">
        <w:rPr>
          <w:rFonts w:ascii="Times New Roman" w:hAnsi="Times New Roman"/>
          <w:lang w:val="en-US" w:eastAsia="en-GB"/>
        </w:rPr>
        <w:fldChar w:fldCharType="begin" w:fldLock="1"/>
      </w:r>
      <w:r w:rsidR="00CA5DC6">
        <w:rPr>
          <w:rFonts w:ascii="Times New Roman" w:hAnsi="Times New Roman"/>
          <w:lang w:val="en-US" w:eastAsia="en-GB"/>
        </w:rPr>
        <w:instrText>ADDIN CSL_CITATION {"citationItems":[{"id":"ITEM-1","itemData":{"DOI":"10.1088/1755-1315/108/5/052074","ISSN":"17551315","abstract":"K-Nearest Neighbor (KNN) classification algorithm is one of the simplest methods of data mining. It has been widely used in classification, regression and pattern recognition. The traditional KNN method has some shortcomings such as large amount of sample computation and strong dependence on the sample library capacity. In this paper, a method of representative sample optimization based on CURE algorithm is proposed. On the basis of this, presenting a quick algorithm QKNN (Quick k-nearest neighbor) to find the nearest k neighbor samples, which greatly reduces the similarity calculation. The experimental results show that this algorithm can effectively reduce the number of samples and speed up the search for the k nearest neighbor samples to improve the performance of the algorithm.","author":[{"dropping-particle":"","family":"Chen","given":"Shufeng","non-dropping-particle":"","parse-names":false,"suffix":""}],"container-title":"IOP Conference Series: Earth and Environmental Science","id":"ITEM-1","issue":"5","issued":{"date-parts":[["2018"]]},"title":"K-Nearest Neighbor Algorithm Optimization in Text Categorization","type":"article-journal","volume":"108"},"uris":["http://www.mendeley.com/documents/?uuid=94da58af-53e0-4a23-bd90-ecfb70b2ddb9"]}],"mendeley":{"formattedCitation":"[6]","plainTextFormattedCitation":"[6]","previouslyFormattedCitation":"[6]"},"properties":{"noteIndex":0},"schema":"https://github.com/citation-style-language/schema/raw/master/csl-citation.json"}</w:instrText>
      </w:r>
      <w:r w:rsidR="00C060F8">
        <w:rPr>
          <w:rFonts w:ascii="Times New Roman" w:hAnsi="Times New Roman"/>
          <w:lang w:val="en-US" w:eastAsia="en-GB"/>
        </w:rPr>
        <w:fldChar w:fldCharType="separate"/>
      </w:r>
      <w:r w:rsidR="00E65575" w:rsidRPr="00E65575">
        <w:rPr>
          <w:rFonts w:ascii="Times New Roman" w:hAnsi="Times New Roman"/>
          <w:noProof/>
          <w:lang w:val="en-US" w:eastAsia="en-GB"/>
        </w:rPr>
        <w:t>[6]</w:t>
      </w:r>
      <w:r w:rsidR="00C060F8">
        <w:rPr>
          <w:rFonts w:ascii="Times New Roman" w:hAnsi="Times New Roman"/>
          <w:lang w:val="en-US" w:eastAsia="en-GB"/>
        </w:rPr>
        <w:fldChar w:fldCharType="end"/>
      </w:r>
    </w:p>
    <w:p w14:paraId="71CCBFE2" w14:textId="77777777" w:rsidR="004E031B" w:rsidRDefault="004E031B" w:rsidP="00042C62">
      <w:pPr>
        <w:pStyle w:val="BodyChar"/>
        <w:rPr>
          <w:rFonts w:ascii="Times New Roman" w:hAnsi="Times New Roman"/>
          <w:lang w:val="en-US" w:eastAsia="en-GB"/>
        </w:rPr>
      </w:pPr>
      <w:r w:rsidRPr="004E031B">
        <w:rPr>
          <w:rFonts w:ascii="Times New Roman" w:hAnsi="Times New Roman"/>
          <w:lang w:val="en-US" w:eastAsia="en-GB"/>
        </w:rPr>
        <w:t>Hardware design sketch for detecting egg quality conditions based on Raspberry Pi usin</w:t>
      </w:r>
      <w:r w:rsidR="00A00A1D">
        <w:rPr>
          <w:rFonts w:ascii="Times New Roman" w:hAnsi="Times New Roman"/>
          <w:lang w:val="en-US" w:eastAsia="en-GB"/>
        </w:rPr>
        <w:t>g the K-Nearest Neighbor method</w:t>
      </w:r>
      <w:r w:rsidR="00EE1AA4">
        <w:rPr>
          <w:rFonts w:ascii="Times New Roman" w:hAnsi="Times New Roman"/>
          <w:lang w:val="en-US" w:eastAsia="en-GB"/>
        </w:rPr>
        <w:t xml:space="preserve"> </w:t>
      </w:r>
      <w:r w:rsidR="00C060F8">
        <w:rPr>
          <w:rFonts w:ascii="Times New Roman" w:hAnsi="Times New Roman"/>
          <w:lang w:val="en-US" w:eastAsia="en-GB"/>
        </w:rPr>
        <w:fldChar w:fldCharType="begin" w:fldLock="1"/>
      </w:r>
      <w:r w:rsidR="00CA5DC6">
        <w:rPr>
          <w:rFonts w:ascii="Times New Roman" w:hAnsi="Times New Roman"/>
          <w:lang w:val="en-US" w:eastAsia="en-GB"/>
        </w:rPr>
        <w:instrText>ADDIN CSL_CITATION {"citationItems":[{"id":"ITEM-1","itemData":{"DOI":"10.1088/1742-6596/1361/1/012089","ISSN":"17426596","abstract":"Forecasting is apply because of complexity and uncertainty faced by high-dimensional data available in the fields of bioinformatics, chemometrics, banking and other applications. A process for systematically estimating what is most likely to happen in the future based on past and present data requires an appropriate forecasting model, so that the difference between what happens and the estimated results can be minimized. To get the right method, a measuring technique is needed to detect the accuracy of forecasting value. In this paper we discuss the technique of measuring forecasting accuracy with Mean Square Error (MSE) and Mean Absolute Percentage Error (MAPE) using the Random K-Nearest Neighbor (RKNN) method. With the two measuring technique for the horizontal modeling above, the smallest MSE and MAPE values are chosen (the smallest error value). From the results of the analysis of the calculation of forecasting accuracy measurement values during training with RKNN, the MAPE accuracy value is 0.728427% and MSE is 0.545751, while the smallest accuracy value is achieved using MSE which is 0.545751.","author":[{"dropping-particle":"","family":"Prayudani","given":"S.","non-dropping-particle":"","parse-names":false,"suffix":""},{"dropping-particle":"","family":"Hizriadi","given":"A.","non-dropping-particle":"","parse-names":false,"suffix":""},{"dropping-particle":"","family":"Lase","given":"Y. Y.","non-dropping-particle":"","parse-names":false,"suffix":""},{"dropping-particle":"","family":"Fatmi","given":"Y.","non-dropping-particle":"","parse-names":false,"suffix":""},{"dropping-particle":"","family":"Al-Khowarizmi","given":"","non-dropping-particle":"","parse-names":false,"suffix":""}],"container-title":"Journal of Physics: Conference Series","id":"ITEM-1","issue":"1","issued":{"date-parts":[["2019"]]},"title":"Analysis Accuracy of Forecasting Measurement Technique on Random K-Nearest Neighbor (RKNN) Using MAPE and MSE","type":"article-journal","volume":"1361"},"uris":["http://www.mendeley.com/documents/?uuid=e207e909-d941-41ec-81ac-3c032380d990"]}],"mendeley":{"formattedCitation":"[7]","plainTextFormattedCitation":"[7]","previouslyFormattedCitation":"[7]"},"properties":{"noteIndex":0},"schema":"https://github.com/citation-style-language/schema/raw/master/csl-citation.json"}</w:instrText>
      </w:r>
      <w:r w:rsidR="00C060F8">
        <w:rPr>
          <w:rFonts w:ascii="Times New Roman" w:hAnsi="Times New Roman"/>
          <w:lang w:val="en-US" w:eastAsia="en-GB"/>
        </w:rPr>
        <w:fldChar w:fldCharType="separate"/>
      </w:r>
      <w:r w:rsidR="00E65575" w:rsidRPr="00E65575">
        <w:rPr>
          <w:rFonts w:ascii="Times New Roman" w:hAnsi="Times New Roman"/>
          <w:noProof/>
          <w:lang w:val="en-US" w:eastAsia="en-GB"/>
        </w:rPr>
        <w:t>[7]</w:t>
      </w:r>
      <w:r w:rsidR="00C060F8">
        <w:rPr>
          <w:rFonts w:ascii="Times New Roman" w:hAnsi="Times New Roman"/>
          <w:lang w:val="en-US" w:eastAsia="en-GB"/>
        </w:rPr>
        <w:fldChar w:fldCharType="end"/>
      </w:r>
      <w:r w:rsidR="00A00A1D">
        <w:rPr>
          <w:rFonts w:ascii="Times New Roman" w:hAnsi="Times New Roman"/>
          <w:lang w:val="en-US" w:eastAsia="en-GB"/>
        </w:rPr>
        <w:t xml:space="preserve">. </w:t>
      </w:r>
      <w:r w:rsidR="00A00A1D" w:rsidRPr="00A00A1D">
        <w:rPr>
          <w:rFonts w:ascii="Times New Roman" w:hAnsi="Times New Roman"/>
          <w:lang w:val="en-US" w:eastAsia="en-GB"/>
        </w:rPr>
        <w:t>Raspberry Pi 2 Model B A small computer as a provider for access to other devices and as the main board in these devices</w:t>
      </w:r>
      <w:r w:rsidR="0051421B">
        <w:rPr>
          <w:rFonts w:ascii="Times New Roman" w:hAnsi="Times New Roman"/>
          <w:lang w:val="en-US" w:eastAsia="en-GB"/>
        </w:rPr>
        <w:t xml:space="preserve"> </w:t>
      </w:r>
      <w:r w:rsidR="0051421B">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{"citationItems":[{"id":"ITEM-1","itemData":{"DOI":"10.5614/joki.2014.6.2.6","ISSN":"2085-2517","abstract":"Sistem keamanan yang baik memiliki sistem verifikasi data lebih dari satu. Sebagai contoh, sistem pintu masuk ruangan rahasia sebaiknya tidak hanya menggunakan password berupa paduan angka dan huruf namun juga harus ditambahkan sistem biometrik, misalkan sistem pengenalan wajah. Dari latar belakang tersebut penulis berinisiatif untuk membuat sistem pengenalan wajah dengan menggunakan sistem tertanam (embedded system) raspberry pi. Perangkat keras utama dari sistem adalah raspberry pi dan modul kamera raspberry pi. Metode pengenalan wajah yang digunakan adalah eigenface dengan bantuan library opencv. Raspberry pi akan diinstall dengan sistem operasi raspbian yang merupakan sistem operasi debian yang diperuntukan untuk raspberry pi. Program pengenalan wajah yang akan dibangun menggunakan bahasa pemrograman C++. Data Training diambil dari 5 orang, masing-masing orang diambil sembilan bahan Training berupa foto dengan variasi ekpresi dengan pose yang sama. Dari pengujian performansi prototipe yang dibangun, didapatkan","author":[{"dropping-particle":"","family":"Budiawan","given":"Irvan","non-dropping-particle":"","parse-names":false,"suffix":""},{"dropping-particle":"","family":"Andriana","given":"Andriana","non-dropping-particle":"","parse-names":false,"suffix":""}],"container-title":"Jurnal Otomasi Kontrol dan Instrumentasi","id":"ITEM-1","issue":"2","issued":{"date-parts":[["2015"]]},"page":"135","title":"Pengujian Pengenalan Wajah Menggunakan Raspberry Pi","type":"article-journal","volume":"6"},"uris":["http://www.mendeley.com/documents/?uuid=780f3820-d387-4799-949e-2e96f6fa03e7"]}],"mendeley":{"formattedCitation":"[8]","plainTextFormattedCitation":"[8]","previouslyFormattedCitation":"[8]"},"properties":{"noteIndex":0},"schema":"https://github.com/citation-style-language/schema/raw/master/csl-citation.json"}</w:instrText>
      </w:r>
      <w:r w:rsidR="0051421B">
        <w:rPr>
          <w:rFonts w:ascii="Times New Roman" w:hAnsi="Times New Roman"/>
          <w:lang w:val="en-US" w:eastAsia="en-GB"/>
        </w:rPr>
        <w:fldChar w:fldCharType="separate"/>
      </w:r>
      <w:r w:rsidR="0051421B" w:rsidRPr="0051421B">
        <w:rPr>
          <w:rFonts w:ascii="Times New Roman" w:hAnsi="Times New Roman"/>
          <w:noProof/>
          <w:lang w:val="en-US" w:eastAsia="en-GB"/>
        </w:rPr>
        <w:t>[8]</w:t>
      </w:r>
      <w:r w:rsidR="0051421B">
        <w:rPr>
          <w:rFonts w:ascii="Times New Roman" w:hAnsi="Times New Roman"/>
          <w:lang w:val="en-US" w:eastAsia="en-GB"/>
        </w:rPr>
        <w:fldChar w:fldCharType="end"/>
      </w:r>
      <w:r w:rsidR="00A00A1D" w:rsidRPr="00A00A1D">
        <w:rPr>
          <w:rFonts w:ascii="Times New Roman" w:hAnsi="Times New Roman"/>
          <w:lang w:val="en-US" w:eastAsia="en-GB"/>
        </w:rPr>
        <w:t>.</w:t>
      </w:r>
      <w:r w:rsidR="00A00A1D">
        <w:rPr>
          <w:rFonts w:ascii="Times New Roman" w:hAnsi="Times New Roman"/>
          <w:lang w:val="en-US" w:eastAsia="en-GB"/>
        </w:rPr>
        <w:t xml:space="preserve"> </w:t>
      </w:r>
      <w:r w:rsidR="00042C62">
        <w:rPr>
          <w:rFonts w:ascii="Times New Roman" w:hAnsi="Times New Roman"/>
          <w:lang w:val="en-US" w:eastAsia="en-GB"/>
        </w:rPr>
        <w:t>T</w:t>
      </w:r>
      <w:r w:rsidR="00042C62" w:rsidRPr="00042C62">
        <w:rPr>
          <w:rFonts w:ascii="Times New Roman" w:hAnsi="Times New Roman"/>
          <w:lang w:val="en-US" w:eastAsia="en-GB"/>
        </w:rPr>
        <w:t>he software components needed to make a detection tool for egg quality conditions based on the Raspberry Pi using t</w:t>
      </w:r>
      <w:r w:rsidR="00042C62">
        <w:rPr>
          <w:rFonts w:ascii="Times New Roman" w:hAnsi="Times New Roman"/>
          <w:lang w:val="en-US" w:eastAsia="en-GB"/>
        </w:rPr>
        <w:t>he K-Nearest Neighbor method is</w:t>
      </w:r>
      <w:r w:rsidR="00042C62" w:rsidRPr="00042C62">
        <w:rPr>
          <w:rFonts w:ascii="Times New Roman" w:hAnsi="Times New Roman"/>
          <w:lang w:val="en-US" w:eastAsia="en-GB"/>
        </w:rPr>
        <w:t xml:space="preserve"> Rasbian Jessie 02-09-2016: As an Operating Syste</w:t>
      </w:r>
      <w:r w:rsidR="00042C62">
        <w:rPr>
          <w:rFonts w:ascii="Times New Roman" w:hAnsi="Times New Roman"/>
          <w:lang w:val="en-US" w:eastAsia="en-GB"/>
        </w:rPr>
        <w:t xml:space="preserve">m on the Raspberry Pi 2 Model B; </w:t>
      </w:r>
      <w:r w:rsidR="00042C62" w:rsidRPr="00042C62">
        <w:rPr>
          <w:rFonts w:ascii="Times New Roman" w:hAnsi="Times New Roman"/>
          <w:lang w:val="en-US" w:eastAsia="en-GB"/>
        </w:rPr>
        <w:t xml:space="preserve">Open CV: Used for </w:t>
      </w:r>
      <w:r w:rsidR="00042C62">
        <w:rPr>
          <w:rFonts w:ascii="Times New Roman" w:hAnsi="Times New Roman"/>
          <w:lang w:val="en-US" w:eastAsia="en-GB"/>
        </w:rPr>
        <w:t>digital image promotion library;</w:t>
      </w:r>
      <w:r w:rsidR="00042C62" w:rsidRPr="00042C62">
        <w:rPr>
          <w:rFonts w:ascii="Times New Roman" w:hAnsi="Times New Roman"/>
          <w:lang w:val="en-US" w:eastAsia="en-GB"/>
        </w:rPr>
        <w:t xml:space="preserve"> Python 2.7: Used to write programs needed on the Raspberry Pi system</w:t>
      </w:r>
      <w:r w:rsidR="00E65575">
        <w:rPr>
          <w:rFonts w:ascii="Times New Roman" w:hAnsi="Times New Roman"/>
          <w:lang w:val="en-US" w:eastAsia="en-GB"/>
        </w:rPr>
        <w:t xml:space="preserve"> </w:t>
      </w:r>
      <w:r w:rsidR="00E65575">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{"citationItems":[{"id":"ITEM-1","itemData":{"author":[{"dropping-particle":"","family":"Khabibulloh","given":"M Arif","non-dropping-particle":"","parse-names":false,"suffix":""},{"dropping-particle":"","family":"Kusumawardhani","given":"Ir Apriani","non-dropping-particle":"","parse-names":false,"suffix":""},{"dropping-particle":"","family":"Sc","given":"M","non-dropping-particle":"","parse-names":false,"suffix":""},{"dropping-particle":"","family":"Pratama","given":"Detak Yan","non-dropping-particle":"","parse-names":false,"suffix":""}],"id":"ITEM-1","issue":"1","issued":{"date-parts":[["2012"]]},"page":"1-6","title":"Rancang Bangun Sistem Deteksi Embrio Pada Telur Menggunakan Webcam","type":"article-journal","volume":"1"},"uris":["http://www.mendeley.com/documents/?uuid=2a1450a4-1d3f-45bd-9022-c05315f98fe1"]}],"mendeley":{"formattedCitation":"[9]","plainTextFormattedCitation":"[9]","previouslyFormattedCitation":"[9]"},"properties":{"noteIndex":0},"schema":"https://github.com/citation-style-language/schema/raw/master/csl-citation.json"}</w:instrText>
      </w:r>
      <w:r w:rsidR="00E65575">
        <w:rPr>
          <w:rFonts w:ascii="Times New Roman" w:hAnsi="Times New Roman"/>
          <w:lang w:val="en-US" w:eastAsia="en-GB"/>
        </w:rPr>
        <w:fldChar w:fldCharType="separate"/>
      </w:r>
      <w:r w:rsidR="0051421B" w:rsidRPr="0051421B">
        <w:rPr>
          <w:rFonts w:ascii="Times New Roman" w:hAnsi="Times New Roman"/>
          <w:noProof/>
          <w:lang w:val="en-US" w:eastAsia="en-GB"/>
        </w:rPr>
        <w:t>[9]</w:t>
      </w:r>
      <w:r w:rsidR="00E65575">
        <w:rPr>
          <w:rFonts w:ascii="Times New Roman" w:hAnsi="Times New Roman"/>
          <w:lang w:val="en-US" w:eastAsia="en-GB"/>
        </w:rPr>
        <w:fldChar w:fldCharType="end"/>
      </w:r>
      <w:r w:rsidR="00042C62" w:rsidRPr="00042C62">
        <w:rPr>
          <w:rFonts w:ascii="Times New Roman" w:hAnsi="Times New Roman"/>
          <w:lang w:val="en-US" w:eastAsia="en-GB"/>
        </w:rPr>
        <w:t>.</w:t>
      </w:r>
    </w:p>
    <w:p w14:paraId="56EA45B9" w14:textId="77777777" w:rsidR="001B0DE4" w:rsidRDefault="001B0DE4" w:rsidP="001B0DE4">
      <w:pPr>
        <w:pStyle w:val="BodyChar"/>
        <w:rPr>
          <w:rFonts w:ascii="Times New Roman" w:hAnsi="Times New Roman"/>
          <w:lang w:val="en-US" w:eastAsia="en-GB"/>
        </w:rPr>
      </w:pPr>
      <w:r w:rsidRPr="001B0DE4">
        <w:rPr>
          <w:rFonts w:ascii="Times New Roman" w:hAnsi="Times New Roman"/>
          <w:lang w:val="en-US" w:eastAsia="en-GB"/>
        </w:rPr>
        <w:t>K-Nearest Neighbor is a method for making decisions using supervised learning where the results of new input data are classified based on the closest value to the data.</w:t>
      </w:r>
      <w:r w:rsidR="00FD21B0">
        <w:rPr>
          <w:rFonts w:ascii="Times New Roman" w:hAnsi="Times New Roman"/>
          <w:lang w:val="en-US" w:eastAsia="en-GB"/>
        </w:rPr>
        <w:t xml:space="preserve"> </w:t>
      </w:r>
      <w:r w:rsidRPr="001B0DE4">
        <w:rPr>
          <w:rFonts w:ascii="Times New Roman" w:hAnsi="Times New Roman"/>
          <w:lang w:val="en-US" w:eastAsia="en-GB"/>
        </w:rPr>
        <w:t>The K-Nearest Neighbor (KNN) algorithm is a method for classifying objects based on learning dat</w:t>
      </w:r>
      <w:r w:rsidR="00EE1AA4">
        <w:rPr>
          <w:rFonts w:ascii="Times New Roman" w:hAnsi="Times New Roman"/>
          <w:lang w:val="en-US" w:eastAsia="en-GB"/>
        </w:rPr>
        <w:t xml:space="preserve">a that is closest to the object </w:t>
      </w:r>
      <w:r w:rsidR="00C060F8">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{"citationItems":[{"id":"ITEM-1","itemData":{"DOI":"10.1088/1742-6596/1424/1/012004","ISSN":"17426596","abstract":"Data reduction is one of the applicable techniques used to obtain the reduction representation from the data whose volume is much smaller, but still retains the original integrity of the data. Attribute reduction is a process to identify and eliminate an attribute with irrelevant or excessive values. In this study, attribute reduction was carried out using the Chi-Square Algorithm implemented in K-Nearest Neighbor (KNN) for classifying the objects based on the closest data to the objects.The test was carried out on the Pima Indians dataset with the total of 768 data. The Chi-Square method was used to reduce the dimensions of large datasets and to improve the accuracy of the prediction of the closest K-Nearest Neighbor results. K-Nearest Neighbor using Chi-Square as the choice of features proved to be accurate and effective in reducing data. The results of this study show that K-Nearest Neighbor using Chi-Square as the choice of features was accurate and effective in reducing data without reducing the integrity of the original data and reducing the quality of the information produced.","author":[{"dropping-particle":"","family":"Danil","given":"Muhammad","non-dropping-particle":"","parse-names":false,"suffix":""},{"dropping-particle":"","family":"Efendi","given":"Syahril","non-dropping-particle":"","parse-names":false,"suffix":""},{"dropping-particle":"","family":"Widia Sembiring","given":"Rahmat","non-dropping-particle":"","parse-names":false,"suffix":""}],"container-title":"Journal of Physics: Conference Series","id":"ITEM-1","issue":"1","issued":{"date-parts":[["2019"]]},"title":"The Analysis of Attribution Reduction of K-Nearest Neighbor (KNN) Algorithm by Using Chi-Square","type":"article-journal","volume":"1424"},"uris":["http://www.mendeley.com/documents/?uuid=ef727c42-ed95-434b-b2ef-48eabe985c1d"]}],"mendeley":{"formattedCitation":"[10]","plainTextFormattedCitation":"[10]","previouslyFormattedCitation":"[10]"},"properties":{"noteIndex":0},"schema":"https://github.com/citation-style-language/schema/raw/master/csl-citation.json"}</w:instrText>
      </w:r>
      <w:r w:rsidR="00C060F8">
        <w:rPr>
          <w:rFonts w:ascii="Times New Roman" w:hAnsi="Times New Roman"/>
          <w:lang w:val="en-US" w:eastAsia="en-GB"/>
        </w:rPr>
        <w:fldChar w:fldCharType="separate"/>
      </w:r>
      <w:r w:rsidR="0051421B" w:rsidRPr="0051421B">
        <w:rPr>
          <w:rFonts w:ascii="Times New Roman" w:hAnsi="Times New Roman"/>
          <w:noProof/>
          <w:lang w:val="en-US" w:eastAsia="en-GB"/>
        </w:rPr>
        <w:t>[10]</w:t>
      </w:r>
      <w:r w:rsidR="00C060F8">
        <w:rPr>
          <w:rFonts w:ascii="Times New Roman" w:hAnsi="Times New Roman"/>
          <w:lang w:val="en-US" w:eastAsia="en-GB"/>
        </w:rPr>
        <w:fldChar w:fldCharType="end"/>
      </w:r>
      <w:r w:rsidR="00EE1AA4">
        <w:rPr>
          <w:rFonts w:ascii="Times New Roman" w:hAnsi="Times New Roman"/>
          <w:lang w:val="en-US" w:eastAsia="en-GB"/>
        </w:rPr>
        <w:t>.</w:t>
      </w:r>
      <w:r w:rsidRPr="001B0DE4">
        <w:rPr>
          <w:rFonts w:ascii="Times New Roman" w:hAnsi="Times New Roman"/>
          <w:lang w:val="en-US" w:eastAsia="en-GB"/>
        </w:rPr>
        <w:t xml:space="preserve"> KNN is a supervised learning algorithm where the results of new query instances are classified based on the majority of categories in the KNN algorithm. Where the class that appears the most will be the class resulting from the classification.</w:t>
      </w:r>
      <w:r w:rsidR="00FD21B0">
        <w:rPr>
          <w:rFonts w:ascii="Times New Roman" w:hAnsi="Times New Roman"/>
          <w:lang w:val="en-US" w:eastAsia="en-GB"/>
        </w:rPr>
        <w:t xml:space="preserve"> </w:t>
      </w:r>
      <w:r w:rsidRPr="001B0DE4">
        <w:rPr>
          <w:rFonts w:ascii="Times New Roman" w:hAnsi="Times New Roman"/>
          <w:lang w:val="en-US" w:eastAsia="en-GB"/>
        </w:rPr>
        <w:t>Proximity is defined in metric distances, such as Euclidean distances. The euclidient distance can be found using equation 1</w:t>
      </w:r>
      <w:r w:rsidR="005249B9">
        <w:rPr>
          <w:rFonts w:ascii="Times New Roman" w:hAnsi="Times New Roman"/>
          <w:lang w:val="en-US" w:eastAsia="en-GB"/>
        </w:rPr>
        <w:t>.</w:t>
      </w:r>
    </w:p>
    <w:p w14:paraId="7481B786" w14:textId="77777777" w:rsidR="005249B9" w:rsidRDefault="005249B9" w:rsidP="005249B9">
      <w:pPr>
        <w:pStyle w:val="Text"/>
        <w:spacing w:line="240" w:lineRule="auto"/>
        <w:ind w:firstLine="567"/>
        <w:rPr>
          <w:lang w:val="id-ID"/>
        </w:rPr>
      </w:pPr>
    </w:p>
    <w:p w14:paraId="2F6A9068" w14:textId="77777777" w:rsidR="005249B9" w:rsidRPr="00DA1CB6" w:rsidRDefault="005249B9" w:rsidP="005249B9">
      <w:pPr>
        <w:pStyle w:val="Text"/>
        <w:spacing w:line="240" w:lineRule="auto"/>
        <w:rPr>
          <w:lang w:val="id-ID"/>
        </w:rPr>
      </w:pPr>
      <w:r>
        <w:t xml:space="preserve">         </w:t>
      </w:r>
      <m:oMath>
        <m:r>
          <w:rPr>
            <w:rFonts w:ascii="Cambria Math" w:hAnsi="Cambria Math"/>
          </w:rPr>
          <m:t>Dxy=</m:t>
        </m:r>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bCs/>
                        <w:i/>
                      </w:rPr>
                    </m:ctrlPr>
                  </m:sSubPr>
                  <m:e>
                    <m:r>
                      <m:rPr>
                        <m:nor/>
                      </m:rPr>
                      <w:rPr>
                        <w:bCs/>
                      </w:rPr>
                      <m:t>x</m:t>
                    </m:r>
                  </m:e>
                  <m:sub>
                    <m:r>
                      <m:rPr>
                        <m:nor/>
                      </m:rPr>
                      <w:rPr>
                        <w:bCs/>
                      </w:rPr>
                      <m:t>i</m:t>
                    </m:r>
                  </m:sub>
                </m:sSub>
                <m:r>
                  <w:rPr>
                    <w:rFonts w:ascii="Cambria Math" w:hAnsi="Cambria Math"/>
                  </w:rPr>
                  <m:t>-</m:t>
                </m:r>
                <m:sSub>
                  <m:sSubPr>
                    <m:ctrlPr>
                      <w:rPr>
                        <w:rFonts w:ascii="Cambria Math" w:hAnsi="Cambria Math"/>
                        <w:b/>
                        <w:bCs/>
                      </w:rPr>
                    </m:ctrlPr>
                  </m:sSubPr>
                  <m:e>
                    <m:r>
                      <m:rPr>
                        <m:nor/>
                      </m:rPr>
                      <w:rPr>
                        <w:bCs/>
                      </w:rPr>
                      <m:t>y</m:t>
                    </m:r>
                  </m:e>
                  <m:sub>
                    <m:r>
                      <m:rPr>
                        <m:sty m:val="bi"/>
                      </m:rPr>
                      <w:rPr>
                        <w:rFonts w:ascii="Cambria Math" w:hAnsi="Cambria Math"/>
                      </w:rPr>
                      <m:t xml:space="preserve">i </m:t>
                    </m:r>
                  </m:sub>
                </m:sSub>
                <m:r>
                  <m:rPr>
                    <m:sty m:val="bi"/>
                  </m:rPr>
                  <w:rPr>
                    <w:rFonts w:ascii="Cambria Math" w:hAnsi="Cambria Math"/>
                  </w:rPr>
                  <m:t>)</m:t>
                </m:r>
              </m:e>
            </m:nary>
          </m:e>
        </m:rad>
        <m:sSup>
          <m:sSupPr>
            <m:ctrlPr>
              <w:rPr>
                <w:rFonts w:ascii="Cambria Math" w:hAnsi="Cambria Math"/>
              </w:rPr>
            </m:ctrlPr>
          </m:sSupPr>
          <m:e/>
          <m:sup>
            <m:r>
              <w:rPr>
                <w:rFonts w:ascii="Cambria Math" w:hAnsi="Cambria Math"/>
              </w:rPr>
              <m:t>2</m:t>
            </m:r>
          </m:sup>
        </m:sSup>
        <m:r>
          <w:rPr>
            <w:rFonts w:ascii="Cambria Math" w:hAnsi="Cambria Math"/>
          </w:rPr>
          <m:t xml:space="preserve">                                                                       </m:t>
        </m:r>
      </m:oMath>
      <w:r>
        <w:t>(1)</w:t>
      </w:r>
    </w:p>
    <w:p w14:paraId="2632C205" w14:textId="77777777" w:rsidR="005249B9" w:rsidRDefault="005249B9" w:rsidP="006B2A13">
      <w:pPr>
        <w:pStyle w:val="BodyChar"/>
        <w:spacing w:before="120"/>
        <w:rPr>
          <w:rFonts w:ascii="Times New Roman" w:hAnsi="Times New Roman"/>
          <w:lang w:val="en-US" w:eastAsia="en-GB"/>
        </w:rPr>
      </w:pPr>
      <w:r w:rsidRPr="005249B9">
        <w:rPr>
          <w:rFonts w:ascii="Times New Roman" w:hAnsi="Times New Roman"/>
          <w:lang w:val="en-US" w:eastAsia="en-GB"/>
        </w:rPr>
        <w:t>K-Ne</w:t>
      </w:r>
      <w:r>
        <w:rPr>
          <w:rFonts w:ascii="Times New Roman" w:hAnsi="Times New Roman"/>
          <w:lang w:val="en-US" w:eastAsia="en-GB"/>
        </w:rPr>
        <w:t>arest Neighbor methods include:</w:t>
      </w:r>
      <w:r w:rsidRPr="005249B9">
        <w:rPr>
          <w:rFonts w:ascii="Times New Roman" w:hAnsi="Times New Roman"/>
          <w:lang w:val="en-US" w:eastAsia="en-GB"/>
        </w:rPr>
        <w:t xml:space="preserve"> Determine the parameter K (</w:t>
      </w:r>
      <w:r w:rsidRPr="006C46EF">
        <w:rPr>
          <w:rFonts w:ascii="Times New Roman" w:hAnsi="Times New Roman"/>
          <w:i/>
          <w:lang w:val="en-US" w:eastAsia="en-GB"/>
        </w:rPr>
        <w:t>number of closest neighbors</w:t>
      </w:r>
      <w:r>
        <w:rPr>
          <w:rFonts w:ascii="Times New Roman" w:hAnsi="Times New Roman"/>
          <w:lang w:val="en-US" w:eastAsia="en-GB"/>
        </w:rPr>
        <w:t xml:space="preserve">); </w:t>
      </w:r>
      <w:r w:rsidRPr="005249B9">
        <w:rPr>
          <w:rFonts w:ascii="Times New Roman" w:hAnsi="Times New Roman"/>
          <w:lang w:val="en-US" w:eastAsia="en-GB"/>
        </w:rPr>
        <w:t>Calculate the square of the Eulid distance (</w:t>
      </w:r>
      <w:r w:rsidRPr="006C46EF">
        <w:rPr>
          <w:rFonts w:ascii="Times New Roman" w:hAnsi="Times New Roman"/>
          <w:i/>
          <w:lang w:val="en-US" w:eastAsia="en-GB"/>
        </w:rPr>
        <w:t>query instance</w:t>
      </w:r>
      <w:r w:rsidRPr="005249B9">
        <w:rPr>
          <w:rFonts w:ascii="Times New Roman" w:hAnsi="Times New Roman"/>
          <w:lang w:val="en-US" w:eastAsia="en-GB"/>
        </w:rPr>
        <w:t>) of each object against the giv</w:t>
      </w:r>
      <w:r>
        <w:rPr>
          <w:rFonts w:ascii="Times New Roman" w:hAnsi="Times New Roman"/>
          <w:lang w:val="en-US" w:eastAsia="en-GB"/>
        </w:rPr>
        <w:t>en sample data using equation 1;</w:t>
      </w:r>
      <w:r w:rsidRPr="005249B9">
        <w:rPr>
          <w:rFonts w:ascii="Times New Roman" w:hAnsi="Times New Roman"/>
          <w:lang w:val="en-US" w:eastAsia="en-GB"/>
        </w:rPr>
        <w:t xml:space="preserve"> Then sort the objects into groups that ha</w:t>
      </w:r>
      <w:r>
        <w:rPr>
          <w:rFonts w:ascii="Times New Roman" w:hAnsi="Times New Roman"/>
          <w:lang w:val="en-US" w:eastAsia="en-GB"/>
        </w:rPr>
        <w:t>ve the smallest Euclid distance;</w:t>
      </w:r>
      <w:r w:rsidRPr="005249B9">
        <w:rPr>
          <w:rFonts w:ascii="Times New Roman" w:hAnsi="Times New Roman"/>
          <w:lang w:val="en-US" w:eastAsia="en-GB"/>
        </w:rPr>
        <w:t xml:space="preserve"> Collecting the Y category (</w:t>
      </w:r>
      <w:r w:rsidRPr="006C46EF">
        <w:rPr>
          <w:rFonts w:ascii="Times New Roman" w:hAnsi="Times New Roman"/>
          <w:i/>
          <w:lang w:val="en-US" w:eastAsia="en-GB"/>
        </w:rPr>
        <w:t>Nearesrt Neighbor classification</w:t>
      </w:r>
      <w:r w:rsidRPr="005249B9">
        <w:rPr>
          <w:rFonts w:ascii="Times New Roman" w:hAnsi="Times New Roman"/>
          <w:lang w:val="en-US" w:eastAsia="en-GB"/>
        </w:rPr>
        <w:t>)</w:t>
      </w:r>
      <w:r>
        <w:rPr>
          <w:rFonts w:ascii="Times New Roman" w:hAnsi="Times New Roman"/>
          <w:lang w:val="en-US" w:eastAsia="en-GB"/>
        </w:rPr>
        <w:t>;</w:t>
      </w:r>
      <w:r w:rsidRPr="005249B9">
        <w:rPr>
          <w:rFonts w:ascii="Times New Roman" w:hAnsi="Times New Roman"/>
          <w:lang w:val="en-US" w:eastAsia="en-GB"/>
        </w:rPr>
        <w:t xml:space="preserve"> By using the majority of Nearest Neighbor categories, the calculated value of the query instance can be predicted</w:t>
      </w:r>
      <w:r w:rsidR="002F61B4">
        <w:rPr>
          <w:rFonts w:ascii="Times New Roman" w:hAnsi="Times New Roman"/>
          <w:lang w:val="en-US" w:eastAsia="en-GB"/>
        </w:rPr>
        <w:t xml:space="preserve"> </w:t>
      </w:r>
      <w:r w:rsidR="002F61B4">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{"citationItems":[{"id":"ITEM-1","itemData":{"DOI":"10.1088/1742-6596/890/1/012069","ISSN":"17426596","abstract":"In nearest neighbor classification, fuzzy sets can be used to model the degree of membership of each instance to the classes of the problem. Although the fuzzy memberships can be set by analyzing local data around each instance, there may be still a lack of knowledge associated with the assignation of a single value to the membership. This is caused by the requirement of determining in advance two fixed parameters: k, in the definition of the initial membership values and m, in the computation of the votes of neighbors. Thus, the two fixed parameters only allow the flexibility of membership using a single value only. To overcome this drawback, a new approach of interval valued fuzzy sets k-nearest neighbors (IVFKNN) that incorporating interval valued fuzzy sets for computing the membership of instance is presented that allows membership values to be defined using a lower bound and an upper bound with the length of interval. The intervals concept is introduced to assign membership for each instance in training set and represents membership as an array of intervals. The intervals also considered the computation of the votes with the length of interval. In order to assess the classification performance of the IVFKNN classifier, it is compared with the competing classifiers, such as k-nearest neighbors (KNN) and fuzzy k-nearest neighbors (FKNN), in terms of the classification accuracy on publicly available Finger Vein USM (FV-USM) image database which was collected from 123 volunteers. The experimental results remark the strong performance of IVFKNN compared with the competing classifiers and show the best improvement in classification accuracy in all cases.","author":[{"dropping-particle":"","family":"Mukahar","given":"Nordiana","non-dropping-particle":"","parse-names":false,"suffix":""},{"dropping-particle":"","family":"Rosdi","given":"Bakhtiar Affendi","non-dropping-particle":"","parse-names":false,"suffix":""}],"container-title":"Journal of Physics: Conference Series","id":"ITEM-1","issue":"1","issued":{"date-parts":[["2017"]]},"title":"Interval valued fuzzy sets k-nearest neighbors classifier for finger vein recognition","type":"article-journal","volume":"890"},"uris":["http://www.mendeley.com/documents/?uuid=6cc81caf-f433-4714-a662-ee612b43bb5c"]}],"mendeley":{"formattedCitation":"[11]","plainTextFormattedCitation":"[11]","previouslyFormattedCitation":"[11]"},"properties":{"noteIndex":0},"schema":"https://github.com/citation-style-language/schema/raw/master/csl-citation.json"}</w:instrText>
      </w:r>
      <w:r w:rsidR="002F61B4">
        <w:rPr>
          <w:rFonts w:ascii="Times New Roman" w:hAnsi="Times New Roman"/>
          <w:lang w:val="en-US" w:eastAsia="en-GB"/>
        </w:rPr>
        <w:fldChar w:fldCharType="separate"/>
      </w:r>
      <w:r w:rsidR="0051421B" w:rsidRPr="0051421B">
        <w:rPr>
          <w:rFonts w:ascii="Times New Roman" w:hAnsi="Times New Roman"/>
          <w:noProof/>
          <w:lang w:val="en-US" w:eastAsia="en-GB"/>
        </w:rPr>
        <w:t>[11]</w:t>
      </w:r>
      <w:r w:rsidR="002F61B4">
        <w:rPr>
          <w:rFonts w:ascii="Times New Roman" w:hAnsi="Times New Roman"/>
          <w:lang w:val="en-US" w:eastAsia="en-GB"/>
        </w:rPr>
        <w:fldChar w:fldCharType="end"/>
      </w:r>
      <w:r w:rsidRPr="005249B9">
        <w:rPr>
          <w:rFonts w:ascii="Times New Roman" w:hAnsi="Times New Roman"/>
          <w:lang w:val="en-US" w:eastAsia="en-GB"/>
        </w:rPr>
        <w:t>.</w:t>
      </w:r>
    </w:p>
    <w:p w14:paraId="044A044D" w14:textId="77777777" w:rsidR="008D5447" w:rsidRPr="000410D1" w:rsidRDefault="000410D1" w:rsidP="000410D1">
      <w:pPr>
        <w:pStyle w:val="section"/>
        <w:rPr>
          <w:rFonts w:ascii="Times New Roman" w:hAnsi="Times New Roman"/>
          <w:lang w:val="en-US" w:eastAsia="en-GB"/>
        </w:rPr>
      </w:pPr>
      <w:r w:rsidRPr="000410D1">
        <w:rPr>
          <w:rFonts w:ascii="Times New Roman" w:hAnsi="Times New Roman"/>
          <w:lang w:val="en-US" w:eastAsia="en-GB"/>
        </w:rPr>
        <w:t>Results and discussion</w:t>
      </w:r>
    </w:p>
    <w:p w14:paraId="2693A037" w14:textId="2325322B" w:rsidR="000410D1" w:rsidRDefault="004C4B98" w:rsidP="000410D1">
      <w:pPr>
        <w:pStyle w:val="BodyChar"/>
        <w:rPr>
          <w:rFonts w:ascii="Times New Roman" w:hAnsi="Times New Roman"/>
        </w:rPr>
      </w:pPr>
      <w:r w:rsidRPr="004C4B98">
        <w:rPr>
          <w:rFonts w:ascii="Times New Roman" w:hAnsi="Times New Roman"/>
        </w:rPr>
        <w:t xml:space="preserve">The implementation of the dimensional design of the hardware that is designed to be the object of the application of the Raspberry Pi-based egg quality detection tool is as </w:t>
      </w:r>
      <w:r w:rsidR="000F1118">
        <w:rPr>
          <w:rFonts w:ascii="Times New Roman" w:hAnsi="Times New Roman"/>
        </w:rPr>
        <w:t>figure 1</w:t>
      </w:r>
      <w:r w:rsidRPr="004C4B98">
        <w:rPr>
          <w:rFonts w:ascii="Times New Roman" w:hAnsi="Times New Roman"/>
        </w:rPr>
        <w:t>:</w:t>
      </w:r>
    </w:p>
    <w:p w14:paraId="08763833" w14:textId="77777777" w:rsidR="00A575F3" w:rsidRDefault="00A575F3" w:rsidP="00A575F3">
      <w:pPr>
        <w:pStyle w:val="BodyChar"/>
        <w:jc w:val="center"/>
        <w:rPr>
          <w:rFonts w:ascii="Times New Roman" w:hAnsi="Times New Roman"/>
        </w:rPr>
      </w:pPr>
      <w:r>
        <w:rPr>
          <w:noProof/>
          <w:lang w:val="en-US"/>
        </w:rPr>
        <w:lastRenderedPageBreak/>
        <w:drawing>
          <wp:inline distT="0" distB="0" distL="0" distR="0" wp14:anchorId="6B758AFC" wp14:editId="1761D412">
            <wp:extent cx="1598102" cy="1501060"/>
            <wp:effectExtent l="19050" t="19050" r="2159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13" r="21645"/>
                    <a:stretch/>
                  </pic:blipFill>
                  <pic:spPr bwMode="auto">
                    <a:xfrm>
                      <a:off x="0" y="0"/>
                      <a:ext cx="1598187" cy="1501140"/>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A56A451" w14:textId="77777777" w:rsidR="00A575F3" w:rsidRDefault="00A575F3" w:rsidP="00A575F3">
      <w:pPr>
        <w:pStyle w:val="BodyChar"/>
        <w:ind w:left="284"/>
        <w:jc w:val="center"/>
        <w:rPr>
          <w:rFonts w:ascii="Times New Roman" w:hAnsi="Times New Roman"/>
        </w:rPr>
      </w:pPr>
      <w:r w:rsidRPr="0093089A">
        <w:rPr>
          <w:rFonts w:ascii="Times New Roman" w:hAnsi="Times New Roman"/>
          <w:b/>
        </w:rPr>
        <w:t xml:space="preserve">Figure </w:t>
      </w:r>
      <w:r w:rsidR="006C46EF">
        <w:rPr>
          <w:rFonts w:ascii="Times New Roman" w:hAnsi="Times New Roman"/>
          <w:b/>
        </w:rPr>
        <w:t>1</w:t>
      </w:r>
      <w:r>
        <w:rPr>
          <w:rFonts w:ascii="Times New Roman" w:hAnsi="Times New Roman"/>
        </w:rPr>
        <w:t xml:space="preserve">. </w:t>
      </w:r>
      <w:r w:rsidR="006C46EF">
        <w:rPr>
          <w:rFonts w:ascii="Times New Roman" w:hAnsi="Times New Roman"/>
        </w:rPr>
        <w:t>L</w:t>
      </w:r>
      <w:r w:rsidRPr="00A575F3">
        <w:rPr>
          <w:rFonts w:ascii="Times New Roman" w:hAnsi="Times New Roman"/>
        </w:rPr>
        <w:t>ooks of the whole tool starting from the media hol</w:t>
      </w:r>
      <w:r>
        <w:rPr>
          <w:rFonts w:ascii="Times New Roman" w:hAnsi="Times New Roman"/>
        </w:rPr>
        <w:t>der, an egg holder, camera, led</w:t>
      </w:r>
      <w:r w:rsidRPr="00A575F3">
        <w:rPr>
          <w:rFonts w:ascii="Times New Roman" w:hAnsi="Times New Roman"/>
        </w:rPr>
        <w:t>.</w:t>
      </w:r>
    </w:p>
    <w:p w14:paraId="28EA7C36" w14:textId="77777777" w:rsidR="001F56FC" w:rsidRDefault="001F56FC" w:rsidP="001F56FC">
      <w:pPr>
        <w:pStyle w:val="BodyChar"/>
        <w:rPr>
          <w:rFonts w:ascii="Times New Roman" w:hAnsi="Times New Roman"/>
        </w:rPr>
      </w:pPr>
    </w:p>
    <w:p w14:paraId="46ABF3B7" w14:textId="29CE6823" w:rsidR="001F56FC" w:rsidRDefault="00E15464" w:rsidP="00630CB0">
      <w:pPr>
        <w:pStyle w:val="BodyChar"/>
        <w:spacing w:after="240"/>
        <w:rPr>
          <w:rFonts w:ascii="Times New Roman" w:hAnsi="Times New Roman"/>
        </w:rPr>
      </w:pPr>
      <w:r>
        <w:rPr>
          <w:rFonts w:ascii="Times New Roman" w:hAnsi="Times New Roman"/>
        </w:rPr>
        <w:t>D</w:t>
      </w:r>
      <w:r w:rsidRPr="00E15464">
        <w:rPr>
          <w:rFonts w:ascii="Times New Roman" w:hAnsi="Times New Roman"/>
        </w:rPr>
        <w:t>ark images tend to the left and light images to the right. It should be noted that the histogram takes grayscale images instead of color images</w:t>
      </w:r>
      <w:r w:rsidR="002F11DB">
        <w:rPr>
          <w:rFonts w:ascii="Times New Roman" w:hAnsi="Times New Roman"/>
        </w:rPr>
        <w:t xml:space="preserve"> </w:t>
      </w:r>
      <w:r w:rsidR="002F11DB">
        <w:rPr>
          <w:rFonts w:ascii="Times New Roman" w:hAnsi="Times New Roman"/>
        </w:rPr>
        <w:fldChar w:fldCharType="begin" w:fldLock="1"/>
      </w:r>
      <w:r w:rsidR="002F11DB">
        <w:rPr>
          <w:rFonts w:ascii="Times New Roman" w:hAnsi="Times New Roman"/>
        </w:rPr>
        <w:instrText>ADDIN CSL_CITATION {"citationItems":[{"id":"ITEM-1","itemData":{"author":[{"dropping-particle":"","family":"Mohamed","given":"Zainab","non-dropping-particle":"","parse-names":false,"suffix":""},{"dropping-particle":"","family":"Universiti","given":"Yusof","non-dropping-particle":"","parse-names":false,"suffix":""},{"dropping-particle":"","family":"Azril","given":"Muhammad","non-dropping-particle":"","parse-names":false,"suffix":""},{"dropping-particle":"","family":"Universiti","given":"Hezmi","non-dropping-particle":"","parse-names":false,"suffix":""}],"container-title":"Jurnal Teknologi","id":"ITEM-1","issue":"AUGUST","issued":{"date-parts":[["2015"]]},"page":"23-29","title":"Jurnal Teknologi Full paper Migration In Double Porosity Soil Column","type":"article-journal"},"uris":["http://www.mendeley.com/documents/?uuid=f7147210-cc5c-49df-a7bf-3db0ec3e0903"]}],"mendeley":{"formattedCitation":"[12]","plainTextFormattedCitation":"[12]"},"properties":{"noteIndex":0},"schema":"https://github.com/citation-style-language/schema/raw/master/csl-citation.json"}</w:instrText>
      </w:r>
      <w:r w:rsidR="002F11DB">
        <w:rPr>
          <w:rFonts w:ascii="Times New Roman" w:hAnsi="Times New Roman"/>
        </w:rPr>
        <w:fldChar w:fldCharType="separate"/>
      </w:r>
      <w:r w:rsidR="002F11DB" w:rsidRPr="002F11DB">
        <w:rPr>
          <w:rFonts w:ascii="Times New Roman" w:hAnsi="Times New Roman"/>
          <w:noProof/>
        </w:rPr>
        <w:t>[12]</w:t>
      </w:r>
      <w:r w:rsidR="002F11DB">
        <w:rPr>
          <w:rFonts w:ascii="Times New Roman" w:hAnsi="Times New Roman"/>
        </w:rPr>
        <w:fldChar w:fldCharType="end"/>
      </w:r>
      <w:r w:rsidRPr="00E15464">
        <w:rPr>
          <w:rFonts w:ascii="Times New Roman" w:hAnsi="Times New Roman"/>
        </w:rPr>
        <w:t>. This means that the left area of ​​the histogram shows the number of pixels darker for pixel value 0 and the right area shows the number of pixels that are lighter for pixel value 255. For the middle the pixel value is approximately 127 smaller. So the highest value on the histogram will be taken from the test data which will be entered into the KNN method</w:t>
      </w:r>
      <w:r w:rsidR="002F61B4">
        <w:rPr>
          <w:rFonts w:ascii="Times New Roman" w:hAnsi="Times New Roman"/>
        </w:rPr>
        <w:t xml:space="preserve"> </w:t>
      </w:r>
      <w:r w:rsidR="002F61B4">
        <w:rPr>
          <w:rFonts w:ascii="Times New Roman" w:hAnsi="Times New Roman"/>
        </w:rPr>
        <w:fldChar w:fldCharType="begin" w:fldLock="1"/>
      </w:r>
      <w:r w:rsidR="002F11DB">
        <w:rPr>
          <w:rFonts w:ascii="Times New Roman" w:hAnsi="Times New Roman"/>
        </w:rPr>
        <w:instrText>ADDIN CSL_CITATION {"citationItems":[{"id":"ITEM-1","itemData":{"DOI":"10.1088/1742-6596/1424/1/012004","ISSN":"17426596","abstract":"Data reduction is one of the applicable techniques used to obtain the reduction representation from the data whose volume is much smaller, but still retains the original integrity of the data. Attribute reduction is a process to identify and eliminate an attribute with irrelevant or excessive values. In this study, attribute reduction was carried out using the Chi-Square Algorithm implemented in K-Nearest Neighbor (KNN) for classifying the objects based on the closest data to the objects.The test was carried out on the Pima Indians dataset with the total of 768 data. The Chi-Square method was used to reduce the dimensions of large datasets and to improve the accuracy of the prediction of the closest K-Nearest Neighbor results. K-Nearest Neighbor using Chi-Square as the choice of features proved to be accurate and effective in reducing data. The results of this study show that K-Nearest Neighbor using Chi-Square as the choice of features was accurate and effective in reducing data without reducing the integrity of the original data and reducing the quality of the information produced.","author":[{"dropping-particle":"","family":"Danil","given":"Muhammad","non-dropping-particle":"","parse-names":false,"suffix":""},{"dropping-particle":"","family":"Efendi","given":"Syahril","non-dropping-particle":"","parse-names":false,"suffix":""},{"dropping-particle":"","family":"Widia Sembiring","given":"Rahmat","non-dropping-particle":"","parse-names":false,"suffix":""}],"container-title":"Journal of Physics: Conference Series","id":"ITEM-1","issue":"1","issued":{"date-parts":[["2019"]]},"title":"The Analysis of Attribution Reduction of K-Nearest Neighbor (KNN) Algorithm by Using Chi-Square","type":"article-journal","volume":"1424"},"uris":["http://www.mendeley.com/documents/?uuid=ef727c42-ed95-434b-b2ef-48eabe985c1d"]}],"mendeley":{"formattedCitation":"[10]","plainTextFormattedCitation":"[10]","previouslyFormattedCitation":"[10]"},"properties":{"noteIndex":0},"schema":"https://github.com/citation-style-language/schema/raw/master/csl-citation.json"}</w:instrText>
      </w:r>
      <w:r w:rsidR="002F61B4">
        <w:rPr>
          <w:rFonts w:ascii="Times New Roman" w:hAnsi="Times New Roman"/>
        </w:rPr>
        <w:fldChar w:fldCharType="separate"/>
      </w:r>
      <w:r w:rsidR="0051421B" w:rsidRPr="0051421B">
        <w:rPr>
          <w:rFonts w:ascii="Times New Roman" w:hAnsi="Times New Roman"/>
          <w:noProof/>
        </w:rPr>
        <w:t>[10]</w:t>
      </w:r>
      <w:r w:rsidR="002F61B4">
        <w:rPr>
          <w:rFonts w:ascii="Times New Roman" w:hAnsi="Times New Roman"/>
        </w:rPr>
        <w:fldChar w:fldCharType="end"/>
      </w:r>
      <w:r w:rsidRPr="00E15464">
        <w:rPr>
          <w:rFonts w:ascii="Times New Roman" w:hAnsi="Times New Roman"/>
        </w:rPr>
        <w:t>. For example, in the main egg test, RGB extraction values ​​can be taken but in this test data only uses one data. Following are the results of RGB extraction using a histogram of 0.0.0 for the K value of 3 and for the training data 100 egg image samples consisting of 50 good eggs and 50 bad eggs. The example taken from the extraction of egg sample data</w:t>
      </w:r>
      <w:r w:rsidR="000F1118">
        <w:rPr>
          <w:rFonts w:ascii="Times New Roman" w:hAnsi="Times New Roman"/>
        </w:rPr>
        <w:t xml:space="preserve"> like is figure 2 and figure 3</w:t>
      </w:r>
      <w:r w:rsidRPr="00E15464">
        <w:rPr>
          <w:rFonts w:ascii="Times New Roman" w:hAnsi="Times New Roman"/>
        </w:rPr>
        <w:t>:</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E15464" w:rsidRPr="00CE57CF" w14:paraId="092AF040" w14:textId="77777777" w:rsidTr="00E15464">
        <w:trPr>
          <w:jc w:val="center"/>
        </w:trPr>
        <w:tc>
          <w:tcPr>
            <w:tcW w:w="2996" w:type="dxa"/>
            <w:shd w:val="clear" w:color="auto" w:fill="auto"/>
          </w:tcPr>
          <w:p w14:paraId="4DB193FD" w14:textId="77777777" w:rsidR="00E15464" w:rsidRPr="00CE57CF" w:rsidRDefault="00E15464" w:rsidP="00383057">
            <w:pPr>
              <w:pStyle w:val="BodyChar"/>
              <w:jc w:val="center"/>
              <w:rPr>
                <w:rFonts w:ascii="Times New Roman" w:hAnsi="Times New Roman"/>
              </w:rPr>
            </w:pPr>
            <w:r w:rsidRPr="00E15464">
              <w:rPr>
                <w:rFonts w:ascii="Times New Roman" w:hAnsi="Times New Roman"/>
                <w:noProof/>
                <w:lang w:val="en-US"/>
              </w:rPr>
              <w:drawing>
                <wp:inline distT="0" distB="0" distL="0" distR="0" wp14:anchorId="1F116705" wp14:editId="79A9F24B">
                  <wp:extent cx="862362" cy="1017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448" cy="1036751"/>
                          </a:xfrm>
                          <a:prstGeom prst="rect">
                            <a:avLst/>
                          </a:prstGeom>
                          <a:noFill/>
                        </pic:spPr>
                      </pic:pic>
                    </a:graphicData>
                  </a:graphic>
                </wp:inline>
              </w:drawing>
            </w:r>
          </w:p>
        </w:tc>
        <w:tc>
          <w:tcPr>
            <w:tcW w:w="340" w:type="dxa"/>
            <w:shd w:val="clear" w:color="auto" w:fill="auto"/>
          </w:tcPr>
          <w:p w14:paraId="308728F4" w14:textId="77777777" w:rsidR="00E15464" w:rsidRPr="00CE57CF" w:rsidRDefault="00E15464" w:rsidP="00383057">
            <w:pPr>
              <w:pStyle w:val="BodyChar"/>
              <w:jc w:val="center"/>
              <w:rPr>
                <w:rFonts w:ascii="Times New Roman" w:hAnsi="Times New Roman"/>
              </w:rPr>
            </w:pPr>
          </w:p>
        </w:tc>
        <w:tc>
          <w:tcPr>
            <w:tcW w:w="2997" w:type="dxa"/>
            <w:shd w:val="clear" w:color="auto" w:fill="auto"/>
          </w:tcPr>
          <w:p w14:paraId="4C3ADC86" w14:textId="77777777" w:rsidR="00E15464" w:rsidRPr="00CE57CF" w:rsidRDefault="00E15464" w:rsidP="00383057">
            <w:pPr>
              <w:pStyle w:val="BodyChar"/>
              <w:jc w:val="center"/>
              <w:rPr>
                <w:rFonts w:ascii="Times New Roman" w:hAnsi="Times New Roman"/>
              </w:rPr>
            </w:pPr>
            <w:r w:rsidRPr="00E15464">
              <w:rPr>
                <w:rFonts w:ascii="Times New Roman" w:hAnsi="Times New Roman"/>
                <w:noProof/>
                <w:lang w:val="en-US"/>
              </w:rPr>
              <w:drawing>
                <wp:inline distT="0" distB="0" distL="0" distR="0" wp14:anchorId="07C13264" wp14:editId="19B6E5A5">
                  <wp:extent cx="850790" cy="1007206"/>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907" cy="1020367"/>
                          </a:xfrm>
                          <a:prstGeom prst="rect">
                            <a:avLst/>
                          </a:prstGeom>
                          <a:noFill/>
                        </pic:spPr>
                      </pic:pic>
                    </a:graphicData>
                  </a:graphic>
                </wp:inline>
              </w:drawing>
            </w:r>
          </w:p>
        </w:tc>
      </w:tr>
      <w:tr w:rsidR="00E15464" w:rsidRPr="00CE57CF" w14:paraId="67903149" w14:textId="77777777" w:rsidTr="00E15464">
        <w:trPr>
          <w:jc w:val="center"/>
        </w:trPr>
        <w:tc>
          <w:tcPr>
            <w:tcW w:w="2996" w:type="dxa"/>
            <w:shd w:val="clear" w:color="auto" w:fill="auto"/>
          </w:tcPr>
          <w:p w14:paraId="4F4F8C7C" w14:textId="77777777" w:rsidR="00E15464" w:rsidRPr="00CE57CF" w:rsidRDefault="00E15464" w:rsidP="00EE1AA4">
            <w:pPr>
              <w:pStyle w:val="BodyChar"/>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2</w:t>
            </w:r>
            <w:r w:rsidRPr="00CE57CF">
              <w:rPr>
                <w:rFonts w:ascii="Times New Roman" w:hAnsi="Times New Roman"/>
                <w:b/>
              </w:rPr>
              <w:t xml:space="preserve">. </w:t>
            </w:r>
            <w:r>
              <w:rPr>
                <w:rFonts w:ascii="Times New Roman" w:hAnsi="Times New Roman"/>
              </w:rPr>
              <w:t xml:space="preserve">File name is </w:t>
            </w:r>
            <w:r w:rsidR="00C62B7B">
              <w:rPr>
                <w:rFonts w:ascii="Times New Roman" w:hAnsi="Times New Roman"/>
              </w:rPr>
              <w:t>egg_b1</w:t>
            </w:r>
            <w:r w:rsidRPr="00E15464">
              <w:rPr>
                <w:rFonts w:ascii="Times New Roman" w:hAnsi="Times New Roman"/>
              </w:rPr>
              <w:t>.png</w:t>
            </w:r>
            <w:r w:rsidRPr="00CE57CF">
              <w:rPr>
                <w:rFonts w:ascii="Times New Roman" w:hAnsi="Times New Roman"/>
              </w:rPr>
              <w:t>.</w:t>
            </w:r>
            <w:r>
              <w:rPr>
                <w:rFonts w:ascii="Times New Roman" w:hAnsi="Times New Roman"/>
              </w:rPr>
              <w:t xml:space="preserve"> </w:t>
            </w:r>
            <w:r w:rsidR="00C62B7B" w:rsidRPr="00E15464">
              <w:rPr>
                <w:rFonts w:ascii="Times New Roman" w:hAnsi="Times New Roman"/>
              </w:rPr>
              <w:t>Extraction Results</w:t>
            </w:r>
            <w:r w:rsidR="00C62B7B">
              <w:rPr>
                <w:rFonts w:ascii="Times New Roman" w:hAnsi="Times New Roman"/>
              </w:rPr>
              <w:t xml:space="preserve"> </w:t>
            </w:r>
            <w:r w:rsidRPr="00E15464">
              <w:rPr>
                <w:rFonts w:ascii="Times New Roman" w:hAnsi="Times New Roman"/>
              </w:rPr>
              <w:t>129,0,0,</w:t>
            </w:r>
            <w:r w:rsidR="00C62B7B">
              <w:rPr>
                <w:rFonts w:ascii="Times New Roman" w:hAnsi="Times New Roman"/>
              </w:rPr>
              <w:t>egg</w:t>
            </w:r>
            <w:r w:rsidRPr="00E15464">
              <w:rPr>
                <w:rFonts w:ascii="Times New Roman" w:hAnsi="Times New Roman"/>
              </w:rPr>
              <w:t>_</w:t>
            </w:r>
            <w:r w:rsidR="00C62B7B">
              <w:rPr>
                <w:rFonts w:ascii="Times New Roman" w:hAnsi="Times New Roman"/>
              </w:rPr>
              <w:t>good</w:t>
            </w:r>
          </w:p>
        </w:tc>
        <w:tc>
          <w:tcPr>
            <w:tcW w:w="340" w:type="dxa"/>
            <w:shd w:val="clear" w:color="auto" w:fill="auto"/>
          </w:tcPr>
          <w:p w14:paraId="39CD4498" w14:textId="77777777" w:rsidR="00E15464" w:rsidRPr="00CE57CF" w:rsidRDefault="00E15464" w:rsidP="00383057">
            <w:pPr>
              <w:pStyle w:val="BodyChar"/>
              <w:spacing w:before="120"/>
              <w:rPr>
                <w:rFonts w:ascii="Times New Roman" w:hAnsi="Times New Roman"/>
              </w:rPr>
            </w:pPr>
          </w:p>
        </w:tc>
        <w:tc>
          <w:tcPr>
            <w:tcW w:w="2997" w:type="dxa"/>
            <w:shd w:val="clear" w:color="auto" w:fill="auto"/>
          </w:tcPr>
          <w:p w14:paraId="12CD4301" w14:textId="77777777" w:rsidR="00E15464" w:rsidRPr="00CE57CF" w:rsidRDefault="00E15464" w:rsidP="00EE1AA4">
            <w:pPr>
              <w:pStyle w:val="BodyChar"/>
              <w:spacing w:before="120"/>
              <w:jc w:val="center"/>
              <w:rPr>
                <w:rFonts w:ascii="Times New Roman" w:hAnsi="Times New Roman"/>
              </w:rPr>
            </w:pPr>
            <w:r w:rsidRPr="00CE57CF">
              <w:rPr>
                <w:rFonts w:ascii="Times New Roman" w:hAnsi="Times New Roman"/>
                <w:b/>
              </w:rPr>
              <w:t xml:space="preserve">Figure </w:t>
            </w:r>
            <w:r w:rsidR="004D071F">
              <w:rPr>
                <w:rFonts w:ascii="Times New Roman" w:hAnsi="Times New Roman"/>
                <w:b/>
              </w:rPr>
              <w:t>3</w:t>
            </w:r>
            <w:r w:rsidRPr="00CE57CF">
              <w:rPr>
                <w:rFonts w:ascii="Times New Roman" w:hAnsi="Times New Roman"/>
                <w:b/>
              </w:rPr>
              <w:t xml:space="preserve">. </w:t>
            </w:r>
            <w:r>
              <w:rPr>
                <w:rFonts w:ascii="Times New Roman" w:hAnsi="Times New Roman"/>
              </w:rPr>
              <w:t xml:space="preserve">File name is </w:t>
            </w:r>
            <w:r w:rsidR="00C62B7B">
              <w:rPr>
                <w:rFonts w:ascii="Times New Roman" w:hAnsi="Times New Roman"/>
              </w:rPr>
              <w:t>egg</w:t>
            </w:r>
            <w:r w:rsidRPr="00E15464">
              <w:rPr>
                <w:rFonts w:ascii="Times New Roman" w:hAnsi="Times New Roman"/>
              </w:rPr>
              <w:t>_b2.png</w:t>
            </w:r>
            <w:r>
              <w:rPr>
                <w:rFonts w:ascii="Times New Roman" w:hAnsi="Times New Roman"/>
              </w:rPr>
              <w:t xml:space="preserve">; </w:t>
            </w:r>
            <w:r w:rsidRPr="00E15464">
              <w:rPr>
                <w:rFonts w:ascii="Times New Roman" w:hAnsi="Times New Roman"/>
              </w:rPr>
              <w:t>Extraction Results</w:t>
            </w:r>
            <w:r>
              <w:rPr>
                <w:rFonts w:ascii="Times New Roman" w:hAnsi="Times New Roman"/>
              </w:rPr>
              <w:t xml:space="preserve"> : </w:t>
            </w:r>
            <w:r w:rsidRPr="00E15464">
              <w:rPr>
                <w:rFonts w:ascii="Times New Roman" w:hAnsi="Times New Roman"/>
              </w:rPr>
              <w:t>225,80,16,</w:t>
            </w:r>
            <w:r w:rsidR="00C62B7B">
              <w:rPr>
                <w:rFonts w:ascii="Times New Roman" w:hAnsi="Times New Roman"/>
              </w:rPr>
              <w:t>egg</w:t>
            </w:r>
            <w:r w:rsidRPr="00E15464">
              <w:rPr>
                <w:rFonts w:ascii="Times New Roman" w:hAnsi="Times New Roman"/>
              </w:rPr>
              <w:t>_</w:t>
            </w:r>
            <w:r w:rsidR="00C62B7B">
              <w:rPr>
                <w:rFonts w:ascii="Times New Roman" w:hAnsi="Times New Roman"/>
              </w:rPr>
              <w:t>bad</w:t>
            </w:r>
          </w:p>
        </w:tc>
      </w:tr>
    </w:tbl>
    <w:p w14:paraId="21BFB901" w14:textId="77777777" w:rsidR="006C46EF" w:rsidRPr="006C46EF" w:rsidRDefault="006C46EF" w:rsidP="006C46EF">
      <w:pPr>
        <w:pStyle w:val="BodyChar"/>
        <w:rPr>
          <w:rFonts w:ascii="Times New Roman" w:hAnsi="Times New Roman"/>
        </w:rPr>
      </w:pPr>
    </w:p>
    <w:p w14:paraId="53291C07" w14:textId="77777777" w:rsidR="00E15464" w:rsidRDefault="006C46EF" w:rsidP="006C46EF">
      <w:pPr>
        <w:pStyle w:val="BodyChar"/>
        <w:rPr>
          <w:rFonts w:ascii="Times New Roman" w:hAnsi="Times New Roman"/>
        </w:rPr>
      </w:pPr>
      <w:r>
        <w:rPr>
          <w:rFonts w:ascii="Times New Roman" w:hAnsi="Times New Roman"/>
        </w:rPr>
        <w:t>D</w:t>
      </w:r>
      <w:r w:rsidRPr="006C46EF">
        <w:rPr>
          <w:rFonts w:ascii="Times New Roman" w:hAnsi="Times New Roman"/>
        </w:rPr>
        <w:t>esign implementation is the stage of making something that has a specific purpose. At this stage, it is explained about the implementation of the design of hardware, software and operational testing requirements.</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1885"/>
        <w:gridCol w:w="1654"/>
        <w:gridCol w:w="1559"/>
        <w:gridCol w:w="1701"/>
        <w:gridCol w:w="1985"/>
      </w:tblGrid>
      <w:tr w:rsidR="007E4DF8" w:rsidRPr="00CE57CF" w14:paraId="522796A1" w14:textId="77777777" w:rsidTr="006D6E18">
        <w:trPr>
          <w:jc w:val="center"/>
        </w:trPr>
        <w:tc>
          <w:tcPr>
            <w:tcW w:w="1885" w:type="dxa"/>
            <w:shd w:val="clear" w:color="auto" w:fill="auto"/>
          </w:tcPr>
          <w:p w14:paraId="6B250903" w14:textId="77777777" w:rsidR="007E4DF8" w:rsidRPr="00CE57CF" w:rsidRDefault="007E4DF8" w:rsidP="00383057">
            <w:pPr>
              <w:pStyle w:val="BodyChar"/>
              <w:jc w:val="center"/>
              <w:rPr>
                <w:rFonts w:ascii="Times New Roman" w:hAnsi="Times New Roman"/>
              </w:rPr>
            </w:pPr>
            <w:r>
              <w:rPr>
                <w:b/>
                <w:noProof/>
                <w:lang w:val="en-US"/>
              </w:rPr>
              <w:drawing>
                <wp:inline distT="0" distB="0" distL="0" distR="0" wp14:anchorId="1894B114" wp14:editId="1B5A0058">
                  <wp:extent cx="814248" cy="115252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7340" cy="1185211"/>
                          </a:xfrm>
                          <a:prstGeom prst="rect">
                            <a:avLst/>
                          </a:prstGeom>
                          <a:noFill/>
                        </pic:spPr>
                      </pic:pic>
                    </a:graphicData>
                  </a:graphic>
                </wp:inline>
              </w:drawing>
            </w:r>
          </w:p>
        </w:tc>
        <w:tc>
          <w:tcPr>
            <w:tcW w:w="1654" w:type="dxa"/>
            <w:shd w:val="clear" w:color="auto" w:fill="auto"/>
          </w:tcPr>
          <w:p w14:paraId="06D7BB71" w14:textId="77777777" w:rsidR="007E4DF8" w:rsidRPr="00CE57CF" w:rsidRDefault="007E4DF8" w:rsidP="00383057">
            <w:pPr>
              <w:pStyle w:val="BodyChar"/>
              <w:jc w:val="center"/>
              <w:rPr>
                <w:rFonts w:ascii="Times New Roman" w:hAnsi="Times New Roman"/>
              </w:rPr>
            </w:pPr>
            <w:r>
              <w:rPr>
                <w:b/>
                <w:noProof/>
                <w:lang w:val="en-US"/>
              </w:rPr>
              <w:drawing>
                <wp:inline distT="0" distB="0" distL="0" distR="0" wp14:anchorId="66CBECA9" wp14:editId="3842EE2E">
                  <wp:extent cx="830732" cy="11525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990" cy="1202827"/>
                          </a:xfrm>
                          <a:prstGeom prst="rect">
                            <a:avLst/>
                          </a:prstGeom>
                          <a:noFill/>
                        </pic:spPr>
                      </pic:pic>
                    </a:graphicData>
                  </a:graphic>
                </wp:inline>
              </w:drawing>
            </w:r>
          </w:p>
        </w:tc>
        <w:tc>
          <w:tcPr>
            <w:tcW w:w="1559" w:type="dxa"/>
            <w:shd w:val="clear" w:color="auto" w:fill="auto"/>
          </w:tcPr>
          <w:p w14:paraId="1D3EA190" w14:textId="77777777" w:rsidR="007E4DF8" w:rsidRPr="00CE57CF" w:rsidRDefault="007E4DF8" w:rsidP="00383057">
            <w:pPr>
              <w:pStyle w:val="BodyChar"/>
              <w:jc w:val="center"/>
              <w:rPr>
                <w:rFonts w:ascii="Times New Roman" w:hAnsi="Times New Roman"/>
              </w:rPr>
            </w:pPr>
            <w:r>
              <w:rPr>
                <w:b/>
                <w:noProof/>
                <w:lang w:val="en-US"/>
              </w:rPr>
              <w:drawing>
                <wp:inline distT="0" distB="0" distL="0" distR="0" wp14:anchorId="7AB82BEE" wp14:editId="067A45C5">
                  <wp:extent cx="840658" cy="1152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8208" cy="1176585"/>
                          </a:xfrm>
                          <a:prstGeom prst="rect">
                            <a:avLst/>
                          </a:prstGeom>
                          <a:noFill/>
                        </pic:spPr>
                      </pic:pic>
                    </a:graphicData>
                  </a:graphic>
                </wp:inline>
              </w:drawing>
            </w:r>
          </w:p>
        </w:tc>
        <w:tc>
          <w:tcPr>
            <w:tcW w:w="1701" w:type="dxa"/>
          </w:tcPr>
          <w:p w14:paraId="06C8DE0B" w14:textId="77777777" w:rsidR="007E4DF8" w:rsidRDefault="007E4DF8" w:rsidP="00383057">
            <w:pPr>
              <w:pStyle w:val="BodyChar"/>
              <w:jc w:val="center"/>
              <w:rPr>
                <w:b/>
                <w:noProof/>
                <w:lang w:eastAsia="en-GB"/>
              </w:rPr>
            </w:pPr>
            <w:r>
              <w:rPr>
                <w:b/>
                <w:noProof/>
                <w:lang w:val="en-US"/>
              </w:rPr>
              <w:drawing>
                <wp:inline distT="0" distB="0" distL="0" distR="0" wp14:anchorId="1BD3573B" wp14:editId="15C642E9">
                  <wp:extent cx="1019734" cy="115252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6230" cy="1182471"/>
                          </a:xfrm>
                          <a:prstGeom prst="rect">
                            <a:avLst/>
                          </a:prstGeom>
                          <a:noFill/>
                        </pic:spPr>
                      </pic:pic>
                    </a:graphicData>
                  </a:graphic>
                </wp:inline>
              </w:drawing>
            </w:r>
          </w:p>
        </w:tc>
        <w:tc>
          <w:tcPr>
            <w:tcW w:w="1985" w:type="dxa"/>
          </w:tcPr>
          <w:p w14:paraId="62FAFF78" w14:textId="77777777" w:rsidR="007E4DF8" w:rsidRDefault="007E4DF8" w:rsidP="00383057">
            <w:pPr>
              <w:pStyle w:val="BodyChar"/>
              <w:jc w:val="center"/>
              <w:rPr>
                <w:b/>
                <w:noProof/>
                <w:lang w:eastAsia="en-GB"/>
              </w:rPr>
            </w:pPr>
            <w:r>
              <w:rPr>
                <w:b/>
                <w:noProof/>
                <w:lang w:val="en-US"/>
              </w:rPr>
              <w:drawing>
                <wp:inline distT="0" distB="0" distL="0" distR="0" wp14:anchorId="72019B44" wp14:editId="42AE6981">
                  <wp:extent cx="987804" cy="11525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901" cy="1182974"/>
                          </a:xfrm>
                          <a:prstGeom prst="rect">
                            <a:avLst/>
                          </a:prstGeom>
                          <a:noFill/>
                        </pic:spPr>
                      </pic:pic>
                    </a:graphicData>
                  </a:graphic>
                </wp:inline>
              </w:drawing>
            </w:r>
          </w:p>
        </w:tc>
      </w:tr>
      <w:tr w:rsidR="007E4DF8" w:rsidRPr="00CE57CF" w14:paraId="0AE33914" w14:textId="77777777" w:rsidTr="006D6E18">
        <w:trPr>
          <w:jc w:val="center"/>
        </w:trPr>
        <w:tc>
          <w:tcPr>
            <w:tcW w:w="1885" w:type="dxa"/>
            <w:shd w:val="clear" w:color="auto" w:fill="auto"/>
          </w:tcPr>
          <w:p w14:paraId="53CA77E0" w14:textId="77777777" w:rsidR="007E4DF8" w:rsidRPr="00CE57CF" w:rsidRDefault="007E4DF8" w:rsidP="00630CB0">
            <w:pPr>
              <w:pStyle w:val="BodyChar"/>
              <w:tabs>
                <w:tab w:val="clear" w:pos="567"/>
                <w:tab w:val="left" w:pos="0"/>
              </w:tabs>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4</w:t>
            </w:r>
            <w:r w:rsidRPr="00CE57CF">
              <w:rPr>
                <w:rFonts w:ascii="Times New Roman" w:hAnsi="Times New Roman"/>
                <w:b/>
              </w:rPr>
              <w:t>.</w:t>
            </w:r>
            <w:r>
              <w:rPr>
                <w:rFonts w:ascii="Times New Roman" w:hAnsi="Times New Roman"/>
              </w:rPr>
              <w:t xml:space="preserve"> </w:t>
            </w:r>
            <w:r w:rsidRPr="00E15464">
              <w:rPr>
                <w:rFonts w:ascii="Times New Roman" w:hAnsi="Times New Roman"/>
              </w:rPr>
              <w:t>Extraction Results</w:t>
            </w:r>
            <w:r>
              <w:rPr>
                <w:rFonts w:ascii="Times New Roman" w:hAnsi="Times New Roman"/>
              </w:rPr>
              <w:t xml:space="preserve"> :</w:t>
            </w:r>
            <w:r w:rsidRPr="00CE2316">
              <w:rPr>
                <w:szCs w:val="24"/>
              </w:rPr>
              <w:t>25,80,16</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Bad</w:t>
            </w:r>
          </w:p>
        </w:tc>
        <w:tc>
          <w:tcPr>
            <w:tcW w:w="1654" w:type="dxa"/>
            <w:shd w:val="clear" w:color="auto" w:fill="auto"/>
          </w:tcPr>
          <w:p w14:paraId="1965C0F7" w14:textId="77777777" w:rsidR="007E4DF8" w:rsidRPr="00CE57CF" w:rsidRDefault="007E4DF8" w:rsidP="00630CB0">
            <w:pPr>
              <w:pStyle w:val="BodyChar"/>
              <w:spacing w:before="120"/>
              <w:jc w:val="center"/>
              <w:rPr>
                <w:rFonts w:ascii="Times New Roman" w:hAnsi="Times New Roman"/>
              </w:rP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w:t>
            </w:r>
            <w:r>
              <w:rPr>
                <w:szCs w:val="24"/>
              </w:rPr>
              <w:t>130,0,0</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Good</w:t>
            </w:r>
          </w:p>
        </w:tc>
        <w:tc>
          <w:tcPr>
            <w:tcW w:w="1559" w:type="dxa"/>
            <w:shd w:val="clear" w:color="auto" w:fill="auto"/>
          </w:tcPr>
          <w:p w14:paraId="6FA88F7B" w14:textId="77777777" w:rsidR="007E4DF8" w:rsidRPr="00CE57CF" w:rsidRDefault="007E4DF8" w:rsidP="007E4DF8">
            <w:pPr>
              <w:pStyle w:val="BodyChar"/>
              <w:spacing w:before="120"/>
              <w:jc w:val="center"/>
              <w:rPr>
                <w:rFonts w:ascii="Times New Roman" w:hAnsi="Times New Roman"/>
              </w:rPr>
            </w:pPr>
            <w:r w:rsidRPr="00CE57CF">
              <w:rPr>
                <w:rFonts w:ascii="Times New Roman" w:hAnsi="Times New Roman"/>
                <w:b/>
              </w:rPr>
              <w:t xml:space="preserve">Figure </w:t>
            </w:r>
            <w:r>
              <w:rPr>
                <w:rFonts w:ascii="Times New Roman" w:hAnsi="Times New Roman"/>
                <w:b/>
              </w:rPr>
              <w:t>6</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 </w:t>
            </w:r>
            <w:r w:rsidRPr="00CE2316">
              <w:rPr>
                <w:szCs w:val="24"/>
              </w:rPr>
              <w:t>99,0,0</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Good</w:t>
            </w:r>
          </w:p>
        </w:tc>
        <w:tc>
          <w:tcPr>
            <w:tcW w:w="1701" w:type="dxa"/>
          </w:tcPr>
          <w:p w14:paraId="30955407" w14:textId="77777777" w:rsidR="007E4DF8" w:rsidRPr="00CE57CF" w:rsidRDefault="007E4DF8" w:rsidP="007E4DF8">
            <w:pPr>
              <w:pStyle w:val="BodyChar"/>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7</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 </w:t>
            </w:r>
            <w:r w:rsidRPr="00CE2316">
              <w:rPr>
                <w:szCs w:val="24"/>
              </w:rPr>
              <w:t>106,12,0</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Good</w:t>
            </w:r>
          </w:p>
        </w:tc>
        <w:tc>
          <w:tcPr>
            <w:tcW w:w="1985" w:type="dxa"/>
          </w:tcPr>
          <w:p w14:paraId="6BC54B36" w14:textId="77777777" w:rsidR="007E4DF8" w:rsidRPr="00CE57CF" w:rsidRDefault="007E4DF8" w:rsidP="007E4DF8">
            <w:pPr>
              <w:pStyle w:val="BodyChar"/>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8</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 </w:t>
            </w:r>
            <w:r w:rsidRPr="00A66562">
              <w:rPr>
                <w:sz w:val="20"/>
              </w:rPr>
              <w:t>255,61,35</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Bad</w:t>
            </w:r>
          </w:p>
        </w:tc>
      </w:tr>
    </w:tbl>
    <w:p w14:paraId="4A115B74" w14:textId="77777777" w:rsidR="004D071F" w:rsidRDefault="004D071F" w:rsidP="006C46EF">
      <w:pPr>
        <w:pStyle w:val="BodyChar"/>
        <w:rPr>
          <w:rFonts w:ascii="Times New Roman" w:hAnsi="Times New Roman"/>
        </w:rPr>
      </w:pPr>
    </w:p>
    <w:p w14:paraId="16EE4AE8" w14:textId="77777777" w:rsidR="004D071F" w:rsidRDefault="004D071F" w:rsidP="006C46EF">
      <w:pPr>
        <w:pStyle w:val="BodyChar"/>
        <w:rPr>
          <w:rFonts w:ascii="Times New Roman" w:hAnsi="Times New Roman"/>
        </w:rPr>
      </w:pPr>
      <w:r w:rsidRPr="004D071F">
        <w:rPr>
          <w:rFonts w:ascii="Times New Roman" w:hAnsi="Times New Roman"/>
        </w:rPr>
        <w:t xml:space="preserve">Figure </w:t>
      </w:r>
      <w:r>
        <w:rPr>
          <w:rFonts w:ascii="Times New Roman" w:hAnsi="Times New Roman"/>
        </w:rPr>
        <w:t>4</w:t>
      </w:r>
      <w:r w:rsidR="00FB569F">
        <w:rPr>
          <w:rFonts w:ascii="Times New Roman" w:hAnsi="Times New Roman"/>
        </w:rPr>
        <w:t>,5,6,7</w:t>
      </w:r>
      <w:r>
        <w:rPr>
          <w:rFonts w:ascii="Times New Roman" w:hAnsi="Times New Roman"/>
        </w:rPr>
        <w:t xml:space="preserve"> and </w:t>
      </w:r>
      <w:r w:rsidR="00FB569F">
        <w:rPr>
          <w:rFonts w:ascii="Times New Roman" w:hAnsi="Times New Roman"/>
        </w:rPr>
        <w:t>8</w:t>
      </w:r>
      <w:r w:rsidRPr="004D071F">
        <w:rPr>
          <w:rFonts w:ascii="Times New Roman" w:hAnsi="Times New Roman"/>
        </w:rPr>
        <w:t xml:space="preserve">: Egg testing that has been tested in training, there are 20 eggs whose quality conditions are not known before, after training there are 14 good eggs for 3 eggs detected bad and 3 eggs that have been in the training data are inaccurate and are in the picture This shows that the eggs </w:t>
      </w:r>
      <w:r w:rsidRPr="004D071F">
        <w:rPr>
          <w:rFonts w:ascii="Times New Roman" w:hAnsi="Times New Roman"/>
        </w:rPr>
        <w:lastRenderedPageBreak/>
        <w:t>are ugly but in the test the eggs are good, so if the percentage is calculated the result is (17/20) * 100 = 85%</w:t>
      </w:r>
      <w:r w:rsidR="0091735A">
        <w:rPr>
          <w:rFonts w:ascii="Times New Roman" w:hAnsi="Times New Roman"/>
        </w:rPr>
        <w:t>.</w:t>
      </w:r>
    </w:p>
    <w:p w14:paraId="4EBC70FC" w14:textId="77777777" w:rsidR="0091735A" w:rsidRDefault="0091735A" w:rsidP="006C46EF">
      <w:pPr>
        <w:pStyle w:val="BodyChar"/>
        <w:rPr>
          <w:rFonts w:ascii="Times New Roman" w:hAnsi="Times New Roman"/>
        </w:rPr>
      </w:pPr>
      <w:r>
        <w:rPr>
          <w:rFonts w:ascii="Times New Roman" w:hAnsi="Times New Roman"/>
        </w:rPr>
        <w:t>T</w:t>
      </w:r>
      <w:r w:rsidRPr="0091735A">
        <w:rPr>
          <w:rFonts w:ascii="Times New Roman" w:hAnsi="Times New Roman"/>
        </w:rPr>
        <w:t xml:space="preserve">he data </w:t>
      </w:r>
      <w:r>
        <w:rPr>
          <w:rFonts w:ascii="Times New Roman" w:hAnsi="Times New Roman"/>
        </w:rPr>
        <w:t>t</w:t>
      </w:r>
      <w:r w:rsidRPr="0091735A">
        <w:rPr>
          <w:rFonts w:ascii="Times New Roman" w:hAnsi="Times New Roman"/>
        </w:rPr>
        <w:t>est will be included in the KNN method. For example in the main egg test taken RGB extrasi value using histogram</w:t>
      </w:r>
      <w:r w:rsidR="00912EDF">
        <w:rPr>
          <w:rFonts w:ascii="Times New Roman" w:hAnsi="Times New Roman"/>
        </w:rPr>
        <w:t xml:space="preserve">. </w:t>
      </w:r>
      <w:r w:rsidR="00912EDF" w:rsidRPr="00912EDF">
        <w:rPr>
          <w:rFonts w:ascii="Times New Roman" w:hAnsi="Times New Roman"/>
        </w:rPr>
        <w:t>It is almost the same as the extras of training data but in this test data uses only one data. Here are the results of RGB extras using histogram 0,0,0 The results of this test data are retrieved from egg data which in the next test data classifier using knn method</w:t>
      </w:r>
      <w:r w:rsidR="00912EDF">
        <w:rPr>
          <w:rFonts w:ascii="Times New Roman" w:hAnsi="Times New Roman"/>
        </w:rPr>
        <w:t>.</w:t>
      </w:r>
      <w:r w:rsidR="009136A1">
        <w:rPr>
          <w:rFonts w:ascii="Times New Roman" w:hAnsi="Times New Roman"/>
        </w:rPr>
        <w:t xml:space="preserve"> C</w:t>
      </w:r>
      <w:r w:rsidR="009136A1" w:rsidRPr="009136A1">
        <w:rPr>
          <w:rFonts w:ascii="Times New Roman" w:hAnsi="Times New Roman"/>
        </w:rPr>
        <w:t>lassification using knn method for K value is 3 and for training data is 100</w:t>
      </w:r>
      <w:r w:rsidR="009136A1">
        <w:rPr>
          <w:rFonts w:ascii="Times New Roman" w:hAnsi="Times New Roman"/>
        </w:rPr>
        <w:t>.</w:t>
      </w:r>
    </w:p>
    <w:p w14:paraId="2E47510F" w14:textId="77777777" w:rsidR="009136A1" w:rsidRDefault="009136A1" w:rsidP="006C46EF">
      <w:pPr>
        <w:pStyle w:val="BodyChar"/>
        <w:rPr>
          <w:rFonts w:ascii="Times New Roman" w:hAnsi="Times New Roman"/>
        </w:rPr>
      </w:pPr>
    </w:p>
    <w:p w14:paraId="00FD7A4E" w14:textId="77777777" w:rsidR="00A12E8B" w:rsidRPr="00A12E8B" w:rsidRDefault="00A12E8B" w:rsidP="00A12E8B">
      <w:pPr>
        <w:pStyle w:val="section"/>
        <w:rPr>
          <w:rFonts w:ascii="Times New Roman" w:hAnsi="Times New Roman"/>
          <w:lang w:val="en-US" w:eastAsia="en-GB"/>
        </w:rPr>
      </w:pPr>
      <w:r w:rsidRPr="00A12E8B">
        <w:rPr>
          <w:rFonts w:ascii="Times New Roman" w:hAnsi="Times New Roman"/>
          <w:lang w:val="en-US" w:eastAsia="en-GB"/>
        </w:rPr>
        <w:t>Conclusion</w:t>
      </w:r>
    </w:p>
    <w:p w14:paraId="1749AB40" w14:textId="45D2A815" w:rsidR="00A12E8B" w:rsidRDefault="00A12E8B" w:rsidP="006B2A13">
      <w:pPr>
        <w:spacing w:before="120"/>
        <w:jc w:val="both"/>
        <w:rPr>
          <w:rFonts w:ascii="Times New Roman" w:hAnsi="Times New Roman"/>
          <w:sz w:val="24"/>
        </w:rPr>
      </w:pPr>
      <w:r w:rsidRPr="00044A08">
        <w:rPr>
          <w:rFonts w:ascii="Times New Roman" w:hAnsi="Times New Roman"/>
          <w:sz w:val="24"/>
        </w:rPr>
        <w:t xml:space="preserve">The </w:t>
      </w:r>
      <w:r w:rsidR="00E07D25" w:rsidRPr="00E07D25">
        <w:rPr>
          <w:rFonts w:ascii="Times New Roman" w:hAnsi="Times New Roman"/>
          <w:sz w:val="24"/>
        </w:rPr>
        <w:t xml:space="preserve">conclusions that can be drawn based on the research </w:t>
      </w:r>
      <w:r w:rsidR="00954E96">
        <w:rPr>
          <w:rFonts w:ascii="Times New Roman" w:hAnsi="Times New Roman"/>
          <w:sz w:val="24"/>
        </w:rPr>
        <w:t>of</w:t>
      </w:r>
      <w:r w:rsidR="00954E96" w:rsidRPr="00954E96">
        <w:rPr>
          <w:rFonts w:ascii="Times New Roman" w:hAnsi="Times New Roman"/>
          <w:sz w:val="24"/>
        </w:rPr>
        <w:t xml:space="preserve"> results </w:t>
      </w:r>
      <w:r w:rsidR="00954E96">
        <w:rPr>
          <w:rFonts w:ascii="Times New Roman" w:hAnsi="Times New Roman"/>
          <w:sz w:val="24"/>
        </w:rPr>
        <w:t>in</w:t>
      </w:r>
      <w:r w:rsidR="00954E96" w:rsidRPr="00954E96">
        <w:rPr>
          <w:rFonts w:ascii="Times New Roman" w:hAnsi="Times New Roman"/>
          <w:sz w:val="24"/>
        </w:rPr>
        <w:t xml:space="preserve"> this study</w:t>
      </w:r>
      <w:r w:rsidR="00E07D25">
        <w:rPr>
          <w:rFonts w:ascii="Times New Roman" w:hAnsi="Times New Roman"/>
          <w:sz w:val="24"/>
        </w:rPr>
        <w:t xml:space="preserve">: </w:t>
      </w:r>
      <w:r w:rsidR="00E07D25" w:rsidRPr="00E07D25">
        <w:rPr>
          <w:rFonts w:ascii="Times New Roman" w:hAnsi="Times New Roman"/>
          <w:sz w:val="24"/>
        </w:rPr>
        <w:t>Raspberry Pi-based egg quality detection tool by using Raspberry Pi as the main component successfully made and applied. The tool also uses the camera Pi as an egg quality detection to take pictures of good or ugly egg</w:t>
      </w:r>
      <w:r w:rsidR="00E07D25">
        <w:rPr>
          <w:rFonts w:ascii="Times New Roman" w:hAnsi="Times New Roman"/>
          <w:sz w:val="24"/>
        </w:rPr>
        <w:t>s whether it is worth consuming; D</w:t>
      </w:r>
      <w:r w:rsidR="00E07D25" w:rsidRPr="00E07D25">
        <w:rPr>
          <w:rFonts w:ascii="Times New Roman" w:hAnsi="Times New Roman"/>
          <w:sz w:val="24"/>
        </w:rPr>
        <w:t>igital image processing research requires the extrasion of RGB color with histogram to get data on the training data image used as many as 100 eggs consisting o</w:t>
      </w:r>
      <w:r w:rsidR="003172D7">
        <w:rPr>
          <w:rFonts w:ascii="Times New Roman" w:hAnsi="Times New Roman"/>
          <w:sz w:val="24"/>
        </w:rPr>
        <w:t xml:space="preserve">f 50 good eggs and 50 ugly eggs; </w:t>
      </w:r>
      <w:r w:rsidR="003172D7" w:rsidRPr="003172D7">
        <w:rPr>
          <w:rFonts w:ascii="Times New Roman" w:hAnsi="Times New Roman"/>
          <w:sz w:val="24"/>
        </w:rPr>
        <w:t>Testing with knn method get the inaccuracy of egg detection from the reading of training data can be seen from the highest value of RGB extrasi e.g. 129,0,0,</w:t>
      </w:r>
      <w:r w:rsidR="003172D7">
        <w:rPr>
          <w:rFonts w:ascii="Times New Roman" w:hAnsi="Times New Roman"/>
          <w:sz w:val="24"/>
        </w:rPr>
        <w:t>egg</w:t>
      </w:r>
      <w:r w:rsidR="003172D7" w:rsidRPr="003172D7">
        <w:rPr>
          <w:rFonts w:ascii="Times New Roman" w:hAnsi="Times New Roman"/>
          <w:sz w:val="24"/>
        </w:rPr>
        <w:t>_</w:t>
      </w:r>
      <w:r w:rsidR="003172D7">
        <w:rPr>
          <w:rFonts w:ascii="Times New Roman" w:hAnsi="Times New Roman"/>
          <w:sz w:val="24"/>
        </w:rPr>
        <w:t>good</w:t>
      </w:r>
      <w:r w:rsidR="003172D7" w:rsidRPr="003172D7">
        <w:rPr>
          <w:rFonts w:ascii="Times New Roman" w:hAnsi="Times New Roman"/>
          <w:sz w:val="24"/>
        </w:rPr>
        <w:t xml:space="preserve"> is 129 and 225,80,16,</w:t>
      </w:r>
      <w:r w:rsidR="003172D7">
        <w:rPr>
          <w:rFonts w:ascii="Times New Roman" w:hAnsi="Times New Roman"/>
          <w:sz w:val="24"/>
        </w:rPr>
        <w:t>egg</w:t>
      </w:r>
      <w:r w:rsidR="003172D7" w:rsidRPr="003172D7">
        <w:rPr>
          <w:rFonts w:ascii="Times New Roman" w:hAnsi="Times New Roman"/>
          <w:sz w:val="24"/>
        </w:rPr>
        <w:t>_</w:t>
      </w:r>
      <w:r w:rsidR="003172D7">
        <w:rPr>
          <w:rFonts w:ascii="Times New Roman" w:hAnsi="Times New Roman"/>
          <w:sz w:val="24"/>
        </w:rPr>
        <w:t>bad</w:t>
      </w:r>
      <w:r w:rsidR="003172D7" w:rsidRPr="003172D7">
        <w:rPr>
          <w:rFonts w:ascii="Times New Roman" w:hAnsi="Times New Roman"/>
          <w:sz w:val="24"/>
        </w:rPr>
        <w:t xml:space="preserve"> has a result is 321 then the higher the RGB value will produce bad eggs depending on the condition of the q</w:t>
      </w:r>
      <w:r w:rsidR="003172D7">
        <w:rPr>
          <w:rFonts w:ascii="Times New Roman" w:hAnsi="Times New Roman"/>
          <w:sz w:val="24"/>
        </w:rPr>
        <w:t>uality of the eggs to be tested; and</w:t>
      </w:r>
      <w:r w:rsidR="003172D7" w:rsidRPr="003172D7">
        <w:rPr>
          <w:rFonts w:ascii="Times New Roman" w:hAnsi="Times New Roman"/>
          <w:sz w:val="24"/>
        </w:rPr>
        <w:t xml:space="preserve"> Testing with KNN method to obtain the accuracy of egg detection from the reading of training data can be seen from the test there are 20 eggs that were previously unknown quality condition after training there are 14 good eggs and 3 eggs detected bad and 3 eggs that have been recorded training inaccurately. Then if calculated by presentase the result is (17/20)*100=85% .</w:t>
      </w:r>
    </w:p>
    <w:p w14:paraId="003B707A" w14:textId="77777777" w:rsidR="00A12E8B" w:rsidRPr="00044A08" w:rsidRDefault="00A12E8B" w:rsidP="00A12E8B">
      <w:pPr>
        <w:rPr>
          <w:rFonts w:ascii="Times New Roman" w:hAnsi="Times New Roman"/>
          <w:b/>
          <w:sz w:val="24"/>
        </w:rPr>
      </w:pPr>
    </w:p>
    <w:p w14:paraId="0356961C" w14:textId="77777777" w:rsidR="00EA3F4B" w:rsidRPr="00CE57CF" w:rsidRDefault="00EA3F4B">
      <w:pPr>
        <w:pStyle w:val="section"/>
        <w:rPr>
          <w:rFonts w:ascii="Times New Roman" w:hAnsi="Times New Roman"/>
        </w:rPr>
      </w:pPr>
      <w:commentRangeStart w:id="1"/>
      <w:r w:rsidRPr="00CE57CF">
        <w:rPr>
          <w:rFonts w:ascii="Times New Roman" w:hAnsi="Times New Roman"/>
        </w:rPr>
        <w:t>References</w:t>
      </w:r>
    </w:p>
    <w:p w14:paraId="2BC95839" w14:textId="77777777" w:rsidR="00EA3F4B" w:rsidRPr="00CE57CF" w:rsidRDefault="00EA3F4B">
      <w:pPr>
        <w:pStyle w:val="Numbered"/>
        <w:numPr>
          <w:ilvl w:val="0"/>
          <w:numId w:val="0"/>
        </w:numPr>
        <w:rPr>
          <w:rFonts w:ascii="Times New Roman" w:hAnsi="Times New Roman"/>
        </w:rPr>
      </w:pPr>
    </w:p>
    <w:p w14:paraId="664A5B12" w14:textId="77CFE9C2" w:rsidR="002F11DB" w:rsidRPr="002F11DB" w:rsidRDefault="00A12E8B" w:rsidP="002F11DB">
      <w:pPr>
        <w:widowControl w:val="0"/>
        <w:autoSpaceDE w:val="0"/>
        <w:autoSpaceDN w:val="0"/>
        <w:adjustRightInd w:val="0"/>
        <w:ind w:left="640" w:hanging="640"/>
        <w:rPr>
          <w:rFonts w:ascii="Times New Roman" w:hAnsi="Times New Roman"/>
          <w:noProof/>
          <w:szCs w:val="24"/>
        </w:rPr>
      </w:pPr>
      <w:r>
        <w:rPr>
          <w:rFonts w:ascii="Times New Roman" w:hAnsi="Times New Roman"/>
          <w:szCs w:val="22"/>
          <w:lang w:val="en-US" w:eastAsia="en-GB"/>
        </w:rPr>
        <w:t>[1]</w:t>
      </w:r>
      <w:r>
        <w:rPr>
          <w:rFonts w:ascii="Times New Roman" w:hAnsi="Times New Roman"/>
          <w:szCs w:val="22"/>
          <w:lang w:val="en-US" w:eastAsia="en-GB"/>
        </w:rPr>
        <w:tab/>
      </w:r>
      <w:r w:rsidR="00C060F8">
        <w:rPr>
          <w:rFonts w:ascii="Times New Roman" w:hAnsi="Times New Roman"/>
          <w:szCs w:val="22"/>
          <w:lang w:val="en-US" w:eastAsia="en-GB"/>
        </w:rPr>
        <w:fldChar w:fldCharType="begin" w:fldLock="1"/>
      </w:r>
      <w:r w:rsidR="00C060F8">
        <w:rPr>
          <w:rFonts w:ascii="Times New Roman" w:hAnsi="Times New Roman"/>
          <w:szCs w:val="22"/>
          <w:lang w:val="en-US" w:eastAsia="en-GB"/>
        </w:rPr>
        <w:instrText xml:space="preserve">ADDIN Mendeley Bibliography CSL_BIBLIOGRAPHY </w:instrText>
      </w:r>
      <w:r w:rsidR="00C060F8">
        <w:rPr>
          <w:rFonts w:ascii="Times New Roman" w:hAnsi="Times New Roman"/>
          <w:szCs w:val="22"/>
          <w:lang w:val="en-US" w:eastAsia="en-GB"/>
        </w:rPr>
        <w:fldChar w:fldCharType="separate"/>
      </w:r>
      <w:r w:rsidR="002F11DB" w:rsidRPr="002F11DB">
        <w:rPr>
          <w:rFonts w:ascii="Times New Roman" w:hAnsi="Times New Roman"/>
          <w:noProof/>
          <w:szCs w:val="24"/>
        </w:rPr>
        <w:t xml:space="preserve">Sutoyo, T  dkk 2009 Teori Pengolahan Citra Digital </w:t>
      </w:r>
      <w:r w:rsidR="002F11DB" w:rsidRPr="002F11DB">
        <w:rPr>
          <w:rFonts w:ascii="Times New Roman" w:hAnsi="Times New Roman"/>
          <w:i/>
          <w:iCs/>
          <w:noProof/>
          <w:szCs w:val="24"/>
        </w:rPr>
        <w:t>Penerbit Andi</w:t>
      </w:r>
      <w:r w:rsidR="002F11DB" w:rsidRPr="002F11DB">
        <w:rPr>
          <w:rFonts w:ascii="Times New Roman" w:hAnsi="Times New Roman"/>
          <w:noProof/>
          <w:szCs w:val="24"/>
        </w:rPr>
        <w:t xml:space="preserve"> 2009–10</w:t>
      </w:r>
    </w:p>
    <w:p w14:paraId="4D94A112"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[2]</w:t>
      </w:r>
      <w:r w:rsidRPr="002F11DB">
        <w:rPr>
          <w:rFonts w:ascii="Times New Roman" w:hAnsi="Times New Roman"/>
          <w:noProof/>
          <w:szCs w:val="24"/>
        </w:rPr>
        <w:tab/>
        <w:t xml:space="preserve"> Ibrahim R, Zin Z M, Nadzri N, Shamsudin M Z and Zainudin M Z 2012 Egg’s grade classification and dirt inspection using image processing techniques </w:t>
      </w:r>
      <w:r w:rsidRPr="002F11DB">
        <w:rPr>
          <w:rFonts w:ascii="Times New Roman" w:hAnsi="Times New Roman"/>
          <w:i/>
          <w:iCs/>
          <w:noProof/>
          <w:szCs w:val="24"/>
        </w:rPr>
        <w:t>Lect. Notes Eng. Comput. Sci.</w:t>
      </w:r>
      <w:r w:rsidRPr="002F11DB">
        <w:rPr>
          <w:rFonts w:ascii="Times New Roman" w:hAnsi="Times New Roman"/>
          <w:noProof/>
          <w:szCs w:val="24"/>
        </w:rPr>
        <w:t xml:space="preserve"> </w:t>
      </w:r>
      <w:r w:rsidRPr="002F11DB">
        <w:rPr>
          <w:rFonts w:ascii="Times New Roman" w:hAnsi="Times New Roman"/>
          <w:b/>
          <w:bCs/>
          <w:noProof/>
          <w:szCs w:val="24"/>
        </w:rPr>
        <w:t>2198</w:t>
      </w:r>
      <w:r w:rsidRPr="002F11DB">
        <w:rPr>
          <w:rFonts w:ascii="Times New Roman" w:hAnsi="Times New Roman"/>
          <w:noProof/>
          <w:szCs w:val="24"/>
        </w:rPr>
        <w:t xml:space="preserve"> 1179–82</w:t>
      </w:r>
    </w:p>
    <w:p w14:paraId="59F42015"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[3]</w:t>
      </w:r>
      <w:r w:rsidRPr="002F11DB">
        <w:rPr>
          <w:rFonts w:ascii="Times New Roman" w:hAnsi="Times New Roman"/>
          <w:noProof/>
          <w:szCs w:val="24"/>
        </w:rPr>
        <w:tab/>
        <w:t xml:space="preserve"> Jura M, Turner J L, Van Dyk S and Knapp G R 2000 What Is Hatching in the Egg? </w:t>
      </w:r>
      <w:r w:rsidRPr="002F11DB">
        <w:rPr>
          <w:rFonts w:ascii="Times New Roman" w:hAnsi="Times New Roman"/>
          <w:i/>
          <w:iCs/>
          <w:noProof/>
          <w:szCs w:val="24"/>
        </w:rPr>
        <w:t>Astrophys. J.</w:t>
      </w:r>
      <w:r w:rsidRPr="002F11DB">
        <w:rPr>
          <w:rFonts w:ascii="Times New Roman" w:hAnsi="Times New Roman"/>
          <w:noProof/>
          <w:szCs w:val="24"/>
        </w:rPr>
        <w:t xml:space="preserve"> </w:t>
      </w:r>
      <w:r w:rsidRPr="002F11DB">
        <w:rPr>
          <w:rFonts w:ascii="Times New Roman" w:hAnsi="Times New Roman"/>
          <w:b/>
          <w:bCs/>
          <w:noProof/>
          <w:szCs w:val="24"/>
        </w:rPr>
        <w:t>528</w:t>
      </w:r>
      <w:r w:rsidRPr="002F11DB">
        <w:rPr>
          <w:rFonts w:ascii="Times New Roman" w:hAnsi="Times New Roman"/>
          <w:noProof/>
          <w:szCs w:val="24"/>
        </w:rPr>
        <w:t xml:space="preserve"> L105–8</w:t>
      </w:r>
    </w:p>
    <w:p w14:paraId="057F98BA"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[4]</w:t>
      </w:r>
      <w:r w:rsidRPr="002F11DB">
        <w:rPr>
          <w:rFonts w:ascii="Times New Roman" w:hAnsi="Times New Roman"/>
          <w:noProof/>
          <w:szCs w:val="24"/>
        </w:rPr>
        <w:tab/>
        <w:t xml:space="preserve"> Carissa Yohana Haria and Soetedjo I K S A 2018 DETEKSI KUALITAS TELUR, FERTILITAS BESERTA UKURAN TELUR BERBASIS KAMERA UNTUK OTOMATISASI PENYORTIRAN TELUR </w:t>
      </w:r>
      <w:r w:rsidRPr="002F11DB">
        <w:rPr>
          <w:rFonts w:ascii="Times New Roman" w:hAnsi="Times New Roman"/>
          <w:i/>
          <w:iCs/>
          <w:noProof/>
          <w:szCs w:val="24"/>
        </w:rPr>
        <w:t>Sereal Untuk</w:t>
      </w:r>
      <w:r w:rsidRPr="002F11DB">
        <w:rPr>
          <w:rFonts w:ascii="Times New Roman" w:hAnsi="Times New Roman"/>
          <w:noProof/>
          <w:szCs w:val="24"/>
        </w:rPr>
        <w:t xml:space="preserve"> </w:t>
      </w:r>
      <w:r w:rsidRPr="002F11DB">
        <w:rPr>
          <w:rFonts w:ascii="Times New Roman" w:hAnsi="Times New Roman"/>
          <w:b/>
          <w:bCs/>
          <w:noProof/>
          <w:szCs w:val="24"/>
        </w:rPr>
        <w:t>51</w:t>
      </w:r>
      <w:r w:rsidRPr="002F11DB">
        <w:rPr>
          <w:rFonts w:ascii="Times New Roman" w:hAnsi="Times New Roman"/>
          <w:noProof/>
          <w:szCs w:val="24"/>
        </w:rPr>
        <w:t xml:space="preserve"> 51</w:t>
      </w:r>
    </w:p>
    <w:p w14:paraId="0B12DBE9"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[5]</w:t>
      </w:r>
      <w:r w:rsidRPr="002F11DB">
        <w:rPr>
          <w:rFonts w:ascii="Times New Roman" w:hAnsi="Times New Roman"/>
          <w:noProof/>
          <w:szCs w:val="24"/>
        </w:rPr>
        <w:tab/>
        <w:t xml:space="preserve"> He J and Wu X 2020 Survey of canthaxanthin content in commercial chicken eggs sampled from Hunan province, China </w:t>
      </w:r>
      <w:r w:rsidRPr="002F11DB">
        <w:rPr>
          <w:rFonts w:ascii="Times New Roman" w:hAnsi="Times New Roman"/>
          <w:i/>
          <w:iCs/>
          <w:noProof/>
          <w:szCs w:val="24"/>
        </w:rPr>
        <w:t>IOP Conf. Ser. Earth Environ. Sci.</w:t>
      </w:r>
      <w:r w:rsidRPr="002F11DB">
        <w:rPr>
          <w:rFonts w:ascii="Times New Roman" w:hAnsi="Times New Roman"/>
          <w:noProof/>
          <w:szCs w:val="24"/>
        </w:rPr>
        <w:t xml:space="preserve"> </w:t>
      </w:r>
      <w:r w:rsidRPr="002F11DB">
        <w:rPr>
          <w:rFonts w:ascii="Times New Roman" w:hAnsi="Times New Roman"/>
          <w:b/>
          <w:bCs/>
          <w:noProof/>
          <w:szCs w:val="24"/>
        </w:rPr>
        <w:t>559</w:t>
      </w:r>
    </w:p>
    <w:p w14:paraId="6D8B1FEE"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[6]</w:t>
      </w:r>
      <w:r w:rsidRPr="002F11DB">
        <w:rPr>
          <w:rFonts w:ascii="Times New Roman" w:hAnsi="Times New Roman"/>
          <w:noProof/>
          <w:szCs w:val="24"/>
        </w:rPr>
        <w:tab/>
        <w:t xml:space="preserve"> Chen S 2018 K-Nearest Neighbor Algorithm Optimization in Text Categorization </w:t>
      </w:r>
      <w:r w:rsidRPr="002F11DB">
        <w:rPr>
          <w:rFonts w:ascii="Times New Roman" w:hAnsi="Times New Roman"/>
          <w:i/>
          <w:iCs/>
          <w:noProof/>
          <w:szCs w:val="24"/>
        </w:rPr>
        <w:t>IOP Conf. Ser. Earth Environ. Sci.</w:t>
      </w:r>
      <w:r w:rsidRPr="002F11DB">
        <w:rPr>
          <w:rFonts w:ascii="Times New Roman" w:hAnsi="Times New Roman"/>
          <w:noProof/>
          <w:szCs w:val="24"/>
        </w:rPr>
        <w:t xml:space="preserve"> </w:t>
      </w:r>
      <w:r w:rsidRPr="002F11DB">
        <w:rPr>
          <w:rFonts w:ascii="Times New Roman" w:hAnsi="Times New Roman"/>
          <w:b/>
          <w:bCs/>
          <w:noProof/>
          <w:szCs w:val="24"/>
        </w:rPr>
        <w:t>108</w:t>
      </w:r>
    </w:p>
    <w:p w14:paraId="0D54E6B3"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[7]</w:t>
      </w:r>
      <w:r w:rsidRPr="002F11DB">
        <w:rPr>
          <w:rFonts w:ascii="Times New Roman" w:hAnsi="Times New Roman"/>
          <w:noProof/>
          <w:szCs w:val="24"/>
        </w:rPr>
        <w:tab/>
        <w:t xml:space="preserve"> Prayudani S, Hizriadi A, Lase Y Y, Fatmi Y and Al-Khowarizmi 2019 Analysis Accuracy of Forecasting Measurement Technique on Random K-Nearest Neighbor (RKNN) Using MAPE and MSE </w:t>
      </w:r>
      <w:r w:rsidRPr="002F11DB">
        <w:rPr>
          <w:rFonts w:ascii="Times New Roman" w:hAnsi="Times New Roman"/>
          <w:i/>
          <w:iCs/>
          <w:noProof/>
          <w:szCs w:val="24"/>
        </w:rPr>
        <w:t>J. Phys. Conf. Ser.</w:t>
      </w:r>
      <w:r w:rsidRPr="002F11DB">
        <w:rPr>
          <w:rFonts w:ascii="Times New Roman" w:hAnsi="Times New Roman"/>
          <w:noProof/>
          <w:szCs w:val="24"/>
        </w:rPr>
        <w:t xml:space="preserve"> </w:t>
      </w:r>
      <w:r w:rsidRPr="002F11DB">
        <w:rPr>
          <w:rFonts w:ascii="Times New Roman" w:hAnsi="Times New Roman"/>
          <w:b/>
          <w:bCs/>
          <w:noProof/>
          <w:szCs w:val="24"/>
        </w:rPr>
        <w:t>1361</w:t>
      </w:r>
    </w:p>
    <w:p w14:paraId="0D23109C"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[8]</w:t>
      </w:r>
      <w:r w:rsidRPr="002F11DB">
        <w:rPr>
          <w:rFonts w:ascii="Times New Roman" w:hAnsi="Times New Roman"/>
          <w:noProof/>
          <w:szCs w:val="24"/>
        </w:rPr>
        <w:tab/>
        <w:t xml:space="preserve"> Budiawan I and Andriana A 2015 Pengujian Pengenalan Wajah Menggunakan Raspberry Pi </w:t>
      </w:r>
      <w:r w:rsidRPr="002F11DB">
        <w:rPr>
          <w:rFonts w:ascii="Times New Roman" w:hAnsi="Times New Roman"/>
          <w:i/>
          <w:iCs/>
          <w:noProof/>
          <w:szCs w:val="24"/>
        </w:rPr>
        <w:t>J. Otomasi Kontrol dan Instrumentasi</w:t>
      </w:r>
      <w:r w:rsidRPr="002F11DB">
        <w:rPr>
          <w:rFonts w:ascii="Times New Roman" w:hAnsi="Times New Roman"/>
          <w:noProof/>
          <w:szCs w:val="24"/>
        </w:rPr>
        <w:t xml:space="preserve"> </w:t>
      </w:r>
      <w:r w:rsidRPr="002F11DB">
        <w:rPr>
          <w:rFonts w:ascii="Times New Roman" w:hAnsi="Times New Roman"/>
          <w:b/>
          <w:bCs/>
          <w:noProof/>
          <w:szCs w:val="24"/>
        </w:rPr>
        <w:t>6</w:t>
      </w:r>
      <w:r w:rsidRPr="002F11DB">
        <w:rPr>
          <w:rFonts w:ascii="Times New Roman" w:hAnsi="Times New Roman"/>
          <w:noProof/>
          <w:szCs w:val="24"/>
        </w:rPr>
        <w:t xml:space="preserve"> 135</w:t>
      </w:r>
    </w:p>
    <w:p w14:paraId="1540F143"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[9]</w:t>
      </w:r>
      <w:r w:rsidRPr="002F11DB">
        <w:rPr>
          <w:rFonts w:ascii="Times New Roman" w:hAnsi="Times New Roman"/>
          <w:noProof/>
          <w:szCs w:val="24"/>
        </w:rPr>
        <w:tab/>
        <w:t xml:space="preserve"> Khabibulloh M A, Kusumawardhani I A, Sc M and Pratama D Y 2012 Rancang Bangun Sistem Deteksi Embrio Pada Telur Menggunakan Webcam </w:t>
      </w:r>
      <w:r w:rsidRPr="002F11DB">
        <w:rPr>
          <w:rFonts w:ascii="Times New Roman" w:hAnsi="Times New Roman"/>
          <w:b/>
          <w:bCs/>
          <w:noProof/>
          <w:szCs w:val="24"/>
        </w:rPr>
        <w:t>1</w:t>
      </w:r>
      <w:r w:rsidRPr="002F11DB">
        <w:rPr>
          <w:rFonts w:ascii="Times New Roman" w:hAnsi="Times New Roman"/>
          <w:noProof/>
          <w:szCs w:val="24"/>
        </w:rPr>
        <w:t xml:space="preserve"> 1–6</w:t>
      </w:r>
    </w:p>
    <w:p w14:paraId="777460D7"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[10]</w:t>
      </w:r>
      <w:r w:rsidRPr="002F11DB">
        <w:rPr>
          <w:rFonts w:ascii="Times New Roman" w:hAnsi="Times New Roman"/>
          <w:noProof/>
          <w:szCs w:val="24"/>
        </w:rPr>
        <w:tab/>
        <w:t xml:space="preserve"> Danil M, Efendi S and Widia Sembiring R 2019 The Analysis of Attribution Reduction of K-Nearest Neighbor (KNN) Algorithm by Using Chi-Square </w:t>
      </w:r>
      <w:r w:rsidRPr="002F11DB">
        <w:rPr>
          <w:rFonts w:ascii="Times New Roman" w:hAnsi="Times New Roman"/>
          <w:i/>
          <w:iCs/>
          <w:noProof/>
          <w:szCs w:val="24"/>
        </w:rPr>
        <w:t>J. Phys. Conf. Ser.</w:t>
      </w:r>
      <w:r w:rsidRPr="002F11DB">
        <w:rPr>
          <w:rFonts w:ascii="Times New Roman" w:hAnsi="Times New Roman"/>
          <w:noProof/>
          <w:szCs w:val="24"/>
        </w:rPr>
        <w:t xml:space="preserve"> </w:t>
      </w:r>
      <w:r w:rsidRPr="002F11DB">
        <w:rPr>
          <w:rFonts w:ascii="Times New Roman" w:hAnsi="Times New Roman"/>
          <w:b/>
          <w:bCs/>
          <w:noProof/>
          <w:szCs w:val="24"/>
        </w:rPr>
        <w:t>1424</w:t>
      </w:r>
    </w:p>
    <w:p w14:paraId="46B41F93" w14:textId="77777777"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[11]</w:t>
      </w:r>
      <w:r w:rsidRPr="002F11DB">
        <w:rPr>
          <w:rFonts w:ascii="Times New Roman" w:hAnsi="Times New Roman"/>
          <w:noProof/>
          <w:szCs w:val="24"/>
        </w:rPr>
        <w:tab/>
        <w:t xml:space="preserve"> Mukahar N and Rosdi B A 2017 Interval valued fuzzy sets k-nearest neighbors classifier for </w:t>
      </w:r>
      <w:r w:rsidRPr="002F11DB">
        <w:rPr>
          <w:rFonts w:ascii="Times New Roman" w:hAnsi="Times New Roman"/>
          <w:noProof/>
          <w:szCs w:val="24"/>
        </w:rPr>
        <w:lastRenderedPageBreak/>
        <w:t xml:space="preserve">finger vein recognition </w:t>
      </w:r>
      <w:r w:rsidRPr="002F11DB">
        <w:rPr>
          <w:rFonts w:ascii="Times New Roman" w:hAnsi="Times New Roman"/>
          <w:i/>
          <w:iCs/>
          <w:noProof/>
          <w:szCs w:val="24"/>
        </w:rPr>
        <w:t>J. Phys. Conf. Ser.</w:t>
      </w:r>
      <w:r w:rsidRPr="002F11DB">
        <w:rPr>
          <w:rFonts w:ascii="Times New Roman" w:hAnsi="Times New Roman"/>
          <w:noProof/>
          <w:szCs w:val="24"/>
        </w:rPr>
        <w:t xml:space="preserve"> </w:t>
      </w:r>
      <w:r w:rsidRPr="002F11DB">
        <w:rPr>
          <w:rFonts w:ascii="Times New Roman" w:hAnsi="Times New Roman"/>
          <w:b/>
          <w:bCs/>
          <w:noProof/>
          <w:szCs w:val="24"/>
        </w:rPr>
        <w:t>890</w:t>
      </w:r>
    </w:p>
    <w:p w14:paraId="072C33D5" w14:textId="77777777" w:rsidR="002F11DB" w:rsidRPr="002F11DB" w:rsidRDefault="002F11DB" w:rsidP="002F11DB">
      <w:pPr>
        <w:widowControl w:val="0"/>
        <w:autoSpaceDE w:val="0"/>
        <w:autoSpaceDN w:val="0"/>
        <w:adjustRightInd w:val="0"/>
        <w:ind w:left="640" w:hanging="640"/>
        <w:rPr>
          <w:rFonts w:ascii="Times New Roman" w:hAnsi="Times New Roman"/>
          <w:noProof/>
        </w:rPr>
      </w:pPr>
      <w:r w:rsidRPr="002F11DB">
        <w:rPr>
          <w:rFonts w:ascii="Times New Roman" w:hAnsi="Times New Roman"/>
          <w:noProof/>
          <w:szCs w:val="24"/>
        </w:rPr>
        <w:t>[12]</w:t>
      </w:r>
      <w:r w:rsidRPr="002F11DB">
        <w:rPr>
          <w:rFonts w:ascii="Times New Roman" w:hAnsi="Times New Roman"/>
          <w:noProof/>
          <w:szCs w:val="24"/>
        </w:rPr>
        <w:tab/>
        <w:t xml:space="preserve"> Mohamed Z, Universiti Y, Azril M and Universiti H 2015 Jurnal Teknologi Full paper Migration In Double Porosity Soil Column </w:t>
      </w:r>
      <w:r w:rsidRPr="002F11DB">
        <w:rPr>
          <w:rFonts w:ascii="Times New Roman" w:hAnsi="Times New Roman"/>
          <w:i/>
          <w:iCs/>
          <w:noProof/>
          <w:szCs w:val="24"/>
        </w:rPr>
        <w:t>J. Teknol.</w:t>
      </w:r>
      <w:r w:rsidRPr="002F11DB">
        <w:rPr>
          <w:rFonts w:ascii="Times New Roman" w:hAnsi="Times New Roman"/>
          <w:noProof/>
          <w:szCs w:val="24"/>
        </w:rPr>
        <w:t xml:space="preserve"> 23–9</w:t>
      </w:r>
    </w:p>
    <w:p w14:paraId="45CD154C" w14:textId="77777777" w:rsidR="00A12E8B" w:rsidRDefault="00C060F8" w:rsidP="006B2A13">
      <w:pPr>
        <w:autoSpaceDE w:val="0"/>
        <w:autoSpaceDN w:val="0"/>
        <w:adjustRightInd w:val="0"/>
        <w:ind w:left="531" w:hanging="531"/>
        <w:jc w:val="both"/>
        <w:rPr>
          <w:rFonts w:ascii="Times New Roman" w:hAnsi="Times New Roman"/>
        </w:rPr>
      </w:pPr>
      <w:r>
        <w:rPr>
          <w:rFonts w:ascii="Times New Roman" w:hAnsi="Times New Roman"/>
          <w:szCs w:val="22"/>
          <w:lang w:val="en-US" w:eastAsia="en-GB"/>
        </w:rPr>
        <w:fldChar w:fldCharType="end"/>
      </w:r>
      <w:commentRangeEnd w:id="1"/>
      <w:r w:rsidR="00451ABD">
        <w:rPr>
          <w:rStyle w:val="CommentReference"/>
        </w:rPr>
        <w:commentReference w:id="1"/>
      </w:r>
    </w:p>
    <w:p w14:paraId="67B6D0CF" w14:textId="77777777" w:rsidR="00A12E8B" w:rsidRPr="00CE57CF" w:rsidRDefault="00A12E8B">
      <w:pPr>
        <w:pStyle w:val="Reference"/>
        <w:tabs>
          <w:tab w:val="clear" w:pos="709"/>
          <w:tab w:val="left" w:pos="851"/>
        </w:tabs>
        <w:rPr>
          <w:rFonts w:ascii="Times New Roman" w:hAnsi="Times New Roman"/>
        </w:rPr>
      </w:pPr>
    </w:p>
    <w:sectPr w:rsidR="00A12E8B" w:rsidRPr="00CE57CF" w:rsidSect="009A169E">
      <w:headerReference w:type="default" r:id="rId18"/>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 w:date="2020-11-17T18:35:00Z" w:initials="Q">
    <w:p w14:paraId="34DC8FC8" w14:textId="77777777" w:rsidR="00451ABD" w:rsidRDefault="00451ABD">
      <w:pPr>
        <w:pStyle w:val="CommentText"/>
      </w:pPr>
      <w:r>
        <w:rPr>
          <w:rStyle w:val="CommentReference"/>
        </w:rPr>
        <w:annotationRef/>
      </w:r>
      <w:r>
        <w:t>Please follow Vancouver/IOP referencing style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C8F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57B6A" w14:textId="77777777" w:rsidR="00F64DB6" w:rsidRDefault="00F64DB6">
      <w:r>
        <w:separator/>
      </w:r>
    </w:p>
  </w:endnote>
  <w:endnote w:type="continuationSeparator" w:id="0">
    <w:p w14:paraId="237FC3B3" w14:textId="77777777" w:rsidR="00F64DB6" w:rsidRDefault="00F6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88BC9" w14:textId="77777777" w:rsidR="00F64DB6" w:rsidRPr="00043761" w:rsidRDefault="00F64DB6">
      <w:pPr>
        <w:pStyle w:val="Bulleted"/>
        <w:numPr>
          <w:ilvl w:val="0"/>
          <w:numId w:val="0"/>
        </w:numPr>
        <w:rPr>
          <w:rFonts w:ascii="Sabon" w:hAnsi="Sabon"/>
          <w:color w:val="auto"/>
          <w:szCs w:val="20"/>
        </w:rPr>
      </w:pPr>
      <w:r>
        <w:separator/>
      </w:r>
    </w:p>
  </w:footnote>
  <w:footnote w:type="continuationSeparator" w:id="0">
    <w:p w14:paraId="505C78E7" w14:textId="77777777" w:rsidR="00F64DB6" w:rsidRDefault="00F6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16F5" w14:textId="77777777" w:rsidR="00740E11" w:rsidRDefault="00740E11">
    <w:pPr>
      <w:pStyle w:val="Header"/>
    </w:pPr>
  </w:p>
  <w:p w14:paraId="4E1E6FE6" w14:textId="77777777" w:rsidR="00740E11" w:rsidRDefault="00740E11">
    <w:pPr>
      <w:pStyle w:val="Header"/>
    </w:pPr>
  </w:p>
  <w:p w14:paraId="00B79B8E" w14:textId="77777777" w:rsidR="00740E11" w:rsidRDefault="00740E11">
    <w:pPr>
      <w:pStyle w:val="Header"/>
    </w:pPr>
  </w:p>
  <w:p w14:paraId="1ED757A0" w14:textId="77777777" w:rsidR="00740E11" w:rsidRDefault="00740E11">
    <w:pPr>
      <w:pStyle w:val="Header"/>
    </w:pPr>
  </w:p>
  <w:p w14:paraId="46496214" w14:textId="77777777" w:rsidR="00740E11" w:rsidRDefault="00740E11">
    <w:pPr>
      <w:pStyle w:val="Header"/>
    </w:pPr>
  </w:p>
  <w:p w14:paraId="08446D27" w14:textId="77777777" w:rsidR="00740E11" w:rsidRDefault="00740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E9006B"/>
    <w:multiLevelType w:val="hybridMultilevel"/>
    <w:tmpl w:val="CC0201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31A86"/>
    <w:rsid w:val="00034767"/>
    <w:rsid w:val="000410D1"/>
    <w:rsid w:val="00042C62"/>
    <w:rsid w:val="00047C3A"/>
    <w:rsid w:val="00064594"/>
    <w:rsid w:val="000977B4"/>
    <w:rsid w:val="000F1118"/>
    <w:rsid w:val="00137524"/>
    <w:rsid w:val="00165E82"/>
    <w:rsid w:val="0016718A"/>
    <w:rsid w:val="0017062B"/>
    <w:rsid w:val="001B0DE4"/>
    <w:rsid w:val="001F56FC"/>
    <w:rsid w:val="00216165"/>
    <w:rsid w:val="002262C8"/>
    <w:rsid w:val="002F11DB"/>
    <w:rsid w:val="002F341E"/>
    <w:rsid w:val="002F61B4"/>
    <w:rsid w:val="003172D7"/>
    <w:rsid w:val="003177BD"/>
    <w:rsid w:val="00327152"/>
    <w:rsid w:val="003608F8"/>
    <w:rsid w:val="003B2BA9"/>
    <w:rsid w:val="003B3943"/>
    <w:rsid w:val="003F1DFF"/>
    <w:rsid w:val="004313D1"/>
    <w:rsid w:val="00451ABD"/>
    <w:rsid w:val="00471C51"/>
    <w:rsid w:val="00480A2E"/>
    <w:rsid w:val="004C4B98"/>
    <w:rsid w:val="004D071F"/>
    <w:rsid w:val="004E031B"/>
    <w:rsid w:val="0051421B"/>
    <w:rsid w:val="00521A70"/>
    <w:rsid w:val="005249B9"/>
    <w:rsid w:val="005C24F9"/>
    <w:rsid w:val="005D4C96"/>
    <w:rsid w:val="005F03B4"/>
    <w:rsid w:val="0062671C"/>
    <w:rsid w:val="00630CB0"/>
    <w:rsid w:val="006B2A13"/>
    <w:rsid w:val="006C46EF"/>
    <w:rsid w:val="006D6E18"/>
    <w:rsid w:val="006E490A"/>
    <w:rsid w:val="00721922"/>
    <w:rsid w:val="00740E11"/>
    <w:rsid w:val="007A14D8"/>
    <w:rsid w:val="007A5ED1"/>
    <w:rsid w:val="007E4DF8"/>
    <w:rsid w:val="00810816"/>
    <w:rsid w:val="00845531"/>
    <w:rsid w:val="008C072C"/>
    <w:rsid w:val="008C6F04"/>
    <w:rsid w:val="008D008F"/>
    <w:rsid w:val="008D5447"/>
    <w:rsid w:val="008E20F8"/>
    <w:rsid w:val="008F2BE0"/>
    <w:rsid w:val="009044F9"/>
    <w:rsid w:val="00912EDF"/>
    <w:rsid w:val="009136A1"/>
    <w:rsid w:val="0091735A"/>
    <w:rsid w:val="0093089A"/>
    <w:rsid w:val="00935719"/>
    <w:rsid w:val="009406AF"/>
    <w:rsid w:val="00954E96"/>
    <w:rsid w:val="0096579D"/>
    <w:rsid w:val="009A169E"/>
    <w:rsid w:val="00A00A1D"/>
    <w:rsid w:val="00A02FAE"/>
    <w:rsid w:val="00A12E8B"/>
    <w:rsid w:val="00A575F3"/>
    <w:rsid w:val="00A7628F"/>
    <w:rsid w:val="00A91619"/>
    <w:rsid w:val="00AF65C6"/>
    <w:rsid w:val="00BA7163"/>
    <w:rsid w:val="00BC1D18"/>
    <w:rsid w:val="00C060F8"/>
    <w:rsid w:val="00C533B9"/>
    <w:rsid w:val="00C54A62"/>
    <w:rsid w:val="00C62B7B"/>
    <w:rsid w:val="00CA5DC6"/>
    <w:rsid w:val="00CE57CF"/>
    <w:rsid w:val="00D21DD8"/>
    <w:rsid w:val="00D30CE7"/>
    <w:rsid w:val="00D31243"/>
    <w:rsid w:val="00E07D25"/>
    <w:rsid w:val="00E15464"/>
    <w:rsid w:val="00E65575"/>
    <w:rsid w:val="00EA3F4B"/>
    <w:rsid w:val="00EB3107"/>
    <w:rsid w:val="00EC536D"/>
    <w:rsid w:val="00EE1AA4"/>
    <w:rsid w:val="00F64DB6"/>
    <w:rsid w:val="00F666B6"/>
    <w:rsid w:val="00F93A39"/>
    <w:rsid w:val="00FB569F"/>
    <w:rsid w:val="00FD21B0"/>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D1ACF"/>
  <w15:docId w15:val="{B4D7DFD7-A39A-49EC-BA55-EA578AF7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link w:val="FootnoteTextChar"/>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FootnoteTextChar">
    <w:name w:val="Footnote Text Char"/>
    <w:basedOn w:val="DefaultParagraphFont"/>
    <w:link w:val="FootnoteText"/>
    <w:semiHidden/>
    <w:rsid w:val="0062671C"/>
    <w:rPr>
      <w:rFonts w:ascii="Times" w:hAnsi="Times"/>
      <w:lang w:eastAsia="en-US"/>
    </w:rPr>
  </w:style>
  <w:style w:type="paragraph" w:customStyle="1" w:styleId="E-mail">
    <w:name w:val="E-mail"/>
    <w:next w:val="Abstract"/>
    <w:rsid w:val="00740E11"/>
    <w:pPr>
      <w:spacing w:after="240"/>
      <w:ind w:left="1418"/>
    </w:pPr>
    <w:rPr>
      <w:rFonts w:ascii="Times" w:hAnsi="Times"/>
      <w:noProof/>
      <w:sz w:val="22"/>
      <w:szCs w:val="22"/>
      <w:lang w:val="en-US" w:eastAsia="en-US"/>
    </w:rPr>
  </w:style>
  <w:style w:type="paragraph" w:customStyle="1" w:styleId="Default">
    <w:name w:val="Default"/>
    <w:rsid w:val="003F1DFF"/>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A12E8B"/>
    <w:pPr>
      <w:spacing w:after="200" w:line="276" w:lineRule="auto"/>
      <w:ind w:left="720"/>
      <w:contextualSpacing/>
    </w:pPr>
    <w:rPr>
      <w:rFonts w:ascii="Calibri" w:eastAsia="Calibri" w:hAnsi="Calibri"/>
      <w:szCs w:val="22"/>
      <w:lang w:val="en-US"/>
    </w:rPr>
  </w:style>
  <w:style w:type="character" w:customStyle="1" w:styleId="ListParagraphChar">
    <w:name w:val="List Paragraph Char"/>
    <w:basedOn w:val="DefaultParagraphFont"/>
    <w:link w:val="ListParagraph"/>
    <w:uiPriority w:val="34"/>
    <w:rsid w:val="00A12E8B"/>
    <w:rPr>
      <w:rFonts w:ascii="Calibri" w:eastAsia="Calibri" w:hAnsi="Calibri"/>
      <w:sz w:val="22"/>
      <w:szCs w:val="22"/>
      <w:lang w:val="en-US" w:eastAsia="en-US"/>
    </w:rPr>
  </w:style>
  <w:style w:type="paragraph" w:customStyle="1" w:styleId="Text">
    <w:name w:val="Text"/>
    <w:basedOn w:val="Normal"/>
    <w:rsid w:val="005249B9"/>
    <w:pPr>
      <w:widowControl w:val="0"/>
      <w:suppressAutoHyphens/>
      <w:spacing w:line="252" w:lineRule="auto"/>
      <w:ind w:firstLine="202"/>
      <w:jc w:val="both"/>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7713">
      <w:bodyDiv w:val="1"/>
      <w:marLeft w:val="0"/>
      <w:marRight w:val="0"/>
      <w:marTop w:val="0"/>
      <w:marBottom w:val="0"/>
      <w:divBdr>
        <w:top w:val="none" w:sz="0" w:space="0" w:color="auto"/>
        <w:left w:val="none" w:sz="0" w:space="0" w:color="auto"/>
        <w:bottom w:val="none" w:sz="0" w:space="0" w:color="auto"/>
        <w:right w:val="none" w:sz="0" w:space="0" w:color="auto"/>
      </w:divBdr>
    </w:div>
    <w:div w:id="1930459108">
      <w:bodyDiv w:val="1"/>
      <w:marLeft w:val="0"/>
      <w:marRight w:val="0"/>
      <w:marTop w:val="0"/>
      <w:marBottom w:val="0"/>
      <w:divBdr>
        <w:top w:val="none" w:sz="0" w:space="0" w:color="auto"/>
        <w:left w:val="none" w:sz="0" w:space="0" w:color="auto"/>
        <w:bottom w:val="none" w:sz="0" w:space="0" w:color="auto"/>
        <w:right w:val="none" w:sz="0" w:space="0" w:color="auto"/>
      </w:divBdr>
    </w:div>
    <w:div w:id="20733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2E40-B817-4A13-97A6-8F7D56D4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5634</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Lab Multimedia</cp:lastModifiedBy>
  <cp:revision>10</cp:revision>
  <cp:lastPrinted>2007-03-22T16:16:00Z</cp:lastPrinted>
  <dcterms:created xsi:type="dcterms:W3CDTF">2020-11-11T01:59:00Z</dcterms:created>
  <dcterms:modified xsi:type="dcterms:W3CDTF">2020-12-01T05:15:00Z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http://www.zotero.org/styles/journal-of-physics-conference-series</vt:lpwstr>
  </property>
  <property fmtid="{D5CDD505-2E9C-101B-9397-08002B2CF9AE}" pid="23" name="Mendeley Document_1">
    <vt:lpwstr>True</vt:lpwstr>
  </property>
  <property fmtid="{D5CDD505-2E9C-101B-9397-08002B2CF9AE}" pid="24" name="Mendeley Unique User Id_1">
    <vt:lpwstr>19d6b760-d287-340e-8a58-d36ce943944b</vt:lpwstr>
  </property>
</Properties>
</file>