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3C4AB8">
      <w:pPr>
        <w:pStyle w:val="Title"/>
      </w:pPr>
      <w:r w:rsidRPr="003C4AB8">
        <w:t>Multivariate Weather Anomaly Detection Using DBSCAN Clustering Algorithm</w:t>
      </w:r>
    </w:p>
    <w:p w:rsidR="00F00338" w:rsidRDefault="00F00338" w:rsidP="00F00338">
      <w:pPr>
        <w:pStyle w:val="Authors"/>
      </w:pPr>
      <w:r w:rsidRPr="00870B20">
        <w:t>Setyawan Wibisono, Muchamad Taufiq Anwar, Aji Supriyanto, Imam Husni Al Amin</w:t>
      </w:r>
    </w:p>
    <w:p w:rsidR="00790ED6" w:rsidRDefault="00790ED6" w:rsidP="00006EA6">
      <w:pPr>
        <w:pStyle w:val="Addresses"/>
        <w:spacing w:after="0"/>
      </w:pPr>
      <w:bookmarkStart w:id="0" w:name="_GoBack"/>
      <w:bookmarkEnd w:id="0"/>
      <w:r w:rsidRPr="00790ED6">
        <w:t xml:space="preserve">Faculty of Information Technology, Universitas Stikubank, Jl. Tri Lomba Juang No 1 Semarang 50241, Central Java, Indonesia </w:t>
      </w:r>
    </w:p>
    <w:p w:rsidR="009A0487" w:rsidRDefault="009A0487" w:rsidP="00006EA6">
      <w:pPr>
        <w:pStyle w:val="Addresses"/>
        <w:spacing w:after="0"/>
      </w:pPr>
    </w:p>
    <w:p w:rsidR="00006EA6" w:rsidRDefault="00006EA6">
      <w:pPr>
        <w:pStyle w:val="E-mail"/>
      </w:pPr>
    </w:p>
    <w:p w:rsidR="009A0487" w:rsidRDefault="00861A64">
      <w:pPr>
        <w:pStyle w:val="E-mail"/>
      </w:pPr>
      <w:hyperlink r:id="rId8" w:history="1">
        <w:r w:rsidR="00755FEB" w:rsidRPr="00772F18">
          <w:rPr>
            <w:rStyle w:val="Hyperlink"/>
          </w:rPr>
          <w:t>setyawan@edu.unisbank.ac.id</w:t>
        </w:r>
      </w:hyperlink>
    </w:p>
    <w:p w:rsidR="00036E1A" w:rsidRDefault="009A0487">
      <w:pPr>
        <w:pStyle w:val="Abstract"/>
      </w:pPr>
      <w:r>
        <w:rPr>
          <w:b/>
        </w:rPr>
        <w:t>Abstract</w:t>
      </w:r>
      <w:r>
        <w:t xml:space="preserve">. </w:t>
      </w:r>
      <w:r w:rsidR="00C16829" w:rsidRPr="00C16829">
        <w:t>Weather is highly influential for human life. Weather anomalies describe conditions that are out of the ordinary and need special attention because they can affect various aspects of human life both socially and economically and also can cause natural disasters. Anomaly detection aims to get rid of unwanted data (noise, erroneous data, or unwanted data) or to study the anomaly phenomenon itself (unusual but interesting). In the absence of an anomaly-labeled dataset, an unsupervised Machine Learning approach can be utilized to detect or label the anomalous data. This research uses the Density-Based Spatial Clustering of Applications with Noise (DBSCAN) algorithm to separate between normal and anomalous weather data by considering multiple weather variables. Then, PCA is used to visualize the clusters. The experimental result had demonstrated that DBSCAN is capable of identifying peculiar data points that are deviating from the ‘normal’ data distribution.</w:t>
      </w:r>
    </w:p>
    <w:p w:rsidR="009A0487" w:rsidRDefault="00036E1A">
      <w:pPr>
        <w:pStyle w:val="Abstract"/>
      </w:pPr>
      <w:r w:rsidRPr="00036E1A">
        <w:rPr>
          <w:b/>
          <w:bCs/>
        </w:rPr>
        <w:t>Keywords</w:t>
      </w:r>
      <w:r w:rsidRPr="00036E1A">
        <w:t xml:space="preserve">: </w:t>
      </w:r>
      <w:r w:rsidR="00C16829" w:rsidRPr="00C16829">
        <w:t>weather anomaly detection, DBSCAN clustering</w:t>
      </w:r>
    </w:p>
    <w:p w:rsidR="009A0487" w:rsidRDefault="001A1A5A">
      <w:pPr>
        <w:pStyle w:val="Section"/>
      </w:pPr>
      <w:r>
        <w:t>Introduction</w:t>
      </w:r>
    </w:p>
    <w:p w:rsidR="003F7611" w:rsidRDefault="000B375E" w:rsidP="003F7611">
      <w:pPr>
        <w:pStyle w:val="Bodytext"/>
      </w:pPr>
      <w:r w:rsidRPr="000B375E">
        <w:t xml:space="preserve">Weather is </w:t>
      </w:r>
      <w:r>
        <w:t>highly</w:t>
      </w:r>
      <w:r w:rsidRPr="000B375E">
        <w:t xml:space="preserve"> influential for human life. Anomalies in weather describe conditions that are out of the ordinary and need special attention because they can affect various aspects of human life both socially and economically, including natural disasters. Anomaly detection can aim to get rid of unwanted data (noise, erroneous data, or unwanted data) or to study the anomaly phenomenon itself (unusual but interesting) </w:t>
      </w:r>
      <w:r w:rsidRPr="000B375E">
        <w:rPr>
          <w:lang w:val="id-ID"/>
        </w:rPr>
        <w:fldChar w:fldCharType="begin" w:fldLock="1"/>
      </w:r>
      <w:r w:rsidRPr="000B375E">
        <w:rPr>
          <w:lang w:val="id-ID"/>
        </w:rPr>
        <w:instrText>ADDIN CSL_CITATION {"citationItems":[{"id":"ITEM-1","itemData":{"author":[{"dropping-particle":"","family":"Aggarwal","given":"Charu C","non-dropping-particle":"","parse-names":false,"suffix":""}],"id":"ITEM-1","issued":{"date-parts":[["2016"]]},"publisher":"Cham: Springer. Google Scholar Google Scholar Digital Library Digital Library","title":"Outlier analysis second edition","type":"article"},"uris":["http://www.mendeley.com/documents/?uuid=e65a8716-ee5f-4240-9713-b55820bc6f45"]}],"mendeley":{"formattedCitation":"[1]","plainTextFormattedCitation":"[1]","previouslyFormattedCitation":"[1]"},"properties":{"noteIndex":0},"schema":"https://github.com/citation-style-language/schema/raw/master/csl-citation.json"}</w:instrText>
      </w:r>
      <w:r w:rsidRPr="000B375E">
        <w:rPr>
          <w:lang w:val="id-ID"/>
        </w:rPr>
        <w:fldChar w:fldCharType="separate"/>
      </w:r>
      <w:r w:rsidRPr="000B375E">
        <w:rPr>
          <w:noProof/>
          <w:lang w:val="id-ID"/>
        </w:rPr>
        <w:t>[1]</w:t>
      </w:r>
      <w:r w:rsidRPr="000B375E">
        <w:fldChar w:fldCharType="end"/>
      </w:r>
      <w:r w:rsidRPr="000B375E">
        <w:t xml:space="preserve">. The unsupervised anomaly detection method is used when the data object does not have a predefined label, for example as "anomaly" or "normal". This unsupervised method is usually referred to as a clustering problem </w:t>
      </w:r>
      <w:r w:rsidRPr="000B375E">
        <w:rPr>
          <w:lang w:val="id-ID"/>
        </w:rPr>
        <w:fldChar w:fldCharType="begin" w:fldLock="1"/>
      </w:r>
      <w:r w:rsidR="0095175A">
        <w:rPr>
          <w:lang w:val="id-ID"/>
        </w:rPr>
        <w:instrText>ADDIN CSL_CITATION {"citationItems":[{"id":"ITEM-1","itemData":{"author":[{"dropping-particle":"","family":"Kaur","given":"Ravneet","non-dropping-particle":"","parse-names":false,"suffix":""},{"dropping-particle":"","family":"Singh","given":"Sarbjeet","non-dropping-particle":"","parse-names":false,"suffix":""}],"container-title":"Egyptian informatics journal","id":"ITEM-1","issue":"2","issued":{"date-parts":[["2016"]]},"page":"199-216","publisher":"Elsevier","title":"A survey of data mining and social network analysis based anomaly detection techniques","type":"article-journal","volume":"17"},"uris":["http://www.mendeley.com/documents/?uuid=354d1a53-07a5-43b4-8ad7-42491065910e"]}],"mendeley":{"formattedCitation":"[2]","plainTextFormattedCitation":"[2]","previouslyFormattedCitation":"[8]"},"properties":{"noteIndex":0},"schema":"https://github.com/citation-style-language/schema/raw/master/csl-citation.json"}</w:instrText>
      </w:r>
      <w:r w:rsidRPr="000B375E">
        <w:rPr>
          <w:lang w:val="id-ID"/>
        </w:rPr>
        <w:fldChar w:fldCharType="separate"/>
      </w:r>
      <w:r w:rsidR="0095175A" w:rsidRPr="0095175A">
        <w:rPr>
          <w:noProof/>
          <w:lang w:val="id-ID"/>
        </w:rPr>
        <w:t>[2]</w:t>
      </w:r>
      <w:r w:rsidRPr="000B375E">
        <w:fldChar w:fldCharType="end"/>
      </w:r>
      <w:r w:rsidRPr="000B375E">
        <w:t xml:space="preserve">. Clustering itself is a family of methods in data mining that is useful for finding trends in data groups in a large pile of data. Research has shown that data mining can be used for anomaly detection </w:t>
      </w:r>
      <w:r w:rsidRPr="000B375E">
        <w:fldChar w:fldCharType="begin" w:fldLock="1"/>
      </w:r>
      <w:r w:rsidR="0095175A">
        <w:instrText>ADDIN CSL_CITATION {"citationItems":[{"id":"ITEM-1","itemData":{"author":[{"dropping-particle":"","family":"Agrawal","given":"Shikha","non-dropping-particle":"","parse-names":false,"suffix":""},{"dropping-particle":"","family":"Agrawal","given":"Jitendra","non-dropping-particle":"","parse-names":false,"suffix":""}],"container-title":"Procedia Computer Science","id":"ITEM-1","issued":{"date-parts":[["2015"]]},"page":"708-713","publisher":"Elsevier","title":"Survey on anomaly detection using data mining techniques","type":"article-journal","volume":"60"},"uris":["http://www.mendeley.com/documents/?uuid=20da4d43-bebc-4749-b2b5-671120ca313c"]}],"mendeley":{"formattedCitation":"[3]","plainTextFormattedCitation":"[3]","previouslyFormattedCitation":"[2]"},"properties":{"noteIndex":0},"schema":"https://github.com/citation-style-language/schema/raw/master/csl-citation.json"}</w:instrText>
      </w:r>
      <w:r w:rsidRPr="000B375E">
        <w:fldChar w:fldCharType="separate"/>
      </w:r>
      <w:r w:rsidR="0095175A" w:rsidRPr="0095175A">
        <w:rPr>
          <w:noProof/>
        </w:rPr>
        <w:t>[3]</w:t>
      </w:r>
      <w:r w:rsidRPr="000B375E">
        <w:fldChar w:fldCharType="end"/>
      </w:r>
      <w:r w:rsidRPr="000B375E">
        <w:t>.</w:t>
      </w:r>
    </w:p>
    <w:p w:rsidR="000B375E" w:rsidRPr="000B375E" w:rsidRDefault="000B375E" w:rsidP="003F7611">
      <w:pPr>
        <w:pStyle w:val="BodytextIndented"/>
      </w:pPr>
      <w:r w:rsidRPr="000B375E">
        <w:t xml:space="preserve">In terms of the need for model development, by removing anomaly/outlier data, a better / more general model can be produced </w:t>
      </w:r>
      <w:r w:rsidRPr="000B375E">
        <w:fldChar w:fldCharType="begin" w:fldLock="1"/>
      </w:r>
      <w:r w:rsidR="0095175A">
        <w:instrText>ADDIN CSL_CITATION {"citationItems":[{"id":"ITEM-1","itemData":{"author":[{"dropping-particle":"","family":"Domingues","given":"Rémi","non-dropping-particle":"","parse-names":false,"suffix":""},{"dropping-particle":"","family":"Filippone","given":"Maurizio","non-dropping-particle":"","parse-names":false,"suffix":""},{"dropping-particle":"","family":"Michiardi","given":"Pietro","non-dropping-particle":"","parse-names":false,"suffix":""},{"dropping-particle":"","family":"Zouaoui","given":"Jihane","non-dropping-particle":"","parse-names":false,"suffix":""}],"container-title":"Pattern Recognition","id":"ITEM-1","issued":{"date-parts":[["2018"]]},"page":"406-421","publisher":"Elsevier","title":"A comparative evaluation of outlier detection algorithms: Experiments and analyses","type":"article-journal","volume":"74"},"uris":["http://www.mendeley.com/documents/?uuid=2a958bb0-4152-41d6-9711-b8e341c8f1b0"]}],"mendeley":{"formattedCitation":"[4]","plainTextFormattedCitation":"[4]","previouslyFormattedCitation":"[6]"},"properties":{"noteIndex":0},"schema":"https://github.com/citation-style-language/schema/raw/master/csl-citation.json"}</w:instrText>
      </w:r>
      <w:r w:rsidRPr="000B375E">
        <w:fldChar w:fldCharType="separate"/>
      </w:r>
      <w:r w:rsidR="0095175A" w:rsidRPr="0095175A">
        <w:rPr>
          <w:noProof/>
        </w:rPr>
        <w:t>[4]</w:t>
      </w:r>
      <w:r w:rsidRPr="000B375E">
        <w:fldChar w:fldCharType="end"/>
      </w:r>
      <w:r w:rsidRPr="000B375E">
        <w:t xml:space="preserve">. In the case of rain prediction, for example, anomalous removal can have an impact on the formation of a more accurate rain prediction model, making it useful in several fields that are affected by weather such as agriculture, transportation, and so on. The model formation can be made based on historical weather data that has been recorded by meteorological stations spread across various points in Indonesia. This data has been provided by the Meteorology, Climatology, and </w:t>
      </w:r>
      <w:r w:rsidRPr="000B375E">
        <w:lastRenderedPageBreak/>
        <w:t>Geophysic</w:t>
      </w:r>
      <w:r w:rsidR="00863056">
        <w:t>al</w:t>
      </w:r>
      <w:r w:rsidRPr="000B375E">
        <w:t xml:space="preserve"> Agency (BMKG) to be accessed by the public for various purposes including research purposes. This study focuses on the detection of anomalies in weather data using a data mining approach. In the absence of an anomaly label, unsupervised learning is used using the Density-Based Spatial Clustering of Applications with Noise (DBSCAN) method to determine normal and anomalous data groups. The anomaly detection used in this research is the multivariate type (considering many variables) because it will provide better performance than univariate (based on only one variable).</w:t>
      </w:r>
    </w:p>
    <w:p w:rsidR="000B375E" w:rsidRDefault="000B375E" w:rsidP="003F7611">
      <w:pPr>
        <w:pStyle w:val="BodytextIndented"/>
      </w:pPr>
      <w:r w:rsidRPr="000B375E">
        <w:t xml:space="preserve">Research on weather anomaly detection using data mining methods is still very </w:t>
      </w:r>
      <w:r w:rsidR="00550FCF">
        <w:t>rare</w:t>
      </w:r>
      <w:r w:rsidRPr="000B375E">
        <w:t xml:space="preserve">. Some of the related studies that have been present are shown in Table 1. In general, anomaly detection can be carried out based on only one variable (univariate outlier detection) or multi-variable (multivariate outlier detection). However, research shows that multivariate outlier detection has better performance than univariate outlier detection for more complex data handling </w:t>
      </w:r>
      <w:r w:rsidRPr="000B375E">
        <w:fldChar w:fldCharType="begin" w:fldLock="1"/>
      </w:r>
      <w:r w:rsidR="0095175A">
        <w:instrText>ADDIN CSL_CITATION {"citationItems":[{"id":"ITEM-1","itemData":{"author":[{"dropping-particle":"","family":"Sunderland","given":"Kelly M","non-dropping-particle":"","parse-names":false,"suffix":""},{"dropping-particle":"","family":"Beaton","given":"Derek","non-dropping-particle":"","parse-names":false,"suffix":""},{"dropping-particle":"","family":"Fraser","given":"Julia","non-dropping-particle":"","parse-names":false,"suffix":""},{"dropping-particle":"","family":"Kwan","given":"Donna","non-dropping-particle":"","parse-names":false,"suffix":""},{"dropping-particle":"","family":"McLaughlin","given":"Paula M","non-dropping-particle":"","parse-names":false,"suffix":""},{"dropping-particle":"","family":"Montero-Odasso","given":"Manuel","non-dropping-particle":"","parse-names":false,"suffix":""},{"dropping-particle":"","family":"Peltsch","given":"Alicia J","non-dropping-particle":"","parse-names":false,"suffix":""},{"dropping-particle":"","family":"Pieruccini-Faria","given":"Frederico","non-dropping-particle":"","parse-names":false,"suffix":""},{"dropping-particle":"","family":"Sahlas","given":"Demetrios J","non-dropping-particle":"","parse-names":false,"suffix":""},{"dropping-particle":"","family":"Swartz","given":"Richard H","non-dropping-particle":"","parse-names":false,"suffix":""},{"dropping-particle":"","family":"others","given":"","non-dropping-particle":"","parse-names":false,"suffix":""}],"container-title":"BMC medical research methodology","id":"ITEM-1","issue":"1","issued":{"date-parts":[["2019"]]},"page":"102","publisher":"Springer","title":"The utility of multivariate outlier detection techniques for data quality evaluation in large studies: an application within the ONDRI project","type":"article-journal","volume":"19"},"uris":["http://www.mendeley.com/documents/?uuid=7acb6f91-2103-40b4-a464-c99a67572de9"]}],"mendeley":{"formattedCitation":"[5]","plainTextFormattedCitation":"[5]","previouslyFormattedCitation":"[14]"},"properties":{"noteIndex":0},"schema":"https://github.com/citation-style-language/schema/raw/master/csl-citation.json"}</w:instrText>
      </w:r>
      <w:r w:rsidRPr="000B375E">
        <w:fldChar w:fldCharType="separate"/>
      </w:r>
      <w:r w:rsidR="0095175A" w:rsidRPr="0095175A">
        <w:rPr>
          <w:noProof/>
        </w:rPr>
        <w:t>[5]</w:t>
      </w:r>
      <w:r w:rsidRPr="000B375E">
        <w:fldChar w:fldCharType="end"/>
      </w:r>
      <w:r w:rsidRPr="000B375E">
        <w:t xml:space="preserve">. Multivariate outlier detection has been used in several studies, for example for cases of health claims using the probabilistic programming method </w:t>
      </w:r>
      <w:r w:rsidRPr="000B375E">
        <w:fldChar w:fldCharType="begin" w:fldLock="1"/>
      </w:r>
      <w:r w:rsidR="0095175A">
        <w:instrText>ADDIN CSL_CITATION {"citationItems":[{"id":"ITEM-1","itemData":{"author":[{"dropping-particle":"","family":"Bauder","given":"Richard A","non-dropping-particle":"","parse-names":false,"suffix":""},{"dropping-particle":"","family":"Khoshgoftaar","given":"Taghi M","non-dropping-particle":"","parse-names":false,"suffix":""}],"container-title":"Health Services and Outcomes Research Methodology","id":"ITEM-1","issue":"3-4","issued":{"date-parts":[["2017"]]},"page":"256-289","publisher":"Springer","title":"Multivariate outlier detection in medicare claims payments applying probabilistic programming methods","type":"article-journal","volume":"17"},"uris":["http://www.mendeley.com/documents/?uuid=8abd28e0-722e-44e6-b8c7-6f5748510c91"]}],"mendeley":{"formattedCitation":"[6]","plainTextFormattedCitation":"[6]","previouslyFormattedCitation":"[5]"},"properties":{"noteIndex":0},"schema":"https://github.com/citation-style-language/schema/raw/master/csl-citation.json"}</w:instrText>
      </w:r>
      <w:r w:rsidRPr="000B375E">
        <w:fldChar w:fldCharType="separate"/>
      </w:r>
      <w:r w:rsidR="0095175A" w:rsidRPr="0095175A">
        <w:rPr>
          <w:noProof/>
        </w:rPr>
        <w:t>[6]</w:t>
      </w:r>
      <w:r w:rsidRPr="000B375E">
        <w:fldChar w:fldCharType="end"/>
      </w:r>
      <w:r w:rsidRPr="000B375E">
        <w:t>.</w:t>
      </w:r>
      <w:r w:rsidR="00535715">
        <w:t xml:space="preserve"> </w:t>
      </w:r>
    </w:p>
    <w:p w:rsidR="00611D5C" w:rsidRDefault="00611D5C" w:rsidP="00611D5C">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
        <w:gridCol w:w="4598"/>
        <w:gridCol w:w="4143"/>
      </w:tblGrid>
      <w:tr w:rsidR="00611D5C" w:rsidRPr="00611D5C" w:rsidTr="00E400FA">
        <w:trPr>
          <w:jc w:val="center"/>
        </w:trPr>
        <w:tc>
          <w:tcPr>
            <w:tcW w:w="0" w:type="auto"/>
            <w:gridSpan w:val="3"/>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 xml:space="preserve">Table 1. </w:t>
            </w:r>
            <w:r w:rsidRPr="00611D5C">
              <w:rPr>
                <w:rFonts w:ascii="Times New Roman" w:hAnsi="Times New Roman"/>
                <w:szCs w:val="22"/>
                <w:lang w:val="en-US"/>
              </w:rPr>
              <w:t>Research on weather anomaly detection</w:t>
            </w:r>
          </w:p>
        </w:tc>
      </w:tr>
      <w:tr w:rsidR="00611D5C" w:rsidRPr="00611D5C" w:rsidTr="00E400FA">
        <w:trPr>
          <w:jc w:val="center"/>
        </w:trPr>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Ref</w:t>
            </w:r>
          </w:p>
        </w:tc>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Anomaly Detection Method</w:t>
            </w:r>
          </w:p>
        </w:tc>
        <w:tc>
          <w:tcPr>
            <w:tcW w:w="0" w:type="auto"/>
            <w:vAlign w:val="center"/>
          </w:tcPr>
          <w:p w:rsidR="00611D5C" w:rsidRPr="00611D5C" w:rsidRDefault="00E400FA" w:rsidP="00611D5C">
            <w:pPr>
              <w:spacing w:after="160" w:line="259" w:lineRule="auto"/>
              <w:jc w:val="center"/>
              <w:rPr>
                <w:rFonts w:ascii="Times New Roman" w:hAnsi="Times New Roman"/>
                <w:b/>
                <w:bCs/>
                <w:szCs w:val="22"/>
                <w:lang w:val="en-US"/>
              </w:rPr>
            </w:pPr>
            <w:r>
              <w:rPr>
                <w:rFonts w:ascii="Times New Roman" w:hAnsi="Times New Roman"/>
                <w:b/>
                <w:bCs/>
                <w:szCs w:val="22"/>
                <w:lang w:val="en-US"/>
              </w:rPr>
              <w:t>Remark</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International Conference on Innovations in Information, Embedded and Communication Systems (ICIIECS)","id":"ITEM-1","issued":{"date-parts":[["2017"]]},"page":"1-5","title":"Filtering of anomalous weather events and tracing their behavior","type":"paper-conference"},"uris":["http://www.mendeley.com/documents/?uuid=0a6f2ad8-bc06-4876-8099-d994b9b58506"]}],"mendeley":{"formattedCitation":"[7]","plainTextFormattedCitation":"[7]","previouslyFormattedCitation":"[10]"},"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[7]</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Extreme weather detection</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IEEE International Conference on Intelligent Techniques in Control, Optimization and Signal Processing (INCOS)","id":"ITEM-1","issued":{"date-parts":[["2017"]]},"page":"1-7","title":"Filtering of anomalous weather events over the region of Tamil Nadu","type":"paper-conference"},"uris":["http://www.mendeley.com/documents/?uuid=5ab95031-e1df-41a0-86d7-b5d2e68102af"]}],"mendeley":{"formattedCitation":"[8]","plainTextFormattedCitation":"[8]","previouslyFormattedCitation":"[11]"},"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[8]</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Understanding extreme weather using association rule mining</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Saneja","given":"Bharti","non-dropping-particle":"","parse-names":false,"suffix":""},{"dropping-particle":"","family":"Rani","given":"Rinkle","non-dropping-particle":"","parse-names":false,"suffix":""}],"container-title":"2018 IEEE 8th International Advance Computing Conference (IACC)","id":"ITEM-1","issued":{"date-parts":[["2018"]]},"page":"321-326","title":"A Hybrid Approach for Outlier Detection in Weather Sensor Data","type":"paper-conference"},"uris":["http://www.mendeley.com/documents/?uuid=742ea583-ca6c-4664-84f6-c0dd18efb5a6"]}],"mendeley":{"formattedCitation":"[9]","plainTextFormattedCitation":"[9]","previouslyFormattedCitation":"[12]"},"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[9]</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Prediction based Outlier Classifier</w:t>
            </w:r>
            <w:r w:rsidRPr="00611D5C">
              <w:rPr>
                <w:rFonts w:ascii="Times New Roman" w:hAnsi="Times New Roman"/>
                <w:szCs w:val="22"/>
                <w:lang w:val="en-US"/>
              </w:rPr>
              <w:t xml:space="preserve"> dan </w:t>
            </w:r>
            <w:r w:rsidRPr="00611D5C">
              <w:rPr>
                <w:rFonts w:ascii="Times New Roman" w:hAnsi="Times New Roman"/>
                <w:i/>
                <w:iCs/>
                <w:szCs w:val="22"/>
                <w:lang w:val="en-US"/>
              </w:rPr>
              <w:t>Pattern-based Outlier Classifier</w:t>
            </w:r>
          </w:p>
        </w:tc>
        <w:tc>
          <w:tcPr>
            <w:tcW w:w="0" w:type="auto"/>
          </w:tcPr>
          <w:p w:rsidR="00611D5C" w:rsidRPr="00611D5C" w:rsidRDefault="00611D5C" w:rsidP="00570DAB">
            <w:pPr>
              <w:jc w:val="both"/>
              <w:rPr>
                <w:rFonts w:ascii="Times New Roman" w:hAnsi="Times New Roman"/>
                <w:szCs w:val="22"/>
                <w:lang w:val="en-US"/>
              </w:rPr>
            </w:pPr>
            <w:r w:rsidRPr="00611D5C">
              <w:rPr>
                <w:rFonts w:ascii="Times New Roman" w:hAnsi="Times New Roman"/>
                <w:szCs w:val="22"/>
                <w:lang w:val="en-US"/>
              </w:rPr>
              <w:t>Applied to weather data from the IoT sensor</w:t>
            </w:r>
          </w:p>
          <w:p w:rsidR="00611D5C" w:rsidRPr="00611D5C" w:rsidRDefault="00611D5C" w:rsidP="00570DAB">
            <w:pPr>
              <w:spacing w:after="160" w:line="259" w:lineRule="auto"/>
              <w:jc w:val="both"/>
              <w:rPr>
                <w:rFonts w:ascii="Times New Roman" w:hAnsi="Times New Roman"/>
                <w:szCs w:val="22"/>
                <w:lang w:val="en-US"/>
              </w:rPr>
            </w:pPr>
          </w:p>
        </w:tc>
      </w:tr>
    </w:tbl>
    <w:p w:rsidR="009A0487" w:rsidRDefault="00535715" w:rsidP="00E400FA">
      <w:pPr>
        <w:pStyle w:val="BodytextIndented"/>
      </w:pPr>
      <w:r w:rsidRPr="00535715">
        <w:t xml:space="preserve">In data mining, there are distance-based outlier detection, clustering-based outlier detection, density-based outlier detection, and depth-based outlier detection </w:t>
      </w:r>
      <w:r w:rsidRPr="00535715">
        <w:rPr>
          <w:lang w:val="id-ID"/>
        </w:rPr>
        <w:fldChar w:fldCharType="begin" w:fldLock="1"/>
      </w:r>
      <w:r w:rsidR="0095175A">
        <w:rPr>
          <w:lang w:val="id-ID"/>
        </w:rPr>
        <w:instrText>ADDIN CSL_CITATION {"citationItems":[{"id":"ITEM-1","itemData":{"author":[{"dropping-particle":"","family":"Bansal","given":"Rashi","non-dropping-particle":"","parse-names":false,"suffix":""},{"dropping-particle":"","family":"Gaur","given":"Nishant","non-dropping-particle":"","parse-names":false,"suffix":""},{"dropping-particle":"","family":"Singh","given":"Shailendra Narayan","non-dropping-particle":"","parse-names":false,"suffix":""}],"container-title":"2016 6th International Conference-Cloud System and Big Data Engineering (Confluence)","id":"ITEM-1","issued":{"date-parts":[["2016"]]},"page":"373-377","title":"Outlier detection: applications and techniques in data mining","type":"paper-conference"},"uris":["http://www.mendeley.com/documents/?uuid=3bb7746c-e8fc-4347-849c-3f545c5730cf"]}],"mendeley":{"formattedCitation":"[10]","plainTextFormattedCitation":"[10]","previouslyFormattedCitation":"[4]"},"properties":{"noteIndex":0},"schema":"https://github.com/citation-style-language/schema/raw/master/csl-citation.json"}</w:instrText>
      </w:r>
      <w:r w:rsidRPr="00535715">
        <w:rPr>
          <w:lang w:val="id-ID"/>
        </w:rPr>
        <w:fldChar w:fldCharType="separate"/>
      </w:r>
      <w:r w:rsidR="0095175A" w:rsidRPr="0095175A">
        <w:rPr>
          <w:noProof/>
          <w:lang w:val="id-ID"/>
        </w:rPr>
        <w:t>[10]</w:t>
      </w:r>
      <w:r w:rsidRPr="00535715">
        <w:fldChar w:fldCharType="end"/>
      </w:r>
      <w:r w:rsidRPr="00535715">
        <w:t xml:space="preserve">. For this study, the density-based clustering method will be used, namely the DBSCAN method. DBSCAN can detect clusters with </w:t>
      </w:r>
      <w:r w:rsidR="00531FE0">
        <w:t>arbitrary</w:t>
      </w:r>
      <w:r w:rsidRPr="00535715">
        <w:t xml:space="preserve"> shapes</w:t>
      </w:r>
      <w:r w:rsidR="00531FE0">
        <w:t xml:space="preserve"> and has few parameter</w:t>
      </w:r>
      <w:r w:rsidR="00633A71">
        <w:t>s</w:t>
      </w:r>
      <w:r w:rsidR="00531FE0">
        <w:t xml:space="preserve"> to set</w:t>
      </w:r>
      <w:r w:rsidRPr="00535715">
        <w:t xml:space="preserve">. Recent research has used DBSCAN for mapping wildfire-prone areas </w:t>
      </w:r>
      <w:r w:rsidRPr="00535715">
        <w:rPr>
          <w:lang w:val="id-ID"/>
        </w:rPr>
        <w:fldChar w:fldCharType="begin" w:fldLock="1"/>
      </w:r>
      <w:r w:rsidR="0095175A">
        <w:rPr>
          <w:lang w:val="id-ID"/>
        </w:rPr>
        <w:instrText>ADDIN CSL_CITATION {"citationItems":[{"id":"ITEM-1","itemData":{"author":[{"dropping-particle":"","family":"Anwar","given":"Muchamad Taufiq","non-dropping-particle":"","parse-names":false,"suffix":""},{"dropping-particle":"","family":"Hadikurniawati","given":"Wiwien","non-dropping-particle":"","parse-names":false,"suffix":""},{"dropping-particle":"","family":"Winarno","given":"Edy","non-dropping-particle":"","parse-names":false,"suffix":""},{"dropping-particle":"","family":"Supriyanto","given":"Aji","non-dropping-particle":"","parse-names":false,"suffix":""}],"container-title":"Advance Sustainable Science, Engineering and Technology","id":"ITEM-1","issue":"1","issued":{"date-parts":[["2019"]]},"title":"Wildfire Risk Map Based on DBSCAN Clustering and Cluster Density Evaluation","type":"article-journal","volume":"1"},"uris":["http://www.mendeley.com/documents/?uuid=0d90b001-61f7-4dd7-8251-09b422f56687"]}],"mendeley":{"formattedCitation":"[11]","plainTextFormattedCitation":"[11]","previouslyFormattedCitation":"[3]"},"properties":{"noteIndex":0},"schema":"https://github.com/citation-style-language/schema/raw/master/csl-citation.json"}</w:instrText>
      </w:r>
      <w:r w:rsidRPr="00535715">
        <w:rPr>
          <w:lang w:val="id-ID"/>
        </w:rPr>
        <w:fldChar w:fldCharType="separate"/>
      </w:r>
      <w:r w:rsidR="0095175A" w:rsidRPr="0095175A">
        <w:rPr>
          <w:noProof/>
          <w:lang w:val="id-ID"/>
        </w:rPr>
        <w:t>[11]</w:t>
      </w:r>
      <w:r w:rsidRPr="00535715">
        <w:fldChar w:fldCharType="end"/>
      </w:r>
      <w:r w:rsidRPr="00535715">
        <w:t xml:space="preserve">. </w:t>
      </w:r>
      <w:r w:rsidR="006A47F8">
        <w:t>Regardless</w:t>
      </w:r>
      <w:r w:rsidRPr="00535715">
        <w:t xml:space="preserve"> </w:t>
      </w:r>
      <w:r w:rsidR="00633A71">
        <w:t xml:space="preserve">of </w:t>
      </w:r>
      <w:r w:rsidR="006A47F8">
        <w:t xml:space="preserve">some research on improving DBSCAN, </w:t>
      </w:r>
      <w:r w:rsidRPr="00535715">
        <w:t xml:space="preserve">the original DBSCAN can still perform well </w:t>
      </w:r>
      <w:r w:rsidRPr="00535715">
        <w:fldChar w:fldCharType="begin" w:fldLock="1"/>
      </w:r>
      <w:r w:rsidR="0095175A">
        <w:instrText>ADDIN CSL_CITATION {"citationItems":[{"id":"ITEM-1","itemData":{"author":[{"dropping-particle":"","family":"Schubert","given":"Erich","non-dropping-particle":"","parse-names":false,"suffix":""},{"dropping-particle":"","family":"Sander","given":"Jörg","non-dropping-particle":"","parse-names":false,"suffix":""},{"dropping-particle":"","family":"Ester","given":"Martin","non-dropping-particle":"","parse-names":false,"suffix":""},{"dropping-particle":"","family":"Kriegel","given":"Hans Peter","non-dropping-particle":"","parse-names":false,"suffix":""},{"dropping-particle":"","family":"Xu","given":"Xiaowei","non-dropping-particle":"","parse-names":false,"suffix":""}],"container-title":"ACM Transactions on Database Systems (TODS)","id":"ITEM-1","issue":"3","issued":{"date-parts":[["2017"]]},"page":"1-21","publisher":"ACM New York, NY, USA","title":"DBSCAN revisited, revisited: why and how you should (still) use DBSCAN","type":"article-journal","volume":"42"},"uris":["http://www.mendeley.com/documents/?uuid=02bf1c58-41db-41d0-b947-64e23a79a2c1"]}],"mendeley":{"formattedCitation":"[12]","plainTextFormattedCitation":"[12]","previouslyFormattedCitation":"[13]"},"properties":{"noteIndex":0},"schema":"https://github.com/citation-style-language/schema/raw/master/csl-citation.json"}</w:instrText>
      </w:r>
      <w:r w:rsidRPr="00535715">
        <w:fldChar w:fldCharType="separate"/>
      </w:r>
      <w:r w:rsidR="0095175A" w:rsidRPr="0095175A">
        <w:rPr>
          <w:noProof/>
        </w:rPr>
        <w:t>[12]</w:t>
      </w:r>
      <w:r w:rsidRPr="00535715">
        <w:fldChar w:fldCharType="end"/>
      </w:r>
      <w:r w:rsidRPr="00535715">
        <w:t xml:space="preserve">. Other studies also show that DBSCAN provides better clustering quality than the PAM and CLARA clustering methods for big data in agriculture </w:t>
      </w:r>
      <w:r w:rsidRPr="00535715">
        <w:fldChar w:fldCharType="begin" w:fldLock="1"/>
      </w:r>
      <w:r w:rsidR="0095175A">
        <w:instrText>ADDIN CSL_CITATION {"citationItems":[{"id":"ITEM-1","itemData":{"author":[{"dropping-particle":"","family":"Majumdar","given":"Jharna","non-dropping-particle":"","parse-names":false,"suffix":""},{"dropping-particle":"","family":"Naraseeyappa","given":"Sneha","non-dropping-particle":"","parse-names":false,"suffix":""},{"dropping-particle":"","family":"Ankalaki","given":"Shilpa","non-dropping-particle":"","parse-names":false,"suffix":""}],"container-title":"Journal of Big data","id":"ITEM-1","issue":"1","issued":{"date-parts":[["2017"]]},"page":"20","publisher":"Springer","title":"Analysis of agriculture data using data mining techniques: application of big data","type":"article-journal","volume":"4"},"uris":["http://www.mendeley.com/documents/?uuid=3a918041-4059-497e-9fab-79d12dec8b37"]}],"mendeley":{"formattedCitation":"[13]","plainTextFormattedCitation":"[13]","previouslyFormattedCitation":"[9]"},"properties":{"noteIndex":0},"schema":"https://github.com/citation-style-language/schema/raw/master/csl-citation.json"}</w:instrText>
      </w:r>
      <w:r w:rsidRPr="00535715">
        <w:fldChar w:fldCharType="separate"/>
      </w:r>
      <w:r w:rsidR="0095175A" w:rsidRPr="0095175A">
        <w:rPr>
          <w:noProof/>
        </w:rPr>
        <w:t>[13]</w:t>
      </w:r>
      <w:r w:rsidRPr="00535715">
        <w:fldChar w:fldCharType="end"/>
      </w:r>
      <w:r w:rsidRPr="00535715">
        <w:t>.</w:t>
      </w:r>
    </w:p>
    <w:p w:rsidR="009A0487" w:rsidRDefault="00DF5F03">
      <w:pPr>
        <w:pStyle w:val="Section"/>
      </w:pPr>
      <w:r>
        <w:t>Methods</w:t>
      </w:r>
    </w:p>
    <w:p w:rsidR="0047473D" w:rsidRPr="00CA29E5" w:rsidRDefault="00440FC4" w:rsidP="0047473D">
      <w:pPr>
        <w:pStyle w:val="BodytextIndented"/>
      </w:pPr>
      <w:r w:rsidRPr="00440FC4">
        <w:t xml:space="preserve">Daily weather data for Tanjung Mas, Semarang City, Indonesia </w:t>
      </w:r>
      <w:r w:rsidR="002131CA" w:rsidRPr="00440FC4">
        <w:t xml:space="preserve">were obtained from </w:t>
      </w:r>
      <w:r w:rsidR="002131CA">
        <w:t xml:space="preserve">the </w:t>
      </w:r>
      <w:r w:rsidR="002131CA" w:rsidRPr="00440FC4">
        <w:t>BMKG</w:t>
      </w:r>
      <w:r w:rsidR="002131CA">
        <w:t xml:space="preserve"> website</w:t>
      </w:r>
      <w:r w:rsidRPr="00440FC4">
        <w:t xml:space="preserve">. Of the 11 attributes, only 8 attributes are used as shown in Table </w:t>
      </w:r>
      <w:r w:rsidR="00550D7B">
        <w:t>2</w:t>
      </w:r>
      <w:r w:rsidRPr="00440FC4">
        <w:t xml:space="preserve">. </w:t>
      </w:r>
      <w:r w:rsidR="0006203F" w:rsidRPr="0006203F">
        <w:t xml:space="preserve">Some data containing 8888 (unmeasured data) and 9999 (no data / no measurements were taken) were replaced with null. Data cleaning is performed for incomplete data sets. The data is then stored in CSV format and can then be processed using RStudio software. Normalization needs to be done so that none of the attributes are more dominant or less dominant due to differences in measurement scales. The clustering experiment was carried out with the 'dbscan' function in the 'dbscan' package available for R. </w:t>
      </w:r>
      <w:r w:rsidR="002A4A87">
        <w:t>E</w:t>
      </w:r>
      <w:r w:rsidR="0006203F" w:rsidRPr="0006203F">
        <w:t>ps</w:t>
      </w:r>
      <w:r w:rsidR="002A4A87">
        <w:t xml:space="preserve"> value </w:t>
      </w:r>
      <w:r w:rsidR="0023152F">
        <w:t xml:space="preserve">will be </w:t>
      </w:r>
      <w:r w:rsidR="0006203F" w:rsidRPr="0006203F">
        <w:t xml:space="preserve">based on a visual examination of the 'knee' in the K-NN distance plot </w:t>
      </w:r>
      <w:r w:rsidR="001B093F">
        <w:t>using</w:t>
      </w:r>
      <w:r w:rsidR="0006203F" w:rsidRPr="0006203F">
        <w:t xml:space="preserve"> the 'kNNdistplot' function</w:t>
      </w:r>
      <w:r w:rsidR="0069310D">
        <w:t xml:space="preserve"> </w:t>
      </w:r>
      <w:r w:rsidR="0006203F" w:rsidRPr="0006203F">
        <w:t xml:space="preserve">in the </w:t>
      </w:r>
      <w:r w:rsidR="0069310D">
        <w:t xml:space="preserve">aforementioned </w:t>
      </w:r>
      <w:r w:rsidR="0006203F" w:rsidRPr="0006203F">
        <w:t xml:space="preserve">package. KNN </w:t>
      </w:r>
      <w:r w:rsidR="006F6977" w:rsidRPr="006F6977">
        <w:t>is a method commonly used for classification, such as hoaxes</w:t>
      </w:r>
      <w:r w:rsidR="006F6977">
        <w:t xml:space="preserve"> classification</w:t>
      </w:r>
      <w:r w:rsidR="006F6977" w:rsidRPr="006F6977">
        <w:t xml:space="preserve"> </w:t>
      </w:r>
      <w:r w:rsidR="0006203F" w:rsidRPr="0006203F">
        <w:fldChar w:fldCharType="begin" w:fldLock="1"/>
      </w:r>
      <w:r w:rsidR="0095175A">
        <w:instrText>ADDIN CSL_CITATION {"citationItems":[{"id":"ITEM-1","itemData":{"author":[{"dropping-particle":"","family":"Zuliarso","given":"Eri","non-dropping-particle":"","parse-names":false,"suffix":""},{"dropping-particle":"","family":"Anwar","given":"Muchamad Taufiq","non-dropping-particle":"","parse-names":false,"suffix":""},{"dropping-particle":"","family":"Hadiono","given":"Kristophorus","non-dropping-particle":"","parse-names":false,"suffix":""},{"dropping-particle":"","family":"Chasanah","given":"Iswatun","non-dropping-particle":"","parse-names":false,"suffix":""}],"id":"ITEM-1","issued":{"date-parts":[["0"]]},"title":"Detecting Hoaxes in Indonesian News Using TF/TDM and K Nearest Neighbor","type":"article-journal"},"uris":["http://www.mendeley.com/documents/?uuid=05f6fd0a-d42b-4a8c-a546-eb44f4e4a4c6"]}],"mendeley":{"formattedCitation":"[14]","plainTextFormattedCitation":"[14]","previouslyFormattedCitation":"[16]"},"properties":{"noteIndex":0},"schema":"https://github.com/citation-style-language/schema/raw/master/csl-citation.json"}</w:instrText>
      </w:r>
      <w:r w:rsidR="0006203F" w:rsidRPr="0006203F">
        <w:fldChar w:fldCharType="separate"/>
      </w:r>
      <w:r w:rsidR="0095175A" w:rsidRPr="0095175A">
        <w:rPr>
          <w:noProof/>
        </w:rPr>
        <w:t>[14]</w:t>
      </w:r>
      <w:r w:rsidR="0006203F" w:rsidRPr="0006203F">
        <w:fldChar w:fldCharType="end"/>
      </w:r>
      <w:r w:rsidR="0006203F" w:rsidRPr="0006203F">
        <w:t>. The eps and minpts experiment were done several times to get good scores. The final eps and minpts values ​​</w:t>
      </w:r>
      <w:r w:rsidR="00005450">
        <w:t>will be</w:t>
      </w:r>
      <w:r w:rsidR="0006203F" w:rsidRPr="0006203F">
        <w:t xml:space="preserve"> </w:t>
      </w:r>
      <w:r w:rsidR="00005450">
        <w:t>chosen</w:t>
      </w:r>
      <w:r w:rsidR="0006203F" w:rsidRPr="0006203F">
        <w:t xml:space="preserve"> based on the experimental results. The DBSCAN algorithm will produce membership points labeled as cluster members or as noise. Points that are included as noise are anomalous data. While normal data will be covered with a convex hull to show its normal limits. The results of the cluster will be evaluated and understood with the help of Principal Component Analysis (PCA) techniques to understand the characteristics of weather anomalies that are found.</w:t>
      </w:r>
      <w:r w:rsidR="0047473D">
        <w:t xml:space="preserve"> </w:t>
      </w:r>
      <w:r w:rsidR="0047473D" w:rsidRPr="00CA29E5">
        <w:t xml:space="preserve">PCA </w:t>
      </w:r>
      <w:r w:rsidR="0047473D">
        <w:t xml:space="preserve">is a technique for dimensionality reduction. </w:t>
      </w:r>
      <w:r w:rsidR="0047473D" w:rsidRPr="00CA29E5">
        <w:t xml:space="preserve">PCA </w:t>
      </w:r>
      <w:r w:rsidR="0047473D">
        <w:t>is also used in face-detection</w:t>
      </w:r>
      <w:r w:rsidR="0047473D" w:rsidRPr="00CA29E5">
        <w:t xml:space="preserve"> </w:t>
      </w:r>
      <w:r w:rsidR="0047473D" w:rsidRPr="00CA29E5">
        <w:fldChar w:fldCharType="begin" w:fldLock="1"/>
      </w:r>
      <w:r w:rsidR="004E34E4">
        <w:instrText>ADDIN CSL_CITATION {"citationItems":[{"id":"ITEM-1","itemData":{"author":[{"dropping-particle":"","family":"Winarno","given":"Edy","non-dropping-particle":"","parse-names":false,"suffix":""},{"dropping-particle":"","family":"Amin","given":"Imam Husni","non-dropping-particle":"Al","parse-names":false,"suffix":""},{"dropping-particle":"","family":"Februariyanti","given":"Herny","non-dropping-particle":"","parse-names":false,"suffix":""},{"dropping-particle":"","family":"Adi","given":"Prajanto Wahyu","non-dropping-particle":"","parse-names":false,"suffix":""},{"dropping-particle":"","family":"Hadikurniawati","given":"Wiwien","non-dropping-particle":"","parse-names":false,"suffix":""},{"dropping-particle":"","family":"Anwar","given":"Muchamad Taufiq","non-dropping-particle":"","parse-names":false,"suffix":""}],"container-title":"2019 International Seminar on Research of Information Technology and Intelligent Systems (ISRITI)","id":"ITEM-1","issued":{"date-parts":[["2019"]]},"page":"301-304","title":"Attendance System Based on Face Recognition System Using CNN-PCA Method and Real-time Camera","type":"paper-conference"},"uris":["http://www.mendeley.com/documents/?uuid=1de43318-0b38-458f-a96e-7e6846feef4b"]}],"mendeley":{"formattedCitation":"[15]","plainTextFormattedCitation":"[15]","previouslyFormattedCitation":"[15]"},"properties":{"noteIndex":0},"schema":"https://github.com/citation-style-language/schema/raw/master/csl-citation.json"}</w:instrText>
      </w:r>
      <w:r w:rsidR="0047473D" w:rsidRPr="00CA29E5">
        <w:fldChar w:fldCharType="separate"/>
      </w:r>
      <w:r w:rsidR="00017966" w:rsidRPr="00017966">
        <w:rPr>
          <w:noProof/>
        </w:rPr>
        <w:t>[15]</w:t>
      </w:r>
      <w:r w:rsidR="0047473D" w:rsidRPr="00CA29E5">
        <w:fldChar w:fldCharType="end"/>
      </w:r>
      <w:r w:rsidR="0047473D" w:rsidRPr="00CA29E5">
        <w:t xml:space="preserve"> </w:t>
      </w:r>
      <w:r w:rsidR="0047473D">
        <w:t>along with</w:t>
      </w:r>
      <w:r w:rsidR="0047473D" w:rsidRPr="00CA29E5">
        <w:t xml:space="preserve"> Artificial Neural Network.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w:t>
            </w:r>
            <w:r w:rsidR="00550D7B">
              <w:rPr>
                <w:b/>
                <w:bCs/>
              </w:rPr>
              <w:t>2</w:t>
            </w:r>
            <w:r>
              <w:rPr>
                <w:b/>
                <w:bCs/>
              </w:rPr>
              <w:t xml:space="preserve">.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06203F" w:rsidP="004F0948">
      <w:pPr>
        <w:pStyle w:val="Heading2"/>
      </w:pPr>
      <w:r>
        <w:t>DBSCAN Clustering Algorithm</w:t>
      </w:r>
    </w:p>
    <w:p w:rsidR="00F27A55" w:rsidRPr="009B3C7B" w:rsidRDefault="0054738A" w:rsidP="002630CE">
      <w:pPr>
        <w:pStyle w:val="Bodytext"/>
      </w:pPr>
      <w:r>
        <w:t>I</w:t>
      </w:r>
      <w:r w:rsidR="0006203F" w:rsidRPr="0006203F">
        <w:t xml:space="preserve">ntroduced in 1996 </w:t>
      </w:r>
      <w:r w:rsidR="0006203F" w:rsidRPr="0006203F">
        <w:fldChar w:fldCharType="begin" w:fldLock="1"/>
      </w:r>
      <w:r w:rsidR="0095175A">
        <w:instrText>ADDIN CSL_CITATION {"citationItems":[{"id":"ITEM-1","itemData":{"author":[{"dropping-particle":"","family":"Ester","given":"Martin","non-dropping-particle":"","parse-names":false,"suffix":""},{"dropping-particle":"","family":"Kriegel","given":"Hans-Peter","non-dropping-particle":"","parse-names":false,"suffix":""},{"dropping-particle":"","family":"Sander","given":"Jörg","non-dropping-particle":"","parse-names":false,"suffix":""},{"dropping-particle":"","family":"Xu","given":"Xiaowei","non-dropping-particle":"","parse-names":false,"suffix":""},{"dropping-particle":"","family":"others","given":"","non-dropping-particle":"","parse-names":false,"suffix":""}],"container-title":"Kdd","id":"ITEM-1","issue":"34","issued":{"date-parts":[["1996"]]},"page":"226-231","title":"A density-based algorithm for discovering clusters in large spatial databases with noise.","type":"paper-conference","volume":"96"},"uris":["http://www.mendeley.com/documents/?uuid=1ea11295-16e7-47fe-bb10-4971d7c94b50"]}],"mendeley":{"formattedCitation":"[16]","plainTextFormattedCitation":"[16]","previouslyFormattedCitation":"[7]"},"properties":{"noteIndex":0},"schema":"https://github.com/citation-style-language/schema/raw/master/csl-citation.json"}</w:instrText>
      </w:r>
      <w:r w:rsidR="0006203F" w:rsidRPr="0006203F">
        <w:fldChar w:fldCharType="separate"/>
      </w:r>
      <w:r w:rsidR="0095175A" w:rsidRPr="0095175A">
        <w:rPr>
          <w:noProof/>
        </w:rPr>
        <w:t>[16]</w:t>
      </w:r>
      <w:r w:rsidR="0006203F" w:rsidRPr="0006203F">
        <w:fldChar w:fldCharType="end"/>
      </w:r>
      <w:r>
        <w:t>,</w:t>
      </w:r>
      <w:r w:rsidR="0006203F" w:rsidRPr="0006203F">
        <w:t xml:space="preserve"> DBSCAN</w:t>
      </w:r>
      <w:r w:rsidR="00721663">
        <w:t xml:space="preserve"> uses eps and minpts to determine the cluster.</w:t>
      </w:r>
      <w:r w:rsidR="00270FFD">
        <w:t xml:space="preserve"> E</w:t>
      </w:r>
      <w:r w:rsidR="0006203F" w:rsidRPr="0006203F">
        <w:t xml:space="preserve">ps </w:t>
      </w:r>
      <w:r w:rsidR="00270FFD">
        <w:t>is</w:t>
      </w:r>
      <w:r w:rsidR="0006203F" w:rsidRPr="0006203F">
        <w:t xml:space="preserve"> the maximum distance</w:t>
      </w:r>
      <w:r w:rsidR="0068502C">
        <w:t xml:space="preserve"> </w:t>
      </w:r>
      <w:r w:rsidR="0006203F" w:rsidRPr="0006203F">
        <w:t xml:space="preserve">from </w:t>
      </w:r>
      <w:r w:rsidR="0068502C">
        <w:t>a</w:t>
      </w:r>
      <w:r w:rsidR="0006203F" w:rsidRPr="0006203F">
        <w:t xml:space="preserve"> point </w:t>
      </w:r>
      <w:r w:rsidR="0068502C">
        <w:t xml:space="preserve">to </w:t>
      </w:r>
      <w:r w:rsidR="0006203F" w:rsidRPr="0006203F">
        <w:t>evaluate</w:t>
      </w:r>
      <w:r w:rsidR="0068502C">
        <w:t xml:space="preserve"> </w:t>
      </w:r>
      <w:r w:rsidR="00EF56AB">
        <w:t>if</w:t>
      </w:r>
      <w:r w:rsidR="0068502C">
        <w:t xml:space="preserve"> </w:t>
      </w:r>
      <w:r w:rsidR="001C59C7">
        <w:t xml:space="preserve">the other </w:t>
      </w:r>
      <w:r w:rsidR="0068502C">
        <w:t xml:space="preserve">point </w:t>
      </w:r>
      <w:r w:rsidR="00EF56AB">
        <w:t>belong</w:t>
      </w:r>
      <w:r w:rsidR="00633A71">
        <w:t>s</w:t>
      </w:r>
      <w:r w:rsidR="00EF56AB">
        <w:t xml:space="preserve"> to the same cluster </w:t>
      </w:r>
      <w:r w:rsidR="0068502C">
        <w:t>membership</w:t>
      </w:r>
      <w:r w:rsidR="00EF56AB">
        <w:t xml:space="preserve">. </w:t>
      </w:r>
      <w:r w:rsidR="00AB6E6D">
        <w:t>On the other hand, m</w:t>
      </w:r>
      <w:r w:rsidR="0006203F" w:rsidRPr="0006203F">
        <w:t>inpts</w:t>
      </w:r>
      <w:r w:rsidR="0046016E">
        <w:t xml:space="preserve"> is </w:t>
      </w:r>
      <w:r w:rsidR="0006203F" w:rsidRPr="0006203F">
        <w:t xml:space="preserve">the minimum </w:t>
      </w:r>
      <w:r w:rsidR="0006203F" w:rsidRPr="00B11D77">
        <w:t>number</w:t>
      </w:r>
      <w:r w:rsidR="0006203F" w:rsidRPr="0006203F">
        <w:t xml:space="preserve"> of points to be considered </w:t>
      </w:r>
      <w:r w:rsidR="00C0725B">
        <w:t xml:space="preserve">to determine if </w:t>
      </w:r>
      <w:r w:rsidR="0006203F" w:rsidRPr="0006203F">
        <w:t xml:space="preserve">a </w:t>
      </w:r>
      <w:r w:rsidR="00C0725B">
        <w:t>point belong</w:t>
      </w:r>
      <w:r w:rsidR="00633A71">
        <w:t>s</w:t>
      </w:r>
      <w:r w:rsidR="00C0725B">
        <w:t xml:space="preserve"> to the </w:t>
      </w:r>
      <w:r w:rsidR="0006203F" w:rsidRPr="0006203F">
        <w:t xml:space="preserve">member of the cluster </w:t>
      </w:r>
      <w:r w:rsidR="00C0725B">
        <w:t>with</w:t>
      </w:r>
      <w:r w:rsidR="0006203F" w:rsidRPr="0006203F">
        <w:t>in the radius</w:t>
      </w:r>
      <w:r w:rsidR="00C217BC">
        <w:t xml:space="preserve"> eps</w:t>
      </w:r>
      <w:r w:rsidR="0006203F" w:rsidRPr="0006203F">
        <w:t>. DBSCAN giv</w:t>
      </w:r>
      <w:r w:rsidR="001C68EA">
        <w:t>es</w:t>
      </w:r>
      <w:r w:rsidR="0006203F" w:rsidRPr="0006203F">
        <w:t xml:space="preserve"> each point a circle with a radius of eps, followed by a membership evaluation for each point included in that circle. </w:t>
      </w:r>
      <w:r w:rsidR="00D96B72">
        <w:t>Each</w:t>
      </w:r>
      <w:r w:rsidR="0006203F" w:rsidRPr="0006203F">
        <w:t xml:space="preserve"> point </w:t>
      </w:r>
      <w:r w:rsidR="00D96B72">
        <w:t xml:space="preserve">will </w:t>
      </w:r>
      <w:r w:rsidR="0006203F" w:rsidRPr="0006203F">
        <w:t xml:space="preserve">fall into one of three categories, </w:t>
      </w:r>
      <w:r w:rsidR="00526316">
        <w:t>i.e the</w:t>
      </w:r>
      <w:r w:rsidR="0006203F" w:rsidRPr="0006203F">
        <w:t xml:space="preserve"> core points, border points, or noise points. A point is defined as a core point if it has at least some members (enclosed by the circle) equal to minpts in the radius of eps. A point is defined as a </w:t>
      </w:r>
      <w:r w:rsidR="0044010D">
        <w:t>border</w:t>
      </w:r>
      <w:r w:rsidR="007747FF">
        <w:t xml:space="preserve"> point</w:t>
      </w:r>
      <w:r w:rsidR="0006203F" w:rsidRPr="0006203F">
        <w:t xml:space="preserve"> when a point is </w:t>
      </w:r>
      <w:r w:rsidR="00FC58F1">
        <w:t>with</w:t>
      </w:r>
      <w:r w:rsidR="0006203F" w:rsidRPr="0006203F">
        <w:t xml:space="preserve">in eps but has some member points that are less than minpts. Meanwhile, if the point is not a core point or border point, then the point is designated as a noise point. The noise point is not a member of any cluster. A cluster is then defined as a membership set that contains a combination of core points surrounded by border points. </w:t>
      </w:r>
    </w:p>
    <w:p w:rsidR="00DF5F03" w:rsidRDefault="00B14BEE" w:rsidP="00DF5F03">
      <w:pPr>
        <w:pStyle w:val="Section"/>
      </w:pPr>
      <w:r>
        <w:t>Results and discussion</w:t>
      </w:r>
    </w:p>
    <w:p w:rsidR="00681F55" w:rsidRPr="00CA29E5" w:rsidRDefault="00FA2CAF" w:rsidP="0009593C">
      <w:pPr>
        <w:pStyle w:val="BodytextIndented"/>
        <w:ind w:firstLine="0"/>
      </w:pPr>
      <w:r>
        <w:t>The d</w:t>
      </w:r>
      <w:r w:rsidR="00CA29E5" w:rsidRPr="00CA29E5">
        <w:t xml:space="preserve">etermination of eps </w:t>
      </w:r>
      <w:r w:rsidR="000A07AC">
        <w:t xml:space="preserve">for DBSCAN was done by examining the </w:t>
      </w:r>
      <w:r w:rsidR="00DC7F18">
        <w:t>‘knee</w:t>
      </w:r>
      <w:r w:rsidR="000A07AC">
        <w:t xml:space="preserve"> in the </w:t>
      </w:r>
      <w:r w:rsidR="00CA29E5" w:rsidRPr="00CA29E5">
        <w:t xml:space="preserve">KNN </w:t>
      </w:r>
      <w:r w:rsidR="000A07AC">
        <w:t>distance plot</w:t>
      </w:r>
      <w:r w:rsidR="00957F9E">
        <w:t xml:space="preserve"> wit</w:t>
      </w:r>
      <w:r w:rsidR="00941D06">
        <w:t>h</w:t>
      </w:r>
      <w:r w:rsidR="00957F9E">
        <w:t xml:space="preserve"> k = 5 as</w:t>
      </w:r>
      <w:r w:rsidR="000A07AC">
        <w:t xml:space="preserve"> shown in Figure 1</w:t>
      </w:r>
      <w:r w:rsidR="00CA29E5" w:rsidRPr="00CA29E5">
        <w:t xml:space="preserve">. </w:t>
      </w:r>
      <w:r w:rsidR="00B10B0C">
        <w:t>Base</w:t>
      </w:r>
      <w:r w:rsidR="00D50152">
        <w:t>d</w:t>
      </w:r>
      <w:r w:rsidR="00B10B0C">
        <w:t xml:space="preserve"> on this </w:t>
      </w:r>
      <w:r w:rsidR="00B91550">
        <w:t>‘knee’</w:t>
      </w:r>
      <w:r w:rsidR="00B10B0C">
        <w:t>, e</w:t>
      </w:r>
      <w:r w:rsidR="00CA29E5" w:rsidRPr="00CA29E5">
        <w:t>ps is set to 0.015</w:t>
      </w:r>
      <w:r w:rsidR="00B10B0C">
        <w:t>.</w:t>
      </w:r>
      <w:r w:rsidR="005E1539">
        <w:t xml:space="preserve"> The result of the cluster is shown in Figure 2</w:t>
      </w:r>
      <w:r w:rsidR="00F9488C">
        <w:t>a</w:t>
      </w:r>
      <w:r w:rsidR="005E1539">
        <w:t>.</w:t>
      </w:r>
      <w:r w:rsidR="00681F55">
        <w:t xml:space="preserve"> Figure </w:t>
      </w:r>
      <w:r w:rsidR="00F9488C">
        <w:t>2b</w:t>
      </w:r>
      <w:r w:rsidR="00681F55">
        <w:t xml:space="preserve"> shows the </w:t>
      </w:r>
      <w:r w:rsidR="00681F55" w:rsidRPr="00CA29E5">
        <w:rPr>
          <w:lang w:val="id-ID"/>
        </w:rPr>
        <w:t xml:space="preserve">PCA </w:t>
      </w:r>
      <w:r w:rsidR="00681F55">
        <w:t>plot with the attribute axes</w:t>
      </w:r>
      <w:r w:rsidR="00D50152">
        <w:t>. It shows that</w:t>
      </w:r>
      <w:r w:rsidR="00681F55">
        <w:t xml:space="preserve"> </w:t>
      </w:r>
      <w:r w:rsidR="005D348B">
        <w:t>P</w:t>
      </w:r>
      <w:r w:rsidR="00681F55" w:rsidRPr="00CA29E5">
        <w:rPr>
          <w:lang w:val="id-ID"/>
        </w:rPr>
        <w:t xml:space="preserve">rincipal </w:t>
      </w:r>
      <w:r w:rsidR="005D348B">
        <w:t>C</w:t>
      </w:r>
      <w:r w:rsidR="00681F55" w:rsidRPr="00CA29E5">
        <w:rPr>
          <w:lang w:val="id-ID"/>
        </w:rPr>
        <w:t>omponen</w:t>
      </w:r>
      <w:r w:rsidR="005B32B8">
        <w:t>t</w:t>
      </w:r>
      <w:r w:rsidR="00681F55" w:rsidRPr="00CA29E5">
        <w:rPr>
          <w:lang w:val="id-ID"/>
        </w:rPr>
        <w:t xml:space="preserve"> </w:t>
      </w:r>
      <w:r w:rsidR="00516266">
        <w:t xml:space="preserve">1 (PC1) </w:t>
      </w:r>
      <w:r w:rsidR="00941D06">
        <w:t>mainly consists</w:t>
      </w:r>
      <w:r w:rsidR="00AB1ABD">
        <w:t xml:space="preserve"> </w:t>
      </w:r>
      <w:r w:rsidR="00036A91">
        <w:t>of</w:t>
      </w:r>
      <w:r w:rsidR="00AB1ABD">
        <w:t xml:space="preserve"> </w:t>
      </w:r>
      <w:r w:rsidR="00681F55" w:rsidRPr="00CA29E5">
        <w:rPr>
          <w:lang w:val="id-ID"/>
        </w:rPr>
        <w:t xml:space="preserve">Tx, RH, </w:t>
      </w:r>
      <w:r w:rsidR="00AB1ABD">
        <w:t xml:space="preserve">and </w:t>
      </w:r>
      <w:r w:rsidR="00681F55" w:rsidRPr="00CA29E5">
        <w:rPr>
          <w:lang w:val="id-ID"/>
        </w:rPr>
        <w:t>Tavg</w:t>
      </w:r>
      <w:r w:rsidR="00681F55" w:rsidRPr="00CA29E5">
        <w:t xml:space="preserve">. </w:t>
      </w:r>
      <w:r w:rsidR="00AB1ABD">
        <w:t xml:space="preserve">Whereas </w:t>
      </w:r>
      <w:r w:rsidR="00681F55" w:rsidRPr="00CA29E5">
        <w:t>PC2</w:t>
      </w:r>
      <w:r w:rsidR="00AB1ABD">
        <w:t xml:space="preserve"> </w:t>
      </w:r>
      <w:r w:rsidR="00941D06">
        <w:t>mainly consists</w:t>
      </w:r>
      <w:r w:rsidR="00036A91">
        <w:t xml:space="preserve"> of </w:t>
      </w:r>
      <w:r w:rsidR="00681F55" w:rsidRPr="00CA29E5">
        <w:rPr>
          <w:lang w:val="id-ID"/>
        </w:rPr>
        <w:t>Tn</w:t>
      </w:r>
      <w:r w:rsidR="00036A91">
        <w:t xml:space="preserve">. </w:t>
      </w:r>
      <w:r w:rsidR="00183772">
        <w:t>On the other hand</w:t>
      </w:r>
      <w:r w:rsidR="00CE22C3">
        <w:t>,</w:t>
      </w:r>
      <w:r w:rsidR="00036A91">
        <w:t xml:space="preserve"> f</w:t>
      </w:r>
      <w:r w:rsidR="00681F55" w:rsidRPr="00CA29E5">
        <w:rPr>
          <w:lang w:val="id-ID"/>
        </w:rPr>
        <w:t xml:space="preserve">f, </w:t>
      </w:r>
      <w:r w:rsidR="00681F55" w:rsidRPr="00CA29E5">
        <w:t xml:space="preserve">ff_avg, </w:t>
      </w:r>
      <w:r w:rsidR="00036A91">
        <w:t xml:space="preserve">and </w:t>
      </w:r>
      <w:r w:rsidR="00681F55" w:rsidRPr="00CA29E5">
        <w:rPr>
          <w:lang w:val="id-ID"/>
        </w:rPr>
        <w:t>ss</w:t>
      </w:r>
      <w:r w:rsidR="00036A91">
        <w:t xml:space="preserve"> are </w:t>
      </w:r>
      <w:r w:rsidR="00996ABE">
        <w:t xml:space="preserve">the </w:t>
      </w:r>
      <w:r w:rsidR="00AF06CD">
        <w:t>less-</w:t>
      </w:r>
      <w:r w:rsidR="00CE22C3">
        <w:t>prominent</w:t>
      </w:r>
      <w:r w:rsidR="00996ABE">
        <w:t xml:space="preserve"> </w:t>
      </w:r>
      <w:r w:rsidR="00AF06CD">
        <w:t>components</w:t>
      </w:r>
      <w:r w:rsidR="00681F55" w:rsidRPr="00CA29E5">
        <w:t xml:space="preserve">. It is interesting to see that the data formed like stacked eyebrows. </w:t>
      </w:r>
      <w:r w:rsidR="00C772C6">
        <w:t xml:space="preserve">This PCA plot </w:t>
      </w:r>
      <w:r w:rsidR="0031425E">
        <w:t xml:space="preserve">shows a trend </w:t>
      </w:r>
      <w:r w:rsidR="00B26150">
        <w:t xml:space="preserve">that for a certain </w:t>
      </w:r>
      <w:r w:rsidR="00EB29F9">
        <w:t xml:space="preserve">Tn (minimum temperature), </w:t>
      </w:r>
      <w:r w:rsidR="00470DAF">
        <w:t>the Tx</w:t>
      </w:r>
      <w:r w:rsidR="00B452B5">
        <w:t xml:space="preserve"> (maximum temperature)</w:t>
      </w:r>
      <w:r w:rsidR="00470DAF">
        <w:t xml:space="preserve"> and R</w:t>
      </w:r>
      <w:r w:rsidR="0096079D">
        <w:t>H_avg (average relative humidity)</w:t>
      </w:r>
      <w:r w:rsidR="00470DAF">
        <w:t xml:space="preserve"> will lie in a certain range</w:t>
      </w:r>
      <w:r w:rsidR="00681F55" w:rsidRPr="00CA29E5">
        <w:rPr>
          <w:lang w:val="id-ID"/>
        </w:rPr>
        <w:t xml:space="preserve">. </w:t>
      </w:r>
      <w:r w:rsidR="00E217D9">
        <w:t>This will be investigated and explored in future research</w:t>
      </w:r>
      <w:r w:rsidR="00681F55" w:rsidRPr="00CA29E5">
        <w:t>.</w:t>
      </w:r>
      <w:r w:rsidR="0009593C">
        <w:t xml:space="preserve"> </w:t>
      </w:r>
      <w:r w:rsidR="00827C39">
        <w:t xml:space="preserve">Generally, </w:t>
      </w:r>
      <w:r w:rsidR="003F7611">
        <w:t>our</w:t>
      </w:r>
      <w:r w:rsidR="00827C39">
        <w:t xml:space="preserve"> result showed that a</w:t>
      </w:r>
      <w:r w:rsidR="00681F55" w:rsidRPr="00CA29E5">
        <w:rPr>
          <w:lang w:val="id-ID"/>
        </w:rPr>
        <w:t>nomal</w:t>
      </w:r>
      <w:r w:rsidR="00827C39">
        <w:t xml:space="preserve">ous weather is </w:t>
      </w:r>
      <w:r w:rsidR="001E491D">
        <w:t>characterized</w:t>
      </w:r>
      <w:r w:rsidR="00827C39">
        <w:t xml:space="preserve"> by high humidity and low temperature.</w:t>
      </w:r>
      <w:r w:rsidR="006C2820">
        <w:t xml:space="preserve"> However</w:t>
      </w:r>
      <w:r w:rsidR="003F7611">
        <w:t>,</w:t>
      </w:r>
      <w:r w:rsidR="006C2820">
        <w:t xml:space="preserve"> it is worth noting that an experiment with different data might r</w:t>
      </w:r>
      <w:r w:rsidR="00681F55" w:rsidRPr="00CA29E5">
        <w:t xml:space="preserve">esult </w:t>
      </w:r>
      <w:r w:rsidR="006C2820">
        <w:t>in different anomaly characteris</w:t>
      </w:r>
      <w:r w:rsidR="003F7611">
        <w:t>tics</w:t>
      </w:r>
      <w:r w:rsidR="006C2820">
        <w:t xml:space="preserve"> depending on </w:t>
      </w:r>
      <w:r w:rsidR="00681F55" w:rsidRPr="00CA29E5">
        <w:t>the data</w:t>
      </w:r>
      <w:r w:rsidR="003F7611">
        <w:t xml:space="preserve"> used</w:t>
      </w:r>
      <w:r w:rsidR="00681F55" w:rsidRPr="00CA29E5">
        <w:t>. This research only proposes a method for clustering normal and anomalous data.</w:t>
      </w:r>
    </w:p>
    <w:p w:rsidR="00CA29E5" w:rsidRPr="00CA29E5" w:rsidRDefault="00CA29E5" w:rsidP="00CA29E5">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CA29E5" w:rsidTr="00570DAB">
        <w:trPr>
          <w:jc w:val="center"/>
        </w:trPr>
        <w:tc>
          <w:tcPr>
            <w:tcW w:w="0" w:type="auto"/>
            <w:vAlign w:val="center"/>
          </w:tcPr>
          <w:p w:rsidR="00CA29E5" w:rsidRDefault="00CA29E5" w:rsidP="00570DAB">
            <w:pPr>
              <w:pStyle w:val="BodytextIndented"/>
              <w:ind w:firstLine="0"/>
              <w:jc w:val="center"/>
            </w:pPr>
            <w:r>
              <w:rPr>
                <w:noProof/>
              </w:rPr>
              <w:lastRenderedPageBreak/>
              <w:drawing>
                <wp:inline distT="0" distB="0" distL="0" distR="0" wp14:anchorId="7A7467A0" wp14:editId="5EB86E51">
                  <wp:extent cx="3140015" cy="22002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848" r="4187"/>
                          <a:stretch/>
                        </pic:blipFill>
                        <pic:spPr bwMode="auto">
                          <a:xfrm>
                            <a:off x="0" y="0"/>
                            <a:ext cx="3151794" cy="2208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29E5" w:rsidTr="00570DAB">
        <w:trPr>
          <w:jc w:val="center"/>
        </w:trPr>
        <w:tc>
          <w:tcPr>
            <w:tcW w:w="0" w:type="auto"/>
            <w:vAlign w:val="center"/>
          </w:tcPr>
          <w:p w:rsidR="00CA29E5" w:rsidRDefault="00CA29E5" w:rsidP="00570DAB">
            <w:pPr>
              <w:pStyle w:val="BodytextIndented"/>
              <w:ind w:firstLine="0"/>
              <w:jc w:val="center"/>
            </w:pPr>
            <w:r w:rsidRPr="009B6E04">
              <w:rPr>
                <w:b/>
                <w:bCs/>
              </w:rPr>
              <w:t xml:space="preserve">Figure </w:t>
            </w:r>
            <w:r>
              <w:rPr>
                <w:b/>
                <w:bCs/>
              </w:rPr>
              <w:t>1</w:t>
            </w:r>
            <w:r w:rsidRPr="009B6E04">
              <w:rPr>
                <w:b/>
                <w:bCs/>
              </w:rPr>
              <w:t>.</w:t>
            </w:r>
            <w:r>
              <w:t xml:space="preserve"> </w:t>
            </w:r>
            <w:r w:rsidR="004315D9">
              <w:t>The KNN distance plot</w:t>
            </w:r>
          </w:p>
        </w:tc>
      </w:tr>
    </w:tbl>
    <w:p w:rsidR="00FD68E6" w:rsidRDefault="00FD68E6" w:rsidP="00262C31">
      <w:pPr>
        <w:pStyle w:val="BodytextIndented"/>
        <w:ind w:firstLine="0"/>
      </w:pPr>
    </w:p>
    <w:p w:rsidR="00CA29E5" w:rsidRDefault="00CA29E5" w:rsidP="00262C31">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2C01CC" w:rsidTr="006518F9">
        <w:trPr>
          <w:jc w:val="center"/>
        </w:trPr>
        <w:tc>
          <w:tcPr>
            <w:tcW w:w="4644" w:type="dxa"/>
            <w:vAlign w:val="center"/>
          </w:tcPr>
          <w:p w:rsidR="002C01CC" w:rsidRDefault="002C01CC" w:rsidP="00570DAB">
            <w:pPr>
              <w:pStyle w:val="BodytextIndented"/>
              <w:ind w:firstLine="0"/>
              <w:jc w:val="center"/>
            </w:pPr>
            <w:r w:rsidRPr="00DD3BB0">
              <w:rPr>
                <w:noProof/>
              </w:rPr>
              <w:drawing>
                <wp:inline distT="0" distB="0" distL="0" distR="0" wp14:anchorId="6C3D068F" wp14:editId="7C318E49">
                  <wp:extent cx="2520000" cy="200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319" r="3432"/>
                          <a:stretch/>
                        </pic:blipFill>
                        <pic:spPr bwMode="auto">
                          <a:xfrm>
                            <a:off x="0" y="0"/>
                            <a:ext cx="2520000" cy="2003951"/>
                          </a:xfrm>
                          <a:prstGeom prst="rect">
                            <a:avLst/>
                          </a:prstGeom>
                          <a:ln>
                            <a:noFill/>
                          </a:ln>
                          <a:extLst>
                            <a:ext uri="{53640926-AAD7-44D8-BBD7-CCE9431645EC}">
                              <a14:shadowObscured xmlns:a14="http://schemas.microsoft.com/office/drawing/2010/main"/>
                            </a:ext>
                          </a:extLst>
                        </pic:spPr>
                      </pic:pic>
                    </a:graphicData>
                  </a:graphic>
                </wp:inline>
              </w:drawing>
            </w:r>
          </w:p>
        </w:tc>
        <w:tc>
          <w:tcPr>
            <w:tcW w:w="4643" w:type="dxa"/>
          </w:tcPr>
          <w:p w:rsidR="002C01CC" w:rsidRPr="00DD3BB0" w:rsidRDefault="002C01CC" w:rsidP="00570DAB">
            <w:pPr>
              <w:pStyle w:val="BodytextIndented"/>
              <w:ind w:firstLine="0"/>
              <w:jc w:val="center"/>
              <w:rPr>
                <w:noProof/>
              </w:rPr>
            </w:pPr>
            <w:r>
              <w:rPr>
                <w:noProof/>
              </w:rPr>
              <w:drawing>
                <wp:inline distT="0" distB="0" distL="0" distR="0" wp14:anchorId="5D9FEA81" wp14:editId="5AF43007">
                  <wp:extent cx="2520000" cy="21973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5364" r="5305"/>
                          <a:stretch/>
                        </pic:blipFill>
                        <pic:spPr bwMode="auto">
                          <a:xfrm>
                            <a:off x="0" y="0"/>
                            <a:ext cx="2520000" cy="2197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01CC" w:rsidTr="006518F9">
        <w:trPr>
          <w:jc w:val="center"/>
        </w:trPr>
        <w:tc>
          <w:tcPr>
            <w:tcW w:w="4644" w:type="dxa"/>
            <w:vAlign w:val="center"/>
          </w:tcPr>
          <w:p w:rsidR="002C01CC" w:rsidRDefault="002C01CC" w:rsidP="0097693F">
            <w:pPr>
              <w:pStyle w:val="BodytextIndented"/>
              <w:ind w:firstLine="0"/>
            </w:pPr>
            <w:r w:rsidRPr="009B6E04">
              <w:rPr>
                <w:b/>
                <w:bCs/>
              </w:rPr>
              <w:t xml:space="preserve">Figure </w:t>
            </w:r>
            <w:r>
              <w:rPr>
                <w:b/>
                <w:bCs/>
              </w:rPr>
              <w:t>2a</w:t>
            </w:r>
            <w:r w:rsidRPr="009B6E04">
              <w:rPr>
                <w:b/>
                <w:bCs/>
              </w:rPr>
              <w:t>.</w:t>
            </w:r>
            <w:r>
              <w:t xml:space="preserve"> The cluster of ‘normal’ data (red dots</w:t>
            </w:r>
            <w:r w:rsidR="00933FB2">
              <w:t xml:space="preserve"> enclosed by red conve</w:t>
            </w:r>
            <w:r w:rsidR="0097693F">
              <w:t>x</w:t>
            </w:r>
            <w:r w:rsidR="00933FB2">
              <w:t xml:space="preserve"> hull</w:t>
            </w:r>
            <w:r>
              <w:t>) and the anomaly/outlier data points (black dots)</w:t>
            </w:r>
          </w:p>
        </w:tc>
        <w:tc>
          <w:tcPr>
            <w:tcW w:w="4643" w:type="dxa"/>
          </w:tcPr>
          <w:p w:rsidR="002C01CC" w:rsidRPr="009B6E04" w:rsidRDefault="002C01CC" w:rsidP="00570DAB">
            <w:pPr>
              <w:pStyle w:val="BodytextIndented"/>
              <w:ind w:firstLine="0"/>
              <w:jc w:val="center"/>
              <w:rPr>
                <w:b/>
                <w:bCs/>
              </w:rPr>
            </w:pPr>
            <w:r w:rsidRPr="009B6E04">
              <w:rPr>
                <w:b/>
                <w:bCs/>
              </w:rPr>
              <w:t xml:space="preserve">Figure </w:t>
            </w:r>
            <w:r>
              <w:rPr>
                <w:b/>
                <w:bCs/>
              </w:rPr>
              <w:t>2b</w:t>
            </w:r>
            <w:r w:rsidRPr="009B6E04">
              <w:rPr>
                <w:b/>
                <w:bCs/>
              </w:rPr>
              <w:t>.</w:t>
            </w:r>
            <w:r>
              <w:t xml:space="preserve"> The PCA plot and the attributes axes</w:t>
            </w:r>
          </w:p>
        </w:tc>
      </w:tr>
    </w:tbl>
    <w:p w:rsidR="00CA29E5" w:rsidRDefault="00CA29E5" w:rsidP="00262C31">
      <w:pPr>
        <w:pStyle w:val="BodytextIndented"/>
        <w:ind w:firstLine="0"/>
      </w:pPr>
    </w:p>
    <w:p w:rsidR="00D90E52" w:rsidRDefault="00140C0F" w:rsidP="00D90E52">
      <w:pPr>
        <w:pStyle w:val="Section"/>
      </w:pPr>
      <w:r>
        <w:t>Conclusion</w:t>
      </w:r>
    </w:p>
    <w:p w:rsidR="00CA29E5" w:rsidRPr="00CA29E5" w:rsidRDefault="00CA29E5" w:rsidP="00CA29E5">
      <w:pPr>
        <w:pStyle w:val="BodytextIndented"/>
        <w:ind w:firstLine="0"/>
      </w:pPr>
      <w:r w:rsidRPr="00CA29E5">
        <w:t xml:space="preserve">We </w:t>
      </w:r>
      <w:r w:rsidR="009B5F12">
        <w:t>explore the</w:t>
      </w:r>
      <w:r w:rsidRPr="00CA29E5">
        <w:t xml:space="preserve"> use </w:t>
      </w:r>
      <w:r w:rsidR="00941D06">
        <w:t xml:space="preserve">of </w:t>
      </w:r>
      <w:r w:rsidR="00436C49">
        <w:t xml:space="preserve">the </w:t>
      </w:r>
      <w:r w:rsidRPr="00CA29E5">
        <w:t xml:space="preserve">DBSCAN </w:t>
      </w:r>
      <w:r w:rsidR="00941D06">
        <w:t xml:space="preserve">clustering algorithm </w:t>
      </w:r>
      <w:r w:rsidRPr="00CA29E5">
        <w:t xml:space="preserve">to identify anomalous weather data from the normal one by considering multiple weather variables. Then, PCA is used to visualize the clusters. The experimental result had demonstrated that DBSCAN is capable of identifying peculiar data points that are deviating from the ‘normal’ data distribution. </w:t>
      </w:r>
      <w:r w:rsidR="001E491D">
        <w:t>In our result, the a</w:t>
      </w:r>
      <w:r w:rsidR="001E491D" w:rsidRPr="00CA29E5">
        <w:rPr>
          <w:lang w:val="id-ID"/>
        </w:rPr>
        <w:t>nomal</w:t>
      </w:r>
      <w:r w:rsidR="001E491D">
        <w:t>ous weather is characterized by high humidity and low temperature.</w:t>
      </w:r>
    </w:p>
    <w:p w:rsidR="00F05DAF" w:rsidRDefault="006D37FD" w:rsidP="00F05DAF">
      <w:pPr>
        <w:pStyle w:val="Sectionnonumber"/>
      </w:pPr>
      <w:r>
        <w:t xml:space="preserve">Acknowledgement </w:t>
      </w:r>
    </w:p>
    <w:p w:rsidR="00B71401" w:rsidRPr="004C04B6" w:rsidRDefault="00863056" w:rsidP="00C81314">
      <w:pPr>
        <w:pStyle w:val="BodytextIndented"/>
        <w:ind w:firstLine="0"/>
      </w:pPr>
      <w:r>
        <w:t xml:space="preserve">We thank the </w:t>
      </w:r>
      <w:r w:rsidRPr="00863056">
        <w:t>Meteorology, Climatology, and Geophysical Agency</w:t>
      </w:r>
      <w:r>
        <w:t xml:space="preserve"> (BMKG)</w:t>
      </w:r>
      <w:r w:rsidR="00837E79">
        <w:t xml:space="preserve"> for providing the weather data.</w:t>
      </w:r>
    </w:p>
    <w:p w:rsidR="009A0487" w:rsidRDefault="009A0487">
      <w:pPr>
        <w:pStyle w:val="Sectionnonumber"/>
      </w:pPr>
      <w:r>
        <w:t>References</w:t>
      </w:r>
    </w:p>
    <w:p w:rsidR="0095175A" w:rsidRPr="0095175A" w:rsidRDefault="00737C9B" w:rsidP="0095175A">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5175A" w:rsidRPr="0095175A">
        <w:rPr>
          <w:rFonts w:cs="Times"/>
          <w:noProof/>
          <w:szCs w:val="24"/>
        </w:rPr>
        <w:t>[1]</w:t>
      </w:r>
      <w:r w:rsidR="0095175A" w:rsidRPr="0095175A">
        <w:rPr>
          <w:rFonts w:cs="Times"/>
          <w:noProof/>
          <w:szCs w:val="24"/>
        </w:rPr>
        <w:tab/>
        <w:t xml:space="preserve"> Aggarwal C C 2016 Outlier analysis second edition</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[2]</w:t>
      </w:r>
      <w:r w:rsidRPr="0095175A">
        <w:rPr>
          <w:rFonts w:cs="Times"/>
          <w:noProof/>
          <w:szCs w:val="24"/>
        </w:rPr>
        <w:tab/>
        <w:t xml:space="preserve"> Kaur R and Singh S 2016 A survey of data mining and social network analysis based anomaly detection techniques </w:t>
      </w:r>
      <w:r w:rsidRPr="0095175A">
        <w:rPr>
          <w:rFonts w:cs="Times"/>
          <w:i/>
          <w:iCs/>
          <w:noProof/>
          <w:szCs w:val="24"/>
        </w:rPr>
        <w:t>Egypt. informatics J.</w:t>
      </w:r>
      <w:r w:rsidRPr="0095175A">
        <w:rPr>
          <w:rFonts w:cs="Times"/>
          <w:noProof/>
          <w:szCs w:val="24"/>
        </w:rPr>
        <w:t xml:space="preserve"> </w:t>
      </w:r>
      <w:r w:rsidRPr="0095175A">
        <w:rPr>
          <w:rFonts w:cs="Times"/>
          <w:b/>
          <w:bCs/>
          <w:noProof/>
          <w:szCs w:val="24"/>
        </w:rPr>
        <w:t>17</w:t>
      </w:r>
      <w:r w:rsidRPr="0095175A">
        <w:rPr>
          <w:rFonts w:cs="Times"/>
          <w:noProof/>
          <w:szCs w:val="24"/>
        </w:rPr>
        <w:t xml:space="preserve"> 199–216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[3]</w:t>
      </w:r>
      <w:r w:rsidRPr="0095175A">
        <w:rPr>
          <w:rFonts w:cs="Times"/>
          <w:noProof/>
          <w:szCs w:val="24"/>
        </w:rPr>
        <w:tab/>
        <w:t xml:space="preserve"> Agrawal S and Agrawal J 2015 Survey on anomaly detection using data mining techniques </w:t>
      </w:r>
      <w:r w:rsidRPr="0095175A">
        <w:rPr>
          <w:rFonts w:cs="Times"/>
          <w:i/>
          <w:iCs/>
          <w:noProof/>
          <w:szCs w:val="24"/>
        </w:rPr>
        <w:lastRenderedPageBreak/>
        <w:t>Procedia Comput. Sci.</w:t>
      </w:r>
      <w:r w:rsidRPr="0095175A">
        <w:rPr>
          <w:rFonts w:cs="Times"/>
          <w:noProof/>
          <w:szCs w:val="24"/>
        </w:rPr>
        <w:t xml:space="preserve"> </w:t>
      </w:r>
      <w:r w:rsidRPr="0095175A">
        <w:rPr>
          <w:rFonts w:cs="Times"/>
          <w:b/>
          <w:bCs/>
          <w:noProof/>
          <w:szCs w:val="24"/>
        </w:rPr>
        <w:t>60</w:t>
      </w:r>
      <w:r w:rsidRPr="0095175A">
        <w:rPr>
          <w:rFonts w:cs="Times"/>
          <w:noProof/>
          <w:szCs w:val="24"/>
        </w:rPr>
        <w:t xml:space="preserve"> 708–13</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[4]</w:t>
      </w:r>
      <w:r w:rsidRPr="0095175A">
        <w:rPr>
          <w:rFonts w:cs="Times"/>
          <w:noProof/>
          <w:szCs w:val="24"/>
        </w:rPr>
        <w:tab/>
        <w:t xml:space="preserve"> Domingues R, Filippone M, Michiardi P and Zouaoui J 2018 A comparative evaluation of outlier detection algorithms: Experiments and analyses </w:t>
      </w:r>
      <w:r w:rsidRPr="0095175A">
        <w:rPr>
          <w:rFonts w:cs="Times"/>
          <w:i/>
          <w:iCs/>
          <w:noProof/>
          <w:szCs w:val="24"/>
        </w:rPr>
        <w:t>Pattern Recognit.</w:t>
      </w:r>
      <w:r w:rsidRPr="0095175A">
        <w:rPr>
          <w:rFonts w:cs="Times"/>
          <w:noProof/>
          <w:szCs w:val="24"/>
        </w:rPr>
        <w:t xml:space="preserve"> </w:t>
      </w:r>
      <w:r w:rsidRPr="0095175A">
        <w:rPr>
          <w:rFonts w:cs="Times"/>
          <w:b/>
          <w:bCs/>
          <w:noProof/>
          <w:szCs w:val="24"/>
        </w:rPr>
        <w:t>74</w:t>
      </w:r>
      <w:r w:rsidRPr="0095175A">
        <w:rPr>
          <w:rFonts w:cs="Times"/>
          <w:noProof/>
          <w:szCs w:val="24"/>
        </w:rPr>
        <w:t xml:space="preserve"> 406–21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[5]</w:t>
      </w:r>
      <w:r w:rsidRPr="0095175A">
        <w:rPr>
          <w:rFonts w:cs="Times"/>
          <w:noProof/>
          <w:szCs w:val="24"/>
        </w:rPr>
        <w:tab/>
        <w:t xml:space="preserve"> Sunderland K M, Beaton D, Fraser J, Kwan D, McLaughlin P M, Montero-Odasso M, Peltsch A J, Pieruccini-Faria F, Sahlas D J, Swartz R H and others 2019 The utility of multivariate outlier detection techniques for data quality evaluation in large studies: an application within the ONDRI project </w:t>
      </w:r>
      <w:r w:rsidRPr="0095175A">
        <w:rPr>
          <w:rFonts w:cs="Times"/>
          <w:i/>
          <w:iCs/>
          <w:noProof/>
          <w:szCs w:val="24"/>
        </w:rPr>
        <w:t>BMC Med. Res. Methodol.</w:t>
      </w:r>
      <w:r w:rsidRPr="0095175A">
        <w:rPr>
          <w:rFonts w:cs="Times"/>
          <w:noProof/>
          <w:szCs w:val="24"/>
        </w:rPr>
        <w:t xml:space="preserve"> </w:t>
      </w:r>
      <w:r w:rsidRPr="0095175A">
        <w:rPr>
          <w:rFonts w:cs="Times"/>
          <w:b/>
          <w:bCs/>
          <w:noProof/>
          <w:szCs w:val="24"/>
        </w:rPr>
        <w:t>19</w:t>
      </w:r>
      <w:r w:rsidRPr="0095175A">
        <w:rPr>
          <w:rFonts w:cs="Times"/>
          <w:noProof/>
          <w:szCs w:val="24"/>
        </w:rPr>
        <w:t xml:space="preserve"> 102</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[6]</w:t>
      </w:r>
      <w:r w:rsidRPr="0095175A">
        <w:rPr>
          <w:rFonts w:cs="Times"/>
          <w:noProof/>
          <w:szCs w:val="24"/>
        </w:rPr>
        <w:tab/>
        <w:t xml:space="preserve"> Bauder R A and Khoshgoftaar T M 2017 Multivariate outlier detection in medicare claims payments applying probabilistic programming methods </w:t>
      </w:r>
      <w:r w:rsidRPr="0095175A">
        <w:rPr>
          <w:rFonts w:cs="Times"/>
          <w:i/>
          <w:iCs/>
          <w:noProof/>
          <w:szCs w:val="24"/>
        </w:rPr>
        <w:t>Heal. Serv. Outcomes Res. Methodol.</w:t>
      </w:r>
      <w:r w:rsidRPr="0095175A">
        <w:rPr>
          <w:rFonts w:cs="Times"/>
          <w:noProof/>
          <w:szCs w:val="24"/>
        </w:rPr>
        <w:t xml:space="preserve"> </w:t>
      </w:r>
      <w:r w:rsidRPr="0095175A">
        <w:rPr>
          <w:rFonts w:cs="Times"/>
          <w:b/>
          <w:bCs/>
          <w:noProof/>
          <w:szCs w:val="24"/>
        </w:rPr>
        <w:t>17</w:t>
      </w:r>
      <w:r w:rsidRPr="0095175A">
        <w:rPr>
          <w:rFonts w:cs="Times"/>
          <w:noProof/>
          <w:szCs w:val="24"/>
        </w:rPr>
        <w:t xml:space="preserve"> 256–89</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[7]</w:t>
      </w:r>
      <w:r w:rsidRPr="0095175A">
        <w:rPr>
          <w:rFonts w:cs="Times"/>
          <w:noProof/>
          <w:szCs w:val="24"/>
        </w:rPr>
        <w:tab/>
        <w:t xml:space="preserve"> Piruthevi C and Selvi C S K 2017 Filtering of anomalous weather events and tracing their behavior </w:t>
      </w:r>
      <w:r w:rsidRPr="0095175A">
        <w:rPr>
          <w:rFonts w:cs="Times"/>
          <w:i/>
          <w:iCs/>
          <w:noProof/>
          <w:szCs w:val="24"/>
        </w:rPr>
        <w:t>2017 International Conference on Innovations in Information, Embedded and Communication Systems (ICIIECS)</w:t>
      </w:r>
      <w:r w:rsidRPr="0095175A">
        <w:rPr>
          <w:rFonts w:cs="Times"/>
          <w:noProof/>
          <w:szCs w:val="24"/>
        </w:rPr>
        <w:t xml:space="preserve"> pp 1–5</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[8]</w:t>
      </w:r>
      <w:r w:rsidRPr="0095175A">
        <w:rPr>
          <w:rFonts w:cs="Times"/>
          <w:noProof/>
          <w:szCs w:val="24"/>
        </w:rPr>
        <w:tab/>
        <w:t xml:space="preserve"> Piruthevi C and Selvi C S K 2017 Filtering of anomalous weather events over the region of Tamil Nadu </w:t>
      </w:r>
      <w:r w:rsidRPr="0095175A">
        <w:rPr>
          <w:rFonts w:cs="Times"/>
          <w:i/>
          <w:iCs/>
          <w:noProof/>
          <w:szCs w:val="24"/>
        </w:rPr>
        <w:t>2017 IEEE International Conference on Intelligent Techniques in Control, Optimization and Signal Processing (INCOS)</w:t>
      </w:r>
      <w:r w:rsidRPr="0095175A">
        <w:rPr>
          <w:rFonts w:cs="Times"/>
          <w:noProof/>
          <w:szCs w:val="24"/>
        </w:rPr>
        <w:t xml:space="preserve"> pp 1–7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[9]</w:t>
      </w:r>
      <w:r w:rsidRPr="0095175A">
        <w:rPr>
          <w:rFonts w:cs="Times"/>
          <w:noProof/>
          <w:szCs w:val="24"/>
        </w:rPr>
        <w:tab/>
        <w:t xml:space="preserve"> Saneja B and Rani R 2018 A Hybrid Approach for Outlier Detection in Weather Sensor Data </w:t>
      </w:r>
      <w:r w:rsidRPr="0095175A">
        <w:rPr>
          <w:rFonts w:cs="Times"/>
          <w:i/>
          <w:iCs/>
          <w:noProof/>
          <w:szCs w:val="24"/>
        </w:rPr>
        <w:t>2018 IEEE 8th International Advance Computing Conference (IACC)</w:t>
      </w:r>
      <w:r w:rsidRPr="0095175A">
        <w:rPr>
          <w:rFonts w:cs="Times"/>
          <w:noProof/>
          <w:szCs w:val="24"/>
        </w:rPr>
        <w:t xml:space="preserve"> pp 321–6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[10]</w:t>
      </w:r>
      <w:r w:rsidRPr="0095175A">
        <w:rPr>
          <w:rFonts w:cs="Times"/>
          <w:noProof/>
          <w:szCs w:val="24"/>
        </w:rPr>
        <w:tab/>
        <w:t xml:space="preserve"> Bansal R, Gaur N and Singh S N 2016 Outlier detection: applications and techniques in data mining </w:t>
      </w:r>
      <w:r w:rsidRPr="0095175A">
        <w:rPr>
          <w:rFonts w:cs="Times"/>
          <w:i/>
          <w:iCs/>
          <w:noProof/>
          <w:szCs w:val="24"/>
        </w:rPr>
        <w:t>2016 6th International Conference-Cloud System and Big Data Engineering (Confluence)</w:t>
      </w:r>
      <w:r w:rsidRPr="0095175A">
        <w:rPr>
          <w:rFonts w:cs="Times"/>
          <w:noProof/>
          <w:szCs w:val="24"/>
        </w:rPr>
        <w:t xml:space="preserve"> pp 373–7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[11]</w:t>
      </w:r>
      <w:r w:rsidRPr="0095175A">
        <w:rPr>
          <w:rFonts w:cs="Times"/>
          <w:noProof/>
          <w:szCs w:val="24"/>
        </w:rPr>
        <w:tab/>
        <w:t xml:space="preserve"> Anwar M T, Hadikurniawati W, Winarno E and Supriyanto A 2019 Wildfire Risk Map Based on DBSCAN Clustering and Cluster Density Evaluation </w:t>
      </w:r>
      <w:r w:rsidRPr="0095175A">
        <w:rPr>
          <w:rFonts w:cs="Times"/>
          <w:i/>
          <w:iCs/>
          <w:noProof/>
          <w:szCs w:val="24"/>
        </w:rPr>
        <w:t>Adv. Sustain. Sci. Eng. Technol.</w:t>
      </w:r>
      <w:r w:rsidRPr="0095175A">
        <w:rPr>
          <w:rFonts w:cs="Times"/>
          <w:noProof/>
          <w:szCs w:val="24"/>
        </w:rPr>
        <w:t xml:space="preserve"> </w:t>
      </w:r>
      <w:r w:rsidRPr="0095175A">
        <w:rPr>
          <w:rFonts w:cs="Times"/>
          <w:b/>
          <w:bCs/>
          <w:noProof/>
          <w:szCs w:val="24"/>
        </w:rPr>
        <w:t>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[12]</w:t>
      </w:r>
      <w:r w:rsidRPr="0095175A">
        <w:rPr>
          <w:rFonts w:cs="Times"/>
          <w:noProof/>
          <w:szCs w:val="24"/>
        </w:rPr>
        <w:tab/>
        <w:t xml:space="preserve"> Schubert E, Sander J, Ester M, Kriegel H P and Xu X 2017 DBSCAN revisited, revisited: why and how you should (still) use DBSCAN </w:t>
      </w:r>
      <w:r w:rsidRPr="0095175A">
        <w:rPr>
          <w:rFonts w:cs="Times"/>
          <w:i/>
          <w:iCs/>
          <w:noProof/>
          <w:szCs w:val="24"/>
        </w:rPr>
        <w:t>ACM Trans. Database Syst.</w:t>
      </w:r>
      <w:r w:rsidRPr="0095175A">
        <w:rPr>
          <w:rFonts w:cs="Times"/>
          <w:noProof/>
          <w:szCs w:val="24"/>
        </w:rPr>
        <w:t xml:space="preserve"> </w:t>
      </w:r>
      <w:r w:rsidRPr="0095175A">
        <w:rPr>
          <w:rFonts w:cs="Times"/>
          <w:b/>
          <w:bCs/>
          <w:noProof/>
          <w:szCs w:val="24"/>
        </w:rPr>
        <w:t>42</w:t>
      </w:r>
      <w:r w:rsidRPr="0095175A">
        <w:rPr>
          <w:rFonts w:cs="Times"/>
          <w:noProof/>
          <w:szCs w:val="24"/>
        </w:rPr>
        <w:t xml:space="preserve"> 1–21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[13]</w:t>
      </w:r>
      <w:r w:rsidRPr="0095175A">
        <w:rPr>
          <w:rFonts w:cs="Times"/>
          <w:noProof/>
          <w:szCs w:val="24"/>
        </w:rPr>
        <w:tab/>
        <w:t xml:space="preserve"> Majumdar J, Naraseeyappa S and Ankalaki S 2017 Analysis of agriculture data using data mining techniques: application of big data </w:t>
      </w:r>
      <w:r w:rsidRPr="0095175A">
        <w:rPr>
          <w:rFonts w:cs="Times"/>
          <w:i/>
          <w:iCs/>
          <w:noProof/>
          <w:szCs w:val="24"/>
        </w:rPr>
        <w:t>J. Big data</w:t>
      </w:r>
      <w:r w:rsidRPr="0095175A">
        <w:rPr>
          <w:rFonts w:cs="Times"/>
          <w:noProof/>
          <w:szCs w:val="24"/>
        </w:rPr>
        <w:t xml:space="preserve"> </w:t>
      </w:r>
      <w:r w:rsidRPr="0095175A">
        <w:rPr>
          <w:rFonts w:cs="Times"/>
          <w:b/>
          <w:bCs/>
          <w:noProof/>
          <w:szCs w:val="24"/>
        </w:rPr>
        <w:t>4</w:t>
      </w:r>
      <w:r w:rsidRPr="0095175A">
        <w:rPr>
          <w:rFonts w:cs="Times"/>
          <w:noProof/>
          <w:szCs w:val="24"/>
        </w:rPr>
        <w:t xml:space="preserve"> 20</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[14]</w:t>
      </w:r>
      <w:r w:rsidRPr="0095175A">
        <w:rPr>
          <w:rFonts w:cs="Times"/>
          <w:noProof/>
          <w:szCs w:val="24"/>
        </w:rPr>
        <w:tab/>
        <w:t xml:space="preserve"> Zuliarso E, Anwar M T, Hadiono K and Chasanah I Detecting Hoaxes in Indonesian News Using TF/TDM and K Nearest Neighbor</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[15]</w:t>
      </w:r>
      <w:r w:rsidRPr="0095175A">
        <w:rPr>
          <w:rFonts w:cs="Times"/>
          <w:noProof/>
          <w:szCs w:val="24"/>
        </w:rPr>
        <w:tab/>
        <w:t xml:space="preserve"> Winarno E, Al Amin I H, Februariyanti H, Adi P W, Hadikurniawati W and Anwar M T 2019 Attendance System Based on Face Recognition System Using CNN-PCA Method and Real-time Camera </w:t>
      </w:r>
      <w:r w:rsidRPr="0095175A">
        <w:rPr>
          <w:rFonts w:cs="Times"/>
          <w:i/>
          <w:iCs/>
          <w:noProof/>
          <w:szCs w:val="24"/>
        </w:rPr>
        <w:t>2019 International Seminar on Research of Information Technology and Intelligent Systems (ISRITI)</w:t>
      </w:r>
      <w:r w:rsidRPr="0095175A">
        <w:rPr>
          <w:rFonts w:cs="Times"/>
          <w:noProof/>
          <w:szCs w:val="24"/>
        </w:rPr>
        <w:t xml:space="preserve"> pp 301–4</w:t>
      </w:r>
    </w:p>
    <w:p w:rsidR="0095175A" w:rsidRPr="0095175A" w:rsidRDefault="0095175A" w:rsidP="0095175A">
      <w:pPr>
        <w:widowControl w:val="0"/>
        <w:autoSpaceDE w:val="0"/>
        <w:autoSpaceDN w:val="0"/>
        <w:adjustRightInd w:val="0"/>
        <w:ind w:left="640" w:hanging="640"/>
        <w:rPr>
          <w:rFonts w:cs="Times"/>
          <w:noProof/>
        </w:rPr>
      </w:pPr>
      <w:r w:rsidRPr="0095175A">
        <w:rPr>
          <w:rFonts w:cs="Times"/>
          <w:noProof/>
          <w:szCs w:val="24"/>
        </w:rPr>
        <w:t>[16]</w:t>
      </w:r>
      <w:r w:rsidRPr="0095175A">
        <w:rPr>
          <w:rFonts w:cs="Times"/>
          <w:noProof/>
          <w:szCs w:val="24"/>
        </w:rPr>
        <w:tab/>
        <w:t xml:space="preserve"> Ester M, Kriegel H-P, Sander J, Xu X and others 1996 A density-based algorithm for discovering clusters in large spatial databases with noise. </w:t>
      </w:r>
      <w:r w:rsidRPr="0095175A">
        <w:rPr>
          <w:rFonts w:cs="Times"/>
          <w:i/>
          <w:iCs/>
          <w:noProof/>
          <w:szCs w:val="24"/>
        </w:rPr>
        <w:t>Kdd</w:t>
      </w:r>
      <w:r w:rsidRPr="0095175A">
        <w:rPr>
          <w:rFonts w:cs="Times"/>
          <w:noProof/>
          <w:szCs w:val="24"/>
        </w:rPr>
        <w:t xml:space="preserve"> vol 96 pp 226–31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A64" w:rsidRDefault="00861A64">
      <w:r>
        <w:separator/>
      </w:r>
    </w:p>
  </w:endnote>
  <w:endnote w:type="continuationSeparator" w:id="0">
    <w:p w:rsidR="00861A64" w:rsidRDefault="008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A64" w:rsidRPr="00043761" w:rsidRDefault="00861A64">
      <w:pPr>
        <w:pStyle w:val="Bulleted"/>
        <w:numPr>
          <w:ilvl w:val="0"/>
          <w:numId w:val="0"/>
        </w:numPr>
        <w:rPr>
          <w:rFonts w:ascii="Sabon" w:hAnsi="Sabon"/>
          <w:color w:val="auto"/>
          <w:szCs w:val="20"/>
        </w:rPr>
      </w:pPr>
      <w:r>
        <w:separator/>
      </w:r>
    </w:p>
  </w:footnote>
  <w:footnote w:type="continuationSeparator" w:id="0">
    <w:p w:rsidR="00861A64" w:rsidRDefault="0086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wFAN88JVgtAAAA"/>
  </w:docVars>
  <w:rsids>
    <w:rsidRoot w:val="00EF6BE4"/>
    <w:rsid w:val="000049E0"/>
    <w:rsid w:val="00005450"/>
    <w:rsid w:val="00006EA6"/>
    <w:rsid w:val="00007D0B"/>
    <w:rsid w:val="00017966"/>
    <w:rsid w:val="00020E5E"/>
    <w:rsid w:val="000234CB"/>
    <w:rsid w:val="00036A85"/>
    <w:rsid w:val="00036A91"/>
    <w:rsid w:val="00036E1A"/>
    <w:rsid w:val="00042143"/>
    <w:rsid w:val="00053EC2"/>
    <w:rsid w:val="0006203F"/>
    <w:rsid w:val="0009050E"/>
    <w:rsid w:val="0009593C"/>
    <w:rsid w:val="000A07AC"/>
    <w:rsid w:val="000A38DE"/>
    <w:rsid w:val="000A4444"/>
    <w:rsid w:val="000B375E"/>
    <w:rsid w:val="000C3EB2"/>
    <w:rsid w:val="000F208D"/>
    <w:rsid w:val="00133709"/>
    <w:rsid w:val="00140C0F"/>
    <w:rsid w:val="00183772"/>
    <w:rsid w:val="001A1A5A"/>
    <w:rsid w:val="001B093F"/>
    <w:rsid w:val="001B3CFB"/>
    <w:rsid w:val="001C59C7"/>
    <w:rsid w:val="001C6413"/>
    <w:rsid w:val="001C68EA"/>
    <w:rsid w:val="001E491D"/>
    <w:rsid w:val="002131CA"/>
    <w:rsid w:val="0021608A"/>
    <w:rsid w:val="00217A99"/>
    <w:rsid w:val="00220307"/>
    <w:rsid w:val="00223BED"/>
    <w:rsid w:val="0023152F"/>
    <w:rsid w:val="00234F7B"/>
    <w:rsid w:val="00262C31"/>
    <w:rsid w:val="002630CE"/>
    <w:rsid w:val="00270FFD"/>
    <w:rsid w:val="002769B6"/>
    <w:rsid w:val="002A4560"/>
    <w:rsid w:val="002A4A87"/>
    <w:rsid w:val="002B0300"/>
    <w:rsid w:val="002C01CC"/>
    <w:rsid w:val="003056C7"/>
    <w:rsid w:val="0031425E"/>
    <w:rsid w:val="003164BD"/>
    <w:rsid w:val="00382994"/>
    <w:rsid w:val="003C08D5"/>
    <w:rsid w:val="003C4AB8"/>
    <w:rsid w:val="003C63A5"/>
    <w:rsid w:val="003F6D76"/>
    <w:rsid w:val="003F7611"/>
    <w:rsid w:val="004315D9"/>
    <w:rsid w:val="00436C49"/>
    <w:rsid w:val="0044010D"/>
    <w:rsid w:val="00440FC4"/>
    <w:rsid w:val="0046016E"/>
    <w:rsid w:val="00470DAF"/>
    <w:rsid w:val="0047473D"/>
    <w:rsid w:val="00476D29"/>
    <w:rsid w:val="004C04B6"/>
    <w:rsid w:val="004E34E4"/>
    <w:rsid w:val="004E709D"/>
    <w:rsid w:val="004F0948"/>
    <w:rsid w:val="00512FF9"/>
    <w:rsid w:val="005158FA"/>
    <w:rsid w:val="00516266"/>
    <w:rsid w:val="00526316"/>
    <w:rsid w:val="00531FE0"/>
    <w:rsid w:val="00533249"/>
    <w:rsid w:val="00535715"/>
    <w:rsid w:val="0054738A"/>
    <w:rsid w:val="00550D7B"/>
    <w:rsid w:val="00550FCF"/>
    <w:rsid w:val="00552F3E"/>
    <w:rsid w:val="00565D6E"/>
    <w:rsid w:val="005661F3"/>
    <w:rsid w:val="005761D7"/>
    <w:rsid w:val="005872B4"/>
    <w:rsid w:val="00592450"/>
    <w:rsid w:val="005B32B8"/>
    <w:rsid w:val="005C3D92"/>
    <w:rsid w:val="005D0798"/>
    <w:rsid w:val="005D348B"/>
    <w:rsid w:val="005E1539"/>
    <w:rsid w:val="005E20D2"/>
    <w:rsid w:val="005F7843"/>
    <w:rsid w:val="0060174F"/>
    <w:rsid w:val="006039DF"/>
    <w:rsid w:val="00611D5C"/>
    <w:rsid w:val="00615660"/>
    <w:rsid w:val="00632953"/>
    <w:rsid w:val="00633A71"/>
    <w:rsid w:val="006518F9"/>
    <w:rsid w:val="00681F55"/>
    <w:rsid w:val="0068502C"/>
    <w:rsid w:val="00687E1F"/>
    <w:rsid w:val="0069310D"/>
    <w:rsid w:val="00695570"/>
    <w:rsid w:val="006A47F8"/>
    <w:rsid w:val="006C2820"/>
    <w:rsid w:val="006D37FD"/>
    <w:rsid w:val="006F45A4"/>
    <w:rsid w:val="006F6977"/>
    <w:rsid w:val="00702BA6"/>
    <w:rsid w:val="00717DC0"/>
    <w:rsid w:val="00721663"/>
    <w:rsid w:val="00727DCF"/>
    <w:rsid w:val="00733CB3"/>
    <w:rsid w:val="00737C9B"/>
    <w:rsid w:val="007456C2"/>
    <w:rsid w:val="00755FEB"/>
    <w:rsid w:val="00757AD1"/>
    <w:rsid w:val="007747FF"/>
    <w:rsid w:val="007811C5"/>
    <w:rsid w:val="007866F5"/>
    <w:rsid w:val="00790ED6"/>
    <w:rsid w:val="007B2B43"/>
    <w:rsid w:val="007B6F5A"/>
    <w:rsid w:val="007C4CC9"/>
    <w:rsid w:val="007E2B64"/>
    <w:rsid w:val="007F2D8B"/>
    <w:rsid w:val="007F43AC"/>
    <w:rsid w:val="00803686"/>
    <w:rsid w:val="00823FBB"/>
    <w:rsid w:val="00827C39"/>
    <w:rsid w:val="00837E79"/>
    <w:rsid w:val="008538ED"/>
    <w:rsid w:val="00861045"/>
    <w:rsid w:val="00861A64"/>
    <w:rsid w:val="00863056"/>
    <w:rsid w:val="00870B20"/>
    <w:rsid w:val="00873F94"/>
    <w:rsid w:val="008854A5"/>
    <w:rsid w:val="008B1EDB"/>
    <w:rsid w:val="008B3B67"/>
    <w:rsid w:val="008C6DCC"/>
    <w:rsid w:val="00933FB2"/>
    <w:rsid w:val="009352AE"/>
    <w:rsid w:val="00941D06"/>
    <w:rsid w:val="0095175A"/>
    <w:rsid w:val="00954B2E"/>
    <w:rsid w:val="00957F9E"/>
    <w:rsid w:val="0096079D"/>
    <w:rsid w:val="00961901"/>
    <w:rsid w:val="00971DB4"/>
    <w:rsid w:val="0097693F"/>
    <w:rsid w:val="00992896"/>
    <w:rsid w:val="0099496D"/>
    <w:rsid w:val="00995A1A"/>
    <w:rsid w:val="00996ABE"/>
    <w:rsid w:val="009A0487"/>
    <w:rsid w:val="009B3C7B"/>
    <w:rsid w:val="009B4E69"/>
    <w:rsid w:val="009B5F12"/>
    <w:rsid w:val="009B6E04"/>
    <w:rsid w:val="00A01775"/>
    <w:rsid w:val="00A03846"/>
    <w:rsid w:val="00A17728"/>
    <w:rsid w:val="00A20473"/>
    <w:rsid w:val="00A64E09"/>
    <w:rsid w:val="00A75AF0"/>
    <w:rsid w:val="00AB1ABD"/>
    <w:rsid w:val="00AB2A1E"/>
    <w:rsid w:val="00AB6E6D"/>
    <w:rsid w:val="00AC4F48"/>
    <w:rsid w:val="00AD59EA"/>
    <w:rsid w:val="00AF06CD"/>
    <w:rsid w:val="00B05982"/>
    <w:rsid w:val="00B108EC"/>
    <w:rsid w:val="00B10B0C"/>
    <w:rsid w:val="00B114DD"/>
    <w:rsid w:val="00B11D77"/>
    <w:rsid w:val="00B14BEE"/>
    <w:rsid w:val="00B15787"/>
    <w:rsid w:val="00B26150"/>
    <w:rsid w:val="00B35637"/>
    <w:rsid w:val="00B452B5"/>
    <w:rsid w:val="00B51D2F"/>
    <w:rsid w:val="00B632BC"/>
    <w:rsid w:val="00B65AC5"/>
    <w:rsid w:val="00B71401"/>
    <w:rsid w:val="00B74BE2"/>
    <w:rsid w:val="00B83F45"/>
    <w:rsid w:val="00B91550"/>
    <w:rsid w:val="00B930FA"/>
    <w:rsid w:val="00B96EF4"/>
    <w:rsid w:val="00BA2C5D"/>
    <w:rsid w:val="00BA2FCC"/>
    <w:rsid w:val="00BA3804"/>
    <w:rsid w:val="00BC7883"/>
    <w:rsid w:val="00BF1B4A"/>
    <w:rsid w:val="00C0725B"/>
    <w:rsid w:val="00C16829"/>
    <w:rsid w:val="00C217BC"/>
    <w:rsid w:val="00C21CA1"/>
    <w:rsid w:val="00C22787"/>
    <w:rsid w:val="00C23DA8"/>
    <w:rsid w:val="00C55BDA"/>
    <w:rsid w:val="00C60DE0"/>
    <w:rsid w:val="00C62636"/>
    <w:rsid w:val="00C7590A"/>
    <w:rsid w:val="00C772C6"/>
    <w:rsid w:val="00C81314"/>
    <w:rsid w:val="00CA1557"/>
    <w:rsid w:val="00CA29E5"/>
    <w:rsid w:val="00CB4A1D"/>
    <w:rsid w:val="00CC28CF"/>
    <w:rsid w:val="00CC466E"/>
    <w:rsid w:val="00CC5E7B"/>
    <w:rsid w:val="00CC78C1"/>
    <w:rsid w:val="00CD1E47"/>
    <w:rsid w:val="00CD4434"/>
    <w:rsid w:val="00CE22C3"/>
    <w:rsid w:val="00CE2BF6"/>
    <w:rsid w:val="00CF110B"/>
    <w:rsid w:val="00D1405A"/>
    <w:rsid w:val="00D27647"/>
    <w:rsid w:val="00D50152"/>
    <w:rsid w:val="00D53FDF"/>
    <w:rsid w:val="00D63D2B"/>
    <w:rsid w:val="00D65085"/>
    <w:rsid w:val="00D707F8"/>
    <w:rsid w:val="00D83009"/>
    <w:rsid w:val="00D854C1"/>
    <w:rsid w:val="00D90E52"/>
    <w:rsid w:val="00D91367"/>
    <w:rsid w:val="00D95A08"/>
    <w:rsid w:val="00D96B72"/>
    <w:rsid w:val="00DC7F18"/>
    <w:rsid w:val="00DE3420"/>
    <w:rsid w:val="00DF5F03"/>
    <w:rsid w:val="00DF63D8"/>
    <w:rsid w:val="00E1740B"/>
    <w:rsid w:val="00E174F1"/>
    <w:rsid w:val="00E217D9"/>
    <w:rsid w:val="00E26527"/>
    <w:rsid w:val="00E31BE6"/>
    <w:rsid w:val="00E400FA"/>
    <w:rsid w:val="00E44C93"/>
    <w:rsid w:val="00E8466D"/>
    <w:rsid w:val="00EB29F9"/>
    <w:rsid w:val="00EC695B"/>
    <w:rsid w:val="00EE05BF"/>
    <w:rsid w:val="00EF56AB"/>
    <w:rsid w:val="00EF6BE4"/>
    <w:rsid w:val="00F00338"/>
    <w:rsid w:val="00F05DAF"/>
    <w:rsid w:val="00F074D6"/>
    <w:rsid w:val="00F14D26"/>
    <w:rsid w:val="00F222FC"/>
    <w:rsid w:val="00F27A55"/>
    <w:rsid w:val="00F442DB"/>
    <w:rsid w:val="00F92430"/>
    <w:rsid w:val="00F9488C"/>
    <w:rsid w:val="00FA2CAF"/>
    <w:rsid w:val="00FC58F1"/>
    <w:rsid w:val="00FC67A6"/>
    <w:rsid w:val="00FD68E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 w:type="paragraph" w:styleId="BalloonText">
    <w:name w:val="Balloon Text"/>
    <w:basedOn w:val="Normal"/>
    <w:link w:val="BalloonTextChar"/>
    <w:uiPriority w:val="99"/>
    <w:semiHidden/>
    <w:unhideWhenUsed/>
    <w:rsid w:val="0009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yawan@edu.unisban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3119-FD46-49EA-BF2D-9542ABC9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360</TotalTime>
  <Pages>5</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242</cp:revision>
  <cp:lastPrinted>2005-02-25T09:52:00Z</cp:lastPrinted>
  <dcterms:created xsi:type="dcterms:W3CDTF">2015-09-02T08:53:00Z</dcterms:created>
  <dcterms:modified xsi:type="dcterms:W3CDTF">2020-11-28T16:14:00Z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