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32738A">
      <w:pPr>
        <w:pStyle w:val="Title"/>
      </w:pPr>
      <w:r>
        <w:rPr>
          <w:rFonts w:ascii="Times New Roman" w:hAnsi="Times New Roman"/>
        </w:rPr>
        <w:t>Discrete Numerical Solution for Modelling of Phytoplankton Growth</w:t>
      </w:r>
    </w:p>
    <w:p w:rsidR="009A0487" w:rsidRDefault="00402A38">
      <w:pPr>
        <w:pStyle w:val="Authors"/>
      </w:pPr>
      <w:r w:rsidRPr="00402A38">
        <w:rPr>
          <w:rFonts w:ascii="Times New Roman" w:hAnsi="Times New Roman"/>
        </w:rPr>
        <w:t>R N I Dinnullah</w:t>
      </w:r>
      <w:r w:rsidRPr="00402A38">
        <w:rPr>
          <w:rFonts w:ascii="Times New Roman" w:hAnsi="Times New Roman"/>
          <w:vertAlign w:val="superscript"/>
        </w:rPr>
        <w:t>1</w:t>
      </w:r>
      <w:r w:rsidRPr="00402A38">
        <w:rPr>
          <w:rFonts w:ascii="Times New Roman" w:hAnsi="Times New Roman"/>
        </w:rPr>
        <w:t>, T Fayeldi</w:t>
      </w:r>
      <w:r w:rsidRPr="00402A38">
        <w:rPr>
          <w:rFonts w:ascii="Times New Roman" w:hAnsi="Times New Roman"/>
          <w:vertAlign w:val="superscript"/>
        </w:rPr>
        <w:t>1</w:t>
      </w:r>
    </w:p>
    <w:p w:rsidR="009A0487" w:rsidRDefault="00402A38" w:rsidP="00006EA6">
      <w:pPr>
        <w:pStyle w:val="Addresses"/>
        <w:spacing w:after="0"/>
      </w:pPr>
      <w:commentRangeStart w:id="0"/>
      <w:r w:rsidRPr="00A4603C">
        <w:rPr>
          <w:rFonts w:ascii="Times New Roman" w:hAnsi="Times New Roman"/>
          <w:vertAlign w:val="superscript"/>
        </w:rPr>
        <w:t>1</w:t>
      </w:r>
      <w:r w:rsidRPr="00A4603C">
        <w:rPr>
          <w:rFonts w:ascii="Times New Roman" w:hAnsi="Times New Roman"/>
        </w:rPr>
        <w:t xml:space="preserve">Mathematics Department, </w:t>
      </w:r>
      <w:proofErr w:type="spellStart"/>
      <w:r w:rsidRPr="00A4603C">
        <w:rPr>
          <w:rFonts w:ascii="Times New Roman" w:hAnsi="Times New Roman"/>
        </w:rPr>
        <w:t>Universitas</w:t>
      </w:r>
      <w:proofErr w:type="spellEnd"/>
      <w:r w:rsidRPr="00A4603C">
        <w:rPr>
          <w:rFonts w:ascii="Times New Roman" w:hAnsi="Times New Roman"/>
        </w:rPr>
        <w:t xml:space="preserve"> </w:t>
      </w:r>
      <w:proofErr w:type="spellStart"/>
      <w:r w:rsidRPr="00A4603C">
        <w:rPr>
          <w:rFonts w:ascii="Times New Roman" w:hAnsi="Times New Roman"/>
        </w:rPr>
        <w:t>Kanjuruhan</w:t>
      </w:r>
      <w:proofErr w:type="spellEnd"/>
      <w:r w:rsidRPr="00A4603C">
        <w:rPr>
          <w:rFonts w:ascii="Times New Roman" w:hAnsi="Times New Roman"/>
        </w:rPr>
        <w:t xml:space="preserve"> Malang, Malang, East Java, Indonesia</w:t>
      </w:r>
      <w:r>
        <w:t xml:space="preserve"> </w:t>
      </w:r>
      <w:commentRangeEnd w:id="0"/>
      <w:r w:rsidR="000674F9">
        <w:rPr>
          <w:rStyle w:val="CommentReference"/>
        </w:rPr>
        <w:commentReference w:id="0"/>
      </w:r>
    </w:p>
    <w:p w:rsidR="00006EA6" w:rsidRDefault="00006EA6">
      <w:pPr>
        <w:pStyle w:val="E-mail"/>
      </w:pPr>
    </w:p>
    <w:p w:rsidR="009A0487" w:rsidRDefault="00402A38">
      <w:pPr>
        <w:pStyle w:val="E-mail"/>
      </w:pPr>
      <w:r>
        <w:t>ky2_zahra@unikama.ac.id</w:t>
      </w:r>
    </w:p>
    <w:p w:rsidR="009A0487" w:rsidRDefault="009A0487">
      <w:pPr>
        <w:pStyle w:val="Abstract"/>
      </w:pPr>
      <w:commentRangeStart w:id="1"/>
      <w:r>
        <w:rPr>
          <w:b/>
        </w:rPr>
        <w:t>Abstract</w:t>
      </w:r>
      <w:commentRangeEnd w:id="1"/>
      <w:r w:rsidR="000674F9">
        <w:rPr>
          <w:rStyle w:val="CommentReference"/>
          <w:color w:val="auto"/>
        </w:rPr>
        <w:commentReference w:id="1"/>
      </w:r>
      <w:r>
        <w:t xml:space="preserve">. </w:t>
      </w:r>
      <w:r w:rsidR="00402A38" w:rsidRPr="00F22584">
        <w:rPr>
          <w:rFonts w:ascii="Times New Roman" w:hAnsi="Times New Roman"/>
          <w:lang w:val="id-ID"/>
        </w:rPr>
        <w:t>Phytoplankton growth model has been observed extensively to track the movement of elements through aquatic food webs and ecological processes.The dynamic behavior of phytoplankton growth can be modeled with a simplified model. In this paper, we transform a phytoplankton growth model by using a finite difference Euler method to find its discrete-time solution. The obtained dis</w:t>
      </w:r>
      <w:r w:rsidR="00402A38" w:rsidRPr="00F22584">
        <w:rPr>
          <w:rFonts w:ascii="Times New Roman" w:hAnsi="Times New Roman"/>
        </w:rPr>
        <w:t>C</w:t>
      </w:r>
      <w:r w:rsidR="00402A38" w:rsidRPr="00F22584">
        <w:rPr>
          <w:rFonts w:ascii="Times New Roman" w:hAnsi="Times New Roman"/>
          <w:lang w:val="id-ID"/>
        </w:rPr>
        <w:t>rete-time model is then analyzed. We focused on the existence and stability of the fixed-points. We break into two cases and conclude that all of them is dynamically consistent with its continous model only for relatively small-step size. We present some numerical simulation to illustrate those cases.</w:t>
      </w:r>
    </w:p>
    <w:p w:rsidR="009A0487" w:rsidRDefault="00554C80">
      <w:pPr>
        <w:pStyle w:val="Section"/>
      </w:pPr>
      <w:commentRangeStart w:id="2"/>
      <w:r>
        <w:t>Introduction</w:t>
      </w:r>
      <w:commentRangeEnd w:id="2"/>
      <w:r w:rsidR="000674F9">
        <w:rPr>
          <w:rStyle w:val="CommentReference"/>
          <w:b w:val="0"/>
          <w:iCs w:val="0"/>
          <w:color w:val="auto"/>
        </w:rPr>
        <w:commentReference w:id="2"/>
      </w:r>
    </w:p>
    <w:p w:rsidR="00402A38" w:rsidRPr="00402A38" w:rsidRDefault="00402A38" w:rsidP="00402A38">
      <w:pPr>
        <w:pStyle w:val="Bodytext"/>
      </w:pPr>
      <w:r w:rsidRPr="00402A38">
        <w:t xml:space="preserve">Ecology can be </w:t>
      </w:r>
      <w:proofErr w:type="gramStart"/>
      <w:r w:rsidRPr="00402A38">
        <w:t>describe</w:t>
      </w:r>
      <w:proofErr w:type="gramEnd"/>
      <w:r w:rsidRPr="00402A38">
        <w:t xml:space="preserve"> as scientific study of how organism interact with other and their environment. Aquatic ecology, in other hand, includes the study of those relationship in all aquatic environments, including rivers, lakes, and oceans. One focus on studying aquatic ecology is phytoplankton growth, since they supply food to their environment </w:t>
      </w:r>
      <w:commentRangeStart w:id="4"/>
      <w:r w:rsidRPr="00402A38">
        <w:t>[1</w:t>
      </w:r>
      <w:proofErr w:type="gramStart"/>
      <w:r w:rsidRPr="00402A38">
        <w:t>][</w:t>
      </w:r>
      <w:proofErr w:type="gramEnd"/>
      <w:r w:rsidRPr="00402A38">
        <w:t xml:space="preserve">2][3]. </w:t>
      </w:r>
      <w:commentRangeEnd w:id="4"/>
      <w:r w:rsidR="000674F9">
        <w:rPr>
          <w:rStyle w:val="CommentReference"/>
          <w:iCs w:val="0"/>
          <w:color w:val="auto"/>
          <w:lang w:val="en-GB"/>
        </w:rPr>
        <w:commentReference w:id="4"/>
      </w:r>
      <w:r w:rsidRPr="00402A38">
        <w:t xml:space="preserve">They act as water indicator that show whether the water quality is good or poor [4]. They also have ability to respond to </w:t>
      </w:r>
      <w:proofErr w:type="spellStart"/>
      <w:r w:rsidRPr="00402A38">
        <w:t>enviromental</w:t>
      </w:r>
      <w:proofErr w:type="spellEnd"/>
      <w:r w:rsidRPr="00402A38">
        <w:t xml:space="preserve"> changes. It means that the quantity of phytoplankton in an aquatic </w:t>
      </w:r>
      <w:proofErr w:type="spellStart"/>
      <w:r w:rsidRPr="00402A38">
        <w:t>environmet</w:t>
      </w:r>
      <w:proofErr w:type="spellEnd"/>
      <w:r w:rsidRPr="00402A38">
        <w:t xml:space="preserve"> plays important thing.</w:t>
      </w:r>
    </w:p>
    <w:p w:rsidR="00402A38" w:rsidRDefault="00402A38" w:rsidP="00402A38">
      <w:pPr>
        <w:pStyle w:val="BodytextIndented"/>
      </w:pPr>
      <w:r w:rsidRPr="00402A38">
        <w:t>Many research has been done recently to identify the dynamics of phytoplankton, especially on blooming algae phenomenon called HABs (Harmful Algae Blooms) such as [5</w:t>
      </w:r>
      <w:proofErr w:type="gramStart"/>
      <w:r w:rsidRPr="00402A38">
        <w:t>][</w:t>
      </w:r>
      <w:proofErr w:type="gramEnd"/>
      <w:r w:rsidRPr="00402A38">
        <w:t>6]. HABs occur when colonies of algae grow out of control and produce toxic effects on nearby environment. Nutrient loadings, pollution, water flow modification and climate change play a role to the HABs phenomenon. Mathematical model can be an effective means to discover the dynamics of plankton using conceptual model [7</w:t>
      </w:r>
      <w:proofErr w:type="gramStart"/>
      <w:r w:rsidRPr="00402A38">
        <w:t>][</w:t>
      </w:r>
      <w:proofErr w:type="gramEnd"/>
      <w:r w:rsidRPr="00402A38">
        <w:t>8][9]. Phytoplankton growth was introduced as the following system.</w:t>
      </w:r>
    </w:p>
    <w:p w:rsidR="000A3884" w:rsidRDefault="00556AE0" w:rsidP="00556AE0">
      <w:pPr>
        <w:pStyle w:val="BodyChar"/>
        <w:tabs>
          <w:tab w:val="clear" w:pos="567"/>
        </w:tabs>
        <w:jc w:val="center"/>
        <w:rPr>
          <w:rFonts w:ascii="Times New Roman" w:hAnsi="Times New Roman"/>
          <w:lang w:val="en-US"/>
        </w:rPr>
      </w:pPr>
      <w:r>
        <w:rPr>
          <w:lang w:val="en-US"/>
        </w:rPr>
        <w:tab/>
      </w:r>
      <m:oMath>
        <m:f>
          <m:fPr>
            <m:ctrlPr>
              <w:rPr>
                <w:rFonts w:ascii="Cambria Math" w:hAnsi="Cambria Math"/>
                <w:i/>
                <w:lang w:val="id-ID"/>
              </w:rPr>
            </m:ctrlPr>
          </m:fPr>
          <m:num>
            <m:r>
              <w:rPr>
                <w:rFonts w:ascii="Cambria Math" w:hAnsi="Cambria Math"/>
                <w:lang w:val="id-ID"/>
              </w:rPr>
              <m:t>dN</m:t>
            </m:r>
          </m:num>
          <m:den>
            <m:r>
              <w:rPr>
                <w:rFonts w:ascii="Cambria Math" w:hAnsi="Cambria Math"/>
                <w:lang w:val="id-ID"/>
              </w:rPr>
              <m:t>dt</m:t>
            </m:r>
          </m:den>
        </m:f>
        <m:r>
          <w:rPr>
            <w:rFonts w:ascii="Cambria Math" w:hAnsi="Cambria Math"/>
            <w:lang w:val="id-ID"/>
          </w:rPr>
          <m:t xml:space="preserve"> </m:t>
        </m:r>
      </m:oMath>
      <w:r w:rsidR="00402A38">
        <w:rPr>
          <w:rFonts w:ascii="Times New Roman" w:hAnsi="Times New Roman"/>
          <w:lang w:val="id-ID"/>
        </w:rPr>
        <w:t>= input – uptake – loss</w:t>
      </w:r>
    </w:p>
    <w:p w:rsidR="00402A38" w:rsidRPr="000A3884" w:rsidRDefault="00556AE0" w:rsidP="00556AE0">
      <w:pPr>
        <w:pStyle w:val="BodyChar"/>
        <w:tabs>
          <w:tab w:val="clear" w:pos="567"/>
          <w:tab w:val="center" w:pos="4820"/>
          <w:tab w:val="right" w:pos="8789"/>
        </w:tabs>
        <w:jc w:val="center"/>
        <w:rPr>
          <w:rFonts w:ascii="Times New Roman" w:hAnsi="Times New Roman"/>
          <w:lang w:val="en-US"/>
        </w:rPr>
      </w:pPr>
      <w:r>
        <w:rPr>
          <w:rFonts w:ascii="Times New Roman" w:hAnsi="Times New Roman"/>
          <w:lang w:val="en-US"/>
        </w:rPr>
        <w:tab/>
      </w:r>
      <m:oMath>
        <m:f>
          <m:fPr>
            <m:ctrlPr>
              <w:rPr>
                <w:rFonts w:ascii="Cambria Math" w:hAnsi="Cambria Math"/>
                <w:i/>
                <w:lang w:val="id-ID"/>
              </w:rPr>
            </m:ctrlPr>
          </m:fPr>
          <m:num>
            <m:r>
              <w:rPr>
                <w:rFonts w:ascii="Cambria Math" w:hAnsi="Cambria Math"/>
                <w:lang w:val="id-ID"/>
              </w:rPr>
              <m:t>dP</m:t>
            </m:r>
          </m:num>
          <m:den>
            <m:r>
              <w:rPr>
                <w:rFonts w:ascii="Cambria Math" w:hAnsi="Cambria Math"/>
                <w:lang w:val="id-ID"/>
              </w:rPr>
              <m:t>dt</m:t>
            </m:r>
          </m:den>
        </m:f>
        <m:r>
          <w:rPr>
            <w:rFonts w:ascii="Cambria Math" w:hAnsi="Cambria Math"/>
            <w:lang w:val="id-ID"/>
          </w:rPr>
          <m:t xml:space="preserve"> </m:t>
        </m:r>
      </m:oMath>
      <w:r w:rsidR="00402A38">
        <w:rPr>
          <w:rFonts w:ascii="Times New Roman" w:hAnsi="Times New Roman"/>
          <w:lang w:val="id-ID"/>
        </w:rPr>
        <w:t>= uptake – (death + sinking)</w:t>
      </w:r>
      <w:r>
        <w:rPr>
          <w:rFonts w:ascii="Times New Roman" w:hAnsi="Times New Roman"/>
          <w:lang w:val="en-US"/>
        </w:rPr>
        <w:tab/>
      </w:r>
      <w:r w:rsidR="000A3884">
        <w:rPr>
          <w:rFonts w:ascii="Times New Roman" w:hAnsi="Times New Roman"/>
        </w:rPr>
        <w:t>(1)</w:t>
      </w:r>
    </w:p>
    <w:p w:rsidR="00402A38" w:rsidRPr="00402A38" w:rsidRDefault="00402A38" w:rsidP="00402A38">
      <w:pPr>
        <w:pStyle w:val="BodytextIndented"/>
      </w:pPr>
      <w:r>
        <w:rPr>
          <w:rFonts w:ascii="Times New Roman" w:hAnsi="Times New Roman"/>
          <w:lang w:val="id-ID"/>
        </w:rPr>
        <w:t>Finite difference method has been used to discretize the continous model to find its numerical solution. The common method is by using Euler method</w:t>
      </w:r>
      <w:r>
        <w:rPr>
          <w:rFonts w:ascii="Times New Roman" w:hAnsi="Times New Roman"/>
        </w:rPr>
        <w:t xml:space="preserve"> [10][11]</w:t>
      </w:r>
      <w:r>
        <w:rPr>
          <w:rFonts w:ascii="Times New Roman" w:hAnsi="Times New Roman"/>
          <w:lang w:val="id-ID"/>
        </w:rPr>
        <w:t xml:space="preserve">. In this method, the step-size </w:t>
      </w:r>
      <w:r>
        <w:rPr>
          <w:rFonts w:ascii="Times New Roman" w:hAnsi="Times New Roman"/>
          <w:i/>
          <w:lang w:val="id-ID"/>
        </w:rPr>
        <w:t>h</w:t>
      </w:r>
      <w:r>
        <w:rPr>
          <w:rFonts w:ascii="Times New Roman" w:hAnsi="Times New Roman"/>
          <w:lang w:val="id-ID"/>
        </w:rPr>
        <w:t xml:space="preserve"> plays an important role. This method have been applied to various models, such as</w:t>
      </w:r>
      <w:r>
        <w:rPr>
          <w:rFonts w:ascii="Times New Roman" w:hAnsi="Times New Roman"/>
        </w:rPr>
        <w:t xml:space="preserve"> [12][13][14].</w:t>
      </w:r>
      <w:r>
        <w:rPr>
          <w:rFonts w:ascii="Times New Roman" w:hAnsi="Times New Roman"/>
          <w:lang w:val="id-ID"/>
        </w:rPr>
        <w:t xml:space="preserve"> </w:t>
      </w:r>
      <w:r>
        <w:rPr>
          <w:rFonts w:ascii="Times New Roman" w:hAnsi="Times New Roman"/>
        </w:rPr>
        <w:t>F</w:t>
      </w:r>
      <w:r>
        <w:rPr>
          <w:rFonts w:ascii="Times New Roman" w:hAnsi="Times New Roman"/>
          <w:lang w:val="id-ID"/>
        </w:rPr>
        <w:t>urthermore</w:t>
      </w:r>
      <w:r>
        <w:rPr>
          <w:rFonts w:ascii="Times New Roman" w:hAnsi="Times New Roman"/>
        </w:rPr>
        <w:t xml:space="preserve">, analyses and numerical simulations can obtain insights into the mechanism of </w:t>
      </w:r>
      <w:r>
        <w:rPr>
          <w:rFonts w:ascii="Times New Roman" w:hAnsi="Times New Roman"/>
          <w:lang w:val="id-ID"/>
        </w:rPr>
        <w:t>phytoplankton growth</w:t>
      </w:r>
      <w:r>
        <w:rPr>
          <w:rFonts w:ascii="Times New Roman" w:hAnsi="Times New Roman"/>
        </w:rPr>
        <w:t xml:space="preserve">, where modifications to the equations via simulations to illustrate our theoretical results. </w:t>
      </w:r>
      <w:r>
        <w:rPr>
          <w:rFonts w:ascii="Times New Roman" w:hAnsi="Times New Roman"/>
          <w:lang w:val="id-ID"/>
        </w:rPr>
        <w:t>In the following section, we wil discuss whether this method will dynamically consistent with its continous model or not.</w:t>
      </w:r>
    </w:p>
    <w:p w:rsidR="009A0487" w:rsidRDefault="00D43DFC">
      <w:pPr>
        <w:pStyle w:val="Section"/>
        <w:rPr>
          <w:lang w:val="en-US"/>
        </w:rPr>
      </w:pPr>
      <w:r>
        <w:lastRenderedPageBreak/>
        <w:t xml:space="preserve">Method </w:t>
      </w:r>
    </w:p>
    <w:p w:rsidR="00876961" w:rsidRDefault="00D43DFC" w:rsidP="002163FB">
      <w:pPr>
        <w:pStyle w:val="Heading2"/>
        <w:keepLines/>
        <w:tabs>
          <w:tab w:val="num" w:pos="360"/>
        </w:tabs>
        <w:ind w:left="288" w:hanging="288"/>
        <w:jc w:val="both"/>
        <w:rPr>
          <w:lang w:val="en-US"/>
        </w:rPr>
      </w:pPr>
      <w:r>
        <w:t xml:space="preserve">A simple </w:t>
      </w:r>
      <w:r>
        <w:rPr>
          <w:lang w:val="id-ID"/>
        </w:rPr>
        <w:t xml:space="preserve">phytoplankton growth </w:t>
      </w:r>
    </w:p>
    <w:p w:rsidR="00D43DFC" w:rsidRDefault="00D43DFC" w:rsidP="002163FB">
      <w:pPr>
        <w:pStyle w:val="Bodytext"/>
      </w:pPr>
      <w:r>
        <w:t>The phytoplankton growth model that we used in this paper is written as follow.</w:t>
      </w:r>
    </w:p>
    <w:p w:rsidR="00F03EF5" w:rsidRDefault="00145217" w:rsidP="002163FB">
      <w:pPr>
        <w:pStyle w:val="Bodytext"/>
        <w:tabs>
          <w:tab w:val="center" w:pos="4820"/>
        </w:tabs>
        <w:jc w:val="center"/>
      </w:pPr>
      <m:oMath>
        <m:f>
          <m:fPr>
            <m:ctrlPr>
              <w:rPr>
                <w:rFonts w:ascii="Cambria Math" w:hAnsi="Cambria Math"/>
              </w:rPr>
            </m:ctrlPr>
          </m:fPr>
          <m:num>
            <m:r>
              <w:rPr>
                <w:rFonts w:ascii="Cambria Math" w:hAnsi="Cambria Math"/>
              </w:rPr>
              <m:t>dN</m:t>
            </m:r>
          </m:num>
          <m:den>
            <m:r>
              <w:rPr>
                <w:rFonts w:ascii="Cambria Math" w:hAnsi="Cambria Math"/>
              </w:rPr>
              <m:t>dt</m:t>
            </m:r>
          </m:den>
        </m:f>
      </m:oMath>
      <w:r w:rsidR="00D43DFC">
        <w:t xml:space="preserve"> = I – NP – qN</w:t>
      </w:r>
    </w:p>
    <w:p w:rsidR="00D43DFC" w:rsidRDefault="00F03EF5" w:rsidP="002163FB">
      <w:pPr>
        <w:pStyle w:val="Bodytext"/>
        <w:tabs>
          <w:tab w:val="center" w:pos="4820"/>
          <w:tab w:val="right" w:pos="8789"/>
        </w:tabs>
        <w:jc w:val="center"/>
      </w:pPr>
      <w:r>
        <w:t xml:space="preserve">                                                                       </w:t>
      </w:r>
      <m:oMath>
        <m:f>
          <m:fPr>
            <m:ctrlPr>
              <w:rPr>
                <w:rFonts w:ascii="Cambria Math" w:hAnsi="Cambria Math"/>
                <w:i/>
              </w:rPr>
            </m:ctrlPr>
          </m:fPr>
          <m:num>
            <m:r>
              <w:rPr>
                <w:rFonts w:ascii="Cambria Math" w:hAnsi="Cambria Math"/>
              </w:rPr>
              <m:t>dP</m:t>
            </m:r>
          </m:num>
          <m:den>
            <m:r>
              <w:rPr>
                <w:rFonts w:ascii="Cambria Math" w:hAnsi="Cambria Math"/>
              </w:rPr>
              <m:t>dt</m:t>
            </m:r>
          </m:den>
        </m:f>
      </m:oMath>
      <w:r w:rsidR="00D43DFC">
        <w:t xml:space="preserve"> = </w:t>
      </w:r>
      <w:r w:rsidR="00D43DFC">
        <w:rPr>
          <w:i/>
        </w:rPr>
        <w:t>NP</w:t>
      </w:r>
      <w:r w:rsidR="00D43DFC">
        <w:t xml:space="preserve"> – </w:t>
      </w:r>
      <w:r w:rsidR="00D43DFC">
        <w:rPr>
          <w:i/>
        </w:rPr>
        <w:t>P</w:t>
      </w:r>
      <w:r w:rsidR="00D43DFC">
        <w:t xml:space="preserve">  </w:t>
      </w:r>
      <w:r>
        <w:tab/>
      </w:r>
      <w:r w:rsidR="00D43DFC">
        <w:t>(2)</w:t>
      </w:r>
    </w:p>
    <w:p w:rsidR="00D43DFC" w:rsidRDefault="00D43DFC" w:rsidP="002163FB">
      <w:pPr>
        <w:pStyle w:val="Bodytext"/>
      </w:pPr>
      <w:proofErr w:type="gramStart"/>
      <w:r>
        <w:t>where</w:t>
      </w:r>
      <w:proofErr w:type="gramEnd"/>
      <w:r>
        <w:t xml:space="preserve"> </w:t>
      </w:r>
      <w:r>
        <w:rPr>
          <w:i/>
        </w:rPr>
        <w:t>N</w:t>
      </w:r>
      <w:r>
        <w:t xml:space="preserve"> denote nutrient supply in such aquatic environment, </w:t>
      </w:r>
      <w:r>
        <w:rPr>
          <w:i/>
        </w:rPr>
        <w:t>P</w:t>
      </w:r>
      <w:r>
        <w:t xml:space="preserve"> denote phytoplankton biomass, </w:t>
      </w:r>
      <w:r>
        <w:rPr>
          <w:i/>
        </w:rPr>
        <w:t>I</w:t>
      </w:r>
      <w:r>
        <w:t xml:space="preserve"> and </w:t>
      </w:r>
      <w:r>
        <w:rPr>
          <w:i/>
        </w:rPr>
        <w:t>q</w:t>
      </w:r>
      <w:r>
        <w:t xml:space="preserve"> are parameters. We assume that the concentration of the nutrient is given in mg/m</w:t>
      </w:r>
      <w:r>
        <w:rPr>
          <w:vertAlign w:val="superscript"/>
        </w:rPr>
        <w:t>3</w:t>
      </w:r>
      <w:r>
        <w:t xml:space="preserve"> of water per day. In this paper, we break the parameters into two cases. The first case is </w:t>
      </w:r>
      <w:r>
        <w:rPr>
          <w:i/>
        </w:rPr>
        <w:t>I</w:t>
      </w:r>
      <w:r>
        <w:t xml:space="preserve"> = </w:t>
      </w:r>
      <w:r>
        <w:rPr>
          <w:i/>
        </w:rPr>
        <w:t>q</w:t>
      </w:r>
      <w:r>
        <w:t xml:space="preserve"> = 0 which means that there is no nutrient supply and nutrient loss over (2), while the second case is </w:t>
      </w:r>
      <w:r>
        <w:rPr>
          <w:i/>
        </w:rPr>
        <w:t>I</w:t>
      </w:r>
      <w:r>
        <w:t xml:space="preserve"> &gt; 0 such that there is nutrient loss </w:t>
      </w:r>
      <w:r>
        <w:rPr>
          <w:i/>
        </w:rPr>
        <w:t>q</w:t>
      </w:r>
      <w:r>
        <w:t xml:space="preserve"> ≥ 0. </w:t>
      </w:r>
    </w:p>
    <w:p w:rsidR="00D43DFC" w:rsidRDefault="00D43DFC" w:rsidP="00D43DFC">
      <w:pPr>
        <w:pStyle w:val="Heading2"/>
        <w:keepLines/>
        <w:tabs>
          <w:tab w:val="num" w:pos="360"/>
        </w:tabs>
        <w:ind w:left="288" w:hanging="288"/>
        <w:jc w:val="both"/>
      </w:pPr>
      <w:r>
        <w:t>Euler Method</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Euler method state that if we have system of differential equation</w:t>
      </w:r>
    </w:p>
    <w:p w:rsidR="00D43DFC" w:rsidRDefault="00145217" w:rsidP="002163FB">
      <w:pPr>
        <w:tabs>
          <w:tab w:val="left" w:pos="397"/>
          <w:tab w:val="left" w:pos="794"/>
          <w:tab w:val="left" w:pos="1191"/>
        </w:tabs>
        <w:jc w:val="center"/>
        <w:rPr>
          <w:rFonts w:ascii="Times New Roman" w:hAnsi="Times New Roman"/>
          <w:lang w:val="id-ID"/>
        </w:rPr>
      </w:pPr>
      <m:oMath>
        <m:f>
          <m:fPr>
            <m:ctrlPr>
              <w:rPr>
                <w:rFonts w:ascii="Cambria Math" w:hAnsi="Cambria Math"/>
                <w:i/>
                <w:szCs w:val="22"/>
                <w:lang w:val="id-ID"/>
              </w:rPr>
            </m:ctrlPr>
          </m:fPr>
          <m:num>
            <m:r>
              <w:rPr>
                <w:rFonts w:ascii="Cambria Math" w:hAnsi="Cambria Math"/>
                <w:lang w:val="id-ID"/>
              </w:rPr>
              <m:t>dx</m:t>
            </m:r>
          </m:num>
          <m:den>
            <m:r>
              <w:rPr>
                <w:rFonts w:ascii="Cambria Math" w:hAnsi="Cambria Math"/>
                <w:lang w:val="id-ID"/>
              </w:rPr>
              <m:t>dt</m:t>
            </m:r>
          </m:den>
        </m:f>
      </m:oMath>
      <w:r w:rsidR="00D43DFC">
        <w:rPr>
          <w:rFonts w:ascii="Times New Roman" w:hAnsi="Times New Roman"/>
          <w:lang w:val="id-ID"/>
        </w:rPr>
        <w:t xml:space="preserve"> = </w:t>
      </w:r>
      <w:r w:rsidR="00D43DFC">
        <w:rPr>
          <w:rFonts w:ascii="Times New Roman" w:hAnsi="Times New Roman"/>
          <w:i/>
          <w:lang w:val="id-ID"/>
        </w:rPr>
        <w:t>f</w:t>
      </w:r>
      <w:r w:rsidR="00D43DFC">
        <w:rPr>
          <w:rFonts w:ascii="Times New Roman" w:hAnsi="Times New Roman"/>
          <w:lang w:val="id-ID"/>
        </w:rPr>
        <w:t>(</w:t>
      </w:r>
      <w:r w:rsidR="00D43DFC">
        <w:rPr>
          <w:rFonts w:ascii="Times New Roman" w:hAnsi="Times New Roman"/>
          <w:i/>
          <w:lang w:val="id-ID"/>
        </w:rPr>
        <w:t>x</w:t>
      </w:r>
      <w:r w:rsidR="00D43DFC">
        <w:rPr>
          <w:rFonts w:ascii="Times New Roman" w:hAnsi="Times New Roman"/>
          <w:lang w:val="id-ID"/>
        </w:rPr>
        <w:t xml:space="preserve">, </w:t>
      </w:r>
      <w:r w:rsidR="00D43DFC">
        <w:rPr>
          <w:rFonts w:ascii="Times New Roman" w:hAnsi="Times New Roman"/>
          <w:i/>
          <w:lang w:val="id-ID"/>
        </w:rPr>
        <w:t>y</w:t>
      </w:r>
      <w:r w:rsidR="00D43DFC">
        <w:rPr>
          <w:rFonts w:ascii="Times New Roman" w:hAnsi="Times New Roman"/>
          <w:lang w:val="id-ID"/>
        </w:rPr>
        <w:t>)</w:t>
      </w:r>
    </w:p>
    <w:p w:rsidR="00D43DFC" w:rsidRDefault="005F148E" w:rsidP="002163FB">
      <w:pPr>
        <w:tabs>
          <w:tab w:val="center" w:pos="4820"/>
          <w:tab w:val="right" w:pos="8789"/>
        </w:tabs>
        <w:jc w:val="center"/>
        <w:rPr>
          <w:rFonts w:ascii="Times New Roman" w:hAnsi="Times New Roman"/>
          <w:lang w:val="id-ID"/>
        </w:rPr>
      </w:pPr>
      <w:r>
        <w:rPr>
          <w:rFonts w:ascii="Times New Roman" w:hAnsi="Times New Roman"/>
          <w:szCs w:val="22"/>
          <w:lang w:val="en-US"/>
        </w:rPr>
        <w:t xml:space="preserve">                                                                       </w:t>
      </w:r>
      <m:oMath>
        <m:f>
          <m:fPr>
            <m:ctrlPr>
              <w:rPr>
                <w:rFonts w:ascii="Cambria Math" w:hAnsi="Cambria Math"/>
                <w:i/>
                <w:szCs w:val="22"/>
                <w:lang w:val="id-ID"/>
              </w:rPr>
            </m:ctrlPr>
          </m:fPr>
          <m:num>
            <m:r>
              <w:rPr>
                <w:rFonts w:ascii="Cambria Math" w:hAnsi="Cambria Math"/>
                <w:lang w:val="id-ID"/>
              </w:rPr>
              <m:t>dy</m:t>
            </m:r>
          </m:num>
          <m:den>
            <m:r>
              <w:rPr>
                <w:rFonts w:ascii="Cambria Math" w:hAnsi="Cambria Math"/>
                <w:lang w:val="id-ID"/>
              </w:rPr>
              <m:t>dt</m:t>
            </m:r>
          </m:den>
        </m:f>
        <m:r>
          <w:rPr>
            <w:rFonts w:ascii="Cambria Math" w:hAnsi="Cambria Math"/>
            <w:lang w:val="id-ID"/>
          </w:rPr>
          <m:t xml:space="preserve"> </m:t>
        </m:r>
      </m:oMath>
      <w:r w:rsidR="00D43DFC">
        <w:rPr>
          <w:rFonts w:ascii="Times New Roman" w:hAnsi="Times New Roman"/>
          <w:lang w:val="id-ID"/>
        </w:rPr>
        <w:t xml:space="preserve">= </w:t>
      </w:r>
      <w:r w:rsidR="00D43DFC">
        <w:rPr>
          <w:rFonts w:ascii="Times New Roman" w:hAnsi="Times New Roman"/>
          <w:i/>
          <w:lang w:val="id-ID"/>
        </w:rPr>
        <w:t>g</w:t>
      </w:r>
      <w:r w:rsidR="00D43DFC">
        <w:rPr>
          <w:rFonts w:ascii="Times New Roman" w:hAnsi="Times New Roman"/>
          <w:lang w:val="id-ID"/>
        </w:rPr>
        <w:t>(</w:t>
      </w:r>
      <w:r w:rsidR="00D43DFC">
        <w:rPr>
          <w:rFonts w:ascii="Times New Roman" w:hAnsi="Times New Roman"/>
          <w:i/>
          <w:lang w:val="id-ID"/>
        </w:rPr>
        <w:t>x</w:t>
      </w:r>
      <w:r w:rsidR="00D43DFC">
        <w:rPr>
          <w:rFonts w:ascii="Times New Roman" w:hAnsi="Times New Roman"/>
          <w:lang w:val="id-ID"/>
        </w:rPr>
        <w:t xml:space="preserve">, </w:t>
      </w:r>
      <w:r w:rsidR="00D43DFC">
        <w:rPr>
          <w:rFonts w:ascii="Times New Roman" w:hAnsi="Times New Roman"/>
          <w:i/>
          <w:lang w:val="id-ID"/>
        </w:rPr>
        <w:t>y</w:t>
      </w:r>
      <w:r w:rsidR="00D43DFC">
        <w:rPr>
          <w:rFonts w:ascii="Times New Roman" w:hAnsi="Times New Roman"/>
          <w:lang w:val="id-ID"/>
        </w:rPr>
        <w:t>)</w:t>
      </w:r>
      <w:r>
        <w:rPr>
          <w:rFonts w:ascii="Times New Roman" w:hAnsi="Times New Roman"/>
          <w:lang w:val="en-US"/>
        </w:rPr>
        <w:tab/>
      </w:r>
      <w:r w:rsidR="00D43DFC">
        <w:rPr>
          <w:rFonts w:ascii="Times New Roman" w:hAnsi="Times New Roman"/>
        </w:rPr>
        <w:t xml:space="preserve">  </w:t>
      </w:r>
      <w:r w:rsidR="00D43DFC">
        <w:rPr>
          <w:rFonts w:ascii="Times New Roman" w:hAnsi="Times New Roman"/>
          <w:lang w:val="id-ID"/>
        </w:rPr>
        <w:t>(3)</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then the numerical system of (3) can be written as</w:t>
      </w:r>
    </w:p>
    <w:p w:rsidR="00D43DFC" w:rsidRDefault="00D43DFC" w:rsidP="002163FB">
      <w:pPr>
        <w:tabs>
          <w:tab w:val="left" w:pos="397"/>
          <w:tab w:val="left" w:pos="794"/>
          <w:tab w:val="left" w:pos="1191"/>
        </w:tabs>
        <w:jc w:val="center"/>
        <w:rPr>
          <w:rFonts w:ascii="Times New Roman" w:hAnsi="Times New Roman"/>
          <w:lang w:val="en-US"/>
        </w:rPr>
      </w:pPr>
      <w:r>
        <w:rPr>
          <w:rFonts w:ascii="Times New Roman" w:hAnsi="Times New Roman"/>
          <w:i/>
          <w:lang w:val="id-ID"/>
        </w:rPr>
        <w:t>x</w:t>
      </w:r>
      <w:r>
        <w:rPr>
          <w:rFonts w:ascii="Times New Roman" w:hAnsi="Times New Roman"/>
          <w:i/>
          <w:vertAlign w:val="subscript"/>
          <w:lang w:val="id-ID"/>
        </w:rPr>
        <w:t>n</w:t>
      </w:r>
      <w:r>
        <w:rPr>
          <w:rFonts w:ascii="Times New Roman" w:hAnsi="Times New Roman"/>
          <w:vertAlign w:val="subscript"/>
          <w:lang w:val="id-ID"/>
        </w:rPr>
        <w:t>+1</w:t>
      </w:r>
      <w:r>
        <w:rPr>
          <w:rFonts w:ascii="Times New Roman" w:hAnsi="Times New Roman"/>
          <w:lang w:val="id-ID"/>
        </w:rPr>
        <w:t xml:space="preserve"> = </w:t>
      </w:r>
      <w:r>
        <w:rPr>
          <w:rFonts w:ascii="Times New Roman" w:hAnsi="Times New Roman"/>
          <w:i/>
          <w:lang w:val="id-ID"/>
        </w:rPr>
        <w:t>x</w:t>
      </w:r>
      <w:r>
        <w:rPr>
          <w:rFonts w:ascii="Times New Roman" w:hAnsi="Times New Roman"/>
          <w:i/>
          <w:vertAlign w:val="subscript"/>
          <w:lang w:val="id-ID"/>
        </w:rPr>
        <w:t>n</w:t>
      </w:r>
      <w:r>
        <w:rPr>
          <w:rFonts w:ascii="Times New Roman" w:hAnsi="Times New Roman"/>
          <w:lang w:val="id-ID"/>
        </w:rPr>
        <w:t xml:space="preserve">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f</w:t>
      </w:r>
      <w:r>
        <w:rPr>
          <w:rFonts w:ascii="Times New Roman" w:hAnsi="Times New Roman"/>
          <w:lang w:val="id-ID"/>
        </w:rPr>
        <w:t>(</w:t>
      </w:r>
      <w:r>
        <w:rPr>
          <w:rFonts w:ascii="Times New Roman" w:hAnsi="Times New Roman"/>
          <w:i/>
          <w:lang w:val="id-ID"/>
        </w:rPr>
        <w:t>x</w:t>
      </w:r>
      <w:r>
        <w:rPr>
          <w:rFonts w:ascii="Times New Roman" w:hAnsi="Times New Roman"/>
          <w:i/>
          <w:vertAlign w:val="subscript"/>
          <w:lang w:val="id-ID"/>
        </w:rPr>
        <w:t>n</w:t>
      </w:r>
      <w:r>
        <w:rPr>
          <w:rFonts w:ascii="Times New Roman" w:hAnsi="Times New Roman"/>
          <w:lang w:val="id-ID"/>
        </w:rPr>
        <w:t xml:space="preserve">, </w:t>
      </w:r>
      <w:r>
        <w:rPr>
          <w:rFonts w:ascii="Times New Roman" w:hAnsi="Times New Roman"/>
          <w:i/>
          <w:lang w:val="id-ID"/>
        </w:rPr>
        <w:t>y</w:t>
      </w:r>
      <w:r>
        <w:rPr>
          <w:rFonts w:ascii="Times New Roman" w:hAnsi="Times New Roman"/>
          <w:i/>
          <w:vertAlign w:val="subscript"/>
          <w:lang w:val="id-ID"/>
        </w:rPr>
        <w:t>n</w:t>
      </w:r>
      <w:r>
        <w:rPr>
          <w:rFonts w:ascii="Times New Roman" w:hAnsi="Times New Roman"/>
          <w:lang w:val="id-ID"/>
        </w:rPr>
        <w:t>)</w:t>
      </w:r>
    </w:p>
    <w:p w:rsidR="00D43DFC" w:rsidRDefault="00D43DFC" w:rsidP="002163FB">
      <w:pPr>
        <w:jc w:val="center"/>
        <w:rPr>
          <w:rFonts w:ascii="Times New Roman" w:hAnsi="Times New Roman"/>
        </w:rPr>
      </w:pPr>
      <w:r>
        <w:rPr>
          <w:rFonts w:ascii="Times New Roman" w:hAnsi="Times New Roman"/>
          <w:i/>
          <w:lang w:val="id-ID"/>
        </w:rPr>
        <w:t>y</w:t>
      </w:r>
      <w:r>
        <w:rPr>
          <w:rFonts w:ascii="Times New Roman" w:hAnsi="Times New Roman"/>
          <w:i/>
          <w:vertAlign w:val="subscript"/>
          <w:lang w:val="id-ID"/>
        </w:rPr>
        <w:t>n</w:t>
      </w:r>
      <w:r>
        <w:rPr>
          <w:rFonts w:ascii="Times New Roman" w:hAnsi="Times New Roman"/>
          <w:vertAlign w:val="subscript"/>
          <w:lang w:val="id-ID"/>
        </w:rPr>
        <w:t>+1</w:t>
      </w:r>
      <w:r>
        <w:rPr>
          <w:rFonts w:ascii="Times New Roman" w:hAnsi="Times New Roman"/>
          <w:lang w:val="id-ID"/>
        </w:rPr>
        <w:t xml:space="preserve"> = </w:t>
      </w:r>
      <w:r>
        <w:rPr>
          <w:rFonts w:ascii="Times New Roman" w:hAnsi="Times New Roman"/>
          <w:i/>
          <w:lang w:val="id-ID"/>
        </w:rPr>
        <w:t>y</w:t>
      </w:r>
      <w:r>
        <w:rPr>
          <w:rFonts w:ascii="Times New Roman" w:hAnsi="Times New Roman"/>
          <w:i/>
          <w:vertAlign w:val="subscript"/>
          <w:lang w:val="id-ID"/>
        </w:rPr>
        <w:t>n</w:t>
      </w:r>
      <w:r>
        <w:rPr>
          <w:rFonts w:ascii="Times New Roman" w:hAnsi="Times New Roman"/>
          <w:lang w:val="id-ID"/>
        </w:rPr>
        <w:t xml:space="preserve">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g</w:t>
      </w:r>
      <w:r>
        <w:rPr>
          <w:rFonts w:ascii="Times New Roman" w:hAnsi="Times New Roman"/>
          <w:lang w:val="id-ID"/>
        </w:rPr>
        <w:t>(</w:t>
      </w:r>
      <w:r>
        <w:rPr>
          <w:rFonts w:ascii="Times New Roman" w:hAnsi="Times New Roman"/>
          <w:i/>
          <w:lang w:val="id-ID"/>
        </w:rPr>
        <w:t>x</w:t>
      </w:r>
      <w:r>
        <w:rPr>
          <w:rFonts w:ascii="Times New Roman" w:hAnsi="Times New Roman"/>
          <w:i/>
          <w:vertAlign w:val="subscript"/>
          <w:lang w:val="id-ID"/>
        </w:rPr>
        <w:t>n</w:t>
      </w:r>
      <w:r>
        <w:rPr>
          <w:rFonts w:ascii="Times New Roman" w:hAnsi="Times New Roman"/>
          <w:lang w:val="id-ID"/>
        </w:rPr>
        <w:t xml:space="preserve">, </w:t>
      </w:r>
      <w:r>
        <w:rPr>
          <w:rFonts w:ascii="Times New Roman" w:hAnsi="Times New Roman"/>
          <w:i/>
          <w:lang w:val="id-ID"/>
        </w:rPr>
        <w:t>y</w:t>
      </w:r>
      <w:r>
        <w:rPr>
          <w:rFonts w:ascii="Times New Roman" w:hAnsi="Times New Roman"/>
          <w:i/>
          <w:vertAlign w:val="subscript"/>
          <w:lang w:val="id-ID"/>
        </w:rPr>
        <w:t>n</w:t>
      </w:r>
      <w:r>
        <w:rPr>
          <w:rFonts w:ascii="Times New Roman" w:hAnsi="Times New Roman"/>
          <w:lang w:val="id-ID"/>
        </w:rPr>
        <w:t>)</w:t>
      </w:r>
    </w:p>
    <w:p w:rsidR="00D43DFC" w:rsidRDefault="00D43DFC" w:rsidP="002163FB">
      <w:pPr>
        <w:jc w:val="both"/>
        <w:rPr>
          <w:rFonts w:ascii="Times New Roman" w:hAnsi="Times New Roman"/>
          <w:lang w:val="id-ID"/>
        </w:rPr>
      </w:pPr>
      <w:r>
        <w:rPr>
          <w:rFonts w:ascii="Times New Roman" w:hAnsi="Times New Roman"/>
          <w:lang w:val="id-ID"/>
        </w:rPr>
        <w:t xml:space="preserve">where </w:t>
      </w:r>
      <w:r>
        <w:rPr>
          <w:rFonts w:ascii="Times New Roman" w:hAnsi="Times New Roman"/>
          <w:i/>
          <w:lang w:val="id-ID"/>
        </w:rPr>
        <w:t>h</w:t>
      </w:r>
      <w:r>
        <w:rPr>
          <w:rFonts w:ascii="Times New Roman" w:hAnsi="Times New Roman"/>
          <w:lang w:val="id-ID"/>
        </w:rPr>
        <w:t xml:space="preserve"> is the step-size.</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ab/>
        <w:t xml:space="preserve">Subtituting (2) to (3) for the first equation with step-size </w:t>
      </w:r>
      <w:r>
        <w:rPr>
          <w:rFonts w:ascii="Times New Roman" w:hAnsi="Times New Roman"/>
          <w:i/>
          <w:lang w:val="id-ID"/>
        </w:rPr>
        <w:t>h</w:t>
      </w:r>
      <w:r>
        <w:rPr>
          <w:rFonts w:ascii="Times New Roman" w:hAnsi="Times New Roman"/>
          <w:lang w:val="id-ID"/>
        </w:rPr>
        <w:t>, we have</w:t>
      </w:r>
    </w:p>
    <w:p w:rsidR="00A101E7" w:rsidRDefault="00A101E7" w:rsidP="002163FB">
      <w:pPr>
        <w:pStyle w:val="ListParagraph"/>
        <w:autoSpaceDE w:val="0"/>
        <w:autoSpaceDN w:val="0"/>
        <w:adjustRightInd w:val="0"/>
        <w:spacing w:after="0" w:line="240" w:lineRule="auto"/>
        <w:ind w:left="0"/>
        <w:jc w:val="center"/>
        <w:rPr>
          <w:rFonts w:ascii="Times New Roman" w:hAnsi="Times New Roman"/>
          <w:bCs/>
          <w:color w:val="000000"/>
        </w:rPr>
      </w:pPr>
      <w:r>
        <w:rPr>
          <w:rFonts w:ascii="Times New Roman" w:eastAsia="Times New Roman" w:hAnsi="Times New Roman"/>
          <w:sz w:val="22"/>
          <w:szCs w:val="22"/>
        </w:rPr>
        <w:tab/>
      </w:r>
      <w:r>
        <w:rPr>
          <w:rFonts w:ascii="Times New Roman" w:eastAsia="Times New Roman" w:hAnsi="Times New Roman"/>
          <w:sz w:val="22"/>
          <w:szCs w:val="22"/>
        </w:rPr>
        <w:tab/>
        <w:t xml:space="preserve">              </w:t>
      </w: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N</m:t>
                </m:r>
              </m:e>
              <m:sub>
                <m:r>
                  <w:rPr>
                    <w:rFonts w:ascii="Cambria Math" w:hAnsi="Cambria Math"/>
                  </w:rPr>
                  <m:t>n</m:t>
                </m:r>
              </m:sub>
            </m:sSub>
          </m:num>
          <m:den>
            <m:r>
              <w:rPr>
                <w:rFonts w:ascii="Cambria Math" w:hAnsi="Cambria Math"/>
              </w:rPr>
              <m:t>h</m:t>
            </m:r>
          </m:den>
        </m:f>
        <m:r>
          <w:rPr>
            <w:rFonts w:ascii="Cambria Math" w:hAnsi="Cambria Math"/>
          </w:rPr>
          <m:t xml:space="preserve"> =</m:t>
        </m:r>
        <m:r>
          <w:rPr>
            <w:rFonts w:ascii="Cambria Math" w:hAnsi="Cambria Math"/>
            <w:color w:val="000000"/>
          </w:rPr>
          <m:t xml:space="preserve"> I-</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oMath>
      <w:r>
        <w:rPr>
          <w:rFonts w:ascii="Times New Roman" w:hAnsi="Times New Roman"/>
          <w:bCs/>
          <w:color w:val="000000"/>
        </w:rPr>
        <w:t xml:space="preserve">, </w:t>
      </w:r>
      <w:r>
        <w:rPr>
          <w:rFonts w:ascii="Times New Roman" w:hAnsi="Times New Roman"/>
          <w:bCs/>
          <w:color w:val="000000"/>
        </w:rPr>
        <w:tab/>
      </w:r>
      <w:r>
        <w:rPr>
          <w:rFonts w:ascii="Times New Roman" w:hAnsi="Times New Roman"/>
          <w:bCs/>
          <w:color w:val="000000"/>
        </w:rPr>
        <w:tab/>
      </w:r>
    </w:p>
    <w:p w:rsidR="00D43DFC" w:rsidRDefault="00A101E7" w:rsidP="002163FB">
      <w:pPr>
        <w:pStyle w:val="ListParagraph"/>
        <w:autoSpaceDE w:val="0"/>
        <w:autoSpaceDN w:val="0"/>
        <w:adjustRightInd w:val="0"/>
        <w:spacing w:after="0" w:line="240" w:lineRule="auto"/>
        <w:ind w:left="0"/>
        <w:jc w:val="center"/>
        <w:rPr>
          <w:rFonts w:ascii="Times New Roman" w:hAnsi="Times New Roman"/>
          <w:bCs/>
          <w:color w:val="000000"/>
          <w:lang w:val="en-US"/>
        </w:rPr>
      </w:pPr>
      <w:r>
        <w:rPr>
          <w:rFonts w:ascii="Times New Roman" w:hAnsi="Times New Roman"/>
          <w:bCs/>
          <w:color w:val="000000"/>
        </w:rPr>
        <w:tab/>
        <w:t xml:space="preserve">           </w:t>
      </w:r>
      <m:oMath>
        <m:sSub>
          <m:sSubPr>
            <m:ctrlPr>
              <w:rPr>
                <w:rFonts w:ascii="Cambria Math" w:hAnsi="Cambria Math"/>
                <w:i/>
                <w:sz w:val="22"/>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 w:val="22"/>
                <w:szCs w:val="22"/>
              </w:rPr>
            </m:ctrlPr>
          </m:dPr>
          <m:e>
            <m:r>
              <w:rPr>
                <w:rFonts w:ascii="Cambria Math" w:hAnsi="Cambria Math"/>
                <w:color w:val="000000"/>
              </w:rPr>
              <m:t>I-</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e>
        </m:d>
      </m:oMath>
    </w:p>
    <w:p w:rsidR="00D43DFC" w:rsidRDefault="00A101E7" w:rsidP="002163FB">
      <w:pPr>
        <w:pStyle w:val="ListParagraph"/>
        <w:autoSpaceDE w:val="0"/>
        <w:autoSpaceDN w:val="0"/>
        <w:adjustRightInd w:val="0"/>
        <w:spacing w:after="0" w:line="240" w:lineRule="auto"/>
        <w:ind w:left="0"/>
        <w:jc w:val="center"/>
        <w:rPr>
          <w:rFonts w:ascii="Times New Roman" w:hAnsi="Times New Roman"/>
          <w:bCs/>
          <w:color w:val="000000"/>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 w:val="22"/>
                <w:szCs w:val="22"/>
              </w:rPr>
            </m:ctrlPr>
          </m:dPr>
          <m:e>
            <m:r>
              <w:rPr>
                <w:rFonts w:ascii="Cambria Math" w:hAnsi="Cambria Math"/>
                <w:color w:val="000000"/>
              </w:rPr>
              <m:t>I-</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e>
        </m:d>
        <m:r>
          <w:rPr>
            <w:rFonts w:ascii="Cambria Math" w:hAnsi="Cambria Math"/>
            <w:color w:val="000000"/>
          </w:rPr>
          <m:t>h</m:t>
        </m:r>
      </m:oMath>
      <w:r w:rsidR="00D43DFC">
        <w:rPr>
          <w:rFonts w:ascii="Times New Roman" w:hAnsi="Times New Roman"/>
          <w:bCs/>
          <w:color w:val="000000"/>
        </w:rPr>
        <w:t>.</w:t>
      </w:r>
      <w:r w:rsidR="00D43DFC">
        <w:rPr>
          <w:rFonts w:ascii="Times New Roman" w:hAnsi="Times New Roman"/>
          <w:bCs/>
          <w:color w:val="000000"/>
          <w:lang w:val="id-ID"/>
        </w:rPr>
        <w:tab/>
      </w:r>
      <w:r>
        <w:rPr>
          <w:rFonts w:ascii="Times New Roman" w:hAnsi="Times New Roman"/>
          <w:bCs/>
          <w:color w:val="000000"/>
          <w:lang w:val="en-US"/>
        </w:rPr>
        <w:tab/>
      </w:r>
      <w:r w:rsidR="00D43DFC">
        <w:rPr>
          <w:rFonts w:ascii="Times New Roman" w:hAnsi="Times New Roman"/>
          <w:bCs/>
          <w:color w:val="000000"/>
          <w:lang w:val="id-ID"/>
        </w:rPr>
        <w:tab/>
      </w:r>
      <w:r w:rsidR="00D43DFC">
        <w:rPr>
          <w:rFonts w:ascii="Times New Roman" w:hAnsi="Times New Roman"/>
          <w:bCs/>
          <w:color w:val="000000"/>
        </w:rPr>
        <w:t xml:space="preserve">  </w:t>
      </w:r>
      <w:r w:rsidR="00D43DFC">
        <w:rPr>
          <w:rFonts w:ascii="Times New Roman" w:hAnsi="Times New Roman"/>
          <w:bCs/>
          <w:color w:val="000000"/>
          <w:lang w:val="id-ID"/>
        </w:rPr>
        <w:t>(4)</w:t>
      </w:r>
    </w:p>
    <w:p w:rsidR="00D43DFC" w:rsidRDefault="00D43DFC" w:rsidP="002163FB">
      <w:pPr>
        <w:tabs>
          <w:tab w:val="left" w:pos="397"/>
          <w:tab w:val="left" w:pos="794"/>
          <w:tab w:val="left" w:pos="1191"/>
        </w:tabs>
        <w:jc w:val="both"/>
        <w:rPr>
          <w:rFonts w:ascii="Times New Roman" w:hAnsi="Times New Roman"/>
        </w:rPr>
      </w:pPr>
      <w:r>
        <w:rPr>
          <w:rFonts w:ascii="Times New Roman" w:hAnsi="Times New Roman"/>
          <w:lang w:val="id-ID"/>
        </w:rPr>
        <w:t>Doing the same for the second equation, we have</w:t>
      </w:r>
      <w:r>
        <w:rPr>
          <w:rFonts w:ascii="Times New Roman" w:hAnsi="Times New Roman"/>
        </w:rPr>
        <w:tab/>
      </w:r>
    </w:p>
    <w:p w:rsidR="00D43DFC" w:rsidRDefault="00A101E7" w:rsidP="002163FB">
      <w:pPr>
        <w:pStyle w:val="ListParagraph"/>
        <w:autoSpaceDE w:val="0"/>
        <w:autoSpaceDN w:val="0"/>
        <w:adjustRightInd w:val="0"/>
        <w:spacing w:after="0" w:line="240" w:lineRule="auto"/>
        <w:ind w:left="0"/>
        <w:rPr>
          <w:rFonts w:ascii="Times New Roman" w:hAnsi="Times New Roman"/>
          <w:bCs/>
          <w:color w:val="000000"/>
        </w:rPr>
      </w:pP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 xml:space="preserve">             </w:t>
      </w: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m:t>
                </m:r>
              </m:sub>
            </m:sSub>
          </m:num>
          <m:den>
            <m:r>
              <w:rPr>
                <w:rFonts w:ascii="Cambria Math" w:hAnsi="Cambria Math"/>
              </w:rPr>
              <m:t>h</m:t>
            </m:r>
          </m:den>
        </m:f>
        <m:r>
          <w:rPr>
            <w:rFonts w:ascii="Cambria Math" w:hAnsi="Cambria Math"/>
          </w:rPr>
          <m:t>=</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 xml:space="preserve">                         </w:t>
      </w:r>
      <m:oMath>
        <m:sSub>
          <m:sSubPr>
            <m:ctrlPr>
              <w:rPr>
                <w:rFonts w:ascii="Cambria Math" w:hAnsi="Cambria Math"/>
                <w:i/>
                <w:sz w:val="22"/>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m:t>
            </m:r>
          </m:sub>
        </m:sSub>
        <m:r>
          <w:rPr>
            <w:rFonts w:ascii="Cambria Math" w:hAnsi="Cambria Math"/>
          </w:rPr>
          <m:t>=</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sidR="00D43DFC">
        <w:rPr>
          <w:rFonts w:ascii="Times New Roman" w:hAnsi="Times New Roman"/>
          <w:bCs/>
          <w:color w:val="000000"/>
        </w:rPr>
        <w:t>,</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A101E7">
        <w:rPr>
          <w:rFonts w:ascii="Times New Roman" w:hAnsi="Times New Roman"/>
        </w:rPr>
        <w:tab/>
      </w:r>
      <w:r w:rsidR="00A101E7">
        <w:rPr>
          <w:rFonts w:ascii="Times New Roman" w:hAnsi="Times New Roman"/>
        </w:rPr>
        <w:tab/>
      </w:r>
      <w:r w:rsidR="00A101E7">
        <w:rPr>
          <w:rFonts w:ascii="Times New Roman" w:hAnsi="Times New Roman"/>
        </w:rPr>
        <w:tab/>
        <w:t xml:space="preserve">       </w:t>
      </w:r>
      <m:oMath>
        <m:sSub>
          <m:sSubPr>
            <m:ctrlPr>
              <w:rPr>
                <w:rFonts w:ascii="Cambria Math" w:hAnsi="Cambria Math"/>
                <w:i/>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bCs/>
                <w:i/>
                <w:color w:val="000000"/>
                <w:szCs w:val="22"/>
              </w:rPr>
            </m:ctrlPr>
          </m:sSubPr>
          <m:e>
            <m:sSub>
              <m:sSubPr>
                <m:ctrlPr>
                  <w:rPr>
                    <w:rFonts w:ascii="Cambria Math" w:hAnsi="Cambria Math"/>
                    <w:i/>
                    <w:szCs w:val="22"/>
                  </w:rPr>
                </m:ctrlPr>
              </m:sSubPr>
              <m:e>
                <m:r>
                  <w:rPr>
                    <w:rFonts w:ascii="Cambria Math" w:hAnsi="Cambria Math"/>
                  </w:rPr>
                  <m:t>P</m:t>
                </m:r>
              </m:e>
              <m:sub>
                <m:r>
                  <w:rPr>
                    <w:rFonts w:ascii="Cambria Math" w:hAnsi="Cambria Math"/>
                  </w:rPr>
                  <m:t>n</m:t>
                </m:r>
              </m:sub>
            </m:sSub>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Pr>
          <w:rFonts w:ascii="Times New Roman" w:hAnsi="Times New Roman"/>
          <w:bCs/>
          <w:color w:val="000000"/>
        </w:rPr>
        <w:t>.</w:t>
      </w:r>
      <w:r>
        <w:rPr>
          <w:rFonts w:ascii="Times New Roman" w:hAnsi="Times New Roman"/>
          <w:bCs/>
          <w:color w:val="000000"/>
          <w:lang w:val="id-ID"/>
        </w:rPr>
        <w:tab/>
      </w:r>
      <w:r>
        <w:rPr>
          <w:rFonts w:ascii="Times New Roman" w:hAnsi="Times New Roman"/>
          <w:bCs/>
          <w:color w:val="000000"/>
          <w:lang w:val="id-ID"/>
        </w:rPr>
        <w:tab/>
      </w:r>
      <w:r>
        <w:rPr>
          <w:rFonts w:ascii="Times New Roman" w:hAnsi="Times New Roman"/>
          <w:bCs/>
          <w:color w:val="000000"/>
          <w:lang w:val="id-ID"/>
        </w:rPr>
        <w:tab/>
      </w:r>
      <w:r>
        <w:rPr>
          <w:rFonts w:ascii="Times New Roman" w:hAnsi="Times New Roman"/>
          <w:bCs/>
          <w:color w:val="000000"/>
        </w:rPr>
        <w:t xml:space="preserve">  </w:t>
      </w:r>
      <w:r>
        <w:rPr>
          <w:rFonts w:ascii="Times New Roman" w:hAnsi="Times New Roman"/>
          <w:bCs/>
          <w:color w:val="000000"/>
          <w:lang w:val="id-ID"/>
        </w:rPr>
        <w:t>(5)</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Combining (4) and (5), the discrete model of (2) now can be written as</w:t>
      </w:r>
    </w:p>
    <w:p w:rsidR="00D43DFC" w:rsidRPr="00D43DFC" w:rsidRDefault="00A101E7" w:rsidP="002163FB">
      <w:pPr>
        <w:jc w:val="cente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 w:val="24"/>
                <w:szCs w:val="24"/>
              </w:rPr>
            </m:ctrlPr>
          </m:dPr>
          <m:e>
            <m:r>
              <w:rPr>
                <w:rFonts w:ascii="Cambria Math" w:hAnsi="Cambria Math"/>
                <w:color w:val="000000"/>
              </w:rPr>
              <m:t>I-</m:t>
            </m:r>
            <m:sSub>
              <m:sSubPr>
                <m:ctrlPr>
                  <w:rPr>
                    <w:rFonts w:ascii="Cambria Math" w:hAnsi="Cambria Math"/>
                    <w:bCs/>
                    <w:i/>
                    <w:color w:val="000000"/>
                    <w:sz w:val="24"/>
                    <w:szCs w:val="24"/>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4"/>
                    <w:szCs w:val="24"/>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4"/>
                    <w:szCs w:val="24"/>
                  </w:rPr>
                </m:ctrlPr>
              </m:sSubPr>
              <m:e>
                <m:r>
                  <w:rPr>
                    <w:rFonts w:ascii="Cambria Math" w:hAnsi="Cambria Math"/>
                    <w:color w:val="000000"/>
                  </w:rPr>
                  <m:t>N</m:t>
                </m:r>
              </m:e>
              <m:sub>
                <m:r>
                  <w:rPr>
                    <w:rFonts w:ascii="Cambria Math" w:hAnsi="Cambria Math"/>
                    <w:color w:val="000000"/>
                  </w:rPr>
                  <m:t>n</m:t>
                </m:r>
              </m:sub>
            </m:sSub>
          </m:e>
        </m:d>
        <m:r>
          <w:rPr>
            <w:rFonts w:ascii="Cambria Math" w:hAnsi="Cambria Math"/>
            <w:color w:val="000000"/>
          </w:rPr>
          <m:t>h</m:t>
        </m:r>
      </m:oMath>
      <w:r>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w:t>
      </w:r>
      <m:oMath>
        <m:sSub>
          <m:sSubPr>
            <m:ctrlPr>
              <w:rPr>
                <w:rFonts w:ascii="Cambria Math" w:hAnsi="Cambria Math"/>
                <w:i/>
                <w:sz w:val="24"/>
                <w:szCs w:val="24"/>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bCs/>
                <w:i/>
                <w:color w:val="000000"/>
                <w:sz w:val="24"/>
                <w:szCs w:val="24"/>
              </w:rPr>
            </m:ctrlPr>
          </m:sSubPr>
          <m:e>
            <m:sSub>
              <m:sSubPr>
                <m:ctrlPr>
                  <w:rPr>
                    <w:rFonts w:ascii="Cambria Math" w:hAnsi="Cambria Math"/>
                    <w:i/>
                    <w:sz w:val="24"/>
                    <w:szCs w:val="24"/>
                  </w:rPr>
                </m:ctrlPr>
              </m:sSubPr>
              <m:e>
                <m:r>
                  <w:rPr>
                    <w:rFonts w:ascii="Cambria Math" w:hAnsi="Cambria Math"/>
                  </w:rPr>
                  <m:t>P</m:t>
                </m:r>
              </m:e>
              <m:sub>
                <m:r>
                  <w:rPr>
                    <w:rFonts w:ascii="Cambria Math" w:hAnsi="Cambria Math"/>
                  </w:rPr>
                  <m:t>n</m:t>
                </m:r>
              </m:sub>
            </m:sSub>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4"/>
                <w:szCs w:val="24"/>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 w:val="24"/>
                <w:szCs w:val="24"/>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sidR="00D43DFC">
        <w:rPr>
          <w:color w:val="000000"/>
          <w:lang w:val="id-ID"/>
        </w:rPr>
        <w:tab/>
      </w:r>
      <w:r>
        <w:rPr>
          <w:color w:val="000000"/>
          <w:lang w:val="en-US"/>
        </w:rPr>
        <w:t xml:space="preserve">   </w:t>
      </w:r>
      <w:r>
        <w:rPr>
          <w:color w:val="000000"/>
          <w:lang w:val="en-US"/>
        </w:rPr>
        <w:tab/>
      </w:r>
      <w:r w:rsidR="00D43DFC">
        <w:rPr>
          <w:color w:val="000000"/>
          <w:lang w:val="id-ID"/>
        </w:rPr>
        <w:tab/>
        <w:t>(6)</w:t>
      </w:r>
    </w:p>
    <w:p w:rsidR="00D43DFC" w:rsidRPr="00D43DFC" w:rsidRDefault="00D43DFC" w:rsidP="00D43DFC"/>
    <w:p w:rsidR="009E796E" w:rsidRDefault="009E796E" w:rsidP="009E796E">
      <w:pPr>
        <w:pStyle w:val="Section"/>
        <w:rPr>
          <w:lang w:val="en-US"/>
        </w:rPr>
      </w:pPr>
      <w:r w:rsidRPr="009E796E">
        <w:t>Result and discussion</w:t>
      </w:r>
    </w:p>
    <w:p w:rsidR="009E796E" w:rsidRDefault="009E796E" w:rsidP="002163FB">
      <w:pPr>
        <w:pStyle w:val="Heading2"/>
        <w:keepLines/>
        <w:tabs>
          <w:tab w:val="num" w:pos="360"/>
        </w:tabs>
        <w:ind w:left="288" w:hanging="288"/>
        <w:jc w:val="both"/>
      </w:pPr>
      <w:r>
        <w:t xml:space="preserve">First case </w:t>
      </w:r>
      <w:r>
        <w:rPr>
          <w:i w:val="0"/>
        </w:rPr>
        <w:t>(</w:t>
      </w:r>
      <w:r w:rsidRPr="009E796E">
        <w:rPr>
          <w:lang w:val="id-ID"/>
        </w:rPr>
        <w:t>I = q = 0</w:t>
      </w:r>
      <w:r>
        <w:rPr>
          <w:i w:val="0"/>
        </w:rPr>
        <w:t>)</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rPr>
        <w:t>I</w:t>
      </w:r>
      <w:r>
        <w:rPr>
          <w:rFonts w:ascii="Times New Roman" w:hAnsi="Times New Roman"/>
          <w:lang w:val="id-ID"/>
        </w:rPr>
        <w:t xml:space="preserve">f we subtituting </w:t>
      </w:r>
      <w:r>
        <w:rPr>
          <w:rFonts w:ascii="Times New Roman" w:hAnsi="Times New Roman"/>
          <w:i/>
          <w:lang w:val="id-ID"/>
        </w:rPr>
        <w:t>I</w:t>
      </w:r>
      <w:r>
        <w:rPr>
          <w:rFonts w:ascii="Times New Roman" w:hAnsi="Times New Roman"/>
          <w:lang w:val="id-ID"/>
        </w:rPr>
        <w:t xml:space="preserve"> = </w:t>
      </w:r>
      <w:r>
        <w:rPr>
          <w:rFonts w:ascii="Times New Roman" w:hAnsi="Times New Roman"/>
          <w:i/>
          <w:lang w:val="id-ID"/>
        </w:rPr>
        <w:t>q</w:t>
      </w:r>
      <w:r>
        <w:rPr>
          <w:rFonts w:ascii="Times New Roman" w:hAnsi="Times New Roman"/>
          <w:lang w:val="id-ID"/>
        </w:rPr>
        <w:t xml:space="preserve"> = 0 to (6) then we have</w:t>
      </w:r>
    </w:p>
    <w:p w:rsidR="009E796E" w:rsidRDefault="009E796E" w:rsidP="002163FB">
      <w:pPr>
        <w:tabs>
          <w:tab w:val="left" w:pos="397"/>
          <w:tab w:val="left" w:pos="794"/>
          <w:tab w:val="left" w:pos="1191"/>
        </w:tabs>
        <w:jc w:val="both"/>
        <w:rPr>
          <w:rFonts w:ascii="Times New Roman" w:hAnsi="Times New Roman"/>
          <w:bCs/>
          <w:color w:val="000000"/>
          <w:lang w:val="en-US"/>
        </w:rPr>
      </w:pPr>
      <w:r>
        <w:rPr>
          <w:rFonts w:ascii="Times New Roman" w:hAnsi="Times New Roman"/>
        </w:rPr>
        <w:tab/>
      </w:r>
      <w:r>
        <w:rPr>
          <w:rFonts w:ascii="Times New Roman" w:hAnsi="Times New Roman"/>
        </w:rPr>
        <w:tab/>
      </w:r>
      <w:r>
        <w:rPr>
          <w:rFonts w:ascii="Times New Roman" w:hAnsi="Times New Roman"/>
        </w:rPr>
        <w:tab/>
      </w:r>
      <w:r w:rsidR="00CC1C08">
        <w:rPr>
          <w:rFonts w:ascii="Times New Roman" w:hAnsi="Times New Roman"/>
        </w:rPr>
        <w:tab/>
      </w:r>
      <w:r w:rsidR="00CC1C08">
        <w:rPr>
          <w:rFonts w:ascii="Times New Roman" w:hAnsi="Times New Roman"/>
        </w:rPr>
        <w:tab/>
      </w:r>
      <w:r w:rsidR="00CC1C08">
        <w:rPr>
          <w:rFonts w:ascii="Times New Roman" w:hAnsi="Times New Roman"/>
        </w:rPr>
        <w:tab/>
        <w:t xml:space="preserve">         </w:t>
      </w:r>
      <m:oMath>
        <m:sSub>
          <m:sSubPr>
            <m:ctrlPr>
              <w:rPr>
                <w:rFonts w:ascii="Cambria Math" w:hAnsi="Cambria Math"/>
                <w:i/>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Cs w:val="22"/>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Cs w:val="22"/>
              </w:rPr>
            </m:ctrlPr>
          </m:dPr>
          <m:e>
            <m:sSub>
              <m:sSubPr>
                <m:ctrlPr>
                  <w:rPr>
                    <w:rFonts w:ascii="Cambria Math" w:hAnsi="Cambria Math"/>
                    <w:bCs/>
                    <w:i/>
                    <w:color w:val="000000"/>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e>
        </m:d>
        <m:r>
          <w:rPr>
            <w:rFonts w:ascii="Cambria Math" w:hAnsi="Cambria Math"/>
            <w:color w:val="000000"/>
          </w:rPr>
          <m:t>h</m:t>
        </m:r>
      </m:oMath>
      <w:r>
        <w:rPr>
          <w:rFonts w:ascii="Times New Roman" w:hAnsi="Times New Roman"/>
          <w:bCs/>
          <w:color w:val="000000"/>
        </w:rPr>
        <w:t>,</w:t>
      </w:r>
      <w:r>
        <w:rPr>
          <w:rFonts w:ascii="Times New Roman" w:hAnsi="Times New Roman"/>
          <w:bCs/>
          <w:color w:val="000000"/>
          <w:lang w:val="id-ID"/>
        </w:rPr>
        <w:tab/>
      </w:r>
    </w:p>
    <w:p w:rsidR="009E796E" w:rsidRDefault="009E796E" w:rsidP="002163FB">
      <w:pPr>
        <w:tabs>
          <w:tab w:val="left" w:pos="397"/>
          <w:tab w:val="left" w:pos="794"/>
          <w:tab w:val="left" w:pos="1191"/>
        </w:tabs>
        <w:jc w:val="both"/>
        <w:rPr>
          <w:rFonts w:ascii="Times New Roman" w:hAnsi="Times New Roman"/>
          <w:bCs/>
          <w:color w:val="000000"/>
          <w:lang w:val="id-ID"/>
        </w:rPr>
      </w:pPr>
      <w:r>
        <w:rPr>
          <w:rFonts w:ascii="Times New Roman" w:hAnsi="Times New Roman"/>
        </w:rPr>
        <w:tab/>
      </w:r>
      <w:r>
        <w:rPr>
          <w:rFonts w:ascii="Times New Roman" w:hAnsi="Times New Roman"/>
        </w:rPr>
        <w:tab/>
      </w:r>
      <w:r>
        <w:rPr>
          <w:rFonts w:ascii="Times New Roman" w:hAnsi="Times New Roman"/>
        </w:rPr>
        <w:tab/>
        <w:t xml:space="preserve"> </w:t>
      </w:r>
      <w:r w:rsidR="00CC1C08">
        <w:rPr>
          <w:rFonts w:ascii="Times New Roman" w:hAnsi="Times New Roman"/>
        </w:rPr>
        <w:tab/>
      </w:r>
      <w:r w:rsidR="00CC1C08">
        <w:rPr>
          <w:rFonts w:ascii="Times New Roman" w:hAnsi="Times New Roman"/>
        </w:rPr>
        <w:tab/>
      </w:r>
      <w:r w:rsidR="00CC1C08">
        <w:rPr>
          <w:rFonts w:ascii="Times New Roman" w:hAnsi="Times New Roman"/>
        </w:rPr>
        <w:tab/>
        <w:t xml:space="preserve">     </w:t>
      </w:r>
      <m:oMath>
        <m:sSub>
          <m:sSubPr>
            <m:ctrlPr>
              <w:rPr>
                <w:rFonts w:ascii="Cambria Math" w:hAnsi="Cambria Math"/>
                <w:i/>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bCs/>
                <w:i/>
                <w:color w:val="000000"/>
                <w:szCs w:val="22"/>
              </w:rPr>
            </m:ctrlPr>
          </m:sSubPr>
          <m:e>
            <m:sSub>
              <m:sSubPr>
                <m:ctrlPr>
                  <w:rPr>
                    <w:rFonts w:ascii="Cambria Math" w:hAnsi="Cambria Math"/>
                    <w:i/>
                    <w:szCs w:val="22"/>
                  </w:rPr>
                </m:ctrlPr>
              </m:sSubPr>
              <m:e>
                <m:r>
                  <w:rPr>
                    <w:rFonts w:ascii="Cambria Math" w:hAnsi="Cambria Math"/>
                  </w:rPr>
                  <m:t>P</m:t>
                </m:r>
              </m:e>
              <m:sub>
                <m:r>
                  <w:rPr>
                    <w:rFonts w:ascii="Cambria Math" w:hAnsi="Cambria Math"/>
                  </w:rPr>
                  <m:t>n</m:t>
                </m:r>
              </m:sub>
            </m:sSub>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Pr>
          <w:rFonts w:ascii="Times New Roman" w:hAnsi="Times New Roman"/>
          <w:bCs/>
          <w:color w:val="000000"/>
        </w:rPr>
        <w:tab/>
      </w:r>
      <w:r>
        <w:rPr>
          <w:rFonts w:ascii="Times New Roman" w:hAnsi="Times New Roman"/>
          <w:bCs/>
          <w:color w:val="000000"/>
          <w:lang w:val="id-ID"/>
        </w:rPr>
        <w:tab/>
      </w:r>
      <w:r>
        <w:rPr>
          <w:rFonts w:ascii="Times New Roman" w:hAnsi="Times New Roman"/>
          <w:bCs/>
          <w:color w:val="000000"/>
          <w:lang w:val="id-ID"/>
        </w:rPr>
        <w:tab/>
      </w:r>
      <w:r>
        <w:rPr>
          <w:rFonts w:ascii="Times New Roman" w:hAnsi="Times New Roman"/>
          <w:bCs/>
          <w:color w:val="000000"/>
        </w:rPr>
        <w:t xml:space="preserve">  </w:t>
      </w:r>
      <w:r>
        <w:rPr>
          <w:rFonts w:ascii="Times New Roman" w:hAnsi="Times New Roman"/>
          <w:bCs/>
          <w:color w:val="000000"/>
          <w:lang w:val="id-ID"/>
        </w:rPr>
        <w:t>(7)</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lang w:val="id-ID"/>
        </w:rPr>
        <w:t>We know that</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lang w:val="en-US"/>
        </w:rPr>
      </w:pPr>
      <w:r>
        <w:rPr>
          <w:rFonts w:ascii="Times New Roman" w:hAnsi="Times New Roman"/>
        </w:rPr>
        <w:tab/>
      </w:r>
      <w:r>
        <w:rPr>
          <w:rFonts w:ascii="Times New Roman" w:hAnsi="Times New Roman"/>
        </w:rPr>
        <w:tab/>
      </w:r>
      <w:r w:rsidR="00CC1C08">
        <w:rPr>
          <w:rFonts w:ascii="Times New Roman" w:hAnsi="Times New Roman"/>
        </w:rPr>
        <w:tab/>
      </w:r>
      <w:r w:rsidR="00CC1C08">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r>
          <w:rPr>
            <w:rFonts w:ascii="Cambria Math" w:hAnsi="Cambria Math"/>
          </w:rPr>
          <m:t>+</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e>
        </m:d>
        <m:r>
          <w:rPr>
            <w:rFonts w:ascii="Cambria Math" w:hAnsi="Cambria Math"/>
            <w:color w:val="000000"/>
          </w:rPr>
          <m:t>h</m:t>
        </m:r>
      </m:oMath>
      <w:r>
        <w:rPr>
          <w:rFonts w:ascii="Times New Roman" w:hAnsi="Times New Roman"/>
          <w:bCs/>
          <w:color w:val="000000"/>
        </w:rPr>
        <w:t>,</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 xml:space="preserve"> </w:t>
      </w:r>
      <w:r w:rsidR="00CC1C08">
        <w:rPr>
          <w:rFonts w:ascii="Times New Roman" w:hAnsi="Times New Roman"/>
          <w:bCs/>
          <w:color w:val="000000"/>
        </w:rPr>
        <w:tab/>
      </w:r>
      <w:r w:rsidR="00CC1C08">
        <w:rPr>
          <w:rFonts w:ascii="Times New Roman" w:hAnsi="Times New Roman"/>
          <w:bCs/>
          <w:color w:val="000000"/>
        </w:rPr>
        <w:tab/>
        <w:t xml:space="preserve">           </w:t>
      </w:r>
      <w:r>
        <w:rPr>
          <w:rFonts w:ascii="Times New Roman" w:hAnsi="Times New Roman"/>
          <w:bCs/>
          <w:color w:val="000000"/>
        </w:rPr>
        <w:t xml:space="preserve">  </w:t>
      </w:r>
      <m:oMath>
        <m:r>
          <w:rPr>
            <w:rFonts w:ascii="Cambria Math" w:hAnsi="Cambria Math"/>
          </w:rPr>
          <m:t>0=</m:t>
        </m:r>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)h</m:t>
        </m:r>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lang w:val="id-ID"/>
        </w:rPr>
        <w:t>8</w:t>
      </w:r>
      <w:r>
        <w:rPr>
          <w:rFonts w:ascii="Times New Roman" w:hAnsi="Times New Roman"/>
          <w:bCs/>
          <w:color w:val="000000"/>
        </w:rPr>
        <w:t>)</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lang w:val="id-ID"/>
        </w:rPr>
      </w:pPr>
      <w:r>
        <w:rPr>
          <w:rFonts w:ascii="Times New Roman" w:hAnsi="Times New Roman"/>
          <w:bCs/>
          <w:color w:val="000000"/>
          <w:lang w:val="id-ID"/>
        </w:rPr>
        <w:t>and</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lang w:val="en-US"/>
        </w:rPr>
      </w:pPr>
      <w:r>
        <w:rPr>
          <w:rFonts w:ascii="Times New Roman" w:hAnsi="Times New Roman"/>
        </w:rPr>
        <w:tab/>
      </w:r>
      <w:r>
        <w:rPr>
          <w:rFonts w:ascii="Times New Roman" w:hAnsi="Times New Roman"/>
        </w:rPr>
        <w:tab/>
        <w:t xml:space="preserve"> </w:t>
      </w:r>
      <w:r w:rsidR="00CC1C08">
        <w:rPr>
          <w:rFonts w:ascii="Times New Roman" w:hAnsi="Times New Roman"/>
        </w:rPr>
        <w:tab/>
      </w:r>
      <w:r w:rsidR="00CC1C08">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p>
    <w:p w:rsidR="009E796E" w:rsidRDefault="00CC1C08" w:rsidP="002163FB">
      <w:pPr>
        <w:tabs>
          <w:tab w:val="left" w:pos="397"/>
          <w:tab w:val="left" w:pos="794"/>
          <w:tab w:val="left" w:pos="1191"/>
        </w:tabs>
        <w:jc w:val="both"/>
        <w:rPr>
          <w:rFonts w:ascii="Times New Roman" w:hAnsi="Times New Roman"/>
          <w:bCs/>
          <w:color w:val="000000"/>
          <w:lang w:val="id-ID"/>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m:oMath>
        <m:r>
          <w:rPr>
            <w:rFonts w:ascii="Cambria Math" w:hAnsi="Cambria Math"/>
          </w:rPr>
          <m:t>0=</m:t>
        </m:r>
        <m:d>
          <m:dPr>
            <m:ctrlPr>
              <w:rPr>
                <w:rFonts w:ascii="Cambria Math" w:hAnsi="Cambria Math"/>
                <w:bCs/>
                <w:i/>
                <w:color w:val="000000"/>
                <w:szCs w:val="22"/>
              </w:rPr>
            </m:ctrlPr>
          </m:dPr>
          <m:e>
            <m:sSup>
              <m:sSupPr>
                <m:ctrlPr>
                  <w:rPr>
                    <w:rFonts w:ascii="Cambria Math" w:hAnsi="Cambria Math"/>
                    <w:i/>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sidR="009E796E">
        <w:rPr>
          <w:rFonts w:ascii="Times New Roman" w:hAnsi="Times New Roman"/>
          <w:bCs/>
          <w:color w:val="000000"/>
        </w:rPr>
        <w:t>,</w:t>
      </w:r>
      <w:r w:rsidR="009E796E">
        <w:rPr>
          <w:rFonts w:ascii="Times New Roman" w:hAnsi="Times New Roman"/>
          <w:bCs/>
          <w:color w:val="000000"/>
          <w:lang w:val="id-ID"/>
        </w:rPr>
        <w:tab/>
      </w:r>
      <w:r w:rsidR="009E796E">
        <w:rPr>
          <w:rFonts w:ascii="Times New Roman" w:hAnsi="Times New Roman"/>
          <w:bCs/>
          <w:color w:val="000000"/>
          <w:lang w:val="id-ID"/>
        </w:rPr>
        <w:tab/>
      </w:r>
      <w:r>
        <w:rPr>
          <w:rFonts w:ascii="Times New Roman" w:hAnsi="Times New Roman"/>
          <w:bCs/>
          <w:color w:val="000000"/>
          <w:lang w:val="en-US"/>
        </w:rPr>
        <w:t xml:space="preserve">  </w:t>
      </w:r>
      <w:r>
        <w:rPr>
          <w:rFonts w:ascii="Times New Roman" w:hAnsi="Times New Roman"/>
          <w:bCs/>
          <w:color w:val="000000"/>
          <w:lang w:val="en-US"/>
        </w:rPr>
        <w:tab/>
      </w:r>
      <w:r w:rsidR="009E796E">
        <w:rPr>
          <w:rFonts w:ascii="Times New Roman" w:hAnsi="Times New Roman"/>
          <w:bCs/>
          <w:color w:val="000000"/>
          <w:lang w:val="id-ID"/>
        </w:rPr>
        <w:tab/>
      </w:r>
      <w:r>
        <w:rPr>
          <w:rFonts w:ascii="Times New Roman" w:hAnsi="Times New Roman"/>
          <w:bCs/>
          <w:color w:val="000000"/>
        </w:rPr>
        <w:t xml:space="preserve"> </w:t>
      </w:r>
      <w:r w:rsidR="009E796E">
        <w:rPr>
          <w:rFonts w:ascii="Times New Roman" w:hAnsi="Times New Roman"/>
          <w:bCs/>
          <w:color w:val="000000"/>
          <w:lang w:val="id-ID"/>
        </w:rPr>
        <w:t>(9)</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Since </w:t>
      </w:r>
      <w:r>
        <w:rPr>
          <w:rFonts w:ascii="Times New Roman" w:hAnsi="Times New Roman"/>
          <w:i/>
          <w:lang w:val="id-ID"/>
        </w:rPr>
        <w:t>h</w:t>
      </w:r>
      <w:r>
        <w:rPr>
          <w:rFonts w:ascii="Times New Roman" w:hAnsi="Times New Roman"/>
          <w:lang w:val="id-ID"/>
        </w:rPr>
        <w:t xml:space="preserve"> &gt; 0, then we have </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Pr>
          <w:rFonts w:ascii="Times New Roman" w:hAnsi="Times New Roman"/>
          <w:lang w:val="id-ID"/>
        </w:rPr>
        <w:t>(</w:t>
      </w:r>
      <w:r>
        <w:rPr>
          <w:rFonts w:ascii="Times New Roman" w:hAnsi="Times New Roman"/>
          <w:i/>
          <w:lang w:val="id-ID"/>
        </w:rPr>
        <w:t>N</w:t>
      </w:r>
      <w:r>
        <w:rPr>
          <w:rFonts w:ascii="Times New Roman" w:hAnsi="Times New Roman"/>
          <w:lang w:val="id-ID"/>
        </w:rPr>
        <w:t>*</w:t>
      </w:r>
      <w:r>
        <w:rPr>
          <w:rFonts w:ascii="Times New Roman" w:hAnsi="Times New Roman"/>
          <w:i/>
          <w:lang w:val="id-ID"/>
        </w:rPr>
        <w:t>P</w:t>
      </w:r>
      <w:r>
        <w:rPr>
          <w:rFonts w:ascii="Times New Roman" w:hAnsi="Times New Roman"/>
          <w:lang w:val="id-ID"/>
        </w:rPr>
        <w:t xml:space="preserve">*) = 0 </w:t>
      </w:r>
      <w:r>
        <w:rPr>
          <w:rFonts w:ascii="Times New Roman" w:hAnsi="Times New Roman"/>
        </w:rPr>
        <w:tab/>
        <w:t xml:space="preserve"> </w:t>
      </w:r>
      <w:r>
        <w:rPr>
          <w:rFonts w:ascii="Times New Roman" w:hAnsi="Times New Roman"/>
          <w:lang w:val="id-ID"/>
        </w:rPr>
        <w:tab/>
      </w:r>
      <w:r>
        <w:rPr>
          <w:rFonts w:ascii="Times New Roman" w:hAnsi="Times New Roman"/>
          <w:lang w:val="id-ID"/>
        </w:rPr>
        <w:tab/>
      </w:r>
      <w:r>
        <w:rPr>
          <w:rFonts w:ascii="Times New Roman" w:hAnsi="Times New Roman"/>
        </w:rPr>
        <w:t xml:space="preserve">  </w:t>
      </w:r>
      <w:r>
        <w:rPr>
          <w:rFonts w:ascii="Times New Roman" w:hAnsi="Times New Roman"/>
        </w:rPr>
        <w:tab/>
      </w:r>
      <w:r>
        <w:rPr>
          <w:rFonts w:ascii="Times New Roman" w:hAnsi="Times New Roman"/>
          <w:lang w:val="id-ID"/>
        </w:rPr>
        <w:t>(10)</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or </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rPr>
        <w:lastRenderedPageBreak/>
        <w:tab/>
        <w:t xml:space="preserve">       </w:t>
      </w:r>
      <w:r w:rsidR="00FD5570">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Pr>
          <w:rFonts w:ascii="Times New Roman" w:hAnsi="Times New Roman"/>
          <w:lang w:val="id-ID"/>
        </w:rPr>
        <w:t>(</w:t>
      </w:r>
      <w:r>
        <w:rPr>
          <w:rFonts w:ascii="Times New Roman" w:hAnsi="Times New Roman"/>
          <w:i/>
          <w:lang w:val="id-ID"/>
        </w:rPr>
        <w:t>NP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 (</w:t>
      </w:r>
      <w:r>
        <w:rPr>
          <w:rFonts w:ascii="Times New Roman" w:hAnsi="Times New Roman"/>
          <w:i/>
          <w:lang w:val="id-ID"/>
        </w:rPr>
        <w:t>N</w:t>
      </w:r>
      <w:r>
        <w:rPr>
          <w:rFonts w:ascii="Times New Roman" w:hAnsi="Times New Roman"/>
          <w:lang w:val="id-ID"/>
        </w:rPr>
        <w:t>* − 1) = 0</w:t>
      </w:r>
      <w:r>
        <w:rPr>
          <w:rFonts w:ascii="Times New Roman" w:hAnsi="Times New Roman"/>
          <w:lang w:val="id-ID"/>
        </w:rPr>
        <w:tab/>
      </w:r>
      <w:r>
        <w:rPr>
          <w:rFonts w:ascii="Times New Roman" w:hAnsi="Times New Roman"/>
        </w:rPr>
        <w:tab/>
        <w:t xml:space="preserve">  </w:t>
      </w:r>
      <w:r>
        <w:rPr>
          <w:rFonts w:ascii="Times New Roman" w:hAnsi="Times New Roman"/>
        </w:rPr>
        <w:tab/>
      </w:r>
      <w:r>
        <w:rPr>
          <w:rFonts w:ascii="Times New Roman" w:hAnsi="Times New Roman"/>
          <w:lang w:val="id-ID"/>
        </w:rPr>
        <w:t>(11)</w:t>
      </w:r>
    </w:p>
    <w:p w:rsidR="009E796E" w:rsidRDefault="009E796E" w:rsidP="002163FB">
      <w:pPr>
        <w:pStyle w:val="BodytextIndented"/>
      </w:pPr>
      <w:r>
        <w:t xml:space="preserve">With easy manipulation, one can find that </w:t>
      </w:r>
      <w:r>
        <w:rPr>
          <w:i/>
        </w:rPr>
        <w:t>N</w:t>
      </w:r>
      <w:r>
        <w:t xml:space="preserve">* − 1 = 0 or </w:t>
      </w:r>
      <w:r>
        <w:rPr>
          <w:i/>
        </w:rPr>
        <w:t>P</w:t>
      </w:r>
      <w:r>
        <w:t xml:space="preserve">* = 0. </w:t>
      </w:r>
      <w:proofErr w:type="spellStart"/>
      <w:r>
        <w:t>Subtituting</w:t>
      </w:r>
      <w:proofErr w:type="spellEnd"/>
      <w:r>
        <w:t xml:space="preserve"> </w:t>
      </w:r>
      <w:r>
        <w:rPr>
          <w:i/>
        </w:rPr>
        <w:t>P</w:t>
      </w:r>
      <w:r>
        <w:t xml:space="preserve">* = 0 to (10) then we have </w:t>
      </w:r>
      <w:r>
        <w:rPr>
          <w:i/>
        </w:rPr>
        <w:t>N</w:t>
      </w:r>
      <w:r>
        <w:t xml:space="preserve">* = </w:t>
      </w:r>
      <w:r>
        <w:rPr>
          <w:i/>
        </w:rPr>
        <w:t>k</w:t>
      </w:r>
      <w:r>
        <w:t xml:space="preserve">, where </w:t>
      </w:r>
      <w:r>
        <w:rPr>
          <w:i/>
        </w:rPr>
        <w:t>k</w:t>
      </w:r>
      <w:r>
        <w:t xml:space="preserve"> constant </w:t>
      </w:r>
      <w:proofErr w:type="spellStart"/>
      <w:r>
        <w:t>derrived</w:t>
      </w:r>
      <w:proofErr w:type="spellEnd"/>
      <w:r>
        <w:t xml:space="preserve"> from initial condition. Equilibrium for the first case is </w:t>
      </w:r>
      <w:r>
        <w:rPr>
          <w:i/>
        </w:rPr>
        <w:t>E</w:t>
      </w:r>
      <w:r>
        <w:rPr>
          <w:vertAlign w:val="subscript"/>
        </w:rPr>
        <w:t>1</w:t>
      </w:r>
      <w:r>
        <w:t xml:space="preserve"> = (</w:t>
      </w:r>
      <w:r>
        <w:rPr>
          <w:i/>
        </w:rPr>
        <w:t>k</w:t>
      </w:r>
      <w:r>
        <w:t xml:space="preserve">, 0). </w:t>
      </w:r>
    </w:p>
    <w:p w:rsidR="009A0487" w:rsidRDefault="009A0487" w:rsidP="002163FB">
      <w:pPr>
        <w:pStyle w:val="Bodytext"/>
      </w:pPr>
    </w:p>
    <w:p w:rsidR="009E796E" w:rsidRDefault="009E796E" w:rsidP="002163FB">
      <w:pPr>
        <w:pStyle w:val="Heading2"/>
        <w:keepLines/>
        <w:tabs>
          <w:tab w:val="num" w:pos="360"/>
        </w:tabs>
        <w:ind w:left="288" w:hanging="288"/>
        <w:jc w:val="both"/>
      </w:pPr>
      <w:r>
        <w:t xml:space="preserve">Second </w:t>
      </w:r>
      <w:r w:rsidRPr="009E796E">
        <w:t>case</w:t>
      </w:r>
      <w:r>
        <w:t xml:space="preserve"> (</w:t>
      </w:r>
      <w:r>
        <w:rPr>
          <w:lang w:val="id-ID"/>
        </w:rPr>
        <w:t>I &gt; 0, q ≥ 0</w:t>
      </w:r>
      <w:r>
        <w:t>)</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For the second case, we have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sidR="00FD5570">
        <w:rPr>
          <w:rFonts w:ascii="Times New Roman" w:hAnsi="Times New Roman"/>
          <w:lang w:bidi="en-US"/>
        </w:rPr>
        <w:tab/>
      </w:r>
      <w:r w:rsidR="00FD5570">
        <w:rPr>
          <w:rFonts w:ascii="Times New Roman" w:hAnsi="Times New Roman"/>
          <w:lang w:bidi="en-US"/>
        </w:rPr>
        <w:tab/>
      </w:r>
      <m:oMath>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r>
          <w:rPr>
            <w:rFonts w:ascii="Cambria Math" w:hAnsi="Cambria Math"/>
          </w:rPr>
          <m:t>+</m:t>
        </m:r>
        <m:d>
          <m:dPr>
            <m:ctrlPr>
              <w:rPr>
                <w:rFonts w:ascii="Cambria Math" w:hAnsi="Cambria Math"/>
                <w:bCs/>
                <w:i/>
                <w:color w:val="000000"/>
                <w:szCs w:val="22"/>
              </w:rPr>
            </m:ctrlPr>
          </m:dPr>
          <m:e>
            <m:r>
              <w:rPr>
                <w:rFonts w:ascii="Cambria Math" w:hAnsi="Cambria Math"/>
                <w:color w:val="000000"/>
              </w:rPr>
              <m:t>I-</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lang w:bidi="en-US"/>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lang w:bidi="en-US"/>
              </w:rPr>
              <m:t>-q</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e>
        </m:d>
        <m:r>
          <w:rPr>
            <w:rFonts w:ascii="Cambria Math" w:hAnsi="Cambria Math"/>
            <w:color w:val="000000"/>
          </w:rPr>
          <m:t>h</m:t>
        </m:r>
      </m:oMath>
    </w:p>
    <w:p w:rsidR="00B13A34" w:rsidRDefault="00B13A34" w:rsidP="002163FB">
      <w:pPr>
        <w:tabs>
          <w:tab w:val="left" w:pos="397"/>
          <w:tab w:val="left" w:pos="794"/>
          <w:tab w:val="left" w:pos="1191"/>
        </w:tabs>
        <w:jc w:val="both"/>
        <w:rPr>
          <w:rFonts w:ascii="Times New Roman" w:hAnsi="Times New Roman"/>
          <w:bCs/>
          <w:color w:val="000000"/>
          <w:lang w:val="en-US"/>
        </w:rPr>
      </w:pPr>
      <w:r>
        <w:rPr>
          <w:rFonts w:ascii="Times New Roman" w:hAnsi="Times New Roman"/>
          <w:lang w:bidi="en-US"/>
        </w:rPr>
        <w:tab/>
      </w:r>
      <w:r>
        <w:rPr>
          <w:rFonts w:ascii="Times New Roman" w:hAnsi="Times New Roman"/>
          <w:lang w:bidi="en-US"/>
        </w:rPr>
        <w:tab/>
        <w:t xml:space="preserve">   </w:t>
      </w:r>
      <w:r>
        <w:rPr>
          <w:rFonts w:ascii="Times New Roman" w:eastAsiaTheme="minorEastAsia" w:hAnsi="Times New Roman"/>
          <w:lang w:bidi="en-US"/>
        </w:rPr>
        <w:tab/>
      </w:r>
      <w:r>
        <w:rPr>
          <w:rFonts w:ascii="Times New Roman" w:eastAsiaTheme="minorEastAsia" w:hAnsi="Times New Roman"/>
          <w:lang w:bidi="en-US"/>
        </w:rPr>
        <w:tab/>
        <w:t xml:space="preserve">   </w:t>
      </w:r>
      <w:r w:rsidR="00FD5570">
        <w:rPr>
          <w:rFonts w:ascii="Times New Roman" w:eastAsiaTheme="minorEastAsia" w:hAnsi="Times New Roman"/>
          <w:lang w:bidi="en-US"/>
        </w:rPr>
        <w:tab/>
      </w:r>
      <w:r w:rsidR="00FD5570">
        <w:rPr>
          <w:rFonts w:ascii="Times New Roman" w:eastAsiaTheme="minorEastAsia" w:hAnsi="Times New Roman"/>
          <w:lang w:bidi="en-US"/>
        </w:rPr>
        <w:tab/>
        <w:t xml:space="preserve">     </w:t>
      </w:r>
      <m:oMath>
        <m:r>
          <w:rPr>
            <w:rFonts w:ascii="Cambria Math" w:hAnsi="Cambria Math"/>
            <w:lang w:bidi="en-US"/>
          </w:rPr>
          <m:t>0</m:t>
        </m:r>
        <m:r>
          <w:rPr>
            <w:rFonts w:ascii="Cambria Math" w:hAnsi="Cambria Math"/>
          </w:rPr>
          <m:t>=</m:t>
        </m:r>
        <m:d>
          <m:dPr>
            <m:ctrlPr>
              <w:rPr>
                <w:rFonts w:ascii="Cambria Math" w:hAnsi="Cambria Math"/>
                <w:bCs/>
                <w:i/>
                <w:color w:val="000000"/>
                <w:szCs w:val="22"/>
              </w:rPr>
            </m:ctrlPr>
          </m:dPr>
          <m:e>
            <m:r>
              <w:rPr>
                <w:rFonts w:ascii="Cambria Math" w:hAnsi="Cambria Math"/>
                <w:color w:val="000000"/>
              </w:rPr>
              <m:t>I-</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lang w:bidi="en-US"/>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lang w:bidi="en-US"/>
              </w:rPr>
              <m:t>-q</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e>
        </m:d>
        <m:r>
          <w:rPr>
            <w:rFonts w:ascii="Cambria Math" w:hAnsi="Cambria Math"/>
            <w:color w:val="000000"/>
          </w:rPr>
          <m:t>h</m:t>
        </m:r>
      </m:oMath>
      <w:r>
        <w:rPr>
          <w:rFonts w:ascii="Times New Roman" w:hAnsi="Times New Roman"/>
          <w:color w:val="000000"/>
          <w:lang w:val="id-ID"/>
        </w:rPr>
        <w:tab/>
      </w:r>
      <w:r>
        <w:rPr>
          <w:rFonts w:ascii="Times New Roman" w:hAnsi="Times New Roman"/>
          <w:color w:val="000000"/>
          <w:lang w:val="id-ID"/>
        </w:rPr>
        <w:tab/>
      </w:r>
      <w:r>
        <w:rPr>
          <w:rFonts w:ascii="Times New Roman" w:hAnsi="Times New Roman"/>
          <w:color w:val="000000"/>
          <w:lang w:val="id-ID"/>
        </w:rPr>
        <w:tab/>
      </w:r>
      <w:r>
        <w:rPr>
          <w:rFonts w:ascii="Times New Roman" w:hAnsi="Times New Roman"/>
          <w:color w:val="000000"/>
          <w:lang w:val="id-ID"/>
        </w:rPr>
        <w:tab/>
      </w:r>
      <w:r>
        <w:rPr>
          <w:rFonts w:ascii="Times New Roman" w:hAnsi="Times New Roman"/>
          <w:color w:val="000000"/>
          <w:lang w:val="id-ID"/>
        </w:rPr>
        <w:tab/>
      </w:r>
      <w:r>
        <w:rPr>
          <w:rFonts w:ascii="Times New Roman" w:hAnsi="Times New Roman"/>
          <w:bCs/>
          <w:color w:val="000000"/>
          <w:lang w:val="id-ID"/>
        </w:rPr>
        <w:t xml:space="preserve">since </w:t>
      </w:r>
      <m:oMath>
        <m:r>
          <w:rPr>
            <w:rFonts w:ascii="Cambria Math" w:hAnsi="Cambria Math"/>
            <w:color w:val="000000"/>
          </w:rPr>
          <m:t>h&gt;</m:t>
        </m:r>
        <m:r>
          <w:rPr>
            <w:rFonts w:ascii="Cambria Math" w:hAnsi="Cambria Math"/>
            <w:color w:val="000000"/>
          </w:rPr>
          <m:t>0</m:t>
        </m:r>
      </m:oMath>
      <w:r>
        <w:rPr>
          <w:rFonts w:ascii="Times New Roman" w:hAnsi="Times New Roman"/>
          <w:bCs/>
          <w:color w:val="000000"/>
        </w:rPr>
        <w:t>,</w:t>
      </w:r>
    </w:p>
    <w:p w:rsidR="00B13A34" w:rsidRDefault="00B13A34" w:rsidP="002163FB">
      <w:pPr>
        <w:tabs>
          <w:tab w:val="left" w:pos="397"/>
          <w:tab w:val="left" w:pos="794"/>
          <w:tab w:val="left" w:pos="1191"/>
        </w:tabs>
        <w:jc w:val="both"/>
        <w:rPr>
          <w:rFonts w:ascii="Times New Roman" w:hAnsi="Times New Roman"/>
          <w:color w:val="000000"/>
        </w:rPr>
      </w:pPr>
      <w:r>
        <w:rPr>
          <w:rFonts w:ascii="Times New Roman" w:hAnsi="Times New Roman"/>
        </w:rPr>
        <w:tab/>
        <w:t xml:space="preserve">   </w:t>
      </w: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t xml:space="preserve">        </w:t>
      </w:r>
      <w:r>
        <w:rPr>
          <w:rFonts w:ascii="Times New Roman" w:hAnsi="Times New Roman"/>
        </w:rPr>
        <w:t xml:space="preserve"> </w:t>
      </w:r>
      <m:oMath>
        <m:sSup>
          <m:sSupPr>
            <m:ctrlPr>
              <w:rPr>
                <w:rFonts w:ascii="Cambria Math" w:eastAsiaTheme="minorEastAsia" w:hAnsi="Cambria Math"/>
                <w:i/>
                <w:szCs w:val="22"/>
              </w:rPr>
            </m:ctrlPr>
          </m:sSupPr>
          <m:e>
            <m:r>
              <w:rPr>
                <w:rFonts w:ascii="Cambria Math" w:eastAsiaTheme="minorEastAsia" w:hAnsi="Cambria Math"/>
              </w:rPr>
              <m:t>N</m:t>
            </m:r>
          </m:e>
          <m:sup>
            <m:r>
              <w:rPr>
                <w:rFonts w:ascii="Cambria Math" w:eastAsiaTheme="minorEastAsia" w:hAnsi="Cambria Math"/>
              </w:rPr>
              <m:t>*</m:t>
            </m:r>
          </m:sup>
        </m:sSup>
        <m:sSup>
          <m:sSupPr>
            <m:ctrlPr>
              <w:rPr>
                <w:rFonts w:ascii="Cambria Math" w:eastAsiaTheme="minorEastAsia" w:hAnsi="Cambria Math"/>
                <w:i/>
                <w:szCs w:val="22"/>
              </w:rPr>
            </m:ctrlPr>
          </m:sSupPr>
          <m:e>
            <m:r>
              <w:rPr>
                <w:rFonts w:ascii="Cambria Math" w:eastAsiaTheme="minorEastAsia" w:hAnsi="Cambria Math"/>
              </w:rPr>
              <m:t>P</m:t>
            </m:r>
          </m:e>
          <m:sup>
            <m:r>
              <w:rPr>
                <w:rFonts w:ascii="Cambria Math" w:eastAsiaTheme="minorEastAsia" w:hAnsi="Cambria Math"/>
              </w:rPr>
              <m:t>*</m:t>
            </m:r>
          </m:sup>
        </m:sSup>
        <m:r>
          <w:rPr>
            <w:rFonts w:ascii="Cambria Math" w:hAnsi="Cambria Math"/>
          </w:rPr>
          <m:t>=I-</m:t>
        </m:r>
        <m:sSup>
          <m:sSupPr>
            <m:ctrlPr>
              <w:rPr>
                <w:rFonts w:ascii="Cambria Math" w:eastAsiaTheme="minorEastAsia" w:hAnsi="Cambria Math"/>
                <w:i/>
                <w:szCs w:val="22"/>
              </w:rPr>
            </m:ctrlPr>
          </m:sSupPr>
          <m:e>
            <m:r>
              <w:rPr>
                <w:rFonts w:ascii="Cambria Math" w:eastAsiaTheme="minorEastAsia" w:hAnsi="Cambria Math"/>
              </w:rPr>
              <m:t>qN</m:t>
            </m:r>
          </m:e>
          <m:sup>
            <m:r>
              <w:rPr>
                <w:rFonts w:ascii="Cambria Math" w:eastAsiaTheme="minorEastAsia" w:hAnsi="Cambria Math"/>
              </w:rPr>
              <m:t>*</m:t>
            </m:r>
          </m:sup>
        </m:sSup>
      </m:oMath>
      <w:r>
        <w:rPr>
          <w:rFonts w:ascii="Times New Roman" w:hAnsi="Times New Roman"/>
          <w:lang w:val="id-ID"/>
        </w:rPr>
        <w:tab/>
      </w:r>
      <w:r>
        <w:rPr>
          <w:rFonts w:ascii="Times New Roman" w:hAnsi="Times New Roman"/>
        </w:rPr>
        <w:tab/>
        <w:t xml:space="preserve">    </w:t>
      </w:r>
      <w:r>
        <w:rPr>
          <w:rFonts w:ascii="Times New Roman" w:hAnsi="Times New Roman"/>
          <w:lang w:val="id-ID"/>
        </w:rPr>
        <w:tab/>
      </w:r>
      <w:r>
        <w:rPr>
          <w:rFonts w:ascii="Times New Roman" w:hAnsi="Times New Roman"/>
        </w:rPr>
        <w:t xml:space="preserve">  </w:t>
      </w:r>
      <w:r>
        <w:rPr>
          <w:rFonts w:ascii="Times New Roman" w:hAnsi="Times New Roman"/>
        </w:rPr>
        <w:tab/>
      </w:r>
      <w:r>
        <w:rPr>
          <w:rFonts w:ascii="Times New Roman" w:hAnsi="Times New Roman"/>
          <w:color w:val="000000"/>
          <w:lang w:val="id-ID"/>
        </w:rPr>
        <w:t xml:space="preserve">(12)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and</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rPr>
        <w:tab/>
      </w:r>
      <w:r>
        <w:rPr>
          <w:rFonts w:ascii="Times New Roman" w:hAnsi="Times New Roman"/>
        </w:rPr>
        <w:tab/>
        <w:t xml:space="preserve"> </w:t>
      </w:r>
      <w:r>
        <w:rPr>
          <w:rFonts w:ascii="Times New Roman" w:eastAsiaTheme="minorEastAsia" w:hAnsi="Times New Roman"/>
        </w:rPr>
        <w:tab/>
      </w:r>
      <w:r>
        <w:rPr>
          <w:rFonts w:ascii="Times New Roman" w:eastAsiaTheme="minorEastAsia" w:hAnsi="Times New Roman"/>
        </w:rPr>
        <w:tab/>
      </w:r>
      <w:r w:rsidR="00FD5570">
        <w:rPr>
          <w:rFonts w:ascii="Times New Roman" w:eastAsiaTheme="minorEastAsia" w:hAnsi="Times New Roman"/>
        </w:rPr>
        <w:tab/>
      </w:r>
      <w:r w:rsidR="00FD5570">
        <w:rPr>
          <w:rFonts w:ascii="Times New Roman" w:eastAsiaTheme="minorEastAsia" w:hAnsi="Times New Roman"/>
        </w:rPr>
        <w:tab/>
      </w:r>
      <m:oMath>
        <m:sSup>
          <m:sSupPr>
            <m:ctrlPr>
              <w:rPr>
                <w:rFonts w:ascii="Cambria Math" w:hAnsi="Cambria Math"/>
                <w:i/>
                <w:szCs w:val="22"/>
              </w:rPr>
            </m:ctrlPr>
          </m:sSupPr>
          <m:e>
            <m:r>
              <w:rPr>
                <w:rFonts w:ascii="Cambria Math" w:hAnsi="Cambria Math"/>
              </w:rPr>
              <m:t>P</m:t>
            </m:r>
          </m:e>
          <m:sup>
            <m:r>
              <w:rPr>
                <w:rFonts w:ascii="Cambria Math" w:hAnsi="Cambria Math"/>
              </w:rPr>
              <m:t>*</m:t>
            </m:r>
          </m:sup>
        </m:sSup>
        <m:r>
          <w:rPr>
            <w:rFonts w:ascii="Cambria Math" w:hAnsi="Cambria Math"/>
          </w:rPr>
          <m:t>=</m:t>
        </m:r>
        <m:sSup>
          <m:sSupPr>
            <m:ctrlPr>
              <w:rPr>
                <w:rFonts w:ascii="Cambria Math" w:hAnsi="Cambria Math"/>
                <w:i/>
                <w:szCs w:val="22"/>
              </w:rPr>
            </m:ctrlPr>
          </m:sSupPr>
          <m:e>
            <m:r>
              <w:rPr>
                <w:rFonts w:ascii="Cambria Math" w:hAnsi="Cambria Math"/>
              </w:rPr>
              <m:t>P</m:t>
            </m:r>
          </m:e>
          <m:sup>
            <m:r>
              <w:rPr>
                <w:rFonts w:ascii="Cambria Math" w:hAnsi="Cambria Math"/>
              </w:rPr>
              <m:t>*</m:t>
            </m:r>
          </m:sup>
        </m:sSup>
        <m:r>
          <w:rPr>
            <w:rFonts w:ascii="Cambria Math" w:hAnsi="Cambria Math"/>
          </w:rPr>
          <m:t>+</m:t>
        </m:r>
        <m:d>
          <m:dPr>
            <m:ctrlPr>
              <w:rPr>
                <w:rFonts w:ascii="Cambria Math" w:hAnsi="Cambria Math"/>
                <w:bCs/>
                <w:i/>
                <w:color w:val="000000"/>
                <w:szCs w:val="22"/>
              </w:rPr>
            </m:ctrlPr>
          </m:dPr>
          <m:e>
            <m:sSup>
              <m:sSupPr>
                <m:ctrlPr>
                  <w:rPr>
                    <w:rFonts w:ascii="Cambria Math" w:hAnsi="Cambria Math"/>
                    <w:i/>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lang w:val="en-US"/>
        </w:rPr>
      </w:pP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t xml:space="preserve">        </w:t>
      </w:r>
      <w:r>
        <w:rPr>
          <w:rFonts w:ascii="Times New Roman" w:hAnsi="Times New Roman"/>
        </w:rPr>
        <w:t xml:space="preserve"> </w:t>
      </w:r>
      <m:oMath>
        <m:r>
          <w:rPr>
            <w:rFonts w:ascii="Cambria Math" w:hAnsi="Cambria Math"/>
          </w:rPr>
          <m:t>0=</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bCs/>
          <w:color w:val="000000"/>
          <w:lang w:val="id-ID"/>
        </w:rPr>
        <w:t xml:space="preserve">since </w:t>
      </w:r>
      <m:oMath>
        <m:r>
          <w:rPr>
            <w:rFonts w:ascii="Cambria Math" w:hAnsi="Cambria Math"/>
            <w:color w:val="000000"/>
          </w:rPr>
          <m:t>h&gt;0</m:t>
        </m:r>
      </m:oMath>
      <w:r>
        <w:rPr>
          <w:rFonts w:ascii="Times New Roman" w:hAnsi="Times New Roman"/>
          <w:bCs/>
          <w:color w:val="000000"/>
        </w:rPr>
        <w:t xml:space="preserve">, </w:t>
      </w:r>
      <w:r>
        <w:rPr>
          <w:rFonts w:ascii="Times New Roman" w:hAnsi="Times New Roman"/>
          <w:bCs/>
          <w:color w:val="000000"/>
          <w:lang w:val="id-ID"/>
        </w:rPr>
        <w:t>we have</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color w:val="000000"/>
          </w:rPr>
          <m:t>=0</m:t>
        </m:r>
      </m:oMath>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rPr>
        <w:tab/>
        <w:t xml:space="preserve">           </w:t>
      </w:r>
      <w:r w:rsidR="00FD5570">
        <w:rPr>
          <w:rFonts w:ascii="Times New Roman" w:hAnsi="Times New Roman"/>
        </w:rPr>
        <w:tab/>
      </w:r>
      <w:r w:rsidR="00FD5570">
        <w:rPr>
          <w:rFonts w:ascii="Times New Roman" w:hAnsi="Times New Roman"/>
        </w:rPr>
        <w:tab/>
      </w:r>
      <w:r w:rsidR="00FD5570">
        <w:rPr>
          <w:rFonts w:ascii="Times New Roman" w:hAnsi="Times New Roman"/>
        </w:rPr>
        <w:tab/>
        <w:t xml:space="preserve">    </w:t>
      </w:r>
      <w:r>
        <w:rPr>
          <w:rFonts w:ascii="Times New Roman" w:hAnsi="Times New Roman"/>
        </w:rPr>
        <w:t xml:space="preserve"> </w:t>
      </w:r>
      <m:oMath>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r>
          <w:rPr>
            <w:rFonts w:ascii="Cambria Math" w:hAnsi="Cambria Math"/>
          </w:rPr>
          <m:t>-1)</m:t>
        </m:r>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=0</m:t>
        </m:r>
      </m:oMath>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r>
      <w:r w:rsidR="00FD5570">
        <w:rPr>
          <w:rFonts w:ascii="Times New Roman" w:hAnsi="Times New Roman"/>
          <w:bCs/>
          <w:color w:val="000000"/>
        </w:rPr>
        <w:t xml:space="preserve"> </w:t>
      </w:r>
      <w:r>
        <w:rPr>
          <w:rFonts w:ascii="Times New Roman" w:hAnsi="Times New Roman"/>
          <w:bCs/>
          <w:color w:val="000000"/>
        </w:rPr>
        <w:t>(13)</w:t>
      </w:r>
    </w:p>
    <w:p w:rsidR="00B13A34" w:rsidRDefault="00B13A34" w:rsidP="002163FB">
      <w:pPr>
        <w:pStyle w:val="BodytextIndented"/>
      </w:pPr>
      <w:r>
        <w:t>From (13), we can conclude that</w:t>
      </w:r>
    </w:p>
    <w:p w:rsidR="00B13A34" w:rsidRDefault="00B13A34" w:rsidP="002163FB">
      <w:pPr>
        <w:jc w:val="both"/>
        <w:rPr>
          <w:rFonts w:ascii="Times New Roman" w:hAnsi="Times New Roman"/>
          <w:bCs/>
          <w:color w:val="000000"/>
          <w:lang w:val="en-US"/>
        </w:rPr>
      </w:pPr>
      <w:r>
        <w:rPr>
          <w:rFonts w:ascii="Times New Roman" w:hAnsi="Times New Roman"/>
          <w:bCs/>
          <w:color w:val="000000"/>
          <w:lang w:bidi="en-US"/>
        </w:rPr>
        <w:tab/>
      </w:r>
      <w:r>
        <w:rPr>
          <w:rFonts w:ascii="Times New Roman" w:hAnsi="Times New Roman"/>
          <w:bCs/>
          <w:color w:val="000000"/>
          <w:lang w:bidi="en-US"/>
        </w:rPr>
        <w:tab/>
      </w:r>
      <w:r w:rsidR="00C925B7">
        <w:rPr>
          <w:rFonts w:ascii="Times New Roman" w:hAnsi="Times New Roman"/>
          <w:bCs/>
          <w:color w:val="000000"/>
          <w:lang w:bidi="en-US"/>
        </w:rPr>
        <w:tab/>
      </w:r>
      <w:r w:rsidR="00C925B7">
        <w:rPr>
          <w:rFonts w:ascii="Times New Roman" w:hAnsi="Times New Roman"/>
          <w:bCs/>
          <w:color w:val="000000"/>
          <w:lang w:bidi="en-US"/>
        </w:rPr>
        <w:tab/>
        <w:t xml:space="preserve">         </w:t>
      </w:r>
      <m:oMath>
        <m:sSup>
          <m:sSupPr>
            <m:ctrlPr>
              <w:rPr>
                <w:rFonts w:ascii="Cambria Math" w:hAnsi="Cambria Math"/>
                <w:bCs/>
                <w:i/>
                <w:color w:val="000000"/>
                <w:szCs w:val="22"/>
                <w:lang w:bidi="en-US"/>
              </w:rPr>
            </m:ctrlPr>
          </m:sSupPr>
          <m:e>
            <m:r>
              <w:rPr>
                <w:rFonts w:ascii="Cambria Math" w:hAnsi="Cambria Math"/>
                <w:color w:val="000000"/>
              </w:rPr>
              <m:t xml:space="preserve"> P</m:t>
            </m:r>
          </m:e>
          <m:sup>
            <m:r>
              <w:rPr>
                <w:rFonts w:ascii="Cambria Math" w:hAnsi="Cambria Math"/>
                <w:color w:val="000000"/>
              </w:rPr>
              <m:t>*</m:t>
            </m:r>
          </m:sup>
        </m:sSup>
        <m:r>
          <w:rPr>
            <w:rFonts w:ascii="Cambria Math" w:hAnsi="Cambria Math"/>
            <w:color w:val="000000"/>
          </w:rPr>
          <m:t>=0</m:t>
        </m:r>
      </m:oMath>
      <w:r>
        <w:rPr>
          <w:rFonts w:ascii="Times New Roman" w:hAnsi="Times New Roman"/>
          <w:bCs/>
          <w:color w:val="000000"/>
        </w:rPr>
        <w:t xml:space="preserve"> </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t xml:space="preserve">(14) </w:t>
      </w:r>
    </w:p>
    <w:p w:rsidR="00B13A34" w:rsidRDefault="00B13A34" w:rsidP="002163FB">
      <w:pPr>
        <w:jc w:val="both"/>
        <w:rPr>
          <w:rFonts w:ascii="Times New Roman" w:hAnsi="Times New Roman"/>
          <w:bCs/>
          <w:color w:val="000000"/>
        </w:rPr>
      </w:pPr>
      <w:r>
        <w:rPr>
          <w:rFonts w:ascii="Times New Roman" w:hAnsi="Times New Roman"/>
          <w:bCs/>
          <w:color w:val="000000"/>
          <w:lang w:val="id-ID"/>
        </w:rPr>
        <w:t xml:space="preserve">and </w:t>
      </w:r>
    </w:p>
    <w:p w:rsidR="00B13A34" w:rsidRDefault="00B13A34" w:rsidP="002163FB">
      <w:pPr>
        <w:jc w:val="both"/>
        <w:rPr>
          <w:rFonts w:ascii="Times New Roman" w:hAnsi="Times New Roman"/>
          <w:bCs/>
          <w:color w:val="000000"/>
          <w:lang w:val="id-ID"/>
        </w:rPr>
      </w:pPr>
      <w:r>
        <w:rPr>
          <w:rFonts w:ascii="Times New Roman" w:hAnsi="Times New Roman"/>
          <w:lang w:bidi="en-US"/>
        </w:rPr>
        <w:tab/>
      </w:r>
      <w:r>
        <w:rPr>
          <w:rFonts w:ascii="Times New Roman" w:hAnsi="Times New Roman"/>
          <w:lang w:bidi="en-US"/>
        </w:rPr>
        <w:tab/>
      </w:r>
      <w:r w:rsidR="00C925B7">
        <w:rPr>
          <w:rFonts w:ascii="Times New Roman" w:hAnsi="Times New Roman"/>
          <w:lang w:bidi="en-US"/>
        </w:rPr>
        <w:tab/>
      </w:r>
      <w:r w:rsidR="00C925B7">
        <w:rPr>
          <w:rFonts w:ascii="Times New Roman" w:hAnsi="Times New Roman"/>
          <w:lang w:bidi="en-US"/>
        </w:rPr>
        <w:tab/>
        <w:t xml:space="preserve">         </w:t>
      </w:r>
      <m:oMath>
        <m:sSup>
          <m:sSupPr>
            <m:ctrlPr>
              <w:rPr>
                <w:rFonts w:ascii="Cambria Math" w:hAnsi="Cambria Math"/>
                <w:i/>
                <w:szCs w:val="22"/>
                <w:lang w:bidi="en-US"/>
              </w:rPr>
            </m:ctrlPr>
          </m:sSupPr>
          <m:e>
            <m:r>
              <w:rPr>
                <w:rFonts w:ascii="Cambria Math" w:hAnsi="Cambria Math"/>
                <w:lang w:bidi="en-US"/>
              </w:rPr>
              <m:t>N</m:t>
            </m:r>
          </m:e>
          <m:sup>
            <m:r>
              <w:rPr>
                <w:rFonts w:ascii="Cambria Math" w:hAnsi="Cambria Math"/>
              </w:rPr>
              <m:t>*</m:t>
            </m:r>
          </m:sup>
        </m:sSup>
        <m:r>
          <w:rPr>
            <w:rFonts w:ascii="Cambria Math" w:hAnsi="Cambria Math"/>
            <w:color w:val="000000"/>
          </w:rPr>
          <m:t>=1</m:t>
        </m:r>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p>
    <w:p w:rsidR="00B13A34" w:rsidRDefault="00B13A34" w:rsidP="002163FB">
      <w:pPr>
        <w:tabs>
          <w:tab w:val="left" w:pos="540"/>
        </w:tabs>
        <w:jc w:val="both"/>
        <w:rPr>
          <w:rFonts w:ascii="Times New Roman" w:hAnsi="Times New Roman"/>
          <w:lang w:val="en-US"/>
        </w:rPr>
      </w:pPr>
      <w:r>
        <w:rPr>
          <w:rFonts w:ascii="Times New Roman" w:hAnsi="Times New Roman"/>
          <w:lang w:val="id-ID"/>
        </w:rPr>
        <w:t>Subtituting</w:t>
      </w:r>
      <w:r>
        <w:rPr>
          <w:rFonts w:ascii="Times New Roman" w:hAnsi="Times New Roman"/>
        </w:rPr>
        <w:t xml:space="preserve"> (1</w:t>
      </w:r>
      <w:r>
        <w:rPr>
          <w:rFonts w:ascii="Times New Roman" w:hAnsi="Times New Roman"/>
          <w:lang w:val="id-ID"/>
        </w:rPr>
        <w:t>5</w:t>
      </w:r>
      <w:r>
        <w:rPr>
          <w:rFonts w:ascii="Times New Roman" w:hAnsi="Times New Roman"/>
        </w:rPr>
        <w:t xml:space="preserve">) </w:t>
      </w:r>
      <w:r>
        <w:rPr>
          <w:rFonts w:ascii="Times New Roman" w:hAnsi="Times New Roman"/>
          <w:lang w:val="id-ID"/>
        </w:rPr>
        <w:t>to</w:t>
      </w:r>
      <w:r>
        <w:rPr>
          <w:rFonts w:ascii="Times New Roman" w:hAnsi="Times New Roman"/>
        </w:rPr>
        <w:t xml:space="preserve"> (12)</w:t>
      </w:r>
    </w:p>
    <w:p w:rsidR="00B13A34" w:rsidRDefault="00B13A34" w:rsidP="002163FB">
      <w:pPr>
        <w:jc w:val="both"/>
        <w:rPr>
          <w:rFonts w:ascii="Times New Roman" w:hAnsi="Times New Roman"/>
        </w:rPr>
      </w:pPr>
      <w:r>
        <w:rPr>
          <w:rFonts w:ascii="Times New Roman" w:hAnsi="Times New Roman"/>
        </w:rPr>
        <w:tab/>
      </w:r>
      <w:r>
        <w:rPr>
          <w:rFonts w:ascii="Times New Roman" w:hAnsi="Times New Roman"/>
        </w:rPr>
        <w:tab/>
      </w:r>
      <w:r w:rsidR="00C925B7">
        <w:rPr>
          <w:rFonts w:ascii="Times New Roman" w:hAnsi="Times New Roman"/>
        </w:rPr>
        <w:tab/>
      </w:r>
      <w:r w:rsidR="00C925B7">
        <w:rPr>
          <w:rFonts w:ascii="Times New Roman" w:hAnsi="Times New Roman"/>
        </w:rPr>
        <w:tab/>
        <w:t xml:space="preserve">         </w:t>
      </w:r>
      <m:oMath>
        <m:sSup>
          <m:sSupPr>
            <m:ctrlPr>
              <w:rPr>
                <w:rFonts w:ascii="Cambria Math" w:eastAsiaTheme="minorEastAsia" w:hAnsi="Cambria Math"/>
                <w:i/>
                <w:szCs w:val="22"/>
              </w:rPr>
            </m:ctrlPr>
          </m:sSupPr>
          <m:e>
            <m:r>
              <w:rPr>
                <w:rFonts w:ascii="Cambria Math" w:eastAsiaTheme="minorEastAsia" w:hAnsi="Cambria Math"/>
              </w:rPr>
              <m:t>N</m:t>
            </m:r>
          </m:e>
          <m:sup>
            <m:r>
              <w:rPr>
                <w:rFonts w:ascii="Cambria Math" w:eastAsiaTheme="minorEastAsia" w:hAnsi="Cambria Math"/>
              </w:rPr>
              <m:t>*</m:t>
            </m:r>
          </m:sup>
        </m:sSup>
        <m:r>
          <w:rPr>
            <w:rFonts w:ascii="Cambria Math" w:hAnsi="Cambria Math"/>
          </w:rPr>
          <m:t>=</m:t>
        </m:r>
        <m:f>
          <m:fPr>
            <m:ctrlPr>
              <w:rPr>
                <w:rFonts w:ascii="Cambria Math" w:hAnsi="Cambria Math"/>
                <w:i/>
                <w:szCs w:val="22"/>
              </w:rPr>
            </m:ctrlPr>
          </m:fPr>
          <m:num>
            <m:r>
              <w:rPr>
                <w:rFonts w:ascii="Cambria Math" w:hAnsi="Cambria Math"/>
              </w:rPr>
              <m:t>I</m:t>
            </m:r>
          </m:num>
          <m:den>
            <m:r>
              <w:rPr>
                <w:rFonts w:ascii="Cambria Math" w:hAnsi="Cambria Math"/>
              </w:rPr>
              <m:t>q</m:t>
            </m:r>
          </m:den>
        </m:f>
      </m:oMath>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w:t>
      </w:r>
      <w:r>
        <w:rPr>
          <w:rFonts w:ascii="Times New Roman" w:hAnsi="Times New Roman"/>
          <w:lang w:val="id-ID"/>
        </w:rPr>
        <w:t>5</w:t>
      </w:r>
      <w:r>
        <w:rPr>
          <w:rFonts w:ascii="Times New Roman" w:hAnsi="Times New Roman"/>
        </w:rPr>
        <w:t>)</w:t>
      </w:r>
    </w:p>
    <w:p w:rsidR="00B13A34" w:rsidRDefault="00B13A34" w:rsidP="002163FB">
      <w:pPr>
        <w:jc w:val="both"/>
        <w:rPr>
          <w:rFonts w:ascii="Times New Roman" w:hAnsi="Times New Roman"/>
        </w:rPr>
      </w:pPr>
      <w:r>
        <w:rPr>
          <w:rFonts w:ascii="Times New Roman" w:hAnsi="Times New Roman"/>
          <w:i/>
        </w:rPr>
        <w:tab/>
      </w:r>
      <w:r>
        <w:rPr>
          <w:rFonts w:ascii="Times New Roman" w:hAnsi="Times New Roman"/>
          <w:i/>
        </w:rPr>
        <w:tab/>
      </w:r>
      <w:r w:rsidR="00C925B7">
        <w:rPr>
          <w:rFonts w:ascii="Times New Roman" w:hAnsi="Times New Roman"/>
          <w:i/>
        </w:rPr>
        <w:tab/>
      </w:r>
      <w:r w:rsidR="00C925B7">
        <w:rPr>
          <w:rFonts w:ascii="Times New Roman" w:hAnsi="Times New Roman"/>
          <w:i/>
        </w:rPr>
        <w:tab/>
      </w:r>
      <w:r>
        <w:rPr>
          <w:rFonts w:ascii="Times New Roman" w:hAnsi="Times New Roman"/>
          <w:i/>
        </w:rPr>
        <w:t xml:space="preserve">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 xml:space="preserve"> = </w:t>
      </w:r>
      <m:oMath>
        <m:sSup>
          <m:sSupPr>
            <m:ctrlPr>
              <w:rPr>
                <w:rFonts w:ascii="Cambria Math" w:hAnsi="Cambria Math"/>
                <w:i/>
                <w:szCs w:val="22"/>
              </w:rPr>
            </m:ctrlPr>
          </m:sSupPr>
          <m:e>
            <m:r>
              <w:rPr>
                <w:rFonts w:ascii="Cambria Math" w:hAnsi="Cambria Math"/>
              </w:rPr>
              <m:t>(</m:t>
            </m:r>
            <m:sSub>
              <m:sSubPr>
                <m:ctrlPr>
                  <w:rPr>
                    <w:rFonts w:ascii="Cambria Math" w:hAnsi="Cambria Math"/>
                    <w:i/>
                    <w:szCs w:val="22"/>
                  </w:rPr>
                </m:ctrlPr>
              </m:sSubPr>
              <m:e>
                <m:r>
                  <w:rPr>
                    <w:rFonts w:ascii="Cambria Math" w:hAnsi="Cambria Math"/>
                  </w:rPr>
                  <m:t>N</m:t>
                </m:r>
              </m:e>
              <m:sub>
                <m:r>
                  <w:rPr>
                    <w:rFonts w:ascii="Cambria Math" w:hAnsi="Cambria Math"/>
                  </w:rPr>
                  <m:t>1</m:t>
                </m:r>
              </m:sub>
            </m:sSub>
          </m:e>
          <m:sup>
            <m:r>
              <w:rPr>
                <w:rFonts w:ascii="Cambria Math" w:hAnsi="Cambria Math"/>
              </w:rPr>
              <m:t>*</m:t>
            </m:r>
          </m:sup>
        </m:sSup>
        <m:r>
          <w:rPr>
            <w:rFonts w:ascii="Cambria Math" w:hAnsi="Cambria Math"/>
          </w:rPr>
          <m:t>,</m:t>
        </m:r>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P</m:t>
                </m:r>
              </m:e>
              <m:sub>
                <m:r>
                  <w:rPr>
                    <w:rFonts w:ascii="Cambria Math" w:hAnsi="Cambria Math"/>
                  </w:rPr>
                  <m:t>1</m:t>
                </m:r>
              </m:sub>
            </m:sSub>
          </m:e>
          <m:sup>
            <m:r>
              <w:rPr>
                <w:rFonts w:ascii="Cambria Math" w:hAnsi="Cambria Math"/>
              </w:rPr>
              <m:t>*</m:t>
            </m:r>
          </m:sup>
        </m:sSup>
        <m:r>
          <w:rPr>
            <w:rFonts w:ascii="Cambria Math" w:hAnsi="Cambria Math"/>
          </w:rPr>
          <m:t>)=(</m:t>
        </m:r>
        <m:f>
          <m:fPr>
            <m:ctrlPr>
              <w:rPr>
                <w:rFonts w:ascii="Cambria Math" w:hAnsi="Cambria Math"/>
                <w:i/>
                <w:szCs w:val="22"/>
              </w:rPr>
            </m:ctrlPr>
          </m:fPr>
          <m:num>
            <m:r>
              <w:rPr>
                <w:rFonts w:ascii="Cambria Math" w:hAnsi="Cambria Math"/>
              </w:rPr>
              <m:t>I</m:t>
            </m:r>
          </m:num>
          <m:den>
            <m:r>
              <w:rPr>
                <w:rFonts w:ascii="Cambria Math" w:hAnsi="Cambria Math"/>
              </w:rPr>
              <m:t>q</m:t>
            </m:r>
          </m:den>
        </m:f>
        <m:r>
          <w:rPr>
            <w:rFonts w:ascii="Cambria Math" w:hAnsi="Cambria Math"/>
          </w:rPr>
          <m:t>,0)</m:t>
        </m:r>
      </m:oMath>
      <w:r>
        <w:rPr>
          <w:rFonts w:ascii="Times New Roman" w:hAnsi="Times New Roman"/>
        </w:rPr>
        <w:t>.</w:t>
      </w:r>
      <w:r>
        <w:rPr>
          <w:rFonts w:ascii="Times New Roman" w:hAnsi="Times New Roman"/>
          <w:bCs/>
          <w:color w:val="000000"/>
        </w:rPr>
        <w:tab/>
      </w:r>
      <w:r w:rsidR="00C925B7">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t>(1</w:t>
      </w:r>
      <w:r>
        <w:rPr>
          <w:rFonts w:ascii="Times New Roman" w:hAnsi="Times New Roman"/>
          <w:bCs/>
          <w:color w:val="000000"/>
          <w:lang w:val="id-ID"/>
        </w:rPr>
        <w:t>6</w:t>
      </w:r>
      <w:r>
        <w:rPr>
          <w:rFonts w:ascii="Times New Roman" w:hAnsi="Times New Roman"/>
          <w:bCs/>
          <w:color w:val="000000"/>
        </w:rPr>
        <w:t>)</w:t>
      </w:r>
    </w:p>
    <w:p w:rsidR="00B13A34" w:rsidRDefault="00B13A34" w:rsidP="002163FB">
      <w:pPr>
        <w:tabs>
          <w:tab w:val="left" w:pos="540"/>
        </w:tabs>
        <w:jc w:val="both"/>
        <w:rPr>
          <w:rFonts w:ascii="Times New Roman" w:hAnsi="Times New Roman"/>
        </w:rPr>
      </w:pPr>
      <w:r>
        <w:rPr>
          <w:rFonts w:ascii="Times New Roman" w:hAnsi="Times New Roman"/>
          <w:lang w:val="id-ID"/>
        </w:rPr>
        <w:t>Subtituting</w:t>
      </w:r>
      <w:r>
        <w:rPr>
          <w:rFonts w:ascii="Times New Roman" w:hAnsi="Times New Roman"/>
        </w:rPr>
        <w:t xml:space="preserve"> (15) </w:t>
      </w:r>
      <w:r>
        <w:rPr>
          <w:rFonts w:ascii="Times New Roman" w:hAnsi="Times New Roman"/>
          <w:lang w:val="id-ID"/>
        </w:rPr>
        <w:t>to</w:t>
      </w:r>
      <w:r>
        <w:rPr>
          <w:rFonts w:ascii="Times New Roman" w:hAnsi="Times New Roman"/>
        </w:rPr>
        <w:t xml:space="preserve"> (12)</w:t>
      </w:r>
    </w:p>
    <w:p w:rsidR="00B13A34" w:rsidRDefault="00B13A34" w:rsidP="002163FB">
      <w:pPr>
        <w:tabs>
          <w:tab w:val="left" w:pos="540"/>
        </w:tabs>
        <w:jc w:val="both"/>
        <w:rPr>
          <w:rFonts w:ascii="Times New Roman" w:eastAsiaTheme="minorEastAsia" w:hAnsi="Times New Roman"/>
        </w:rPr>
      </w:pPr>
      <w:r>
        <w:rPr>
          <w:rFonts w:ascii="Times New Roman" w:hAnsi="Times New Roman"/>
        </w:rPr>
        <w:tab/>
      </w:r>
      <w:r>
        <w:rPr>
          <w:rFonts w:ascii="Times New Roman" w:hAnsi="Times New Roman"/>
        </w:rPr>
        <w:tab/>
      </w:r>
      <w:r>
        <w:rPr>
          <w:rFonts w:ascii="Times New Roman" w:hAnsi="Times New Roman"/>
        </w:rPr>
        <w:tab/>
      </w:r>
      <w:r w:rsidR="00C925B7">
        <w:rPr>
          <w:rFonts w:ascii="Times New Roman" w:hAnsi="Times New Roman"/>
        </w:rPr>
        <w:tab/>
      </w:r>
      <w:r w:rsidR="00C925B7">
        <w:rPr>
          <w:rFonts w:ascii="Times New Roman" w:hAnsi="Times New Roman"/>
        </w:rPr>
        <w:tab/>
        <w:t xml:space="preserve">      </w:t>
      </w:r>
      <m:oMath>
        <m:sSup>
          <m:sSupPr>
            <m:ctrlPr>
              <w:rPr>
                <w:rFonts w:ascii="Cambria Math" w:eastAsiaTheme="minorEastAsia" w:hAnsi="Cambria Math"/>
                <w:i/>
                <w:szCs w:val="22"/>
              </w:rPr>
            </m:ctrlPr>
          </m:sSupPr>
          <m:e>
            <m:r>
              <w:rPr>
                <w:rFonts w:ascii="Cambria Math" w:eastAsiaTheme="minorEastAsia" w:hAnsi="Cambria Math"/>
              </w:rPr>
              <m:t>P</m:t>
            </m:r>
          </m:e>
          <m:sup>
            <m:r>
              <w:rPr>
                <w:rFonts w:ascii="Cambria Math" w:eastAsiaTheme="minorEastAsia" w:hAnsi="Cambria Math"/>
              </w:rPr>
              <m:t>*</m:t>
            </m:r>
          </m:sup>
        </m:sSup>
        <m:r>
          <w:rPr>
            <w:rFonts w:ascii="Cambria Math" w:hAnsi="Cambria Math"/>
          </w:rPr>
          <m:t>=I-</m:t>
        </m:r>
        <m:r>
          <w:rPr>
            <w:rFonts w:ascii="Cambria Math" w:eastAsiaTheme="minorEastAsia" w:hAnsi="Cambria Math"/>
          </w:rPr>
          <m:t>q</m:t>
        </m:r>
      </m:oMath>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t xml:space="preserve">  </w:t>
      </w:r>
      <w:r>
        <w:rPr>
          <w:rFonts w:ascii="Times New Roman" w:eastAsiaTheme="minorEastAsia" w:hAnsi="Times New Roman"/>
        </w:rPr>
        <w:tab/>
        <w:t>(1</w:t>
      </w:r>
      <w:r>
        <w:rPr>
          <w:rFonts w:ascii="Times New Roman" w:eastAsiaTheme="minorEastAsia" w:hAnsi="Times New Roman"/>
          <w:lang w:val="id-ID"/>
        </w:rPr>
        <w:t>7</w:t>
      </w:r>
      <w:r>
        <w:rPr>
          <w:rFonts w:ascii="Times New Roman" w:eastAsiaTheme="minorEastAsia" w:hAnsi="Times New Roman"/>
        </w:rPr>
        <w:t>)</w:t>
      </w:r>
    </w:p>
    <w:p w:rsidR="00B13A34" w:rsidRDefault="00B13A34" w:rsidP="002163FB">
      <w:pPr>
        <w:tabs>
          <w:tab w:val="left" w:pos="540"/>
        </w:tabs>
        <w:jc w:val="both"/>
        <w:rPr>
          <w:rFonts w:ascii="Times New Roman" w:eastAsiaTheme="minorHAnsi" w:hAnsi="Times New Roman"/>
        </w:rPr>
      </w:pPr>
      <w:r>
        <w:rPr>
          <w:rFonts w:ascii="Times New Roman" w:eastAsiaTheme="minorEastAsia" w:hAnsi="Times New Roman"/>
          <w:i/>
        </w:rPr>
        <w:t xml:space="preserve"> </w:t>
      </w:r>
      <w:r>
        <w:rPr>
          <w:rFonts w:ascii="Times New Roman" w:eastAsiaTheme="minorEastAsia" w:hAnsi="Times New Roman"/>
          <w:i/>
        </w:rPr>
        <w:tab/>
      </w:r>
      <w:r>
        <w:rPr>
          <w:rFonts w:ascii="Times New Roman" w:eastAsiaTheme="minorEastAsia" w:hAnsi="Times New Roman"/>
          <w:i/>
        </w:rPr>
        <w:tab/>
      </w:r>
      <w:r>
        <w:rPr>
          <w:rFonts w:ascii="Times New Roman" w:eastAsiaTheme="minorEastAsia" w:hAnsi="Times New Roman"/>
          <w:i/>
        </w:rPr>
        <w:tab/>
      </w:r>
      <w:r w:rsidR="00C925B7">
        <w:rPr>
          <w:rFonts w:ascii="Times New Roman" w:eastAsiaTheme="minorEastAsia" w:hAnsi="Times New Roman"/>
          <w:i/>
        </w:rPr>
        <w:tab/>
        <w:t xml:space="preserve">       </w:t>
      </w:r>
      <w:r>
        <w:rPr>
          <w:rFonts w:ascii="Times New Roman" w:eastAsiaTheme="minorEastAsia" w:hAnsi="Times New Roman"/>
          <w:i/>
          <w:lang w:val="id-ID"/>
        </w:rPr>
        <w:t>E</w:t>
      </w:r>
      <w:r>
        <w:rPr>
          <w:rFonts w:ascii="Times New Roman" w:eastAsiaTheme="minorEastAsia" w:hAnsi="Times New Roman"/>
          <w:vertAlign w:val="subscript"/>
          <w:lang w:val="id-ID"/>
        </w:rPr>
        <w:t>3</w:t>
      </w:r>
      <w:r>
        <w:rPr>
          <w:rFonts w:ascii="Times New Roman" w:eastAsiaTheme="minorEastAsia" w:hAnsi="Times New Roman"/>
          <w:lang w:val="id-ID"/>
        </w:rPr>
        <w:t xml:space="preserve"> = </w:t>
      </w:r>
      <m:oMath>
        <m:sSup>
          <m:sSupPr>
            <m:ctrlPr>
              <w:rPr>
                <w:rFonts w:ascii="Cambria Math" w:hAnsi="Cambria Math"/>
                <w:i/>
                <w:szCs w:val="22"/>
              </w:rPr>
            </m:ctrlPr>
          </m:sSupPr>
          <m:e>
            <m:r>
              <w:rPr>
                <w:rFonts w:ascii="Cambria Math" w:hAnsi="Cambria Math"/>
              </w:rPr>
              <m:t>(</m:t>
            </m:r>
            <m:sSub>
              <m:sSubPr>
                <m:ctrlPr>
                  <w:rPr>
                    <w:rFonts w:ascii="Cambria Math" w:hAnsi="Cambria Math"/>
                    <w:i/>
                    <w:szCs w:val="22"/>
                  </w:rPr>
                </m:ctrlPr>
              </m:sSubPr>
              <m:e>
                <m:r>
                  <w:rPr>
                    <w:rFonts w:ascii="Cambria Math" w:hAnsi="Cambria Math"/>
                  </w:rPr>
                  <m:t>N</m:t>
                </m:r>
              </m:e>
              <m:sub>
                <m:r>
                  <w:rPr>
                    <w:rFonts w:ascii="Cambria Math" w:hAnsi="Cambria Math"/>
                  </w:rPr>
                  <m:t>2</m:t>
                </m:r>
              </m:sub>
            </m:sSub>
          </m:e>
          <m:sup>
            <m:r>
              <w:rPr>
                <w:rFonts w:ascii="Cambria Math" w:hAnsi="Cambria Math"/>
              </w:rPr>
              <m:t>*</m:t>
            </m:r>
          </m:sup>
        </m:sSup>
        <m:r>
          <w:rPr>
            <w:rFonts w:ascii="Cambria Math" w:hAnsi="Cambria Math"/>
          </w:rPr>
          <m:t>,</m:t>
        </m:r>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P</m:t>
                </m:r>
              </m:e>
              <m:sub>
                <m:r>
                  <w:rPr>
                    <w:rFonts w:ascii="Cambria Math" w:hAnsi="Cambria Math"/>
                  </w:rPr>
                  <m:t>2</m:t>
                </m:r>
              </m:sub>
            </m:sSub>
          </m:e>
          <m:sup>
            <m:r>
              <w:rPr>
                <w:rFonts w:ascii="Cambria Math" w:hAnsi="Cambria Math"/>
              </w:rPr>
              <m:t>*</m:t>
            </m:r>
          </m:sup>
        </m:sSup>
        <m:r>
          <w:rPr>
            <w:rFonts w:ascii="Cambria Math" w:hAnsi="Cambria Math"/>
          </w:rPr>
          <m:t>)=(1,I-q)</m:t>
        </m:r>
      </m:oMath>
      <w:r>
        <w:rPr>
          <w:rFonts w:ascii="Times New Roman" w:hAnsi="Times New Roman"/>
        </w:rPr>
        <w:t>.</w:t>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t>(1</w:t>
      </w:r>
      <w:r>
        <w:rPr>
          <w:rFonts w:ascii="Times New Roman" w:hAnsi="Times New Roman"/>
          <w:lang w:val="id-ID"/>
        </w:rPr>
        <w:t>8</w:t>
      </w:r>
      <w:r>
        <w:rPr>
          <w:rFonts w:ascii="Times New Roman" w:hAnsi="Times New Roman"/>
        </w:rPr>
        <w:t xml:space="preserve">) </w:t>
      </w:r>
    </w:p>
    <w:p w:rsidR="00B13A34" w:rsidRDefault="00B13A34" w:rsidP="002163FB">
      <w:pPr>
        <w:tabs>
          <w:tab w:val="left" w:pos="540"/>
        </w:tabs>
        <w:jc w:val="both"/>
        <w:rPr>
          <w:rFonts w:ascii="Times New Roman" w:eastAsiaTheme="minorEastAsia" w:hAnsi="Times New Roman"/>
        </w:rPr>
      </w:pPr>
      <w:r>
        <w:rPr>
          <w:rFonts w:ascii="Times New Roman" w:hAnsi="Times New Roman"/>
          <w:lang w:val="id-ID"/>
        </w:rPr>
        <w:t xml:space="preserve">Equilibrium point for second case are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 xml:space="preserve"> and </w:t>
      </w:r>
      <w:r>
        <w:rPr>
          <w:rFonts w:ascii="Times New Roman" w:hAnsi="Times New Roman"/>
          <w:i/>
          <w:lang w:val="id-ID"/>
        </w:rPr>
        <w:t>E</w:t>
      </w:r>
      <w:r>
        <w:rPr>
          <w:rFonts w:ascii="Times New Roman" w:hAnsi="Times New Roman"/>
          <w:vertAlign w:val="subscript"/>
          <w:lang w:val="id-ID"/>
        </w:rPr>
        <w:t>3</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eastAsiaTheme="minorHAnsi" w:hAnsi="Times New Roman"/>
          <w:lang w:val="id-ID"/>
        </w:rPr>
      </w:pPr>
      <w:r>
        <w:rPr>
          <w:rFonts w:ascii="Times New Roman" w:hAnsi="Times New Roman"/>
          <w:lang w:val="id-ID"/>
        </w:rPr>
        <w:tab/>
        <w:t>Next we will discuss the stability of those equilibrium points we found before. Suppose that</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r>
      <w:r>
        <w:rPr>
          <w:rFonts w:ascii="Times New Roman" w:hAnsi="Times New Roman"/>
          <w:i/>
        </w:rPr>
        <w:tab/>
        <w:t xml:space="preserve">  </w:t>
      </w:r>
      <w:r w:rsidR="00C925B7">
        <w:rPr>
          <w:rFonts w:ascii="Times New Roman" w:hAnsi="Times New Roman"/>
          <w:i/>
        </w:rPr>
        <w:tab/>
      </w:r>
      <w:r w:rsidR="00C925B7">
        <w:rPr>
          <w:rFonts w:ascii="Times New Roman" w:hAnsi="Times New Roman"/>
          <w:i/>
        </w:rPr>
        <w:tab/>
      </w:r>
      <w:r w:rsidR="00C925B7">
        <w:rPr>
          <w:rFonts w:ascii="Times New Roman" w:hAnsi="Times New Roman"/>
          <w:i/>
        </w:rPr>
        <w:tab/>
      </w:r>
      <w:r w:rsidR="00C925B7">
        <w:rPr>
          <w:rFonts w:ascii="Times New Roman" w:hAnsi="Times New Roman"/>
          <w:i/>
        </w:rPr>
        <w:tab/>
      </w:r>
      <w:r>
        <w:rPr>
          <w:rFonts w:ascii="Times New Roman" w:hAnsi="Times New Roman"/>
          <w:i/>
        </w:rPr>
        <w:t xml:space="preserve"> </w:t>
      </w:r>
      <w:r>
        <w:rPr>
          <w:rFonts w:ascii="Times New Roman" w:hAnsi="Times New Roman"/>
          <w:i/>
          <w:lang w:val="id-ID"/>
        </w:rPr>
        <w:t>F</w:t>
      </w:r>
      <w:r>
        <w:rPr>
          <w:rFonts w:ascii="Times New Roman" w:hAnsi="Times New Roman"/>
          <w:lang w:val="id-ID"/>
        </w:rPr>
        <w:t>(</w:t>
      </w:r>
      <w:r>
        <w:rPr>
          <w:rFonts w:ascii="Times New Roman" w:hAnsi="Times New Roman"/>
          <w:i/>
          <w:lang w:val="id-ID"/>
        </w:rPr>
        <w:t>N</w:t>
      </w:r>
      <w:r>
        <w:rPr>
          <w:rFonts w:ascii="Times New Roman" w:hAnsi="Times New Roman"/>
          <w:lang w:val="id-ID"/>
        </w:rPr>
        <w:t xml:space="preserve">,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N</w:t>
      </w:r>
      <w:r>
        <w:rPr>
          <w:rFonts w:ascii="Times New Roman" w:hAnsi="Times New Roman"/>
          <w:lang w:val="id-ID"/>
        </w:rPr>
        <w:t xml:space="preserve"> – (</w:t>
      </w:r>
      <w:r>
        <w:rPr>
          <w:rFonts w:ascii="Times New Roman" w:hAnsi="Times New Roman"/>
          <w:i/>
          <w:lang w:val="id-ID"/>
        </w:rPr>
        <w:t>NP</w:t>
      </w:r>
      <w:r>
        <w:rPr>
          <w:rFonts w:ascii="Times New Roman" w:hAnsi="Times New Roman"/>
          <w:lang w:val="id-ID"/>
        </w:rPr>
        <w:t>)</w:t>
      </w:r>
      <w:r>
        <w:rPr>
          <w:rFonts w:ascii="Times New Roman" w:hAnsi="Times New Roman"/>
          <w:i/>
          <w:lang w:val="id-ID"/>
        </w:rPr>
        <w:t>h</w:t>
      </w:r>
      <w:r>
        <w:rPr>
          <w:rFonts w:ascii="Times New Roman" w:hAnsi="Times New Roman"/>
          <w:lang w:val="id-ID"/>
        </w:rPr>
        <w:t xml:space="preserve">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r>
      <w:r>
        <w:rPr>
          <w:rFonts w:ascii="Times New Roman" w:hAnsi="Times New Roman"/>
          <w:i/>
        </w:rPr>
        <w:tab/>
        <w:t xml:space="preserve">  </w:t>
      </w:r>
      <w:r w:rsidR="00C925B7">
        <w:rPr>
          <w:rFonts w:ascii="Times New Roman" w:hAnsi="Times New Roman"/>
          <w:i/>
        </w:rPr>
        <w:tab/>
      </w:r>
      <w:r w:rsidR="00C925B7">
        <w:rPr>
          <w:rFonts w:ascii="Times New Roman" w:hAnsi="Times New Roman"/>
          <w:i/>
        </w:rPr>
        <w:tab/>
      </w:r>
      <w:r w:rsidR="00C925B7">
        <w:rPr>
          <w:rFonts w:ascii="Times New Roman" w:hAnsi="Times New Roman"/>
          <w:i/>
        </w:rPr>
        <w:tab/>
        <w:t xml:space="preserve">           </w:t>
      </w:r>
      <w:r>
        <w:rPr>
          <w:rFonts w:ascii="Times New Roman" w:hAnsi="Times New Roman"/>
          <w:i/>
        </w:rPr>
        <w:t xml:space="preserve"> </w:t>
      </w:r>
      <w:r>
        <w:rPr>
          <w:rFonts w:ascii="Times New Roman" w:hAnsi="Times New Roman"/>
          <w:i/>
          <w:lang w:val="id-ID"/>
        </w:rPr>
        <w:t>G</w:t>
      </w:r>
      <w:r>
        <w:rPr>
          <w:rFonts w:ascii="Times New Roman" w:hAnsi="Times New Roman"/>
          <w:lang w:val="id-ID"/>
        </w:rPr>
        <w:t>(</w:t>
      </w:r>
      <w:r>
        <w:rPr>
          <w:rFonts w:ascii="Times New Roman" w:hAnsi="Times New Roman"/>
          <w:i/>
          <w:lang w:val="id-ID"/>
        </w:rPr>
        <w:t>N</w:t>
      </w:r>
      <w:r>
        <w:rPr>
          <w:rFonts w:ascii="Times New Roman" w:hAnsi="Times New Roman"/>
          <w:lang w:val="id-ID"/>
        </w:rPr>
        <w:t xml:space="preserve">,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NP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w:t>
      </w:r>
      <w:r>
        <w:rPr>
          <w:rFonts w:ascii="Times New Roman" w:hAnsi="Times New Roman"/>
          <w:i/>
          <w:lang w:val="id-ID"/>
        </w:rPr>
        <w:t>h</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The Jacobian matrix for the model is</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t xml:space="preserve">        </w:t>
      </w:r>
      <w:r>
        <w:rPr>
          <w:rFonts w:ascii="Times New Roman" w:hAnsi="Times New Roman"/>
          <w:i/>
        </w:rPr>
        <w:tab/>
      </w:r>
      <w:r w:rsidR="00C925B7">
        <w:rPr>
          <w:rFonts w:ascii="Times New Roman" w:hAnsi="Times New Roman"/>
          <w:i/>
        </w:rPr>
        <w:tab/>
      </w:r>
      <w:r w:rsidR="00C925B7">
        <w:rPr>
          <w:rFonts w:ascii="Times New Roman" w:hAnsi="Times New Roman"/>
          <w:i/>
        </w:rPr>
        <w:tab/>
        <w:t xml:space="preserve">           </w:t>
      </w:r>
      <w:r>
        <w:rPr>
          <w:rFonts w:ascii="Times New Roman" w:hAnsi="Times New Roman"/>
          <w:i/>
        </w:rPr>
        <w:t xml:space="preserve"> </w:t>
      </w:r>
      <w:r w:rsidR="00C925B7">
        <w:rPr>
          <w:rFonts w:ascii="Times New Roman" w:hAnsi="Times New Roman"/>
          <w:i/>
        </w:rPr>
        <w:tab/>
      </w:r>
      <w:r>
        <w:rPr>
          <w:rFonts w:ascii="Times New Roman" w:hAnsi="Times New Roman"/>
          <w:i/>
          <w:lang w:val="id-ID"/>
        </w:rPr>
        <w:t>J</w:t>
      </w:r>
      <w:r w:rsidR="00C925B7">
        <w:rPr>
          <w:rFonts w:ascii="Times New Roman" w:hAnsi="Times New Roman"/>
          <w:lang w:val="en-US"/>
        </w:rPr>
        <w:t xml:space="preserve"> </w:t>
      </w:r>
      <w:r>
        <w:rPr>
          <w:rFonts w:ascii="Times New Roman" w:hAnsi="Times New Roman"/>
          <w:lang w:val="id-ID"/>
        </w:rPr>
        <w:t xml:space="preserve">= </w:t>
      </w:r>
      <w:r>
        <w:rPr>
          <w:rFonts w:ascii="Times New Roman" w:eastAsiaTheme="minorHAnsi" w:hAnsi="Times New Roman"/>
          <w:position w:val="-60"/>
          <w:szCs w:val="22"/>
          <w:lang w:val="en-US"/>
        </w:rPr>
        <w:object w:dxaOrig="12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66.25pt" o:ole="">
            <v:imagedata r:id="rId10" o:title=""/>
          </v:shape>
          <o:OLEObject Type="Embed" ProgID="Equation.DSMT4" ShapeID="_x0000_i1025" DrawAspect="Content" ObjectID="_1667233204" r:id="rId11"/>
        </w:objec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ab/>
      </w:r>
      <w:r>
        <w:rPr>
          <w:rFonts w:ascii="Times New Roman" w:hAnsi="Times New Roman"/>
        </w:rPr>
        <w:tab/>
      </w:r>
      <w:r>
        <w:rPr>
          <w:rFonts w:ascii="Times New Roman" w:hAnsi="Times New Roman"/>
        </w:rPr>
        <w:tab/>
      </w:r>
      <w:r w:rsidR="00C925B7">
        <w:rPr>
          <w:rFonts w:ascii="Times New Roman" w:hAnsi="Times New Roman"/>
        </w:rPr>
        <w:tab/>
      </w:r>
      <w:r w:rsidR="00C925B7">
        <w:rPr>
          <w:rFonts w:ascii="Times New Roman" w:hAnsi="Times New Roman"/>
        </w:rPr>
        <w:tab/>
        <w:t xml:space="preserve">            </w:t>
      </w:r>
      <w:r>
        <w:rPr>
          <w:rFonts w:ascii="Times New Roman" w:hAnsi="Times New Roman"/>
        </w:rPr>
        <w:t xml:space="preserve">     </w:t>
      </w:r>
      <w:r>
        <w:rPr>
          <w:rFonts w:ascii="Times New Roman" w:hAnsi="Times New Roman"/>
          <w:lang w:val="id-ID"/>
        </w:rPr>
        <w:t xml:space="preserve">= </w:t>
      </w:r>
      <w:r>
        <w:rPr>
          <w:rFonts w:ascii="Times New Roman" w:eastAsiaTheme="minorHAnsi" w:hAnsi="Times New Roman"/>
          <w:position w:val="-32"/>
          <w:szCs w:val="22"/>
          <w:lang w:val="en-US"/>
        </w:rPr>
        <w:object w:dxaOrig="2205" w:dyaOrig="765">
          <v:shape id="_x0000_i1026" type="#_x0000_t75" style="width:110pt;height:38pt" o:ole="">
            <v:imagedata r:id="rId12" o:title=""/>
          </v:shape>
          <o:OLEObject Type="Embed" ProgID="Equation.DSMT4" ShapeID="_x0000_i1026" DrawAspect="Content" ObjectID="_1667233205" r:id="rId13"/>
        </w:object>
      </w:r>
      <w:r>
        <w:rPr>
          <w:rFonts w:ascii="Times New Roman" w:hAnsi="Times New Roman"/>
          <w:lang w:val="id-ID"/>
        </w:rPr>
        <w:tab/>
      </w:r>
      <w:r>
        <w:rPr>
          <w:rFonts w:ascii="Times New Roman" w:hAnsi="Times New Roman"/>
          <w:lang w:val="id-ID"/>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lang w:val="id-ID"/>
        </w:rPr>
        <w:t>(19)</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Subtituting </w:t>
      </w:r>
      <w:r>
        <w:rPr>
          <w:rFonts w:ascii="Times New Roman" w:hAnsi="Times New Roman"/>
          <w:i/>
          <w:lang w:val="id-ID"/>
        </w:rPr>
        <w:t>E</w:t>
      </w:r>
      <w:r>
        <w:rPr>
          <w:rFonts w:ascii="Times New Roman" w:hAnsi="Times New Roman"/>
          <w:vertAlign w:val="subscript"/>
          <w:lang w:val="id-ID"/>
        </w:rPr>
        <w:t>1</w:t>
      </w:r>
      <w:r>
        <w:rPr>
          <w:rFonts w:ascii="Times New Roman" w:hAnsi="Times New Roman"/>
          <w:lang w:val="id-ID"/>
        </w:rPr>
        <w:t xml:space="preserve"> = (</w:t>
      </w:r>
      <w:r>
        <w:rPr>
          <w:rFonts w:ascii="Times New Roman" w:hAnsi="Times New Roman"/>
          <w:i/>
          <w:lang w:val="id-ID"/>
        </w:rPr>
        <w:t>k</w:t>
      </w:r>
      <w:r>
        <w:rPr>
          <w:rFonts w:ascii="Times New Roman" w:hAnsi="Times New Roman"/>
          <w:lang w:val="id-ID"/>
        </w:rPr>
        <w:t>, 0) to (19), we have</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r>
      <w:r>
        <w:rPr>
          <w:rFonts w:ascii="Times New Roman" w:hAnsi="Times New Roman"/>
          <w:i/>
        </w:rPr>
        <w:tab/>
        <w:t xml:space="preserve">     </w:t>
      </w:r>
      <w:r w:rsidR="00766C2E">
        <w:rPr>
          <w:rFonts w:ascii="Times New Roman" w:hAnsi="Times New Roman"/>
          <w:i/>
        </w:rPr>
        <w:tab/>
      </w:r>
      <w:r w:rsidR="00766C2E">
        <w:rPr>
          <w:rFonts w:ascii="Times New Roman" w:hAnsi="Times New Roman"/>
          <w:i/>
        </w:rPr>
        <w:tab/>
      </w:r>
      <w:r>
        <w:rPr>
          <w:rFonts w:ascii="Times New Roman" w:hAnsi="Times New Roman"/>
          <w:i/>
        </w:rPr>
        <w:t xml:space="preserve">  </w:t>
      </w:r>
      <w:r w:rsidR="00766C2E">
        <w:rPr>
          <w:rFonts w:ascii="Times New Roman" w:hAnsi="Times New Roman"/>
          <w:i/>
        </w:rPr>
        <w:t xml:space="preserve">                     </w:t>
      </w:r>
      <w:r>
        <w:rPr>
          <w:rFonts w:ascii="Times New Roman" w:hAnsi="Times New Roman"/>
          <w:i/>
        </w:rPr>
        <w:tab/>
      </w:r>
      <w:r>
        <w:rPr>
          <w:rFonts w:ascii="Times New Roman" w:hAnsi="Times New Roman"/>
          <w:i/>
          <w:lang w:val="id-ID"/>
        </w:rPr>
        <w:t>J</w:t>
      </w:r>
      <w:r w:rsidR="00766C2E">
        <w:rPr>
          <w:rFonts w:ascii="Times New Roman" w:hAnsi="Times New Roman"/>
          <w:i/>
          <w:lang w:val="en-US"/>
        </w:rPr>
        <w:t xml:space="preserve"> </w:t>
      </w:r>
      <w:r>
        <w:rPr>
          <w:rFonts w:ascii="Times New Roman" w:hAnsi="Times New Roman"/>
          <w:lang w:val="id-ID"/>
        </w:rPr>
        <w:t xml:space="preserve">= </w:t>
      </w:r>
      <w:r>
        <w:rPr>
          <w:rFonts w:ascii="Times New Roman" w:eastAsiaTheme="minorHAnsi" w:hAnsi="Times New Roman"/>
          <w:position w:val="-32"/>
          <w:szCs w:val="22"/>
          <w:lang w:val="en-US"/>
        </w:rPr>
        <w:object w:dxaOrig="1680" w:dyaOrig="765">
          <v:shape id="_x0000_i1027" type="#_x0000_t75" style="width:84.1pt;height:38pt" o:ole="">
            <v:imagedata r:id="rId14" o:title=""/>
          </v:shape>
          <o:OLEObject Type="Embed" ProgID="Equation.DSMT4" ShapeID="_x0000_i1027" DrawAspect="Content" ObjectID="_1667233206" r:id="rId15"/>
        </w:object>
      </w:r>
    </w:p>
    <w:p w:rsidR="00B13A34" w:rsidRDefault="00B13A34" w:rsidP="002163FB">
      <w:pPr>
        <w:tabs>
          <w:tab w:val="left" w:pos="397"/>
          <w:tab w:val="left" w:pos="794"/>
          <w:tab w:val="left" w:pos="1191"/>
        </w:tabs>
        <w:jc w:val="both"/>
        <w:rPr>
          <w:rFonts w:ascii="Times New Roman" w:hAnsi="Times New Roman"/>
          <w:lang w:val="id-ID"/>
        </w:rPr>
      </w:pPr>
    </w:p>
    <w:p w:rsidR="00B13A34" w:rsidRDefault="00B13A34" w:rsidP="002163FB">
      <w:pPr>
        <w:tabs>
          <w:tab w:val="left" w:pos="397"/>
          <w:tab w:val="left" w:pos="794"/>
          <w:tab w:val="left" w:pos="1191"/>
        </w:tabs>
        <w:jc w:val="both"/>
        <w:rPr>
          <w:rFonts w:ascii="Times New Roman" w:hAnsi="Times New Roman"/>
          <w:i/>
          <w:lang w:val="en-US"/>
        </w:rPr>
      </w:pPr>
      <w:r>
        <w:rPr>
          <w:rFonts w:ascii="Times New Roman" w:hAnsi="Times New Roman"/>
          <w:i/>
          <w:lang w:val="id-ID"/>
        </w:rPr>
        <w:t>Lemma</w:t>
      </w:r>
      <w:r>
        <w:rPr>
          <w:rFonts w:ascii="Times New Roman" w:hAnsi="Times New Roman"/>
          <w:i/>
        </w:rPr>
        <w:t xml:space="preserve"> 1</w:t>
      </w:r>
    </w:p>
    <w:p w:rsidR="00B13A34" w:rsidRDefault="00B13A34" w:rsidP="002163FB">
      <w:pPr>
        <w:tabs>
          <w:tab w:val="left" w:pos="397"/>
          <w:tab w:val="left" w:pos="794"/>
          <w:tab w:val="left" w:pos="1191"/>
        </w:tabs>
        <w:jc w:val="both"/>
        <w:rPr>
          <w:rFonts w:ascii="Times New Roman" w:hAnsi="Times New Roman"/>
        </w:rPr>
      </w:pPr>
      <w:r>
        <w:rPr>
          <w:rFonts w:ascii="Times New Roman" w:hAnsi="Times New Roman"/>
          <w:lang w:val="id-ID"/>
        </w:rPr>
        <w:lastRenderedPageBreak/>
        <w:t xml:space="preserve">If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1-k</m:t>
            </m:r>
          </m:den>
        </m:f>
      </m:oMath>
      <w:r>
        <w:rPr>
          <w:rFonts w:ascii="Times New Roman" w:hAnsi="Times New Roman"/>
          <w:lang w:val="id-ID"/>
        </w:rPr>
        <w:t xml:space="preserve">and </w:t>
      </w:r>
      <w:r>
        <w:rPr>
          <w:rFonts w:ascii="Times New Roman" w:hAnsi="Times New Roman"/>
          <w:i/>
          <w:lang w:val="id-ID"/>
        </w:rPr>
        <w:t>k</w:t>
      </w:r>
      <w:r>
        <w:rPr>
          <w:rFonts w:ascii="Times New Roman" w:hAnsi="Times New Roman"/>
          <w:lang w:val="id-ID"/>
        </w:rPr>
        <w:t xml:space="preserve"> &lt; 1 then Equilibrium point </w:t>
      </w:r>
      <w:r>
        <w:rPr>
          <w:rFonts w:ascii="Times New Roman" w:hAnsi="Times New Roman"/>
          <w:i/>
          <w:lang w:val="id-ID"/>
        </w:rPr>
        <w:t>E</w:t>
      </w:r>
      <w:r>
        <w:rPr>
          <w:rFonts w:ascii="Times New Roman" w:hAnsi="Times New Roman"/>
          <w:vertAlign w:val="subscript"/>
          <w:lang w:val="id-ID"/>
        </w:rPr>
        <w:t>1</w:t>
      </w:r>
      <w:r>
        <w:rPr>
          <w:rFonts w:ascii="Times New Roman" w:hAnsi="Times New Roman"/>
          <w:lang w:val="id-ID"/>
        </w:rPr>
        <w:t xml:space="preserve"> saddle, otherwise it is unstable.</w:t>
      </w:r>
    </w:p>
    <w:p w:rsidR="00B13A34" w:rsidRDefault="00B13A34" w:rsidP="002163FB">
      <w:pPr>
        <w:tabs>
          <w:tab w:val="left" w:pos="397"/>
          <w:tab w:val="left" w:pos="794"/>
          <w:tab w:val="left" w:pos="1191"/>
        </w:tabs>
        <w:jc w:val="both"/>
        <w:rPr>
          <w:rFonts w:ascii="Times New Roman" w:hAnsi="Times New Roman"/>
        </w:rPr>
      </w:pP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lang w:val="id-ID"/>
        </w:rPr>
        <w:t>Proof</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hAnsi="Times New Roman"/>
          <w:lang w:val="en-US"/>
        </w:rPr>
      </w:pPr>
      <w:r>
        <w:rPr>
          <w:rFonts w:ascii="Times New Roman" w:hAnsi="Times New Roman"/>
          <w:lang w:val="id-ID"/>
        </w:rPr>
        <w:t xml:space="preserve">Notice that the first eigenvalue of </w:t>
      </w:r>
      <w:r>
        <w:rPr>
          <w:rFonts w:ascii="Times New Roman" w:hAnsi="Times New Roman"/>
          <w:i/>
          <w:lang w:val="id-ID"/>
        </w:rPr>
        <w:t>J</w:t>
      </w:r>
      <w:r>
        <w:rPr>
          <w:rFonts w:ascii="Times New Roman" w:hAnsi="Times New Roman"/>
          <w:lang w:val="id-ID"/>
        </w:rPr>
        <w:t>, that is |λ</w:t>
      </w:r>
      <w:r>
        <w:rPr>
          <w:rFonts w:ascii="Times New Roman" w:hAnsi="Times New Roman"/>
          <w:vertAlign w:val="subscript"/>
          <w:lang w:val="id-ID"/>
        </w:rPr>
        <w:t>1</w:t>
      </w:r>
      <w:r>
        <w:rPr>
          <w:rFonts w:ascii="Times New Roman" w:hAnsi="Times New Roman"/>
          <w:lang w:val="id-ID"/>
        </w:rPr>
        <w:t xml:space="preserve">| = |1| = 1 ≥ 1. It is clear that 1 – </w:t>
      </w:r>
      <w:r>
        <w:rPr>
          <w:rFonts w:ascii="Times New Roman" w:hAnsi="Times New Roman"/>
          <w:i/>
          <w:lang w:val="id-ID"/>
        </w:rPr>
        <w:t>k</w:t>
      </w:r>
      <w:r>
        <w:rPr>
          <w:rFonts w:ascii="Times New Roman" w:hAnsi="Times New Roman"/>
          <w:lang w:val="id-ID"/>
        </w:rPr>
        <w:t xml:space="preserve"> &gt; 0. Suppose that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1-k</m:t>
            </m:r>
          </m:den>
        </m:f>
      </m:oMath>
      <w:r>
        <w:rPr>
          <w:rFonts w:ascii="Times New Roman" w:hAnsi="Times New Roman"/>
          <w:lang w:val="id-ID"/>
        </w:rPr>
        <w:t xml:space="preserve">. Since </w:t>
      </w:r>
      <w:r>
        <w:rPr>
          <w:rFonts w:ascii="Times New Roman" w:hAnsi="Times New Roman"/>
          <w:i/>
          <w:lang w:val="id-ID"/>
        </w:rPr>
        <w:t>h</w:t>
      </w:r>
      <w:r>
        <w:rPr>
          <w:rFonts w:ascii="Times New Roman" w:hAnsi="Times New Roman"/>
          <w:lang w:val="id-ID"/>
        </w:rPr>
        <w:t xml:space="preserve"> &gt; 0, we can write as 0 &lt;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1-k</m:t>
            </m:r>
          </m:den>
        </m:f>
      </m:oMath>
      <w:r>
        <w:rPr>
          <w:rFonts w:ascii="Times New Roman" w:hAnsi="Times New Roman"/>
          <w:lang w:val="id-ID"/>
        </w:rPr>
        <w:t xml:space="preserve"> that leads to 0 &lt; </w:t>
      </w:r>
      <w:r>
        <w:rPr>
          <w:rFonts w:ascii="Times New Roman" w:hAnsi="Times New Roman"/>
          <w:i/>
          <w:lang w:val="id-ID"/>
        </w:rPr>
        <w:t>h</w:t>
      </w:r>
      <w:r>
        <w:rPr>
          <w:rFonts w:ascii="Times New Roman" w:hAnsi="Times New Roman"/>
          <w:lang w:val="id-ID"/>
        </w:rPr>
        <w:t xml:space="preserve"> (1 – </w:t>
      </w:r>
      <w:r>
        <w:rPr>
          <w:rFonts w:ascii="Times New Roman" w:hAnsi="Times New Roman"/>
          <w:i/>
          <w:lang w:val="id-ID"/>
        </w:rPr>
        <w:t>k</w:t>
      </w:r>
      <w:r>
        <w:rPr>
          <w:rFonts w:ascii="Times New Roman" w:hAnsi="Times New Roman"/>
          <w:lang w:val="id-ID"/>
        </w:rPr>
        <w:t xml:space="preserve">) &lt; 2, similar to 0 &lt;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2 or −1 &lt; −1 −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1. We then rewritten as −1 &lt; 1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1, that is |λ</w:t>
      </w:r>
      <w:r>
        <w:rPr>
          <w:rFonts w:ascii="Times New Roman" w:hAnsi="Times New Roman"/>
          <w:vertAlign w:val="subscript"/>
          <w:lang w:val="id-ID"/>
        </w:rPr>
        <w:t>2</w:t>
      </w:r>
      <w:r>
        <w:rPr>
          <w:rFonts w:ascii="Times New Roman" w:hAnsi="Times New Roman"/>
          <w:lang w:val="id-ID"/>
        </w:rPr>
        <w:t xml:space="preserve">| =|1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1.</w:t>
      </w:r>
    </w:p>
    <w:p w:rsidR="00B13A34" w:rsidRDefault="00B13A34" w:rsidP="002163FB">
      <w:pPr>
        <w:jc w:val="both"/>
        <w:rPr>
          <w:rFonts w:ascii="Times New Roman" w:hAnsi="Times New Roman"/>
          <w:lang w:val="id-ID"/>
        </w:rPr>
      </w:pPr>
      <w:r>
        <w:rPr>
          <w:rFonts w:ascii="Times New Roman" w:hAnsi="Times New Roman"/>
          <w:lang w:val="id-ID"/>
        </w:rPr>
        <w:t xml:space="preserve">For the second case, we only consider in analyzing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hAnsi="Times New Roman"/>
          <w:i/>
          <w:lang w:val="en-US"/>
        </w:rPr>
      </w:pPr>
    </w:p>
    <w:p w:rsidR="00B13A34" w:rsidRDefault="00B13A34" w:rsidP="002163FB">
      <w:pPr>
        <w:tabs>
          <w:tab w:val="left" w:pos="397"/>
          <w:tab w:val="left" w:pos="794"/>
          <w:tab w:val="left" w:pos="1191"/>
        </w:tabs>
        <w:jc w:val="both"/>
        <w:rPr>
          <w:rFonts w:ascii="Times New Roman" w:hAnsi="Times New Roman"/>
          <w:i/>
        </w:rPr>
      </w:pPr>
      <w:r>
        <w:rPr>
          <w:rFonts w:ascii="Times New Roman" w:hAnsi="Times New Roman"/>
          <w:i/>
          <w:lang w:val="id-ID"/>
        </w:rPr>
        <w:t>Lemma</w:t>
      </w:r>
      <w:r>
        <w:rPr>
          <w:rFonts w:ascii="Times New Roman" w:hAnsi="Times New Roman"/>
          <w:i/>
        </w:rPr>
        <w:t xml:space="preserve"> 2</w:t>
      </w:r>
    </w:p>
    <w:p w:rsidR="00B13A34" w:rsidRDefault="00B13A34" w:rsidP="002163FB">
      <w:pPr>
        <w:tabs>
          <w:tab w:val="left" w:pos="397"/>
          <w:tab w:val="left" w:pos="794"/>
          <w:tab w:val="left" w:pos="1191"/>
        </w:tabs>
        <w:jc w:val="both"/>
        <w:rPr>
          <w:rFonts w:ascii="Times New Roman" w:hAnsi="Times New Roman"/>
        </w:rPr>
      </w:pPr>
      <w:r>
        <w:rPr>
          <w:rFonts w:ascii="Times New Roman" w:hAnsi="Times New Roman"/>
          <w:lang w:val="id-ID"/>
        </w:rPr>
        <w:t xml:space="preserve">If </w:t>
      </w:r>
      <w:r>
        <w:rPr>
          <w:rFonts w:ascii="Times New Roman" w:hAnsi="Times New Roman"/>
          <w:i/>
          <w:lang w:val="id-ID"/>
        </w:rPr>
        <w:t>h</w:t>
      </w:r>
      <w:r>
        <w:rPr>
          <w:rFonts w:ascii="Times New Roman" w:hAnsi="Times New Roman"/>
          <w:lang w:val="id-ID"/>
        </w:rPr>
        <w:t xml:space="preserve"> &lt; min</w:t>
      </w:r>
      <m:oMath>
        <m:d>
          <m:dPr>
            <m:begChr m:val="{"/>
            <m:endChr m:val="}"/>
            <m:ctrlPr>
              <w:rPr>
                <w:rFonts w:ascii="Cambria Math" w:hAnsi="Cambria Math"/>
                <w:i/>
                <w:szCs w:val="22"/>
                <w:lang w:val="id-ID"/>
              </w:rPr>
            </m:ctrlPr>
          </m:dPr>
          <m:e>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q</m:t>
                </m:r>
              </m:den>
            </m:f>
            <m:r>
              <w:rPr>
                <w:rFonts w:ascii="Cambria Math" w:hAnsi="Cambria Math"/>
                <w:lang w:val="id-ID"/>
              </w:rPr>
              <m:t>,</m:t>
            </m:r>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m:t>
                </m:r>
                <m:f>
                  <m:fPr>
                    <m:ctrlPr>
                      <w:rPr>
                        <w:rFonts w:ascii="Cambria Math" w:hAnsi="Cambria Math"/>
                        <w:i/>
                        <w:szCs w:val="22"/>
                        <w:lang w:val="id-ID"/>
                      </w:rPr>
                    </m:ctrlPr>
                  </m:fPr>
                  <m:num>
                    <m:r>
                      <w:rPr>
                        <w:rFonts w:ascii="Cambria Math" w:hAnsi="Cambria Math"/>
                        <w:lang w:val="id-ID"/>
                      </w:rPr>
                      <m:t>I</m:t>
                    </m:r>
                  </m:num>
                  <m:den>
                    <m:r>
                      <w:rPr>
                        <w:rFonts w:ascii="Cambria Math" w:hAnsi="Cambria Math"/>
                        <w:lang w:val="id-ID"/>
                      </w:rPr>
                      <m:t>q</m:t>
                    </m:r>
                  </m:den>
                </m:f>
              </m:den>
            </m:f>
          </m:e>
        </m:d>
      </m:oMath>
      <w:r>
        <w:rPr>
          <w:rFonts w:ascii="Times New Roman" w:hAnsi="Times New Roman"/>
          <w:lang w:val="id-ID"/>
        </w:rPr>
        <w:t xml:space="preserve"> then equilibrium point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 xml:space="preserve"> is stable.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lang w:val="id-ID"/>
        </w:rPr>
        <w:t>Proof</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hAnsi="Times New Roman"/>
          <w:lang w:val="en-US"/>
        </w:rPr>
      </w:pPr>
      <w:r>
        <w:rPr>
          <w:rFonts w:ascii="Times New Roman" w:hAnsi="Times New Roman"/>
          <w:lang w:val="id-ID"/>
        </w:rPr>
        <w:t xml:space="preserve">It can be shown that Jacobian matrix of  this case is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rPr>
        <w:tab/>
      </w:r>
      <w:r w:rsidR="00FB54C2">
        <w:rPr>
          <w:rFonts w:ascii="Times New Roman" w:hAnsi="Times New Roman"/>
        </w:rPr>
        <w:tab/>
      </w:r>
      <w:r w:rsidR="00FB54C2">
        <w:rPr>
          <w:rFonts w:ascii="Times New Roman" w:hAnsi="Times New Roman"/>
        </w:rPr>
        <w:tab/>
      </w:r>
      <w:r w:rsidR="00FB54C2">
        <w:rPr>
          <w:rFonts w:ascii="Times New Roman" w:hAnsi="Times New Roman"/>
        </w:rPr>
        <w:tab/>
      </w:r>
      <w:r w:rsidR="00FB54C2">
        <w:rPr>
          <w:rFonts w:ascii="Times New Roman" w:hAnsi="Times New Roman"/>
        </w:rPr>
        <w:tab/>
      </w:r>
      <w:r>
        <w:rPr>
          <w:rFonts w:ascii="Times New Roman" w:hAnsi="Times New Roman"/>
        </w:rPr>
        <w:tab/>
      </w:r>
      <w:r>
        <w:rPr>
          <w:rFonts w:ascii="Times New Roman" w:hAnsi="Times New Roman"/>
          <w:i/>
          <w:lang w:val="id-ID"/>
        </w:rPr>
        <w:t>J</w:t>
      </w:r>
      <w:r>
        <w:rPr>
          <w:rFonts w:ascii="Times New Roman" w:hAnsi="Times New Roman"/>
          <w:lang w:val="id-ID"/>
        </w:rPr>
        <w:t xml:space="preserve"> =</w:t>
      </w:r>
      <m:oMath>
        <m:d>
          <m:dPr>
            <m:ctrlPr>
              <w:rPr>
                <w:rFonts w:ascii="Cambria Math" w:hAnsi="Cambria Math"/>
                <w:i/>
                <w:szCs w:val="22"/>
                <w:lang w:val="id-ID"/>
              </w:rPr>
            </m:ctrlPr>
          </m:dPr>
          <m:e>
            <m:m>
              <m:mPr>
                <m:mcs>
                  <m:mc>
                    <m:mcPr>
                      <m:count m:val="2"/>
                      <m:mcJc m:val="center"/>
                    </m:mcPr>
                  </m:mc>
                </m:mcs>
                <m:ctrlPr>
                  <w:rPr>
                    <w:rFonts w:ascii="Cambria Math" w:hAnsi="Cambria Math"/>
                    <w:i/>
                    <w:szCs w:val="22"/>
                    <w:lang w:val="id-ID"/>
                  </w:rPr>
                </m:ctrlPr>
              </m:mPr>
              <m:mr>
                <m:e>
                  <m:r>
                    <w:rPr>
                      <w:rFonts w:ascii="Cambria Math" w:hAnsi="Cambria Math"/>
                      <w:lang w:val="id-ID"/>
                    </w:rPr>
                    <m:t>1-</m:t>
                  </m:r>
                  <m:r>
                    <w:rPr>
                      <w:rFonts w:ascii="Cambria Math" w:hAnsi="Cambria Math"/>
                      <w:lang w:val="id-ID"/>
                    </w:rPr>
                    <m:t>hq</m:t>
                  </m:r>
                </m:e>
                <m:e>
                  <m:r>
                    <w:rPr>
                      <w:rFonts w:ascii="Cambria Math" w:hAnsi="Cambria Math"/>
                      <w:lang w:val="id-ID"/>
                    </w:rPr>
                    <m:t>-</m:t>
                  </m:r>
                  <m:f>
                    <m:fPr>
                      <m:ctrlPr>
                        <w:rPr>
                          <w:rFonts w:ascii="Cambria Math" w:hAnsi="Cambria Math"/>
                          <w:i/>
                          <w:szCs w:val="22"/>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h</m:t>
                  </m:r>
                </m:e>
              </m:mr>
              <m:mr>
                <m:e>
                  <m:r>
                    <w:rPr>
                      <w:rFonts w:ascii="Cambria Math" w:hAnsi="Cambria Math"/>
                      <w:lang w:val="id-ID"/>
                    </w:rPr>
                    <m:t>0</m:t>
                  </m:r>
                </m:e>
                <m:e>
                  <m:r>
                    <w:rPr>
                      <w:rFonts w:ascii="Cambria Math" w:hAnsi="Cambria Math"/>
                      <w:lang w:val="id-ID"/>
                    </w:rPr>
                    <m:t>1+</m:t>
                  </m:r>
                  <m:d>
                    <m:dPr>
                      <m:ctrlPr>
                        <w:rPr>
                          <w:rFonts w:ascii="Cambria Math" w:hAnsi="Cambria Math"/>
                          <w:i/>
                          <w:szCs w:val="22"/>
                          <w:lang w:val="id-ID"/>
                        </w:rPr>
                      </m:ctrlPr>
                    </m:dPr>
                    <m:e>
                      <m:f>
                        <m:fPr>
                          <m:ctrlPr>
                            <w:rPr>
                              <w:rFonts w:ascii="Cambria Math" w:hAnsi="Cambria Math"/>
                              <w:i/>
                              <w:szCs w:val="22"/>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-1</m:t>
                      </m:r>
                    </m:e>
                  </m:d>
                  <m:r>
                    <w:rPr>
                      <w:rFonts w:ascii="Cambria Math" w:hAnsi="Cambria Math"/>
                      <w:lang w:val="id-ID"/>
                    </w:rPr>
                    <m:t>h</m:t>
                  </m:r>
                </m:e>
              </m:mr>
            </m:m>
          </m:e>
        </m:d>
      </m:oMath>
      <w:r>
        <w:rPr>
          <w:rFonts w:ascii="Times New Roman" w:hAnsi="Times New Roman"/>
          <w:lang w:val="id-ID"/>
        </w:rPr>
        <w:t xml:space="preserve">. </w:t>
      </w:r>
    </w:p>
    <w:p w:rsidR="00B13A34" w:rsidRPr="00B13A34" w:rsidRDefault="00B13A34" w:rsidP="002163FB">
      <w:pPr>
        <w:rPr>
          <w:rFonts w:ascii="Times New Roman" w:hAnsi="Times New Roman"/>
          <w:lang w:val="en-US"/>
        </w:rPr>
      </w:pPr>
      <w:r>
        <w:rPr>
          <w:rFonts w:ascii="Times New Roman" w:hAnsi="Times New Roman"/>
          <w:lang w:val="id-ID"/>
        </w:rPr>
        <w:t xml:space="preserve">Suppose that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 w:val="24"/>
                <w:szCs w:val="24"/>
                <w:lang w:val="id-ID"/>
              </w:rPr>
            </m:ctrlPr>
          </m:fPr>
          <m:num>
            <m:r>
              <w:rPr>
                <w:rFonts w:ascii="Cambria Math" w:hAnsi="Cambria Math"/>
                <w:lang w:val="id-ID"/>
              </w:rPr>
              <m:t>2</m:t>
            </m:r>
          </m:num>
          <m:den>
            <m:r>
              <w:rPr>
                <w:rFonts w:ascii="Cambria Math" w:hAnsi="Cambria Math"/>
                <w:lang w:val="id-ID"/>
              </w:rPr>
              <m:t>q</m:t>
            </m:r>
          </m:den>
        </m:f>
      </m:oMath>
      <w:r>
        <w:rPr>
          <w:rFonts w:ascii="Times New Roman" w:hAnsi="Times New Roman"/>
          <w:lang w:val="id-ID"/>
        </w:rPr>
        <w:t xml:space="preserve">. Since </w:t>
      </w:r>
      <w:r>
        <w:rPr>
          <w:rFonts w:ascii="Times New Roman" w:hAnsi="Times New Roman"/>
          <w:i/>
          <w:lang w:val="id-ID"/>
        </w:rPr>
        <w:t>h</w:t>
      </w:r>
      <w:r>
        <w:rPr>
          <w:rFonts w:ascii="Times New Roman" w:hAnsi="Times New Roman"/>
          <w:lang w:val="id-ID"/>
        </w:rPr>
        <w:t xml:space="preserve"> &gt; 0, we can write 0 &lt; </w:t>
      </w:r>
      <w:r>
        <w:rPr>
          <w:rFonts w:ascii="Times New Roman" w:hAnsi="Times New Roman"/>
          <w:i/>
          <w:lang w:val="id-ID"/>
        </w:rPr>
        <w:t>h</w:t>
      </w:r>
      <w:r>
        <w:rPr>
          <w:rFonts w:ascii="Times New Roman" w:hAnsi="Times New Roman"/>
          <w:lang w:val="id-ID"/>
        </w:rPr>
        <w:t xml:space="preserve"> &lt; </w:t>
      </w:r>
      <m:oMath>
        <m:f>
          <m:fPr>
            <m:ctrlPr>
              <w:rPr>
                <w:rFonts w:ascii="Cambria Math" w:hAnsi="Cambria Math"/>
                <w:i/>
                <w:sz w:val="24"/>
                <w:szCs w:val="24"/>
                <w:lang w:val="id-ID"/>
              </w:rPr>
            </m:ctrlPr>
          </m:fPr>
          <m:num>
            <m:r>
              <w:rPr>
                <w:rFonts w:ascii="Cambria Math" w:hAnsi="Cambria Math"/>
                <w:lang w:val="id-ID"/>
              </w:rPr>
              <m:t>2</m:t>
            </m:r>
          </m:num>
          <m:den>
            <m:r>
              <w:rPr>
                <w:rFonts w:ascii="Cambria Math" w:hAnsi="Cambria Math"/>
                <w:lang w:val="id-ID"/>
              </w:rPr>
              <m:t>q</m:t>
            </m:r>
          </m:den>
        </m:f>
      </m:oMath>
      <w:r>
        <w:rPr>
          <w:rFonts w:ascii="Times New Roman" w:hAnsi="Times New Roman"/>
          <w:lang w:val="id-ID"/>
        </w:rPr>
        <w:t xml:space="preserve"> or −2 &lt; −</w:t>
      </w:r>
      <w:r>
        <w:rPr>
          <w:rFonts w:ascii="Times New Roman" w:hAnsi="Times New Roman"/>
          <w:i/>
          <w:lang w:val="id-ID"/>
        </w:rPr>
        <w:t>hq</w:t>
      </w:r>
      <w:r>
        <w:rPr>
          <w:rFonts w:ascii="Times New Roman" w:hAnsi="Times New Roman"/>
          <w:lang w:val="id-ID"/>
        </w:rPr>
        <w:t xml:space="preserve"> &lt; 0 which leads to −1 &lt; 1 – </w:t>
      </w:r>
      <w:r>
        <w:rPr>
          <w:rFonts w:ascii="Times New Roman" w:hAnsi="Times New Roman"/>
          <w:i/>
          <w:lang w:val="id-ID"/>
        </w:rPr>
        <w:t>hq</w:t>
      </w:r>
      <w:r>
        <w:rPr>
          <w:rFonts w:ascii="Times New Roman" w:hAnsi="Times New Roman"/>
          <w:lang w:val="id-ID"/>
        </w:rPr>
        <w:t xml:space="preserve"> &lt; 1, that is |λ</w:t>
      </w:r>
      <w:r>
        <w:rPr>
          <w:rFonts w:ascii="Times New Roman" w:hAnsi="Times New Roman"/>
          <w:vertAlign w:val="subscript"/>
          <w:lang w:val="id-ID"/>
        </w:rPr>
        <w:t>1</w:t>
      </w:r>
      <w:r>
        <w:rPr>
          <w:rFonts w:ascii="Times New Roman" w:hAnsi="Times New Roman"/>
          <w:lang w:val="id-ID"/>
        </w:rPr>
        <w:t xml:space="preserve">| &lt; 1. On the other hand, suppose 0 &lt;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 w:val="24"/>
                <w:szCs w:val="24"/>
                <w:lang w:val="id-ID"/>
              </w:rPr>
            </m:ctrlPr>
          </m:fPr>
          <m:num>
            <m:r>
              <w:rPr>
                <w:rFonts w:ascii="Cambria Math" w:hAnsi="Cambria Math"/>
                <w:lang w:val="id-ID"/>
              </w:rPr>
              <m:t>2</m:t>
            </m:r>
          </m:num>
          <m:den>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den>
        </m:f>
      </m:oMath>
      <w:r>
        <w:rPr>
          <w:rFonts w:ascii="Times New Roman" w:hAnsi="Times New Roman"/>
          <w:lang w:val="id-ID"/>
        </w:rPr>
        <w:t xml:space="preserve"> or 0 &lt; </w:t>
      </w:r>
      <w:r>
        <w:rPr>
          <w:rFonts w:ascii="Times New Roman" w:hAnsi="Times New Roman"/>
          <w:i/>
          <w:lang w:val="id-ID"/>
        </w:rPr>
        <w:t>h</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lang w:val="id-ID"/>
        </w:rPr>
        <w:t xml:space="preserve"> &lt; 2. Subtracting 1 from the inequalities then we have −1 &lt; −1 + </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i/>
          <w:lang w:val="id-ID"/>
        </w:rPr>
        <w:t>h</w:t>
      </w:r>
      <w:r>
        <w:rPr>
          <w:rFonts w:ascii="Times New Roman" w:hAnsi="Times New Roman"/>
          <w:lang w:val="id-ID"/>
        </w:rPr>
        <w:t xml:space="preserve"> &lt; 1 or −1 &lt; −(1 − </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i/>
          <w:lang w:val="id-ID"/>
        </w:rPr>
        <w:t>h</w:t>
      </w:r>
      <w:r>
        <w:rPr>
          <w:rFonts w:ascii="Times New Roman" w:hAnsi="Times New Roman"/>
          <w:lang w:val="id-ID"/>
        </w:rPr>
        <w:t xml:space="preserve">) &lt; 1. We see that −1 &lt; 1 − </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i/>
          <w:lang w:val="id-ID"/>
        </w:rPr>
        <w:t>h</w:t>
      </w:r>
      <w:r>
        <w:rPr>
          <w:rFonts w:ascii="Times New Roman" w:hAnsi="Times New Roman"/>
          <w:lang w:val="id-ID"/>
        </w:rPr>
        <w:t xml:space="preserve"> &lt; 1 or −1 &lt; 1 + </w:t>
      </w:r>
      <m:oMath>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-1</m:t>
            </m:r>
          </m:e>
        </m:d>
      </m:oMath>
      <w:r>
        <w:rPr>
          <w:rFonts w:ascii="Times New Roman" w:hAnsi="Times New Roman"/>
          <w:i/>
          <w:lang w:val="id-ID"/>
        </w:rPr>
        <w:t>h</w:t>
      </w:r>
      <w:r>
        <w:rPr>
          <w:rFonts w:ascii="Times New Roman" w:hAnsi="Times New Roman"/>
          <w:lang w:val="id-ID"/>
        </w:rPr>
        <w:t xml:space="preserve"> &lt; 1, in other word |λ</w:t>
      </w:r>
      <w:r>
        <w:rPr>
          <w:rFonts w:ascii="Times New Roman" w:hAnsi="Times New Roman"/>
          <w:vertAlign w:val="subscript"/>
          <w:lang w:val="id-ID"/>
        </w:rPr>
        <w:t>2</w:t>
      </w:r>
      <w:r>
        <w:rPr>
          <w:rFonts w:ascii="Times New Roman" w:hAnsi="Times New Roman"/>
          <w:lang w:val="id-ID"/>
        </w:rPr>
        <w:t xml:space="preserve">| = |1 + </w:t>
      </w:r>
      <m:oMath>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-1</m:t>
            </m:r>
          </m:e>
        </m:d>
      </m:oMath>
      <w:r>
        <w:rPr>
          <w:rFonts w:ascii="Times New Roman" w:hAnsi="Times New Roman"/>
          <w:i/>
          <w:lang w:val="id-ID"/>
        </w:rPr>
        <w:t>h</w:t>
      </w:r>
      <w:r>
        <w:rPr>
          <w:rFonts w:ascii="Times New Roman" w:hAnsi="Times New Roman"/>
          <w:lang w:val="id-ID"/>
        </w:rPr>
        <w:t xml:space="preserve"> | &lt; 1.</w:t>
      </w:r>
    </w:p>
    <w:p w:rsidR="00B13A34" w:rsidRPr="009E796E" w:rsidRDefault="00B13A34" w:rsidP="009E796E">
      <w:pPr>
        <w:pStyle w:val="BodytextIndented"/>
      </w:pPr>
    </w:p>
    <w:p w:rsidR="00B13A34" w:rsidRPr="00B13A34" w:rsidRDefault="00B13A34" w:rsidP="00B13A34">
      <w:pPr>
        <w:pStyle w:val="Section"/>
      </w:pPr>
      <w:r>
        <w:t>Numerical s</w:t>
      </w:r>
      <w:r w:rsidRPr="00B13A34">
        <w:t>olution</w:t>
      </w:r>
    </w:p>
    <w:p w:rsidR="00F03EF5" w:rsidRDefault="00F03EF5" w:rsidP="002163FB">
      <w:pPr>
        <w:tabs>
          <w:tab w:val="left" w:pos="397"/>
          <w:tab w:val="left" w:pos="794"/>
          <w:tab w:val="left" w:pos="1191"/>
        </w:tabs>
        <w:jc w:val="both"/>
        <w:rPr>
          <w:rFonts w:ascii="Times New Roman" w:hAnsi="Times New Roman"/>
          <w:lang w:val="en-US"/>
        </w:rPr>
      </w:pPr>
      <w:r>
        <w:rPr>
          <w:rFonts w:ascii="Times New Roman" w:hAnsi="Times New Roman"/>
          <w:lang w:val="id-ID"/>
        </w:rPr>
        <w:t>Having found the equilibrium points and analyze the stability in some points, now we can simulate them to show their behavior. We use step-size h = 0.05 for all cases. For the first case in (7), we use (2.9, 0.0001) as initial condition. Figure (</w:t>
      </w:r>
      <w:r>
        <w:rPr>
          <w:rFonts w:ascii="Times New Roman" w:hAnsi="Times New Roman"/>
        </w:rPr>
        <w:t>2</w:t>
      </w:r>
      <w:r>
        <w:rPr>
          <w:rFonts w:ascii="Times New Roman" w:hAnsi="Times New Roman"/>
          <w:lang w:val="id-ID"/>
        </w:rPr>
        <w:t xml:space="preserve">) </w:t>
      </w:r>
      <w:r>
        <w:rPr>
          <w:rFonts w:ascii="Times New Roman" w:hAnsi="Times New Roman"/>
        </w:rPr>
        <w:t xml:space="preserve">and (3) </w:t>
      </w:r>
      <w:r>
        <w:rPr>
          <w:rFonts w:ascii="Times New Roman" w:hAnsi="Times New Roman"/>
          <w:lang w:val="id-ID"/>
        </w:rPr>
        <w:t>shows the result.</w:t>
      </w:r>
    </w:p>
    <w:p w:rsidR="0002666B" w:rsidRDefault="0002666B" w:rsidP="002163FB">
      <w:pPr>
        <w:tabs>
          <w:tab w:val="left" w:pos="397"/>
          <w:tab w:val="left" w:pos="794"/>
          <w:tab w:val="left" w:pos="1191"/>
        </w:tabs>
        <w:jc w:val="both"/>
        <w:rPr>
          <w:rFonts w:ascii="Times New Roman" w:hAnsi="Times New Roman"/>
          <w:lang w:val="en-US"/>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488"/>
        <w:gridCol w:w="222"/>
        <w:gridCol w:w="4577"/>
      </w:tblGrid>
      <w:tr w:rsidR="0002666B" w:rsidRPr="00CE57CF" w:rsidTr="00405190">
        <w:trPr>
          <w:jc w:val="center"/>
        </w:trPr>
        <w:tc>
          <w:tcPr>
            <w:tcW w:w="2996"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272B3A69" wp14:editId="406C9F4B">
                  <wp:extent cx="2752725" cy="2028825"/>
                  <wp:effectExtent l="0" t="0" r="9525" b="9525"/>
                  <wp:docPr id="8" name="Picture 8" descr="Description: D:\proyeknya Kiki\Figur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proyeknya Kiki\Figure1a.jpg"/>
                          <pic:cNvPicPr>
                            <a:picLocks noChangeAspect="1" noChangeArrowheads="1"/>
                          </pic:cNvPicPr>
                        </pic:nvPicPr>
                        <pic:blipFill>
                          <a:blip r:embed="rId16">
                            <a:extLst>
                              <a:ext uri="{28A0092B-C50C-407E-A947-70E740481C1C}">
                                <a14:useLocalDpi xmlns:a14="http://schemas.microsoft.com/office/drawing/2010/main" val="0"/>
                              </a:ext>
                            </a:extLst>
                          </a:blip>
                          <a:srcRect l="6876" t="6657" r="7201" b="2792"/>
                          <a:stretch>
                            <a:fillRect/>
                          </a:stretch>
                        </pic:blipFill>
                        <pic:spPr bwMode="auto">
                          <a:xfrm>
                            <a:off x="0" y="0"/>
                            <a:ext cx="2752725" cy="2028825"/>
                          </a:xfrm>
                          <a:prstGeom prst="rect">
                            <a:avLst/>
                          </a:prstGeom>
                          <a:noFill/>
                          <a:ln>
                            <a:noFill/>
                          </a:ln>
                        </pic:spPr>
                      </pic:pic>
                    </a:graphicData>
                  </a:graphic>
                </wp:inline>
              </w:drawing>
            </w:r>
          </w:p>
        </w:tc>
        <w:tc>
          <w:tcPr>
            <w:tcW w:w="340" w:type="dxa"/>
            <w:shd w:val="clear" w:color="auto" w:fill="auto"/>
          </w:tcPr>
          <w:p w:rsidR="0002666B" w:rsidRPr="00CE57CF" w:rsidRDefault="0002666B" w:rsidP="002163FB">
            <w:pPr>
              <w:pStyle w:val="BodyChar"/>
              <w:jc w:val="center"/>
              <w:rPr>
                <w:rFonts w:ascii="Times New Roman" w:hAnsi="Times New Roman"/>
              </w:rPr>
            </w:pPr>
          </w:p>
        </w:tc>
        <w:tc>
          <w:tcPr>
            <w:tcW w:w="2997"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2227CF39" wp14:editId="6C45826A">
                  <wp:extent cx="2819400" cy="1990725"/>
                  <wp:effectExtent l="0" t="0" r="0" b="9525"/>
                  <wp:docPr id="7" name="Picture 7" descr="Description: D:\proyeknya Kiki\Figur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proyeknya Kiki\Figure1b.jpg"/>
                          <pic:cNvPicPr>
                            <a:picLocks noChangeAspect="1" noChangeArrowheads="1"/>
                          </pic:cNvPicPr>
                        </pic:nvPicPr>
                        <pic:blipFill>
                          <a:blip r:embed="rId17">
                            <a:extLst>
                              <a:ext uri="{28A0092B-C50C-407E-A947-70E740481C1C}">
                                <a14:useLocalDpi xmlns:a14="http://schemas.microsoft.com/office/drawing/2010/main" val="0"/>
                              </a:ext>
                            </a:extLst>
                          </a:blip>
                          <a:srcRect l="9357" t="5086" r="7018" b="2591"/>
                          <a:stretch>
                            <a:fillRect/>
                          </a:stretch>
                        </pic:blipFill>
                        <pic:spPr bwMode="auto">
                          <a:xfrm>
                            <a:off x="0" y="0"/>
                            <a:ext cx="2819400" cy="1990725"/>
                          </a:xfrm>
                          <a:prstGeom prst="rect">
                            <a:avLst/>
                          </a:prstGeom>
                          <a:noFill/>
                          <a:ln>
                            <a:noFill/>
                          </a:ln>
                        </pic:spPr>
                      </pic:pic>
                    </a:graphicData>
                  </a:graphic>
                </wp:inline>
              </w:drawing>
            </w:r>
          </w:p>
        </w:tc>
      </w:tr>
      <w:tr w:rsidR="0002666B" w:rsidRPr="00CE57CF" w:rsidTr="00405190">
        <w:trPr>
          <w:jc w:val="center"/>
        </w:trPr>
        <w:tc>
          <w:tcPr>
            <w:tcW w:w="2996" w:type="dxa"/>
            <w:shd w:val="clear" w:color="auto" w:fill="auto"/>
          </w:tcPr>
          <w:p w:rsidR="0002666B" w:rsidRPr="00CE57CF" w:rsidRDefault="0002666B" w:rsidP="002163FB">
            <w:pPr>
              <w:pStyle w:val="BodyChar"/>
              <w:spacing w:before="120"/>
              <w:rPr>
                <w:rFonts w:ascii="Times New Roman" w:hAnsi="Times New Roman"/>
                <w:b/>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sidRPr="0002666B">
              <w:rPr>
                <w:rFonts w:ascii="Times New Roman" w:hAnsi="Times New Roman"/>
              </w:rPr>
              <w:t xml:space="preserve">The Plot of </w:t>
            </w:r>
            <w:r w:rsidRPr="0002666B">
              <w:rPr>
                <w:rFonts w:ascii="Times New Roman" w:hAnsi="Times New Roman"/>
                <w:lang w:val="id-ID"/>
              </w:rPr>
              <w:t>N – P</w:t>
            </w:r>
          </w:p>
        </w:tc>
        <w:tc>
          <w:tcPr>
            <w:tcW w:w="340" w:type="dxa"/>
            <w:shd w:val="clear" w:color="auto" w:fill="auto"/>
          </w:tcPr>
          <w:p w:rsidR="0002666B" w:rsidRPr="00CE57CF" w:rsidRDefault="0002666B" w:rsidP="002163FB">
            <w:pPr>
              <w:pStyle w:val="BodyChar"/>
              <w:spacing w:before="120"/>
              <w:rPr>
                <w:rFonts w:ascii="Times New Roman" w:hAnsi="Times New Roman"/>
              </w:rPr>
            </w:pPr>
          </w:p>
        </w:tc>
        <w:tc>
          <w:tcPr>
            <w:tcW w:w="2997" w:type="dxa"/>
            <w:shd w:val="clear" w:color="auto" w:fill="auto"/>
          </w:tcPr>
          <w:p w:rsidR="0002666B" w:rsidRPr="00CE57CF" w:rsidRDefault="0002666B" w:rsidP="002163FB">
            <w:pPr>
              <w:pStyle w:val="BodyChar"/>
              <w:spacing w:before="120"/>
              <w:rPr>
                <w:rFonts w:ascii="Times New Roman" w:hAnsi="Times New Roman"/>
              </w:rPr>
            </w:pPr>
            <w:r w:rsidRPr="00CE57CF">
              <w:rPr>
                <w:rFonts w:ascii="Times New Roman" w:hAnsi="Times New Roman"/>
                <w:b/>
              </w:rPr>
              <w:t xml:space="preserve">Figure </w:t>
            </w:r>
            <w:r>
              <w:rPr>
                <w:rFonts w:ascii="Times New Roman" w:hAnsi="Times New Roman"/>
                <w:b/>
              </w:rPr>
              <w:t>2</w:t>
            </w:r>
            <w:r w:rsidRPr="00CE57CF">
              <w:rPr>
                <w:rFonts w:ascii="Times New Roman" w:hAnsi="Times New Roman"/>
                <w:b/>
              </w:rPr>
              <w:t xml:space="preserve">. </w:t>
            </w:r>
            <w:r w:rsidRPr="0002666B">
              <w:rPr>
                <w:rFonts w:ascii="Times New Roman" w:hAnsi="Times New Roman"/>
              </w:rPr>
              <w:t xml:space="preserve">The Plot of </w:t>
            </w:r>
            <w:r w:rsidRPr="0002666B">
              <w:rPr>
                <w:rFonts w:ascii="Times New Roman" w:hAnsi="Times New Roman"/>
                <w:i/>
                <w:lang w:val="id-ID"/>
              </w:rPr>
              <w:t>N</w:t>
            </w:r>
            <w:r w:rsidRPr="0002666B">
              <w:rPr>
                <w:rFonts w:ascii="Times New Roman" w:hAnsi="Times New Roman"/>
                <w:lang w:val="id-ID"/>
              </w:rPr>
              <w:t>(</w:t>
            </w:r>
            <w:r w:rsidRPr="0002666B">
              <w:rPr>
                <w:rFonts w:ascii="Times New Roman" w:hAnsi="Times New Roman"/>
                <w:i/>
                <w:lang w:val="id-ID"/>
              </w:rPr>
              <w:t>t</w:t>
            </w:r>
            <w:r w:rsidRPr="0002666B">
              <w:rPr>
                <w:rFonts w:ascii="Times New Roman" w:hAnsi="Times New Roman"/>
                <w:lang w:val="id-ID"/>
              </w:rPr>
              <w:t xml:space="preserve">) – </w:t>
            </w:r>
            <w:r w:rsidRPr="0002666B">
              <w:rPr>
                <w:rFonts w:ascii="Times New Roman" w:hAnsi="Times New Roman"/>
                <w:i/>
                <w:lang w:val="id-ID"/>
              </w:rPr>
              <w:t>t</w:t>
            </w:r>
            <w:r w:rsidRPr="0002666B">
              <w:rPr>
                <w:rFonts w:ascii="Times New Roman" w:hAnsi="Times New Roman"/>
                <w:lang w:val="id-ID"/>
              </w:rPr>
              <w:t xml:space="preserve"> and </w:t>
            </w:r>
            <w:r w:rsidRPr="0002666B">
              <w:rPr>
                <w:rFonts w:ascii="Times New Roman" w:hAnsi="Times New Roman"/>
                <w:i/>
                <w:lang w:val="id-ID"/>
              </w:rPr>
              <w:t>P</w:t>
            </w:r>
            <w:r w:rsidRPr="0002666B">
              <w:rPr>
                <w:rFonts w:ascii="Times New Roman" w:hAnsi="Times New Roman"/>
                <w:lang w:val="id-ID"/>
              </w:rPr>
              <w:t xml:space="preserve">(t) – </w:t>
            </w:r>
            <w:r w:rsidRPr="0002666B">
              <w:rPr>
                <w:rFonts w:ascii="Times New Roman" w:hAnsi="Times New Roman"/>
                <w:i/>
                <w:lang w:val="id-ID"/>
              </w:rPr>
              <w:t>t</w:t>
            </w:r>
          </w:p>
        </w:tc>
      </w:tr>
    </w:tbl>
    <w:p w:rsidR="00F03EF5" w:rsidRDefault="00F03EF5" w:rsidP="002163FB">
      <w:pPr>
        <w:tabs>
          <w:tab w:val="left" w:pos="397"/>
          <w:tab w:val="left" w:pos="794"/>
          <w:tab w:val="left" w:pos="1191"/>
        </w:tabs>
        <w:jc w:val="both"/>
        <w:rPr>
          <w:rFonts w:ascii="Times New Roman" w:hAnsi="Times New Roman"/>
          <w:szCs w:val="22"/>
        </w:rPr>
      </w:pPr>
    </w:p>
    <w:p w:rsidR="00F03EF5" w:rsidRDefault="00F03EF5" w:rsidP="002163FB">
      <w:pPr>
        <w:tabs>
          <w:tab w:val="left" w:pos="397"/>
          <w:tab w:val="left" w:pos="794"/>
          <w:tab w:val="left" w:pos="1191"/>
        </w:tabs>
        <w:jc w:val="both"/>
        <w:rPr>
          <w:rFonts w:ascii="Times New Roman" w:hAnsi="Times New Roman"/>
          <w:lang w:val="en-US"/>
        </w:rPr>
      </w:pPr>
      <w:r>
        <w:rPr>
          <w:rFonts w:ascii="Times New Roman" w:hAnsi="Times New Roman"/>
        </w:rPr>
        <w:tab/>
      </w:r>
      <w:r>
        <w:rPr>
          <w:rFonts w:ascii="Times New Roman" w:hAnsi="Times New Roman"/>
          <w:lang w:val="id-ID"/>
        </w:rPr>
        <w:t xml:space="preserve">Figure </w:t>
      </w:r>
      <w:r>
        <w:rPr>
          <w:rFonts w:ascii="Times New Roman" w:hAnsi="Times New Roman"/>
        </w:rPr>
        <w:t>2</w:t>
      </w:r>
      <w:r>
        <w:rPr>
          <w:rFonts w:ascii="Times New Roman" w:hAnsi="Times New Roman"/>
          <w:lang w:val="id-ID"/>
        </w:rPr>
        <w:t xml:space="preserve"> shows that the numerical result converge to its equilibrium, that is </w:t>
      </w:r>
      <w:r>
        <w:rPr>
          <w:rFonts w:ascii="Times New Roman" w:hAnsi="Times New Roman"/>
          <w:i/>
          <w:lang w:val="id-ID"/>
        </w:rPr>
        <w:t>E</w:t>
      </w:r>
      <w:r>
        <w:rPr>
          <w:rFonts w:ascii="Times New Roman" w:hAnsi="Times New Roman"/>
          <w:vertAlign w:val="subscript"/>
          <w:lang w:val="id-ID"/>
        </w:rPr>
        <w:t>1</w:t>
      </w:r>
      <w:r>
        <w:rPr>
          <w:rFonts w:ascii="Times New Roman" w:hAnsi="Times New Roman"/>
          <w:lang w:val="id-ID"/>
        </w:rPr>
        <w:t xml:space="preserve"> = (0.185, 0), note that 1 – </w:t>
      </w:r>
      <w:r>
        <w:rPr>
          <w:rFonts w:ascii="Times New Roman" w:hAnsi="Times New Roman"/>
          <w:i/>
          <w:lang w:val="id-ID"/>
        </w:rPr>
        <w:t>k</w:t>
      </w:r>
      <w:r>
        <w:rPr>
          <w:rFonts w:ascii="Times New Roman" w:hAnsi="Times New Roman"/>
          <w:lang w:val="id-ID"/>
        </w:rPr>
        <w:t xml:space="preserve"> = 1 – 0.185 &gt; 0. Figure </w:t>
      </w:r>
      <w:r>
        <w:rPr>
          <w:rFonts w:ascii="Times New Roman" w:hAnsi="Times New Roman"/>
        </w:rPr>
        <w:t xml:space="preserve">3 </w:t>
      </w:r>
      <w:r>
        <w:rPr>
          <w:rFonts w:ascii="Times New Roman" w:hAnsi="Times New Roman"/>
          <w:lang w:val="id-ID"/>
        </w:rPr>
        <w:t xml:space="preserve">shows that the nutrient decreases as time increases and reach the value </w:t>
      </w:r>
      <w:r>
        <w:rPr>
          <w:rFonts w:ascii="Times New Roman" w:hAnsi="Times New Roman"/>
          <w:i/>
          <w:lang w:val="id-ID"/>
        </w:rPr>
        <w:t>k</w:t>
      </w:r>
      <w:r>
        <w:rPr>
          <w:rFonts w:ascii="Times New Roman" w:hAnsi="Times New Roman"/>
          <w:lang w:val="id-ID"/>
        </w:rPr>
        <w:t xml:space="preserve">. We present the simulation for the second case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560"/>
        <w:gridCol w:w="221"/>
        <w:gridCol w:w="4506"/>
      </w:tblGrid>
      <w:tr w:rsidR="0002666B" w:rsidRPr="00CE57CF" w:rsidTr="005E73F8">
        <w:trPr>
          <w:jc w:val="center"/>
        </w:trPr>
        <w:tc>
          <w:tcPr>
            <w:tcW w:w="4560"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lastRenderedPageBreak/>
              <w:drawing>
                <wp:inline distT="0" distB="0" distL="0" distR="0" wp14:anchorId="50EBAEBA" wp14:editId="7C9AFA0C">
                  <wp:extent cx="3067050" cy="2200275"/>
                  <wp:effectExtent l="0" t="0" r="0" b="9525"/>
                  <wp:docPr id="6" name="Picture 6" descr="Description: D:\proyeknya Kiki\Figur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proyeknya Kiki\Figure2a.jpg"/>
                          <pic:cNvPicPr>
                            <a:picLocks noChangeAspect="1" noChangeArrowheads="1"/>
                          </pic:cNvPicPr>
                        </pic:nvPicPr>
                        <pic:blipFill>
                          <a:blip r:embed="rId18">
                            <a:extLst>
                              <a:ext uri="{28A0092B-C50C-407E-A947-70E740481C1C}">
                                <a14:useLocalDpi xmlns:a14="http://schemas.microsoft.com/office/drawing/2010/main" val="0"/>
                              </a:ext>
                            </a:extLst>
                          </a:blip>
                          <a:srcRect l="6883" t="5664" r="7767" b="4080"/>
                          <a:stretch>
                            <a:fillRect/>
                          </a:stretch>
                        </pic:blipFill>
                        <pic:spPr bwMode="auto">
                          <a:xfrm>
                            <a:off x="0" y="0"/>
                            <a:ext cx="3067050" cy="2200275"/>
                          </a:xfrm>
                          <a:prstGeom prst="rect">
                            <a:avLst/>
                          </a:prstGeom>
                          <a:noFill/>
                          <a:ln>
                            <a:noFill/>
                          </a:ln>
                        </pic:spPr>
                      </pic:pic>
                    </a:graphicData>
                  </a:graphic>
                </wp:inline>
              </w:drawing>
            </w:r>
          </w:p>
        </w:tc>
        <w:tc>
          <w:tcPr>
            <w:tcW w:w="221" w:type="dxa"/>
            <w:shd w:val="clear" w:color="auto" w:fill="auto"/>
          </w:tcPr>
          <w:p w:rsidR="0002666B" w:rsidRPr="00CE57CF" w:rsidRDefault="0002666B" w:rsidP="002163FB">
            <w:pPr>
              <w:pStyle w:val="BodyChar"/>
              <w:jc w:val="center"/>
              <w:rPr>
                <w:rFonts w:ascii="Times New Roman" w:hAnsi="Times New Roman"/>
              </w:rPr>
            </w:pPr>
          </w:p>
        </w:tc>
        <w:tc>
          <w:tcPr>
            <w:tcW w:w="4506"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60778E73" wp14:editId="65A0C7CA">
                  <wp:extent cx="3028950" cy="2390775"/>
                  <wp:effectExtent l="0" t="0" r="0" b="9525"/>
                  <wp:docPr id="5" name="Picture 5" descr="Description: D:\proyeknya Kiki\Figur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escription: D:\proyeknya Kiki\Figure2b.jpg"/>
                          <pic:cNvPicPr>
                            <a:picLocks noChangeAspect="1" noChangeArrowheads="1"/>
                          </pic:cNvPicPr>
                        </pic:nvPicPr>
                        <pic:blipFill>
                          <a:blip r:embed="rId19">
                            <a:extLst>
                              <a:ext uri="{28A0092B-C50C-407E-A947-70E740481C1C}">
                                <a14:useLocalDpi xmlns:a14="http://schemas.microsoft.com/office/drawing/2010/main" val="0"/>
                              </a:ext>
                            </a:extLst>
                          </a:blip>
                          <a:srcRect l="9415" t="5022" r="6277" b="3766"/>
                          <a:stretch>
                            <a:fillRect/>
                          </a:stretch>
                        </pic:blipFill>
                        <pic:spPr bwMode="auto">
                          <a:xfrm>
                            <a:off x="0" y="0"/>
                            <a:ext cx="3028950" cy="2390775"/>
                          </a:xfrm>
                          <a:prstGeom prst="rect">
                            <a:avLst/>
                          </a:prstGeom>
                          <a:noFill/>
                          <a:ln>
                            <a:noFill/>
                          </a:ln>
                        </pic:spPr>
                      </pic:pic>
                    </a:graphicData>
                  </a:graphic>
                </wp:inline>
              </w:drawing>
            </w:r>
          </w:p>
        </w:tc>
      </w:tr>
      <w:tr w:rsidR="0002666B" w:rsidRPr="00CE57CF" w:rsidTr="005E73F8">
        <w:trPr>
          <w:jc w:val="center"/>
        </w:trPr>
        <w:tc>
          <w:tcPr>
            <w:tcW w:w="4560" w:type="dxa"/>
            <w:shd w:val="clear" w:color="auto" w:fill="auto"/>
          </w:tcPr>
          <w:p w:rsidR="0002666B" w:rsidRPr="00CE57CF" w:rsidRDefault="0002666B" w:rsidP="002163FB">
            <w:pPr>
              <w:pStyle w:val="BodyChar"/>
              <w:spacing w:before="120"/>
              <w:rPr>
                <w:rFonts w:ascii="Times New Roman" w:hAnsi="Times New Roman"/>
                <w:b/>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r>
              <w:rPr>
                <w:rFonts w:ascii="Times New Roman" w:hAnsi="Times New Roman"/>
              </w:rPr>
              <w:t>T</w:t>
            </w:r>
            <w:r>
              <w:rPr>
                <w:rFonts w:ascii="Times New Roman" w:hAnsi="Times New Roman"/>
                <w:lang w:val="id-ID"/>
              </w:rPr>
              <w:t xml:space="preserve">he </w:t>
            </w:r>
            <w:r>
              <w:rPr>
                <w:rFonts w:ascii="Times New Roman" w:hAnsi="Times New Roman"/>
              </w:rPr>
              <w:t>S</w:t>
            </w:r>
            <w:r>
              <w:rPr>
                <w:rFonts w:ascii="Times New Roman" w:hAnsi="Times New Roman"/>
                <w:lang w:val="id-ID"/>
              </w:rPr>
              <w:t xml:space="preserve">imulation </w:t>
            </w:r>
            <w:r>
              <w:rPr>
                <w:rFonts w:ascii="Times New Roman" w:hAnsi="Times New Roman"/>
              </w:rPr>
              <w:t>f</w:t>
            </w:r>
            <w:r>
              <w:rPr>
                <w:rFonts w:ascii="Times New Roman" w:hAnsi="Times New Roman"/>
                <w:lang w:val="id-ID"/>
              </w:rPr>
              <w:t xml:space="preserve">or </w:t>
            </w:r>
            <w:r>
              <w:rPr>
                <w:rFonts w:ascii="Times New Roman" w:hAnsi="Times New Roman"/>
              </w:rPr>
              <w:t>T</w:t>
            </w:r>
            <w:r>
              <w:rPr>
                <w:rFonts w:ascii="Times New Roman" w:hAnsi="Times New Roman"/>
                <w:lang w:val="id-ID"/>
              </w:rPr>
              <w:t xml:space="preserve">he </w:t>
            </w:r>
            <w:r>
              <w:rPr>
                <w:rFonts w:ascii="Times New Roman" w:hAnsi="Times New Roman"/>
              </w:rPr>
              <w:t>S</w:t>
            </w:r>
            <w:r>
              <w:rPr>
                <w:rFonts w:ascii="Times New Roman" w:hAnsi="Times New Roman"/>
                <w:lang w:val="id-ID"/>
              </w:rPr>
              <w:t xml:space="preserve">econd </w:t>
            </w:r>
            <w:r>
              <w:rPr>
                <w:rFonts w:ascii="Times New Roman" w:hAnsi="Times New Roman"/>
              </w:rPr>
              <w:t>C</w:t>
            </w:r>
            <w:r>
              <w:rPr>
                <w:rFonts w:ascii="Times New Roman" w:hAnsi="Times New Roman"/>
                <w:lang w:val="id-ID"/>
              </w:rPr>
              <w:t xml:space="preserve">ase </w:t>
            </w:r>
            <w:r w:rsidRPr="0002666B">
              <w:rPr>
                <w:rFonts w:ascii="Times New Roman" w:hAnsi="Times New Roman"/>
                <w:i/>
                <w:lang w:val="id-ID"/>
              </w:rPr>
              <w:t>E</w:t>
            </w:r>
            <w:r w:rsidRPr="0002666B">
              <w:rPr>
                <w:rFonts w:ascii="Times New Roman" w:hAnsi="Times New Roman"/>
                <w:i/>
                <w:vertAlign w:val="subscript"/>
                <w:lang w:val="id-ID"/>
              </w:rPr>
              <w:t>2</w:t>
            </w:r>
          </w:p>
        </w:tc>
        <w:tc>
          <w:tcPr>
            <w:tcW w:w="221" w:type="dxa"/>
            <w:shd w:val="clear" w:color="auto" w:fill="auto"/>
          </w:tcPr>
          <w:p w:rsidR="0002666B" w:rsidRPr="00CE57CF" w:rsidRDefault="0002666B" w:rsidP="002163FB">
            <w:pPr>
              <w:pStyle w:val="BodyChar"/>
              <w:spacing w:before="120"/>
              <w:rPr>
                <w:rFonts w:ascii="Times New Roman" w:hAnsi="Times New Roman"/>
              </w:rPr>
            </w:pPr>
          </w:p>
        </w:tc>
        <w:tc>
          <w:tcPr>
            <w:tcW w:w="4506" w:type="dxa"/>
            <w:shd w:val="clear" w:color="auto" w:fill="auto"/>
          </w:tcPr>
          <w:p w:rsidR="0002666B" w:rsidRPr="00CE57CF" w:rsidRDefault="0002666B" w:rsidP="002163FB">
            <w:pPr>
              <w:pStyle w:val="BodyChar"/>
              <w:spacing w:before="120"/>
              <w:rPr>
                <w:rFonts w:ascii="Times New Roman" w:hAnsi="Times New Roman"/>
              </w:rPr>
            </w:pPr>
            <w:r w:rsidRPr="00CE57CF">
              <w:rPr>
                <w:rFonts w:ascii="Times New Roman" w:hAnsi="Times New Roman"/>
                <w:b/>
              </w:rPr>
              <w:t xml:space="preserve">Figure </w:t>
            </w:r>
            <w:r>
              <w:rPr>
                <w:rFonts w:ascii="Times New Roman" w:hAnsi="Times New Roman"/>
                <w:b/>
              </w:rPr>
              <w:t>4</w:t>
            </w:r>
            <w:r w:rsidRPr="00CE57CF">
              <w:rPr>
                <w:rFonts w:ascii="Times New Roman" w:hAnsi="Times New Roman"/>
                <w:b/>
              </w:rPr>
              <w:t xml:space="preserve">. </w:t>
            </w:r>
            <w:r w:rsidRPr="0002666B">
              <w:rPr>
                <w:rFonts w:ascii="Times New Roman" w:hAnsi="Times New Roman"/>
              </w:rPr>
              <w:t xml:space="preserve">The Plot of </w:t>
            </w:r>
            <w:r w:rsidRPr="0002666B">
              <w:rPr>
                <w:rFonts w:ascii="Times New Roman" w:hAnsi="Times New Roman"/>
                <w:lang w:val="id-ID"/>
              </w:rPr>
              <w:t xml:space="preserve">N(t) – t and </w:t>
            </w:r>
            <w:r w:rsidRPr="0002666B">
              <w:rPr>
                <w:rFonts w:ascii="Times New Roman" w:hAnsi="Times New Roman"/>
                <w:i/>
                <w:lang w:val="id-ID"/>
              </w:rPr>
              <w:t>P</w:t>
            </w:r>
            <w:r w:rsidRPr="0002666B">
              <w:rPr>
                <w:rFonts w:ascii="Times New Roman" w:hAnsi="Times New Roman"/>
                <w:lang w:val="id-ID"/>
              </w:rPr>
              <w:t xml:space="preserve">(t) – </w:t>
            </w:r>
            <w:r w:rsidRPr="0002666B">
              <w:rPr>
                <w:rFonts w:ascii="Times New Roman" w:hAnsi="Times New Roman"/>
                <w:i/>
                <w:lang w:val="id-ID"/>
              </w:rPr>
              <w:t>t</w:t>
            </w:r>
          </w:p>
        </w:tc>
      </w:tr>
    </w:tbl>
    <w:p w:rsidR="00B13A34" w:rsidRPr="00F03EF5" w:rsidRDefault="00F03EF5" w:rsidP="00F03EF5">
      <w:pPr>
        <w:pStyle w:val="Section"/>
      </w:pPr>
      <w:r w:rsidRPr="00F03EF5">
        <w:t>Conclusion</w:t>
      </w:r>
    </w:p>
    <w:p w:rsidR="00F03EF5" w:rsidRPr="00B13A34" w:rsidRDefault="00F03EF5" w:rsidP="002163FB">
      <w:pPr>
        <w:pStyle w:val="BodytextIndented"/>
        <w:ind w:firstLine="0"/>
        <w:rPr>
          <w:lang w:val="en-GB"/>
        </w:rPr>
      </w:pPr>
      <w:r>
        <w:rPr>
          <w:rFonts w:ascii="Times New Roman" w:hAnsi="Times New Roman"/>
          <w:lang w:val="id-ID"/>
        </w:rPr>
        <w:t xml:space="preserve">We have found the equilibrium points of the model, and then analyze them. We found that these equilibrium points need to met certain criteria to be a stable equlibrium. We also found that choosing step-size </w:t>
      </w:r>
      <w:r>
        <w:rPr>
          <w:rFonts w:ascii="Times New Roman" w:hAnsi="Times New Roman"/>
          <w:i/>
          <w:lang w:val="id-ID"/>
        </w:rPr>
        <w:t>h</w:t>
      </w:r>
      <w:r>
        <w:rPr>
          <w:rFonts w:ascii="Times New Roman" w:hAnsi="Times New Roman"/>
          <w:lang w:val="id-ID"/>
        </w:rPr>
        <w:t xml:space="preserve"> is impotant to reach the correct solution.</w:t>
      </w:r>
    </w:p>
    <w:p w:rsidR="009A0487" w:rsidRDefault="009A0487">
      <w:pPr>
        <w:pStyle w:val="Sectionnonumber"/>
      </w:pPr>
      <w:r>
        <w:t>References</w:t>
      </w:r>
    </w:p>
    <w:sdt>
      <w:sdtPr>
        <w:rPr>
          <w:sz w:val="24"/>
          <w:szCs w:val="24"/>
        </w:rPr>
        <w:id w:val="-2068481261"/>
        <w:docPartObj>
          <w:docPartGallery w:val="Bibliographies"/>
          <w:docPartUnique/>
        </w:docPartObj>
      </w:sdtPr>
      <w:sdtEndPr>
        <w:rPr>
          <w:sz w:val="22"/>
          <w:szCs w:val="22"/>
        </w:rPr>
      </w:sdtEndPr>
      <w:sdtContent>
        <w:sdt>
          <w:sdtPr>
            <w:rPr>
              <w:sz w:val="24"/>
              <w:szCs w:val="24"/>
            </w:rPr>
            <w:id w:val="223883987"/>
            <w:bibliography/>
          </w:sdtPr>
          <w:sdtEndPr>
            <w:rPr>
              <w:sz w:val="22"/>
              <w:szCs w:val="22"/>
            </w:rPr>
          </w:sdtEndPr>
          <w:sdtContent>
            <w:sdt>
              <w:sdtPr>
                <w:id w:val="1042865789"/>
                <w:docPartObj>
                  <w:docPartGallery w:val="Bibliographies"/>
                  <w:docPartUnique/>
                </w:docPartObj>
              </w:sdtPr>
              <w:sdtEndPr/>
              <w:sdtContent>
                <w:sdt>
                  <w:sdtPr>
                    <w:id w:val="-1293130975"/>
                    <w:bibliography/>
                  </w:sdtPr>
                  <w:sdtEndPr/>
                  <w:sdtContent>
                    <w:p w:rsidR="009D357D" w:rsidRDefault="00686D77" w:rsidP="009D357D">
                      <w:pPr>
                        <w:pStyle w:val="Reference"/>
                      </w:pPr>
                      <w:r>
                        <w:t>Enquist B</w:t>
                      </w:r>
                      <w:r w:rsidR="009D357D">
                        <w:t>, Economo</w:t>
                      </w:r>
                      <w:r>
                        <w:t xml:space="preserve"> E, &amp; Huxman T 2003</w:t>
                      </w:r>
                      <w:r w:rsidR="009D357D">
                        <w:t xml:space="preserve"> Scaling Metabolism From Organisms To Ecosystems</w:t>
                      </w:r>
                      <w:r>
                        <w:t xml:space="preserve"> </w:t>
                      </w:r>
                      <w:r w:rsidR="009D357D">
                        <w:rPr>
                          <w:i/>
                        </w:rPr>
                        <w:t>Nature</w:t>
                      </w:r>
                      <w:r>
                        <w:rPr>
                          <w:i/>
                        </w:rPr>
                        <w:t xml:space="preserve"> </w:t>
                      </w:r>
                      <w:r w:rsidR="009D357D" w:rsidRPr="00686D77">
                        <w:rPr>
                          <w:b/>
                          <w:i/>
                        </w:rPr>
                        <w:t xml:space="preserve"> </w:t>
                      </w:r>
                      <w:r w:rsidR="009D357D" w:rsidRPr="00B85592">
                        <w:rPr>
                          <w:b/>
                        </w:rPr>
                        <w:t>423</w:t>
                      </w:r>
                      <w:r>
                        <w:rPr>
                          <w:i/>
                        </w:rPr>
                        <w:t xml:space="preserve"> </w:t>
                      </w:r>
                      <w:r w:rsidR="009D357D">
                        <w:t>639–642</w:t>
                      </w:r>
                      <w:r>
                        <w:t xml:space="preserve"> </w:t>
                      </w:r>
                    </w:p>
                    <w:p w:rsidR="009D357D" w:rsidRDefault="009D357D" w:rsidP="009D357D">
                      <w:pPr>
                        <w:pStyle w:val="Reference"/>
                      </w:pPr>
                      <w:r>
                        <w:t>Xu</w:t>
                      </w:r>
                      <w:r w:rsidR="00686D77">
                        <w:t xml:space="preserve"> </w:t>
                      </w:r>
                      <w:r>
                        <w:t>H</w:t>
                      </w:r>
                      <w:r w:rsidR="00686D77">
                        <w:t xml:space="preserve">, </w:t>
                      </w:r>
                      <w:r>
                        <w:t>Paerl</w:t>
                      </w:r>
                      <w:r w:rsidR="00686D77">
                        <w:t xml:space="preserve"> H</w:t>
                      </w:r>
                      <w:r>
                        <w:t>, Qin</w:t>
                      </w:r>
                      <w:r w:rsidR="00686D77">
                        <w:t xml:space="preserve"> </w:t>
                      </w:r>
                      <w:r>
                        <w:t>B, Zhu</w:t>
                      </w:r>
                      <w:r w:rsidR="00686D77">
                        <w:t xml:space="preserve"> G</w:t>
                      </w:r>
                      <w:r>
                        <w:t xml:space="preserve">, &amp; </w:t>
                      </w:r>
                      <w:r w:rsidR="00686D77">
                        <w:t>Gao G</w:t>
                      </w:r>
                      <w:r>
                        <w:t xml:space="preserve"> 2010 Nitrogen and phosphorus inputs control phytoplankton growth in eutrophic Lake Taihu, China </w:t>
                      </w:r>
                      <w:r>
                        <w:rPr>
                          <w:i/>
                        </w:rPr>
                        <w:t xml:space="preserve">Limnology and Oceanography </w:t>
                      </w:r>
                      <w:r w:rsidRPr="00B85592">
                        <w:rPr>
                          <w:b/>
                        </w:rPr>
                        <w:t>55</w:t>
                      </w:r>
                      <w:r w:rsidR="00686D77" w:rsidRPr="00686D77">
                        <w:rPr>
                          <w:b/>
                          <w:i/>
                        </w:rPr>
                        <w:t xml:space="preserve"> </w:t>
                      </w:r>
                      <w:r>
                        <w:t>420–432</w:t>
                      </w:r>
                    </w:p>
                    <w:p w:rsidR="009D357D" w:rsidRDefault="009D357D" w:rsidP="009D357D">
                      <w:pPr>
                        <w:pStyle w:val="Reference"/>
                      </w:pPr>
                      <w:r>
                        <w:t>Burson A, Stomp M, Greenwell E, Grosse J, Huisman J</w:t>
                      </w:r>
                      <w:r w:rsidR="00686D77">
                        <w:t xml:space="preserve"> </w:t>
                      </w:r>
                      <w:r>
                        <w:t>2018</w:t>
                      </w:r>
                      <w:r w:rsidR="00686D77">
                        <w:t xml:space="preserve"> </w:t>
                      </w:r>
                      <w:r>
                        <w:t xml:space="preserve">Competition for nutrients and light: Testing advances in resource competition with a natural phytoplankton community </w:t>
                      </w:r>
                      <w:r>
                        <w:rPr>
                          <w:i/>
                        </w:rPr>
                        <w:t>Ecology</w:t>
                      </w:r>
                      <w:r w:rsidR="00B85592">
                        <w:rPr>
                          <w:i/>
                        </w:rPr>
                        <w:t xml:space="preserve"> </w:t>
                      </w:r>
                      <w:r w:rsidRPr="00B85592">
                        <w:rPr>
                          <w:b/>
                        </w:rPr>
                        <w:t>99</w:t>
                      </w:r>
                      <w:r>
                        <w:rPr>
                          <w:i/>
                        </w:rPr>
                        <w:t xml:space="preserve"> </w:t>
                      </w:r>
                      <w:r>
                        <w:t xml:space="preserve"> 1108–1118</w:t>
                      </w:r>
                    </w:p>
                    <w:p w:rsidR="009D357D" w:rsidRDefault="009D357D" w:rsidP="009D357D">
                      <w:pPr>
                        <w:pStyle w:val="Reference"/>
                      </w:pPr>
                      <w:r>
                        <w:t>Zakariya A, Adelanwa M, Tanimu Y</w:t>
                      </w:r>
                      <w:r w:rsidR="00686D77">
                        <w:t xml:space="preserve"> 2013 </w:t>
                      </w:r>
                      <w:r>
                        <w:t xml:space="preserve">Physico-Chemical Characteristics And Phytoplankton Abundance Of The Lower Niger River, Kogi State, Nigeria </w:t>
                      </w:r>
                      <w:r>
                        <w:rPr>
                          <w:i/>
                        </w:rPr>
                        <w:t xml:space="preserve">IOSR Journal Of Environmental Science, Toxicology And Food Technology (IOSR-JESTFT) </w:t>
                      </w:r>
                      <w:r w:rsidRPr="00B85592">
                        <w:rPr>
                          <w:b/>
                        </w:rPr>
                        <w:t>2</w:t>
                      </w:r>
                      <w:r>
                        <w:rPr>
                          <w:i/>
                        </w:rPr>
                        <w:t xml:space="preserve"> </w:t>
                      </w:r>
                      <w:r>
                        <w:t>31-37</w:t>
                      </w:r>
                    </w:p>
                    <w:p w:rsidR="009D357D" w:rsidRDefault="009D357D" w:rsidP="009D357D">
                      <w:pPr>
                        <w:pStyle w:val="Reference"/>
                      </w:pPr>
                      <w:r>
                        <w:t>Huppert A, Blasiusa B, Olinkya R, Stone L</w:t>
                      </w:r>
                      <w:r w:rsidR="00DC3159">
                        <w:t xml:space="preserve"> 2002 </w:t>
                      </w:r>
                      <w:r>
                        <w:t>A Model Of Phytoplankton Blooms</w:t>
                      </w:r>
                      <w:r w:rsidR="00DC3159">
                        <w:t xml:space="preserve"> </w:t>
                      </w:r>
                      <w:r>
                        <w:rPr>
                          <w:i/>
                        </w:rPr>
                        <w:t>The American Naturalist</w:t>
                      </w:r>
                      <w:r w:rsidR="00DC3159">
                        <w:rPr>
                          <w:i/>
                        </w:rPr>
                        <w:t xml:space="preserve"> </w:t>
                      </w:r>
                      <w:r>
                        <w:t>159</w:t>
                      </w:r>
                      <w:r w:rsidR="00DC3159">
                        <w:t xml:space="preserve"> </w:t>
                      </w:r>
                      <w:r>
                        <w:t>156-171</w:t>
                      </w:r>
                      <w:r w:rsidR="00DC3159">
                        <w:t xml:space="preserve"> </w:t>
                      </w:r>
                    </w:p>
                    <w:p w:rsidR="009D357D" w:rsidRDefault="009D357D" w:rsidP="009D357D">
                      <w:pPr>
                        <w:pStyle w:val="Reference"/>
                      </w:pPr>
                      <w:r>
                        <w:t>Huppert A, Blasiusa B, Olinkya R, Stone L</w:t>
                      </w:r>
                      <w:r w:rsidR="00DC3159">
                        <w:t xml:space="preserve"> 2005 </w:t>
                      </w:r>
                      <w:r>
                        <w:t>A Model For Seasonal Phytoplankton Blooms</w:t>
                      </w:r>
                      <w:r w:rsidR="00DC3159">
                        <w:t xml:space="preserve"> </w:t>
                      </w:r>
                      <w:r>
                        <w:rPr>
                          <w:i/>
                        </w:rPr>
                        <w:t>Journal Of Theoretical Biology</w:t>
                      </w:r>
                      <w:r w:rsidR="00DC3159">
                        <w:rPr>
                          <w:i/>
                        </w:rPr>
                        <w:t xml:space="preserve"> </w:t>
                      </w:r>
                      <w:r w:rsidRPr="00B85592">
                        <w:rPr>
                          <w:b/>
                        </w:rPr>
                        <w:t>236</w:t>
                      </w:r>
                      <w:r w:rsidR="00DC3159">
                        <w:rPr>
                          <w:i/>
                        </w:rPr>
                        <w:t xml:space="preserve"> </w:t>
                      </w:r>
                      <w:r>
                        <w:t>276–290</w:t>
                      </w:r>
                      <w:r w:rsidR="00DC3159">
                        <w:t xml:space="preserve"> </w:t>
                      </w:r>
                    </w:p>
                    <w:p w:rsidR="009D357D" w:rsidRDefault="009D357D" w:rsidP="00DC3159">
                      <w:pPr>
                        <w:pStyle w:val="Reference"/>
                        <w:rPr>
                          <w:rFonts w:ascii="Times New Roman" w:hAnsi="Times New Roman"/>
                        </w:rPr>
                      </w:pPr>
                      <w:r>
                        <w:rPr>
                          <w:rFonts w:ascii="Times New Roman" w:hAnsi="Times New Roman"/>
                        </w:rPr>
                        <w:t>Allegretto W, Mocenni C, Vicino A</w:t>
                      </w:r>
                      <w:r w:rsidR="00DC3159">
                        <w:rPr>
                          <w:rFonts w:ascii="Times New Roman" w:hAnsi="Times New Roman"/>
                        </w:rPr>
                        <w:t xml:space="preserve"> </w:t>
                      </w:r>
                      <w:r w:rsidR="00DC3159" w:rsidRPr="00DC3159">
                        <w:rPr>
                          <w:rFonts w:ascii="Times New Roman" w:hAnsi="Times New Roman"/>
                        </w:rPr>
                        <w:t>2005</w:t>
                      </w:r>
                      <w:r w:rsidR="00DC3159">
                        <w:rPr>
                          <w:rFonts w:ascii="Times New Roman" w:hAnsi="Times New Roman"/>
                        </w:rPr>
                        <w:t xml:space="preserve"> </w:t>
                      </w:r>
                      <w:r>
                        <w:rPr>
                          <w:rFonts w:ascii="Times New Roman" w:hAnsi="Times New Roman"/>
                        </w:rPr>
                        <w:t>Periodic Solutions In Modelling Lagoon Ecological Interactions</w:t>
                      </w:r>
                      <w:r w:rsidR="00DC3159">
                        <w:rPr>
                          <w:rFonts w:ascii="Times New Roman" w:hAnsi="Times New Roman"/>
                        </w:rPr>
                        <w:t xml:space="preserve"> </w:t>
                      </w:r>
                      <w:hyperlink r:id="rId20" w:history="1">
                        <w:r w:rsidRPr="00DC3159">
                          <w:rPr>
                            <w:rStyle w:val="Hyperlink"/>
                            <w:i/>
                            <w:color w:val="000000" w:themeColor="text1"/>
                            <w:u w:val="none"/>
                          </w:rPr>
                          <w:t>Journal of Mathematical Biology</w:t>
                        </w:r>
                      </w:hyperlink>
                      <w:r w:rsidR="00DC3159">
                        <w:rPr>
                          <w:rFonts w:ascii="Times New Roman" w:hAnsi="Times New Roman"/>
                          <w:i/>
                        </w:rPr>
                        <w:t xml:space="preserve"> </w:t>
                      </w:r>
                      <w:r w:rsidRPr="00B85592">
                        <w:rPr>
                          <w:rFonts w:ascii="Times New Roman" w:hAnsi="Times New Roman"/>
                          <w:b/>
                        </w:rPr>
                        <w:t>51</w:t>
                      </w:r>
                      <w:r w:rsidR="00DC3159" w:rsidRPr="00B85592">
                        <w:rPr>
                          <w:rFonts w:ascii="Times New Roman" w:hAnsi="Times New Roman"/>
                          <w:b/>
                        </w:rPr>
                        <w:t xml:space="preserve"> </w:t>
                      </w:r>
                      <w:r>
                        <w:rPr>
                          <w:rFonts w:ascii="Times New Roman" w:hAnsi="Times New Roman"/>
                        </w:rPr>
                        <w:t>367–388</w:t>
                      </w:r>
                      <w:r w:rsidR="00DC3159">
                        <w:rPr>
                          <w:rFonts w:ascii="Times New Roman" w:hAnsi="Times New Roman"/>
                        </w:rPr>
                        <w:t xml:space="preserve"> </w:t>
                      </w:r>
                    </w:p>
                    <w:p w:rsidR="009D357D" w:rsidRDefault="009D357D" w:rsidP="009D357D">
                      <w:pPr>
                        <w:pStyle w:val="Reference"/>
                      </w:pPr>
                      <w:r>
                        <w:t>Mei D, Zhao M, Yu H, Dai C, Wang, Y</w:t>
                      </w:r>
                      <w:r w:rsidR="00DC3159">
                        <w:t xml:space="preserve"> 2015 </w:t>
                      </w:r>
                      <w:r>
                        <w:t>Nonlinear Dynamics of a Nutrient-Phytoplankton Model with Time Delay</w:t>
                      </w:r>
                      <w:r w:rsidR="00DC3159">
                        <w:t xml:space="preserve"> </w:t>
                      </w:r>
                      <w:r>
                        <w:rPr>
                          <w:i/>
                        </w:rPr>
                        <w:t>Discrete Dynamics in Nature and Society</w:t>
                      </w:r>
                      <w:r w:rsidR="00DC3159">
                        <w:rPr>
                          <w:i/>
                        </w:rPr>
                        <w:t xml:space="preserve"> </w:t>
                      </w:r>
                      <w:r w:rsidRPr="00B85592">
                        <w:rPr>
                          <w:b/>
                        </w:rPr>
                        <w:t>2015</w:t>
                      </w:r>
                      <w:r w:rsidR="00DC3159" w:rsidRPr="00B85592">
                        <w:rPr>
                          <w:b/>
                        </w:rPr>
                        <w:t xml:space="preserve"> </w:t>
                      </w:r>
                      <w:r>
                        <w:t>1-12</w:t>
                      </w:r>
                      <w:r w:rsidR="00DC3159">
                        <w:t xml:space="preserve"> </w:t>
                      </w:r>
                    </w:p>
                    <w:p w:rsidR="009D357D" w:rsidRDefault="009D357D" w:rsidP="009D357D">
                      <w:pPr>
                        <w:pStyle w:val="Reference"/>
                      </w:pPr>
                      <w:r>
                        <w:fldChar w:fldCharType="begin"/>
                      </w:r>
                      <w:r>
                        <w:instrText xml:space="preserve"> BIBLIOGRAPHY </w:instrText>
                      </w:r>
                      <w:r>
                        <w:fldChar w:fldCharType="separate"/>
                      </w:r>
                      <w:r>
                        <w:t>Dai C, Yu H, Guo Q, Liu H</w:t>
                      </w:r>
                      <w:r w:rsidR="00DC3159">
                        <w:t xml:space="preserve"> 2019 </w:t>
                      </w:r>
                      <w:r>
                        <w:t>Dynamics Induced by Delay in a Nutrient-Phytoplankton Model with Multiple Delays</w:t>
                      </w:r>
                      <w:r w:rsidR="00DC3159">
                        <w:t xml:space="preserve"> </w:t>
                      </w:r>
                      <w:r>
                        <w:rPr>
                          <w:i/>
                        </w:rPr>
                        <w:t>Hindawi</w:t>
                      </w:r>
                      <w:r w:rsidR="00DC3159">
                        <w:rPr>
                          <w:i/>
                        </w:rPr>
                        <w:t xml:space="preserve"> </w:t>
                      </w:r>
                      <w:r w:rsidRPr="00B85592">
                        <w:rPr>
                          <w:b/>
                        </w:rPr>
                        <w:t>2019</w:t>
                      </w:r>
                      <w:r w:rsidR="00DC3159" w:rsidRPr="00B85592">
                        <w:rPr>
                          <w:b/>
                        </w:rPr>
                        <w:t xml:space="preserve"> </w:t>
                      </w:r>
                      <w:r>
                        <w:t>1-16</w:t>
                      </w:r>
                      <w:r w:rsidR="00DC3159">
                        <w:t xml:space="preserve"> </w:t>
                      </w:r>
                    </w:p>
                    <w:p w:rsidR="009D357D" w:rsidRDefault="009D357D" w:rsidP="009D357D">
                      <w:pPr>
                        <w:pStyle w:val="Reference"/>
                      </w:pPr>
                      <w:r>
                        <w:t>Fayeldi T</w:t>
                      </w:r>
                      <w:r w:rsidR="00DC3159">
                        <w:t xml:space="preserve"> 2015 </w:t>
                      </w:r>
                      <w:r>
                        <w:t>Skema Numerik Persamaan Leslie Gower Dengan Pemanenan</w:t>
                      </w:r>
                      <w:r w:rsidR="00DC3159">
                        <w:t xml:space="preserve"> </w:t>
                      </w:r>
                      <w:r>
                        <w:rPr>
                          <w:i/>
                        </w:rPr>
                        <w:t>Cauchy</w:t>
                      </w:r>
                      <w:r w:rsidR="00DC3159">
                        <w:t xml:space="preserve"> </w:t>
                      </w:r>
                      <w:r w:rsidRPr="00B85592">
                        <w:rPr>
                          <w:b/>
                        </w:rPr>
                        <w:t>3</w:t>
                      </w:r>
                      <w:r w:rsidR="00DC3159" w:rsidRPr="00B85592">
                        <w:rPr>
                          <w:b/>
                        </w:rPr>
                        <w:t xml:space="preserve"> </w:t>
                      </w:r>
                      <w:r>
                        <w:t xml:space="preserve"> 214-218</w:t>
                      </w:r>
                      <w:r w:rsidR="00DC3159">
                        <w:t xml:space="preserve"> </w:t>
                      </w:r>
                    </w:p>
                    <w:p w:rsidR="009D357D" w:rsidRDefault="009D357D" w:rsidP="009D357D">
                      <w:pPr>
                        <w:pStyle w:val="Reference"/>
                      </w:pPr>
                      <w:r>
                        <w:t>Dinnullah R, Fayeldi T</w:t>
                      </w:r>
                      <w:r w:rsidR="00DC3159">
                        <w:t xml:space="preserve"> 2018</w:t>
                      </w:r>
                      <w:r w:rsidR="00A16BF2">
                        <w:t xml:space="preserve"> D</w:t>
                      </w:r>
                      <w:r>
                        <w:t>iscrete numerical scheme of modified leslie-gower with harvesting model</w:t>
                      </w:r>
                      <w:r w:rsidR="005F6D5F">
                        <w:t xml:space="preserve"> </w:t>
                      </w:r>
                      <w:r>
                        <w:rPr>
                          <w:i/>
                        </w:rPr>
                        <w:t>Cauchy</w:t>
                      </w:r>
                      <w:r w:rsidR="005F6D5F">
                        <w:t xml:space="preserve"> </w:t>
                      </w:r>
                      <w:r w:rsidRPr="00B85592">
                        <w:rPr>
                          <w:b/>
                        </w:rPr>
                        <w:t>5</w:t>
                      </w:r>
                      <w:r>
                        <w:rPr>
                          <w:i/>
                        </w:rPr>
                        <w:t xml:space="preserve"> </w:t>
                      </w:r>
                      <w:r w:rsidR="005F6D5F">
                        <w:t xml:space="preserve"> </w:t>
                      </w:r>
                      <w:r>
                        <w:t>42-47</w:t>
                      </w:r>
                      <w:r w:rsidR="005F6D5F">
                        <w:t xml:space="preserve"> </w:t>
                      </w:r>
                    </w:p>
                    <w:p w:rsidR="009D357D" w:rsidRDefault="009D357D" w:rsidP="009D357D">
                      <w:pPr>
                        <w:pStyle w:val="Reference"/>
                      </w:pPr>
                      <w:r>
                        <w:t>Elsadany</w:t>
                      </w:r>
                      <w:r w:rsidR="005F6D5F">
                        <w:t xml:space="preserve"> </w:t>
                      </w:r>
                      <w:r>
                        <w:t>A, EL-Metwally</w:t>
                      </w:r>
                      <w:r w:rsidR="005F6D5F">
                        <w:t xml:space="preserve"> H</w:t>
                      </w:r>
                      <w:r>
                        <w:t>, &amp; Elabba</w:t>
                      </w:r>
                      <w:r w:rsidR="005F6D5F">
                        <w:t xml:space="preserve"> </w:t>
                      </w:r>
                      <w:r>
                        <w:t>E</w:t>
                      </w:r>
                      <w:r w:rsidR="005F6D5F">
                        <w:t xml:space="preserve"> 2012 </w:t>
                      </w:r>
                      <w:r>
                        <w:t>Chaos and bifurcation of a nonlinear discrete prey-predator system</w:t>
                      </w:r>
                      <w:r w:rsidR="005F6D5F">
                        <w:t xml:space="preserve"> </w:t>
                      </w:r>
                      <w:r>
                        <w:rPr>
                          <w:i/>
                        </w:rPr>
                        <w:t>Computational Ecology and Software</w:t>
                      </w:r>
                      <w:r w:rsidR="005F6D5F" w:rsidRPr="00B85592">
                        <w:rPr>
                          <w:b/>
                        </w:rPr>
                        <w:t xml:space="preserve"> </w:t>
                      </w:r>
                      <w:r w:rsidRPr="00B85592">
                        <w:rPr>
                          <w:b/>
                        </w:rPr>
                        <w:t>2</w:t>
                      </w:r>
                      <w:r w:rsidR="005F6D5F">
                        <w:rPr>
                          <w:i/>
                        </w:rPr>
                        <w:t xml:space="preserve"> </w:t>
                      </w:r>
                      <w:r>
                        <w:t>169–180</w:t>
                      </w:r>
                      <w:r w:rsidR="005F6D5F">
                        <w:t xml:space="preserve"> </w:t>
                      </w:r>
                    </w:p>
                    <w:p w:rsidR="005F6D5F" w:rsidRDefault="009D357D" w:rsidP="009D357D">
                      <w:pPr>
                        <w:pStyle w:val="Reference"/>
                      </w:pPr>
                      <w:r>
                        <w:lastRenderedPageBreak/>
                        <w:t>Hu</w:t>
                      </w:r>
                      <w:r w:rsidR="005F6D5F">
                        <w:t xml:space="preserve"> Z</w:t>
                      </w:r>
                      <w:r>
                        <w:t>, Teng</w:t>
                      </w:r>
                      <w:r w:rsidR="005F6D5F">
                        <w:t xml:space="preserve"> Z</w:t>
                      </w:r>
                      <w:r>
                        <w:t>, &amp; Jiang</w:t>
                      </w:r>
                      <w:r w:rsidR="005F6D5F">
                        <w:t xml:space="preserve"> </w:t>
                      </w:r>
                      <w:r>
                        <w:t>H</w:t>
                      </w:r>
                      <w:r w:rsidR="005F6D5F">
                        <w:t xml:space="preserve"> 2012</w:t>
                      </w:r>
                      <w:r>
                        <w:t xml:space="preserve"> Stability analysis in a class of discrete SIR Sepidemic models </w:t>
                      </w:r>
                      <w:r w:rsidRPr="005F6D5F">
                        <w:rPr>
                          <w:i/>
                        </w:rPr>
                        <w:t>Nonlinear Analysis: Real World Applications</w:t>
                      </w:r>
                      <w:r w:rsidR="005F6D5F" w:rsidRPr="005F6D5F">
                        <w:rPr>
                          <w:i/>
                        </w:rPr>
                        <w:t xml:space="preserve"> </w:t>
                      </w:r>
                      <w:r w:rsidRPr="00B85592">
                        <w:rPr>
                          <w:b/>
                        </w:rPr>
                        <w:t>13</w:t>
                      </w:r>
                      <w:r w:rsidR="005F6D5F" w:rsidRPr="005F6D5F">
                        <w:rPr>
                          <w:i/>
                        </w:rPr>
                        <w:t xml:space="preserve"> </w:t>
                      </w:r>
                      <w:r w:rsidR="005F6D5F">
                        <w:t>2017–</w:t>
                      </w:r>
                      <w:r>
                        <w:t>2033</w:t>
                      </w:r>
                    </w:p>
                    <w:p w:rsidR="009D357D" w:rsidRDefault="009D357D" w:rsidP="009D357D">
                      <w:pPr>
                        <w:pStyle w:val="Reference"/>
                      </w:pPr>
                      <w:r>
                        <w:t>Ongun</w:t>
                      </w:r>
                      <w:r w:rsidR="005F6D5F">
                        <w:t xml:space="preserve"> </w:t>
                      </w:r>
                      <w:r>
                        <w:t>M</w:t>
                      </w:r>
                      <w:r w:rsidR="005F6D5F">
                        <w:t>.</w:t>
                      </w:r>
                      <w:r>
                        <w:t xml:space="preserve"> &amp; Turhan I</w:t>
                      </w:r>
                      <w:r w:rsidR="005F6D5F">
                        <w:t xml:space="preserve"> 2013</w:t>
                      </w:r>
                      <w:r>
                        <w:t xml:space="preserve"> A Numerical Comparison For A Discrete HIV Infection Of Cd4+ T-Cell Model Derived From Nonstandard Numerical Scheme</w:t>
                      </w:r>
                      <w:r w:rsidR="005F6D5F">
                        <w:t xml:space="preserve"> </w:t>
                      </w:r>
                      <w:r w:rsidRPr="005F6D5F">
                        <w:rPr>
                          <w:i/>
                        </w:rPr>
                        <w:t>Journal Of Applied Mathematics</w:t>
                      </w:r>
                      <w:r w:rsidR="005F6D5F">
                        <w:rPr>
                          <w:i/>
                        </w:rPr>
                        <w:t xml:space="preserve"> </w:t>
                      </w:r>
                      <w:r w:rsidRPr="00B85592">
                        <w:rPr>
                          <w:b/>
                        </w:rPr>
                        <w:t>2013</w:t>
                      </w:r>
                      <w:r w:rsidR="005F6D5F">
                        <w:t xml:space="preserve"> </w:t>
                      </w:r>
                      <w:r>
                        <w:t>1-9</w:t>
                      </w:r>
                      <w:r w:rsidR="005F6D5F">
                        <w:t xml:space="preserve"> </w:t>
                      </w:r>
                    </w:p>
                    <w:p w:rsidR="009D357D" w:rsidRDefault="009D357D" w:rsidP="009D357D">
                      <w:pPr>
                        <w:pStyle w:val="Reference"/>
                        <w:numPr>
                          <w:ilvl w:val="0"/>
                          <w:numId w:val="0"/>
                        </w:numPr>
                        <w:ind w:left="851"/>
                        <w:rPr>
                          <w:rFonts w:asciiTheme="minorHAnsi" w:hAnsiTheme="minorHAnsi" w:cstheme="minorBidi"/>
                          <w:noProof w:val="0"/>
                        </w:rPr>
                      </w:pPr>
                      <w:r>
                        <w:rPr>
                          <w:b/>
                          <w:bCs/>
                        </w:rPr>
                        <w:fldChar w:fldCharType="end"/>
                      </w:r>
                    </w:p>
                  </w:sdtContent>
                </w:sdt>
              </w:sdtContent>
            </w:sdt>
            <w:p w:rsidR="009D357D" w:rsidRDefault="00145217" w:rsidP="009D357D">
              <w:pPr>
                <w:pStyle w:val="Reference"/>
                <w:numPr>
                  <w:ilvl w:val="0"/>
                  <w:numId w:val="0"/>
                </w:numPr>
                <w:ind w:left="851"/>
              </w:pPr>
            </w:p>
          </w:sdtContent>
        </w:sdt>
      </w:sdtContent>
    </w:sdt>
    <w:p w:rsidR="009D357D" w:rsidRDefault="009D357D" w:rsidP="009D357D">
      <w:pPr>
        <w:pStyle w:val="Reference"/>
        <w:numPr>
          <w:ilvl w:val="0"/>
          <w:numId w:val="0"/>
        </w:numPr>
        <w:ind w:left="851"/>
      </w:pPr>
    </w:p>
    <w:p w:rsidR="006F45A4" w:rsidRPr="00C05E48" w:rsidRDefault="006F45A4"/>
    <w:sectPr w:rsidR="006F45A4" w:rsidRPr="00C05E48">
      <w:headerReference w:type="even" r:id="rId21"/>
      <w:headerReference w:type="default" r:id="rId2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19:28:00Z" w:initials="Q">
    <w:p w:rsidR="000674F9" w:rsidRDefault="000674F9">
      <w:pPr>
        <w:pStyle w:val="CommentText"/>
      </w:pPr>
      <w:r>
        <w:rPr>
          <w:rStyle w:val="CommentReference"/>
        </w:rPr>
        <w:annotationRef/>
      </w:r>
      <w:proofErr w:type="spellStart"/>
      <w:r>
        <w:t>Mohon</w:t>
      </w:r>
      <w:proofErr w:type="spellEnd"/>
      <w:r>
        <w:t xml:space="preserve"> </w:t>
      </w:r>
      <w:proofErr w:type="spellStart"/>
      <w:r>
        <w:t>tambahkan</w:t>
      </w:r>
      <w:proofErr w:type="spellEnd"/>
      <w:r>
        <w:t xml:space="preserve"> </w:t>
      </w:r>
      <w:proofErr w:type="spellStart"/>
      <w:r>
        <w:t>alamat</w:t>
      </w:r>
      <w:proofErr w:type="spellEnd"/>
      <w:r>
        <w:t xml:space="preserve"> </w:t>
      </w:r>
      <w:proofErr w:type="spellStart"/>
      <w:r>
        <w:t>lengkap</w:t>
      </w:r>
      <w:proofErr w:type="spellEnd"/>
      <w:r>
        <w:t xml:space="preserve"> </w:t>
      </w:r>
      <w:proofErr w:type="spellStart"/>
      <w:r>
        <w:t>institusi</w:t>
      </w:r>
      <w:proofErr w:type="spellEnd"/>
    </w:p>
  </w:comment>
  <w:comment w:id="1" w:author="Q" w:date="2020-11-18T19:29:00Z" w:initials="Q">
    <w:p w:rsidR="000674F9" w:rsidRDefault="000674F9" w:rsidP="000674F9">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w:t>
      </w:r>
      <w:proofErr w:type="spellStart"/>
      <w:r>
        <w:t>dan</w:t>
      </w:r>
      <w:proofErr w:type="spellEnd"/>
      <w:r>
        <w:t xml:space="preserve"> </w:t>
      </w:r>
      <w:proofErr w:type="spellStart"/>
      <w:r>
        <w:t>implikasi</w:t>
      </w:r>
      <w:proofErr w:type="spellEnd"/>
    </w:p>
    <w:p w:rsidR="000674F9" w:rsidRDefault="000674F9">
      <w:pPr>
        <w:pStyle w:val="CommentText"/>
      </w:pPr>
    </w:p>
  </w:comment>
  <w:comment w:id="2" w:author="Q" w:date="2020-11-18T19:33:00Z" w:initials="Q">
    <w:p w:rsidR="000674F9" w:rsidRDefault="000674F9" w:rsidP="000674F9">
      <w:r>
        <w:rPr>
          <w:rStyle w:val="CommentReference"/>
        </w:rPr>
        <w:annotationRef/>
      </w:r>
      <w:r>
        <w:t xml:space="preserve">1.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w:t>
      </w:r>
      <w:r>
        <w:t>an</w:t>
      </w:r>
      <w:proofErr w:type="spellEnd"/>
      <w:r>
        <w:t xml:space="preserve"> </w:t>
      </w:r>
      <w:proofErr w:type="spellStart"/>
      <w:r>
        <w:t>dengan</w:t>
      </w:r>
      <w:proofErr w:type="spellEnd"/>
      <w:r>
        <w:t xml:space="preserve"> </w:t>
      </w:r>
      <w:proofErr w:type="spellStart"/>
      <w:r>
        <w:t>penilitian</w:t>
      </w:r>
      <w:proofErr w:type="spellEnd"/>
      <w:r>
        <w:t xml:space="preserve"> yang lain)</w:t>
      </w:r>
      <w:r>
        <w:t xml:space="preserve"> minimum </w:t>
      </w:r>
      <w:proofErr w:type="spellStart"/>
      <w:r>
        <w:t>ada</w:t>
      </w:r>
      <w:proofErr w:type="spellEnd"/>
      <w:r>
        <w:t xml:space="preserve"> 5 </w:t>
      </w:r>
      <w:proofErr w:type="spellStart"/>
      <w:r>
        <w:t>rujukan</w:t>
      </w:r>
      <w:proofErr w:type="spellEnd"/>
      <w:r>
        <w:t>/</w:t>
      </w:r>
      <w:proofErr w:type="spellStart"/>
      <w:r>
        <w:t>referensi</w:t>
      </w:r>
      <w:proofErr w:type="spellEnd"/>
      <w:r>
        <w:t xml:space="preserve">, </w:t>
      </w:r>
      <w:proofErr w:type="spellStart"/>
      <w:r>
        <w:t>tuliskan</w:t>
      </w:r>
      <w:proofErr w:type="spellEnd"/>
      <w:r>
        <w:t xml:space="preserve"> </w:t>
      </w:r>
      <w:bookmarkStart w:id="3" w:name="_GoBack"/>
      <w:bookmarkEnd w:id="3"/>
      <w:proofErr w:type="spellStart"/>
      <w:r>
        <w:t>permsalahan</w:t>
      </w:r>
      <w:proofErr w:type="spellEnd"/>
      <w:r>
        <w:t xml:space="preserve"> </w:t>
      </w:r>
      <w:proofErr w:type="spellStart"/>
      <w:r>
        <w:t>dan</w:t>
      </w:r>
      <w:proofErr w:type="spellEnd"/>
      <w:r>
        <w:t xml:space="preserve"> </w:t>
      </w:r>
      <w:proofErr w:type="spellStart"/>
      <w:r>
        <w:t>tujuan</w:t>
      </w:r>
      <w:proofErr w:type="spellEnd"/>
    </w:p>
    <w:p w:rsidR="000674F9" w:rsidRDefault="000674F9" w:rsidP="000674F9">
      <w:r>
        <w:t xml:space="preserve">2.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0674F9" w:rsidRDefault="000674F9">
      <w:pPr>
        <w:pStyle w:val="CommentText"/>
      </w:pPr>
    </w:p>
  </w:comment>
  <w:comment w:id="4" w:author="Q" w:date="2020-11-18T19:30:00Z" w:initials="Q">
    <w:p w:rsidR="000674F9" w:rsidRDefault="000674F9">
      <w:pPr>
        <w:pStyle w:val="CommentText"/>
      </w:pPr>
      <w:r>
        <w:rPr>
          <w:rStyle w:val="CommentReference"/>
        </w:rPr>
        <w:annotationRef/>
      </w:r>
      <w:proofErr w:type="spellStart"/>
      <w:r>
        <w:t>Mohon</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mendelay</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17" w:rsidRDefault="00145217">
      <w:r>
        <w:separator/>
      </w:r>
    </w:p>
  </w:endnote>
  <w:endnote w:type="continuationSeparator" w:id="0">
    <w:p w:rsidR="00145217" w:rsidRDefault="0014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17" w:rsidRPr="00043761" w:rsidRDefault="00145217">
      <w:pPr>
        <w:pStyle w:val="Bulleted"/>
        <w:numPr>
          <w:ilvl w:val="0"/>
          <w:numId w:val="0"/>
        </w:numPr>
        <w:rPr>
          <w:rFonts w:ascii="Sabon" w:hAnsi="Sabon"/>
          <w:color w:val="auto"/>
          <w:szCs w:val="20"/>
        </w:rPr>
      </w:pPr>
      <w:r>
        <w:separator/>
      </w:r>
    </w:p>
  </w:footnote>
  <w:footnote w:type="continuationSeparator" w:id="0">
    <w:p w:rsidR="00145217" w:rsidRDefault="00145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F5" w:rsidRDefault="00F03E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F5" w:rsidRDefault="00F03EF5"/>
  <w:p w:rsidR="00F03EF5" w:rsidRDefault="00F03EF5"/>
  <w:p w:rsidR="00F03EF5" w:rsidRDefault="00F03EF5"/>
  <w:p w:rsidR="00F03EF5" w:rsidRDefault="00F03EF5"/>
  <w:p w:rsidR="00F03EF5" w:rsidRDefault="00F03EF5"/>
  <w:p w:rsidR="00F03EF5" w:rsidRDefault="00F03E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A56608"/>
    <w:multiLevelType w:val="hybridMultilevel"/>
    <w:tmpl w:val="04BC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402C58"/>
    <w:multiLevelType w:val="hybridMultilevel"/>
    <w:tmpl w:val="0D34C44C"/>
    <w:lvl w:ilvl="0" w:tplc="3EA4A5DE">
      <w:start w:val="1"/>
      <w:numFmt w:val="decimal"/>
      <w:pStyle w:val="figurecaption"/>
      <w:lvlText w:val="Figure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3E328BD"/>
    <w:multiLevelType w:val="hybridMultilevel"/>
    <w:tmpl w:val="2FC6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666B"/>
    <w:rsid w:val="000674F9"/>
    <w:rsid w:val="000A3884"/>
    <w:rsid w:val="00145217"/>
    <w:rsid w:val="002163FB"/>
    <w:rsid w:val="00217A99"/>
    <w:rsid w:val="0032738A"/>
    <w:rsid w:val="00402A38"/>
    <w:rsid w:val="005158FA"/>
    <w:rsid w:val="00554C80"/>
    <w:rsid w:val="00556AE0"/>
    <w:rsid w:val="005E73F8"/>
    <w:rsid w:val="005F148E"/>
    <w:rsid w:val="005F6D5F"/>
    <w:rsid w:val="00686D77"/>
    <w:rsid w:val="006F45A4"/>
    <w:rsid w:val="00733CB3"/>
    <w:rsid w:val="00766C2E"/>
    <w:rsid w:val="00876961"/>
    <w:rsid w:val="009A0487"/>
    <w:rsid w:val="009D357D"/>
    <w:rsid w:val="009E796E"/>
    <w:rsid w:val="00A101E7"/>
    <w:rsid w:val="00A16BF2"/>
    <w:rsid w:val="00AF77BB"/>
    <w:rsid w:val="00B05982"/>
    <w:rsid w:val="00B13A34"/>
    <w:rsid w:val="00B83F45"/>
    <w:rsid w:val="00B85592"/>
    <w:rsid w:val="00B97B83"/>
    <w:rsid w:val="00C925B7"/>
    <w:rsid w:val="00CB0F56"/>
    <w:rsid w:val="00CC1C08"/>
    <w:rsid w:val="00D430D9"/>
    <w:rsid w:val="00D43DFC"/>
    <w:rsid w:val="00DC3159"/>
    <w:rsid w:val="00ED5071"/>
    <w:rsid w:val="00EF6BE4"/>
    <w:rsid w:val="00F03EF5"/>
    <w:rsid w:val="00FB54C2"/>
    <w:rsid w:val="00FD5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wfxDate">
    <w:name w:val="wfxDate"/>
    <w:basedOn w:val="Normal"/>
    <w:semiHidden/>
    <w:rsid w:val="00402A38"/>
    <w:rPr>
      <w:rFonts w:ascii="Sabon" w:hAnsi="Sabon"/>
    </w:rPr>
  </w:style>
  <w:style w:type="paragraph" w:customStyle="1" w:styleId="BodyChar">
    <w:name w:val="Body Char"/>
    <w:link w:val="BodyCharChar"/>
    <w:rsid w:val="00402A3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02A38"/>
    <w:rPr>
      <w:rFonts w:ascii="Times" w:hAnsi="Times"/>
      <w:color w:val="000000"/>
      <w:sz w:val="22"/>
      <w:szCs w:val="22"/>
      <w:lang w:eastAsia="en-US"/>
    </w:rPr>
  </w:style>
  <w:style w:type="paragraph" w:styleId="BalloonText">
    <w:name w:val="Balloon Text"/>
    <w:basedOn w:val="Normal"/>
    <w:link w:val="BalloonTextChar"/>
    <w:uiPriority w:val="99"/>
    <w:semiHidden/>
    <w:unhideWhenUsed/>
    <w:rsid w:val="00402A38"/>
    <w:rPr>
      <w:rFonts w:ascii="Tahoma" w:hAnsi="Tahoma" w:cs="Tahoma"/>
      <w:sz w:val="16"/>
      <w:szCs w:val="16"/>
    </w:rPr>
  </w:style>
  <w:style w:type="character" w:customStyle="1" w:styleId="BalloonTextChar">
    <w:name w:val="Balloon Text Char"/>
    <w:basedOn w:val="DefaultParagraphFont"/>
    <w:link w:val="BalloonText"/>
    <w:uiPriority w:val="99"/>
    <w:semiHidden/>
    <w:rsid w:val="00402A38"/>
    <w:rPr>
      <w:rFonts w:ascii="Tahoma" w:hAnsi="Tahoma" w:cs="Tahoma"/>
      <w:sz w:val="16"/>
      <w:szCs w:val="16"/>
      <w:lang w:eastAsia="en-US"/>
    </w:rPr>
  </w:style>
  <w:style w:type="character" w:customStyle="1" w:styleId="ListParagraphChar">
    <w:name w:val="List Paragraph Char"/>
    <w:basedOn w:val="DefaultParagraphFont"/>
    <w:link w:val="ListParagraph"/>
    <w:uiPriority w:val="34"/>
    <w:locked/>
    <w:rsid w:val="00D43DFC"/>
    <w:rPr>
      <w:rFonts w:ascii="Calibri" w:eastAsia="Calibri" w:hAnsi="Calibri"/>
    </w:rPr>
  </w:style>
  <w:style w:type="paragraph" w:styleId="ListParagraph">
    <w:name w:val="List Paragraph"/>
    <w:basedOn w:val="Normal"/>
    <w:link w:val="ListParagraphChar"/>
    <w:uiPriority w:val="34"/>
    <w:qFormat/>
    <w:rsid w:val="00D43DFC"/>
    <w:pPr>
      <w:spacing w:after="200" w:line="276" w:lineRule="auto"/>
      <w:ind w:left="720"/>
      <w:contextualSpacing/>
    </w:pPr>
    <w:rPr>
      <w:rFonts w:ascii="Calibri" w:eastAsia="Calibri" w:hAnsi="Calibri"/>
      <w:sz w:val="20"/>
      <w:lang w:eastAsia="en-GB"/>
    </w:rPr>
  </w:style>
  <w:style w:type="paragraph" w:customStyle="1" w:styleId="figurecaption">
    <w:name w:val="figure caption"/>
    <w:rsid w:val="00F03EF5"/>
    <w:pPr>
      <w:numPr>
        <w:numId w:val="7"/>
      </w:numPr>
      <w:spacing w:before="80" w:after="200"/>
      <w:jc w:val="center"/>
    </w:pPr>
    <w:rPr>
      <w:rFonts w:eastAsia="SimSun"/>
      <w:noProof/>
      <w:sz w:val="16"/>
      <w:szCs w:val="16"/>
      <w:lang w:val="en-US" w:eastAsia="en-US"/>
    </w:rPr>
  </w:style>
  <w:style w:type="character" w:customStyle="1" w:styleId="st">
    <w:name w:val="st"/>
    <w:basedOn w:val="DefaultParagraphFont"/>
    <w:rsid w:val="009D357D"/>
  </w:style>
  <w:style w:type="character" w:styleId="Emphasis">
    <w:name w:val="Emphasis"/>
    <w:basedOn w:val="DefaultParagraphFont"/>
    <w:uiPriority w:val="20"/>
    <w:qFormat/>
    <w:rsid w:val="009D357D"/>
    <w:rPr>
      <w:i/>
      <w:iCs/>
    </w:rPr>
  </w:style>
  <w:style w:type="character" w:styleId="Hyperlink">
    <w:name w:val="Hyperlink"/>
    <w:basedOn w:val="DefaultParagraphFont"/>
    <w:uiPriority w:val="99"/>
    <w:semiHidden/>
    <w:unhideWhenUsed/>
    <w:rsid w:val="009D357D"/>
    <w:rPr>
      <w:color w:val="0000FF" w:themeColor="hyperlink"/>
      <w:u w:val="single"/>
    </w:rPr>
  </w:style>
  <w:style w:type="paragraph" w:styleId="Bibliography">
    <w:name w:val="Bibliography"/>
    <w:basedOn w:val="Normal"/>
    <w:next w:val="Normal"/>
    <w:uiPriority w:val="37"/>
    <w:semiHidden/>
    <w:unhideWhenUsed/>
    <w:rsid w:val="009D357D"/>
    <w:pPr>
      <w:spacing w:after="200" w:line="276" w:lineRule="auto"/>
    </w:pPr>
    <w:rPr>
      <w:rFonts w:asciiTheme="minorHAnsi" w:eastAsiaTheme="minorHAnsi" w:hAnsiTheme="minorHAnsi" w:cstheme="minorBidi"/>
      <w:szCs w:val="22"/>
      <w:lang w:val="en-US"/>
    </w:rPr>
  </w:style>
  <w:style w:type="character" w:customStyle="1" w:styleId="doilabel">
    <w:name w:val="doi__label"/>
    <w:basedOn w:val="DefaultParagraphFont"/>
    <w:rsid w:val="009D357D"/>
  </w:style>
  <w:style w:type="character" w:styleId="CommentReference">
    <w:name w:val="annotation reference"/>
    <w:basedOn w:val="DefaultParagraphFont"/>
    <w:uiPriority w:val="99"/>
    <w:semiHidden/>
    <w:unhideWhenUsed/>
    <w:rsid w:val="000674F9"/>
    <w:rPr>
      <w:sz w:val="16"/>
      <w:szCs w:val="16"/>
    </w:rPr>
  </w:style>
  <w:style w:type="paragraph" w:styleId="CommentText">
    <w:name w:val="annotation text"/>
    <w:basedOn w:val="Normal"/>
    <w:link w:val="CommentTextChar"/>
    <w:uiPriority w:val="99"/>
    <w:semiHidden/>
    <w:unhideWhenUsed/>
    <w:rsid w:val="000674F9"/>
    <w:rPr>
      <w:sz w:val="20"/>
    </w:rPr>
  </w:style>
  <w:style w:type="character" w:customStyle="1" w:styleId="CommentTextChar">
    <w:name w:val="Comment Text Char"/>
    <w:basedOn w:val="DefaultParagraphFont"/>
    <w:link w:val="CommentText"/>
    <w:uiPriority w:val="99"/>
    <w:semiHidden/>
    <w:rsid w:val="000674F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674F9"/>
    <w:rPr>
      <w:b/>
      <w:bCs/>
    </w:rPr>
  </w:style>
  <w:style w:type="character" w:customStyle="1" w:styleId="CommentSubjectChar">
    <w:name w:val="Comment Subject Char"/>
    <w:basedOn w:val="CommentTextChar"/>
    <w:link w:val="CommentSubject"/>
    <w:uiPriority w:val="99"/>
    <w:semiHidden/>
    <w:rsid w:val="000674F9"/>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wfxDate">
    <w:name w:val="wfxDate"/>
    <w:basedOn w:val="Normal"/>
    <w:semiHidden/>
    <w:rsid w:val="00402A38"/>
    <w:rPr>
      <w:rFonts w:ascii="Sabon" w:hAnsi="Sabon"/>
    </w:rPr>
  </w:style>
  <w:style w:type="paragraph" w:customStyle="1" w:styleId="BodyChar">
    <w:name w:val="Body Char"/>
    <w:link w:val="BodyCharChar"/>
    <w:rsid w:val="00402A3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02A38"/>
    <w:rPr>
      <w:rFonts w:ascii="Times" w:hAnsi="Times"/>
      <w:color w:val="000000"/>
      <w:sz w:val="22"/>
      <w:szCs w:val="22"/>
      <w:lang w:eastAsia="en-US"/>
    </w:rPr>
  </w:style>
  <w:style w:type="paragraph" w:styleId="BalloonText">
    <w:name w:val="Balloon Text"/>
    <w:basedOn w:val="Normal"/>
    <w:link w:val="BalloonTextChar"/>
    <w:uiPriority w:val="99"/>
    <w:semiHidden/>
    <w:unhideWhenUsed/>
    <w:rsid w:val="00402A38"/>
    <w:rPr>
      <w:rFonts w:ascii="Tahoma" w:hAnsi="Tahoma" w:cs="Tahoma"/>
      <w:sz w:val="16"/>
      <w:szCs w:val="16"/>
    </w:rPr>
  </w:style>
  <w:style w:type="character" w:customStyle="1" w:styleId="BalloonTextChar">
    <w:name w:val="Balloon Text Char"/>
    <w:basedOn w:val="DefaultParagraphFont"/>
    <w:link w:val="BalloonText"/>
    <w:uiPriority w:val="99"/>
    <w:semiHidden/>
    <w:rsid w:val="00402A38"/>
    <w:rPr>
      <w:rFonts w:ascii="Tahoma" w:hAnsi="Tahoma" w:cs="Tahoma"/>
      <w:sz w:val="16"/>
      <w:szCs w:val="16"/>
      <w:lang w:eastAsia="en-US"/>
    </w:rPr>
  </w:style>
  <w:style w:type="character" w:customStyle="1" w:styleId="ListParagraphChar">
    <w:name w:val="List Paragraph Char"/>
    <w:basedOn w:val="DefaultParagraphFont"/>
    <w:link w:val="ListParagraph"/>
    <w:uiPriority w:val="34"/>
    <w:locked/>
    <w:rsid w:val="00D43DFC"/>
    <w:rPr>
      <w:rFonts w:ascii="Calibri" w:eastAsia="Calibri" w:hAnsi="Calibri"/>
    </w:rPr>
  </w:style>
  <w:style w:type="paragraph" w:styleId="ListParagraph">
    <w:name w:val="List Paragraph"/>
    <w:basedOn w:val="Normal"/>
    <w:link w:val="ListParagraphChar"/>
    <w:uiPriority w:val="34"/>
    <w:qFormat/>
    <w:rsid w:val="00D43DFC"/>
    <w:pPr>
      <w:spacing w:after="200" w:line="276" w:lineRule="auto"/>
      <w:ind w:left="720"/>
      <w:contextualSpacing/>
    </w:pPr>
    <w:rPr>
      <w:rFonts w:ascii="Calibri" w:eastAsia="Calibri" w:hAnsi="Calibri"/>
      <w:sz w:val="20"/>
      <w:lang w:eastAsia="en-GB"/>
    </w:rPr>
  </w:style>
  <w:style w:type="paragraph" w:customStyle="1" w:styleId="figurecaption">
    <w:name w:val="figure caption"/>
    <w:rsid w:val="00F03EF5"/>
    <w:pPr>
      <w:numPr>
        <w:numId w:val="7"/>
      </w:numPr>
      <w:spacing w:before="80" w:after="200"/>
      <w:jc w:val="center"/>
    </w:pPr>
    <w:rPr>
      <w:rFonts w:eastAsia="SimSun"/>
      <w:noProof/>
      <w:sz w:val="16"/>
      <w:szCs w:val="16"/>
      <w:lang w:val="en-US" w:eastAsia="en-US"/>
    </w:rPr>
  </w:style>
  <w:style w:type="character" w:customStyle="1" w:styleId="st">
    <w:name w:val="st"/>
    <w:basedOn w:val="DefaultParagraphFont"/>
    <w:rsid w:val="009D357D"/>
  </w:style>
  <w:style w:type="character" w:styleId="Emphasis">
    <w:name w:val="Emphasis"/>
    <w:basedOn w:val="DefaultParagraphFont"/>
    <w:uiPriority w:val="20"/>
    <w:qFormat/>
    <w:rsid w:val="009D357D"/>
    <w:rPr>
      <w:i/>
      <w:iCs/>
    </w:rPr>
  </w:style>
  <w:style w:type="character" w:styleId="Hyperlink">
    <w:name w:val="Hyperlink"/>
    <w:basedOn w:val="DefaultParagraphFont"/>
    <w:uiPriority w:val="99"/>
    <w:semiHidden/>
    <w:unhideWhenUsed/>
    <w:rsid w:val="009D357D"/>
    <w:rPr>
      <w:color w:val="0000FF" w:themeColor="hyperlink"/>
      <w:u w:val="single"/>
    </w:rPr>
  </w:style>
  <w:style w:type="paragraph" w:styleId="Bibliography">
    <w:name w:val="Bibliography"/>
    <w:basedOn w:val="Normal"/>
    <w:next w:val="Normal"/>
    <w:uiPriority w:val="37"/>
    <w:semiHidden/>
    <w:unhideWhenUsed/>
    <w:rsid w:val="009D357D"/>
    <w:pPr>
      <w:spacing w:after="200" w:line="276" w:lineRule="auto"/>
    </w:pPr>
    <w:rPr>
      <w:rFonts w:asciiTheme="minorHAnsi" w:eastAsiaTheme="minorHAnsi" w:hAnsiTheme="minorHAnsi" w:cstheme="minorBidi"/>
      <w:szCs w:val="22"/>
      <w:lang w:val="en-US"/>
    </w:rPr>
  </w:style>
  <w:style w:type="character" w:customStyle="1" w:styleId="doilabel">
    <w:name w:val="doi__label"/>
    <w:basedOn w:val="DefaultParagraphFont"/>
    <w:rsid w:val="009D357D"/>
  </w:style>
  <w:style w:type="character" w:styleId="CommentReference">
    <w:name w:val="annotation reference"/>
    <w:basedOn w:val="DefaultParagraphFont"/>
    <w:uiPriority w:val="99"/>
    <w:semiHidden/>
    <w:unhideWhenUsed/>
    <w:rsid w:val="000674F9"/>
    <w:rPr>
      <w:sz w:val="16"/>
      <w:szCs w:val="16"/>
    </w:rPr>
  </w:style>
  <w:style w:type="paragraph" w:styleId="CommentText">
    <w:name w:val="annotation text"/>
    <w:basedOn w:val="Normal"/>
    <w:link w:val="CommentTextChar"/>
    <w:uiPriority w:val="99"/>
    <w:semiHidden/>
    <w:unhideWhenUsed/>
    <w:rsid w:val="000674F9"/>
    <w:rPr>
      <w:sz w:val="20"/>
    </w:rPr>
  </w:style>
  <w:style w:type="character" w:customStyle="1" w:styleId="CommentTextChar">
    <w:name w:val="Comment Text Char"/>
    <w:basedOn w:val="DefaultParagraphFont"/>
    <w:link w:val="CommentText"/>
    <w:uiPriority w:val="99"/>
    <w:semiHidden/>
    <w:rsid w:val="000674F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674F9"/>
    <w:rPr>
      <w:b/>
      <w:bCs/>
    </w:rPr>
  </w:style>
  <w:style w:type="character" w:customStyle="1" w:styleId="CommentSubjectChar">
    <w:name w:val="Comment Subject Char"/>
    <w:basedOn w:val="CommentTextChar"/>
    <w:link w:val="CommentSubject"/>
    <w:uiPriority w:val="99"/>
    <w:semiHidden/>
    <w:rsid w:val="000674F9"/>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0110">
      <w:bodyDiv w:val="1"/>
      <w:marLeft w:val="0"/>
      <w:marRight w:val="0"/>
      <w:marTop w:val="0"/>
      <w:marBottom w:val="0"/>
      <w:divBdr>
        <w:top w:val="none" w:sz="0" w:space="0" w:color="auto"/>
        <w:left w:val="none" w:sz="0" w:space="0" w:color="auto"/>
        <w:bottom w:val="none" w:sz="0" w:space="0" w:color="auto"/>
        <w:right w:val="none" w:sz="0" w:space="0" w:color="auto"/>
      </w:divBdr>
    </w:div>
    <w:div w:id="419909629">
      <w:bodyDiv w:val="1"/>
      <w:marLeft w:val="0"/>
      <w:marRight w:val="0"/>
      <w:marTop w:val="0"/>
      <w:marBottom w:val="0"/>
      <w:divBdr>
        <w:top w:val="none" w:sz="0" w:space="0" w:color="auto"/>
        <w:left w:val="none" w:sz="0" w:space="0" w:color="auto"/>
        <w:bottom w:val="none" w:sz="0" w:space="0" w:color="auto"/>
        <w:right w:val="none" w:sz="0" w:space="0" w:color="auto"/>
      </w:divBdr>
    </w:div>
    <w:div w:id="425006832">
      <w:bodyDiv w:val="1"/>
      <w:marLeft w:val="0"/>
      <w:marRight w:val="0"/>
      <w:marTop w:val="0"/>
      <w:marBottom w:val="0"/>
      <w:divBdr>
        <w:top w:val="none" w:sz="0" w:space="0" w:color="auto"/>
        <w:left w:val="none" w:sz="0" w:space="0" w:color="auto"/>
        <w:bottom w:val="none" w:sz="0" w:space="0" w:color="auto"/>
        <w:right w:val="none" w:sz="0" w:space="0" w:color="auto"/>
      </w:divBdr>
    </w:div>
    <w:div w:id="563954417">
      <w:bodyDiv w:val="1"/>
      <w:marLeft w:val="0"/>
      <w:marRight w:val="0"/>
      <w:marTop w:val="0"/>
      <w:marBottom w:val="0"/>
      <w:divBdr>
        <w:top w:val="none" w:sz="0" w:space="0" w:color="auto"/>
        <w:left w:val="none" w:sz="0" w:space="0" w:color="auto"/>
        <w:bottom w:val="none" w:sz="0" w:space="0" w:color="auto"/>
        <w:right w:val="none" w:sz="0" w:space="0" w:color="auto"/>
      </w:divBdr>
    </w:div>
    <w:div w:id="677194851">
      <w:bodyDiv w:val="1"/>
      <w:marLeft w:val="0"/>
      <w:marRight w:val="0"/>
      <w:marTop w:val="0"/>
      <w:marBottom w:val="0"/>
      <w:divBdr>
        <w:top w:val="none" w:sz="0" w:space="0" w:color="auto"/>
        <w:left w:val="none" w:sz="0" w:space="0" w:color="auto"/>
        <w:bottom w:val="none" w:sz="0" w:space="0" w:color="auto"/>
        <w:right w:val="none" w:sz="0" w:space="0" w:color="auto"/>
      </w:divBdr>
    </w:div>
    <w:div w:id="843397420">
      <w:bodyDiv w:val="1"/>
      <w:marLeft w:val="0"/>
      <w:marRight w:val="0"/>
      <w:marTop w:val="0"/>
      <w:marBottom w:val="0"/>
      <w:divBdr>
        <w:top w:val="none" w:sz="0" w:space="0" w:color="auto"/>
        <w:left w:val="none" w:sz="0" w:space="0" w:color="auto"/>
        <w:bottom w:val="none" w:sz="0" w:space="0" w:color="auto"/>
        <w:right w:val="none" w:sz="0" w:space="0" w:color="auto"/>
      </w:divBdr>
    </w:div>
    <w:div w:id="944575599">
      <w:bodyDiv w:val="1"/>
      <w:marLeft w:val="0"/>
      <w:marRight w:val="0"/>
      <w:marTop w:val="0"/>
      <w:marBottom w:val="0"/>
      <w:divBdr>
        <w:top w:val="none" w:sz="0" w:space="0" w:color="auto"/>
        <w:left w:val="none" w:sz="0" w:space="0" w:color="auto"/>
        <w:bottom w:val="none" w:sz="0" w:space="0" w:color="auto"/>
        <w:right w:val="none" w:sz="0" w:space="0" w:color="auto"/>
      </w:divBdr>
    </w:div>
    <w:div w:id="1166937211">
      <w:bodyDiv w:val="1"/>
      <w:marLeft w:val="0"/>
      <w:marRight w:val="0"/>
      <w:marTop w:val="0"/>
      <w:marBottom w:val="0"/>
      <w:divBdr>
        <w:top w:val="none" w:sz="0" w:space="0" w:color="auto"/>
        <w:left w:val="none" w:sz="0" w:space="0" w:color="auto"/>
        <w:bottom w:val="none" w:sz="0" w:space="0" w:color="auto"/>
        <w:right w:val="none" w:sz="0" w:space="0" w:color="auto"/>
      </w:divBdr>
    </w:div>
    <w:div w:id="1337801918">
      <w:bodyDiv w:val="1"/>
      <w:marLeft w:val="0"/>
      <w:marRight w:val="0"/>
      <w:marTop w:val="0"/>
      <w:marBottom w:val="0"/>
      <w:divBdr>
        <w:top w:val="none" w:sz="0" w:space="0" w:color="auto"/>
        <w:left w:val="none" w:sz="0" w:space="0" w:color="auto"/>
        <w:bottom w:val="none" w:sz="0" w:space="0" w:color="auto"/>
        <w:right w:val="none" w:sz="0" w:space="0" w:color="auto"/>
      </w:divBdr>
    </w:div>
    <w:div w:id="1513765742">
      <w:bodyDiv w:val="1"/>
      <w:marLeft w:val="0"/>
      <w:marRight w:val="0"/>
      <w:marTop w:val="0"/>
      <w:marBottom w:val="0"/>
      <w:divBdr>
        <w:top w:val="none" w:sz="0" w:space="0" w:color="auto"/>
        <w:left w:val="none" w:sz="0" w:space="0" w:color="auto"/>
        <w:bottom w:val="none" w:sz="0" w:space="0" w:color="auto"/>
        <w:right w:val="none" w:sz="0" w:space="0" w:color="auto"/>
      </w:divBdr>
    </w:div>
    <w:div w:id="1542939520">
      <w:bodyDiv w:val="1"/>
      <w:marLeft w:val="0"/>
      <w:marRight w:val="0"/>
      <w:marTop w:val="0"/>
      <w:marBottom w:val="0"/>
      <w:divBdr>
        <w:top w:val="none" w:sz="0" w:space="0" w:color="auto"/>
        <w:left w:val="none" w:sz="0" w:space="0" w:color="auto"/>
        <w:bottom w:val="none" w:sz="0" w:space="0" w:color="auto"/>
        <w:right w:val="none" w:sz="0" w:space="0" w:color="auto"/>
      </w:divBdr>
    </w:div>
    <w:div w:id="1840345132">
      <w:bodyDiv w:val="1"/>
      <w:marLeft w:val="0"/>
      <w:marRight w:val="0"/>
      <w:marTop w:val="0"/>
      <w:marBottom w:val="0"/>
      <w:divBdr>
        <w:top w:val="none" w:sz="0" w:space="0" w:color="auto"/>
        <w:left w:val="none" w:sz="0" w:space="0" w:color="auto"/>
        <w:bottom w:val="none" w:sz="0" w:space="0" w:color="auto"/>
        <w:right w:val="none" w:sz="0" w:space="0" w:color="auto"/>
      </w:divBdr>
    </w:div>
    <w:div w:id="1868369369">
      <w:bodyDiv w:val="1"/>
      <w:marLeft w:val="0"/>
      <w:marRight w:val="0"/>
      <w:marTop w:val="0"/>
      <w:marBottom w:val="0"/>
      <w:divBdr>
        <w:top w:val="none" w:sz="0" w:space="0" w:color="auto"/>
        <w:left w:val="none" w:sz="0" w:space="0" w:color="auto"/>
        <w:bottom w:val="none" w:sz="0" w:space="0" w:color="auto"/>
        <w:right w:val="none" w:sz="0" w:space="0" w:color="auto"/>
      </w:divBdr>
    </w:div>
    <w:div w:id="1942451490">
      <w:bodyDiv w:val="1"/>
      <w:marLeft w:val="0"/>
      <w:marRight w:val="0"/>
      <w:marTop w:val="0"/>
      <w:marBottom w:val="0"/>
      <w:divBdr>
        <w:top w:val="none" w:sz="0" w:space="0" w:color="auto"/>
        <w:left w:val="none" w:sz="0" w:space="0" w:color="auto"/>
        <w:bottom w:val="none" w:sz="0" w:space="0" w:color="auto"/>
        <w:right w:val="none" w:sz="0" w:space="0" w:color="auto"/>
      </w:divBdr>
    </w:div>
    <w:div w:id="19980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europepmc.org/search;jsessionid=DE6FCD64342CCC31D352C61684F41FB1?query=JOURNAL:%22J+Math+Biol%22&amp;pag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A9F7-DC65-411C-8D4E-D4A1341D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3</cp:revision>
  <cp:lastPrinted>2005-02-25T09:52:00Z</cp:lastPrinted>
  <dcterms:created xsi:type="dcterms:W3CDTF">2020-11-18T12:28:00Z</dcterms:created>
  <dcterms:modified xsi:type="dcterms:W3CDTF">2020-11-18T12:33:00Z</dcterms:modified>
</cp:coreProperties>
</file>