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AAED4" w14:textId="77777777" w:rsidR="00EA3F4B" w:rsidRPr="00CE57CF" w:rsidRDefault="00885990" w:rsidP="00D376C5">
      <w:pPr>
        <w:pStyle w:val="StyleTitleLeft005cm"/>
        <w:jc w:val="both"/>
        <w:rPr>
          <w:rFonts w:ascii="Times New Roman" w:hAnsi="Times New Roman"/>
        </w:rPr>
      </w:pPr>
      <w:r w:rsidRPr="00885990">
        <w:rPr>
          <w:rFonts w:ascii="Times New Roman" w:hAnsi="Times New Roman"/>
          <w:lang w:val="en-US"/>
        </w:rPr>
        <w:t>Classification of Diabetes Disease Using Decision Tree Algorithm (C4.5)</w:t>
      </w:r>
    </w:p>
    <w:p w14:paraId="5B61D753" w14:textId="77777777" w:rsidR="00A811A6" w:rsidRPr="009F5FF8" w:rsidRDefault="00885990" w:rsidP="00A811A6">
      <w:pPr>
        <w:pStyle w:val="Abstract"/>
        <w:spacing w:after="0"/>
        <w:rPr>
          <w:rFonts w:ascii="Times New Roman" w:hAnsi="Times New Roman"/>
          <w:b/>
          <w:vertAlign w:val="superscript"/>
        </w:rPr>
      </w:pPr>
      <w:proofErr w:type="spellStart"/>
      <w:r w:rsidRPr="00885990">
        <w:rPr>
          <w:rFonts w:ascii="Times New Roman" w:hAnsi="Times New Roman"/>
          <w:b/>
          <w:lang w:val="en-US"/>
        </w:rPr>
        <w:t>Baiq</w:t>
      </w:r>
      <w:proofErr w:type="spellEnd"/>
      <w:r w:rsidRPr="00885990">
        <w:rPr>
          <w:rFonts w:ascii="Times New Roman" w:hAnsi="Times New Roman"/>
          <w:b/>
          <w:lang w:val="en-US"/>
        </w:rPr>
        <w:t xml:space="preserve"> </w:t>
      </w:r>
      <w:proofErr w:type="spellStart"/>
      <w:r w:rsidRPr="00885990">
        <w:rPr>
          <w:rFonts w:ascii="Times New Roman" w:hAnsi="Times New Roman"/>
          <w:b/>
          <w:lang w:val="en-US"/>
        </w:rPr>
        <w:t>andriska</w:t>
      </w:r>
      <w:proofErr w:type="spellEnd"/>
      <w:r w:rsidRPr="00885990">
        <w:rPr>
          <w:rFonts w:ascii="Times New Roman" w:hAnsi="Times New Roman"/>
          <w:b/>
          <w:lang w:val="en-US"/>
        </w:rPr>
        <w:t xml:space="preserve"> </w:t>
      </w:r>
      <w:proofErr w:type="spellStart"/>
      <w:r w:rsidRPr="00885990">
        <w:rPr>
          <w:rFonts w:ascii="Times New Roman" w:hAnsi="Times New Roman"/>
          <w:b/>
          <w:lang w:val="en-US"/>
        </w:rPr>
        <w:t>candra</w:t>
      </w:r>
      <w:proofErr w:type="spellEnd"/>
      <w:r w:rsidRPr="00885990">
        <w:rPr>
          <w:rFonts w:ascii="Times New Roman" w:hAnsi="Times New Roman"/>
          <w:b/>
          <w:lang w:val="en-US"/>
        </w:rPr>
        <w:t xml:space="preserve"> permana</w:t>
      </w:r>
      <w:r w:rsidR="009F5FF8">
        <w:rPr>
          <w:rFonts w:ascii="Times New Roman" w:hAnsi="Times New Roman"/>
          <w:b/>
          <w:vertAlign w:val="superscript"/>
          <w:lang w:val="en-US"/>
        </w:rPr>
        <w:t>1</w:t>
      </w:r>
      <w:r w:rsidR="00F50F7C" w:rsidRPr="00F50F7C">
        <w:rPr>
          <w:rFonts w:ascii="Times New Roman" w:hAnsi="Times New Roman"/>
          <w:b/>
          <w:vertAlign w:val="superscript"/>
          <w:lang w:val="en-US"/>
        </w:rPr>
        <w:t xml:space="preserve">, </w:t>
      </w:r>
      <w:r w:rsidRPr="00885990">
        <w:rPr>
          <w:rFonts w:ascii="Times New Roman" w:hAnsi="Times New Roman"/>
          <w:b/>
          <w:lang w:val="en-US"/>
        </w:rPr>
        <w:t>Aris Sudianto</w:t>
      </w:r>
      <w:r w:rsidR="009F5FF8">
        <w:rPr>
          <w:rFonts w:ascii="Times New Roman" w:hAnsi="Times New Roman"/>
          <w:b/>
          <w:vertAlign w:val="superscript"/>
          <w:lang w:val="en-US"/>
        </w:rPr>
        <w:t>2</w:t>
      </w:r>
      <w:r w:rsidR="009F5FF8">
        <w:rPr>
          <w:rFonts w:ascii="Times New Roman" w:hAnsi="Times New Roman"/>
          <w:b/>
          <w:lang w:val="en-US"/>
        </w:rPr>
        <w:t>,</w:t>
      </w:r>
      <w:r w:rsidR="009F5FF8" w:rsidRPr="009F5FF8">
        <w:t xml:space="preserve"> </w:t>
      </w:r>
      <w:proofErr w:type="spellStart"/>
      <w:r w:rsidR="009F5FF8" w:rsidRPr="009F5FF8">
        <w:rPr>
          <w:rFonts w:ascii="Times New Roman" w:hAnsi="Times New Roman"/>
          <w:b/>
          <w:lang w:val="en-US"/>
        </w:rPr>
        <w:t>Hariman</w:t>
      </w:r>
      <w:proofErr w:type="spellEnd"/>
      <w:r w:rsidR="009F5FF8" w:rsidRPr="009F5FF8">
        <w:rPr>
          <w:rFonts w:ascii="Times New Roman" w:hAnsi="Times New Roman"/>
          <w:b/>
          <w:lang w:val="en-US"/>
        </w:rPr>
        <w:t xml:space="preserve"> Bahtiar</w:t>
      </w:r>
      <w:r w:rsidR="009F5FF8">
        <w:rPr>
          <w:rFonts w:ascii="Times New Roman" w:hAnsi="Times New Roman"/>
          <w:b/>
          <w:vertAlign w:val="superscript"/>
          <w:lang w:val="en-US"/>
        </w:rPr>
        <w:t>3</w:t>
      </w:r>
      <w:r w:rsidR="009F5FF8">
        <w:rPr>
          <w:rFonts w:ascii="Times New Roman" w:hAnsi="Times New Roman"/>
          <w:b/>
          <w:lang w:val="en-US"/>
        </w:rPr>
        <w:t>,</w:t>
      </w:r>
      <w:r w:rsidR="009F5FF8" w:rsidRPr="009F5FF8">
        <w:t xml:space="preserve"> </w:t>
      </w:r>
      <w:r w:rsidR="009F5FF8" w:rsidRPr="009F5FF8">
        <w:rPr>
          <w:rFonts w:ascii="Times New Roman" w:hAnsi="Times New Roman"/>
          <w:b/>
          <w:lang w:val="en-US"/>
        </w:rPr>
        <w:t>Ramli Ahmad</w:t>
      </w:r>
      <w:r w:rsidR="009F5FF8">
        <w:rPr>
          <w:rFonts w:ascii="Times New Roman" w:hAnsi="Times New Roman"/>
          <w:b/>
          <w:vertAlign w:val="superscript"/>
          <w:lang w:val="en-US"/>
        </w:rPr>
        <w:t>4</w:t>
      </w:r>
      <w:r w:rsidR="009F5FF8">
        <w:rPr>
          <w:rFonts w:ascii="Times New Roman" w:hAnsi="Times New Roman"/>
          <w:b/>
          <w:lang w:val="en-US"/>
        </w:rPr>
        <w:t>,</w:t>
      </w:r>
      <w:r w:rsidR="009F5FF8" w:rsidRPr="009F5FF8">
        <w:t xml:space="preserve"> </w:t>
      </w:r>
      <w:r w:rsidR="009F5FF8" w:rsidRPr="009F5FF8">
        <w:rPr>
          <w:rFonts w:ascii="Times New Roman" w:hAnsi="Times New Roman"/>
          <w:b/>
          <w:lang w:val="en-US"/>
        </w:rPr>
        <w:t>Indra Gunawan</w:t>
      </w:r>
      <w:r w:rsidR="009F5FF8">
        <w:rPr>
          <w:rFonts w:ascii="Times New Roman" w:hAnsi="Times New Roman"/>
          <w:b/>
          <w:vertAlign w:val="superscript"/>
          <w:lang w:val="en-US"/>
        </w:rPr>
        <w:t>5</w:t>
      </w:r>
    </w:p>
    <w:p w14:paraId="538E82F6" w14:textId="77777777" w:rsidR="00A811A6" w:rsidRPr="00224753" w:rsidRDefault="00A811A6" w:rsidP="00550213">
      <w:pPr>
        <w:pStyle w:val="Abstract"/>
        <w:spacing w:after="0"/>
        <w:rPr>
          <w:rFonts w:ascii="Times New Roman" w:hAnsi="Times New Roman"/>
          <w:color w:val="auto"/>
        </w:rPr>
      </w:pPr>
      <w:r w:rsidRPr="00224753">
        <w:rPr>
          <w:rFonts w:ascii="Times New Roman" w:hAnsi="Times New Roman"/>
          <w:color w:val="auto"/>
          <w:vertAlign w:val="superscript"/>
        </w:rPr>
        <w:t>1,2</w:t>
      </w:r>
      <w:r w:rsidR="00550213" w:rsidRPr="00224753">
        <w:rPr>
          <w:rFonts w:ascii="Times New Roman" w:hAnsi="Times New Roman"/>
          <w:color w:val="auto"/>
          <w:vertAlign w:val="superscript"/>
        </w:rPr>
        <w:t>,</w:t>
      </w:r>
      <w:r w:rsidR="00AB2381" w:rsidRPr="00224753">
        <w:rPr>
          <w:rFonts w:ascii="Times New Roman" w:hAnsi="Times New Roman"/>
          <w:color w:val="auto"/>
          <w:vertAlign w:val="superscript"/>
        </w:rPr>
        <w:t>5</w:t>
      </w:r>
      <w:r w:rsidR="00224753" w:rsidRPr="00224753">
        <w:rPr>
          <w:rFonts w:ascii="Times New Roman" w:hAnsi="Times New Roman"/>
          <w:color w:val="auto"/>
        </w:rPr>
        <w:t xml:space="preserve">Informatics Engineering Department, Faculty of Engineering, </w:t>
      </w:r>
      <w:proofErr w:type="spellStart"/>
      <w:r w:rsidR="00224753" w:rsidRPr="00224753">
        <w:rPr>
          <w:rFonts w:ascii="Times New Roman" w:hAnsi="Times New Roman"/>
          <w:color w:val="auto"/>
        </w:rPr>
        <w:t>universitas</w:t>
      </w:r>
      <w:proofErr w:type="spellEnd"/>
      <w:r w:rsidR="00224753" w:rsidRPr="00224753">
        <w:rPr>
          <w:rFonts w:ascii="Times New Roman" w:hAnsi="Times New Roman"/>
          <w:color w:val="auto"/>
        </w:rPr>
        <w:t xml:space="preserve"> </w:t>
      </w:r>
      <w:proofErr w:type="spellStart"/>
      <w:r w:rsidR="00224753" w:rsidRPr="00224753">
        <w:rPr>
          <w:rFonts w:ascii="Times New Roman" w:hAnsi="Times New Roman"/>
          <w:color w:val="auto"/>
        </w:rPr>
        <w:t>hamzanwadi</w:t>
      </w:r>
      <w:proofErr w:type="spellEnd"/>
      <w:r w:rsidR="00224753">
        <w:rPr>
          <w:rFonts w:ascii="Times New Roman" w:hAnsi="Times New Roman"/>
          <w:color w:val="auto"/>
        </w:rPr>
        <w:t>,</w:t>
      </w:r>
      <w:r w:rsidRPr="00224753">
        <w:rPr>
          <w:rFonts w:ascii="Times New Roman" w:hAnsi="Times New Roman"/>
          <w:color w:val="auto"/>
        </w:rPr>
        <w:t xml:space="preserve"> Indonesia</w:t>
      </w:r>
    </w:p>
    <w:p w14:paraId="1D430238" w14:textId="77777777" w:rsidR="00550213" w:rsidRPr="00224753" w:rsidRDefault="00550213" w:rsidP="00550213">
      <w:pPr>
        <w:pStyle w:val="Abstract"/>
        <w:spacing w:after="0"/>
        <w:rPr>
          <w:rFonts w:ascii="Times New Roman" w:hAnsi="Times New Roman"/>
          <w:color w:val="auto"/>
        </w:rPr>
      </w:pPr>
      <w:r w:rsidRPr="00224753">
        <w:rPr>
          <w:rFonts w:ascii="Times New Roman" w:hAnsi="Times New Roman"/>
          <w:color w:val="auto"/>
          <w:vertAlign w:val="superscript"/>
        </w:rPr>
        <w:t>3</w:t>
      </w:r>
      <w:r w:rsidR="00224753" w:rsidRPr="00224753">
        <w:rPr>
          <w:rFonts w:ascii="Times New Roman" w:hAnsi="Times New Roman"/>
          <w:color w:val="auto"/>
        </w:rPr>
        <w:t xml:space="preserve">Information Systems Department, Faculty of Engineering, </w:t>
      </w:r>
      <w:proofErr w:type="spellStart"/>
      <w:r w:rsidR="00224753" w:rsidRPr="00224753">
        <w:rPr>
          <w:rFonts w:ascii="Times New Roman" w:hAnsi="Times New Roman"/>
          <w:color w:val="auto"/>
        </w:rPr>
        <w:t>universitas</w:t>
      </w:r>
      <w:proofErr w:type="spellEnd"/>
      <w:r w:rsidR="00224753" w:rsidRPr="00224753">
        <w:rPr>
          <w:rFonts w:ascii="Times New Roman" w:hAnsi="Times New Roman"/>
          <w:color w:val="auto"/>
        </w:rPr>
        <w:t xml:space="preserve"> </w:t>
      </w:r>
      <w:proofErr w:type="spellStart"/>
      <w:r w:rsidR="00224753" w:rsidRPr="00224753">
        <w:rPr>
          <w:rFonts w:ascii="Times New Roman" w:hAnsi="Times New Roman"/>
          <w:color w:val="auto"/>
        </w:rPr>
        <w:t>hamzanwadi</w:t>
      </w:r>
      <w:proofErr w:type="spellEnd"/>
      <w:r w:rsidR="00224753">
        <w:rPr>
          <w:rFonts w:ascii="Times New Roman" w:hAnsi="Times New Roman"/>
          <w:color w:val="auto"/>
        </w:rPr>
        <w:t>,</w:t>
      </w:r>
      <w:r w:rsidRPr="00224753">
        <w:rPr>
          <w:rFonts w:ascii="Times New Roman" w:hAnsi="Times New Roman"/>
          <w:color w:val="auto"/>
        </w:rPr>
        <w:t xml:space="preserve"> Indonesia</w:t>
      </w:r>
    </w:p>
    <w:p w14:paraId="2EB8D292" w14:textId="77777777" w:rsidR="00550213" w:rsidRPr="00224753" w:rsidRDefault="00550213" w:rsidP="00550213">
      <w:pPr>
        <w:pStyle w:val="Abstract"/>
        <w:spacing w:after="0"/>
        <w:rPr>
          <w:rFonts w:ascii="Times New Roman" w:hAnsi="Times New Roman"/>
          <w:color w:val="auto"/>
        </w:rPr>
      </w:pPr>
      <w:r w:rsidRPr="00224753">
        <w:rPr>
          <w:rFonts w:ascii="Times New Roman" w:hAnsi="Times New Roman"/>
          <w:color w:val="auto"/>
          <w:vertAlign w:val="superscript"/>
        </w:rPr>
        <w:t>4</w:t>
      </w:r>
      <w:r w:rsidR="00224753" w:rsidRPr="00224753">
        <w:rPr>
          <w:rFonts w:ascii="Times New Roman" w:hAnsi="Times New Roman"/>
          <w:color w:val="auto"/>
        </w:rPr>
        <w:t xml:space="preserve">Computer Engineering Department, Faculty of Engineering, </w:t>
      </w:r>
      <w:proofErr w:type="spellStart"/>
      <w:r w:rsidR="00224753" w:rsidRPr="00224753">
        <w:rPr>
          <w:rFonts w:ascii="Times New Roman" w:hAnsi="Times New Roman"/>
          <w:color w:val="auto"/>
        </w:rPr>
        <w:t>universitas</w:t>
      </w:r>
      <w:proofErr w:type="spellEnd"/>
      <w:r w:rsidR="00224753" w:rsidRPr="00224753">
        <w:rPr>
          <w:rFonts w:ascii="Times New Roman" w:hAnsi="Times New Roman"/>
          <w:color w:val="auto"/>
        </w:rPr>
        <w:t xml:space="preserve"> </w:t>
      </w:r>
      <w:proofErr w:type="spellStart"/>
      <w:r w:rsidR="00224753" w:rsidRPr="00224753">
        <w:rPr>
          <w:rFonts w:ascii="Times New Roman" w:hAnsi="Times New Roman"/>
          <w:color w:val="auto"/>
        </w:rPr>
        <w:t>hamzanwadi</w:t>
      </w:r>
      <w:proofErr w:type="spellEnd"/>
      <w:r w:rsidR="00224753">
        <w:rPr>
          <w:rFonts w:ascii="Times New Roman" w:hAnsi="Times New Roman"/>
          <w:color w:val="auto"/>
        </w:rPr>
        <w:t>,</w:t>
      </w:r>
      <w:r w:rsidRPr="00224753">
        <w:rPr>
          <w:rFonts w:ascii="Times New Roman" w:hAnsi="Times New Roman"/>
          <w:color w:val="auto"/>
        </w:rPr>
        <w:t xml:space="preserve"> Indonesia</w:t>
      </w:r>
    </w:p>
    <w:p w14:paraId="0372F5AC" w14:textId="77777777" w:rsidR="00A811A6" w:rsidRPr="00A811A6" w:rsidRDefault="00A811A6" w:rsidP="00A811A6">
      <w:pPr>
        <w:pStyle w:val="Abstract"/>
        <w:spacing w:after="240"/>
        <w:rPr>
          <w:rFonts w:ascii="Times New Roman" w:hAnsi="Times New Roman"/>
        </w:rPr>
      </w:pPr>
      <w:proofErr w:type="gramStart"/>
      <w:r>
        <w:rPr>
          <w:rFonts w:ascii="Times New Roman" w:hAnsi="Times New Roman"/>
        </w:rPr>
        <w:t>email :</w:t>
      </w:r>
      <w:proofErr w:type="gramEnd"/>
      <w:r>
        <w:rPr>
          <w:rFonts w:ascii="Times New Roman" w:hAnsi="Times New Roman"/>
        </w:rPr>
        <w:t xml:space="preserve"> </w:t>
      </w:r>
      <w:r w:rsidR="00550213" w:rsidRPr="00550213">
        <w:rPr>
          <w:rFonts w:ascii="Times New Roman" w:hAnsi="Times New Roman"/>
        </w:rPr>
        <w:t>andriska.cp@gmail.com</w:t>
      </w:r>
    </w:p>
    <w:p w14:paraId="6C4777A9" w14:textId="77777777" w:rsidR="00EA3F4B" w:rsidRDefault="00EA3F4B" w:rsidP="00F70369">
      <w:pPr>
        <w:pStyle w:val="Abstract"/>
        <w:spacing w:after="240"/>
        <w:rPr>
          <w:rFonts w:ascii="Times New Roman" w:hAnsi="Times New Roman"/>
          <w:lang w:val="en-US"/>
        </w:rPr>
      </w:pPr>
      <w:r w:rsidRPr="00CE57CF">
        <w:rPr>
          <w:rFonts w:ascii="Times New Roman" w:hAnsi="Times New Roman"/>
          <w:b/>
        </w:rPr>
        <w:t xml:space="preserve">Abstract. </w:t>
      </w:r>
      <w:commentRangeStart w:id="0"/>
      <w:r w:rsidR="00550213" w:rsidRPr="00550213">
        <w:rPr>
          <w:rFonts w:ascii="Times New Roman" w:hAnsi="Times New Roman"/>
          <w:lang w:val="en-US"/>
        </w:rPr>
        <w:t xml:space="preserve">Diabetes is one of the most common health problems in the world. Diabetes is also known as "the silent killer" because according to WHO (2016) diabetes increased from 108 million in 1980 to about 422 million adults had diabetes in 2014. If not handled properly, diabetes can become chronic and damage other organs and can cause death. Data mining has carried out various approaches to predict a disease, one of them is the use of c4.5. In this research, produce a decision tree and the result shown that </w:t>
      </w:r>
      <w:proofErr w:type="spellStart"/>
      <w:r w:rsidR="00550213" w:rsidRPr="00550213">
        <w:rPr>
          <w:rFonts w:ascii="Times New Roman" w:hAnsi="Times New Roman"/>
          <w:lang w:val="en-US"/>
        </w:rPr>
        <w:t>polydhipsia</w:t>
      </w:r>
      <w:proofErr w:type="spellEnd"/>
      <w:r w:rsidR="00550213" w:rsidRPr="00550213">
        <w:rPr>
          <w:rFonts w:ascii="Times New Roman" w:hAnsi="Times New Roman"/>
          <w:lang w:val="en-US"/>
        </w:rPr>
        <w:t xml:space="preserve"> play a role in diabetes with 90.38 % </w:t>
      </w:r>
      <w:proofErr w:type="gramStart"/>
      <w:r w:rsidR="00550213" w:rsidRPr="00550213">
        <w:rPr>
          <w:rFonts w:ascii="Times New Roman" w:hAnsi="Times New Roman"/>
          <w:lang w:val="en-US"/>
        </w:rPr>
        <w:t>accuracy.</w:t>
      </w:r>
      <w:r w:rsidR="00A811A6" w:rsidRPr="00A811A6">
        <w:rPr>
          <w:rFonts w:ascii="Times New Roman" w:hAnsi="Times New Roman"/>
          <w:lang w:val="en-US"/>
        </w:rPr>
        <w:t>.</w:t>
      </w:r>
      <w:commentRangeEnd w:id="0"/>
      <w:proofErr w:type="gramEnd"/>
      <w:r w:rsidR="004E0099">
        <w:rPr>
          <w:rStyle w:val="CommentReference"/>
          <w:rFonts w:ascii="Sabon" w:hAnsi="Sabon"/>
          <w:color w:val="auto"/>
        </w:rPr>
        <w:commentReference w:id="0"/>
      </w:r>
    </w:p>
    <w:p w14:paraId="0CC686BC" w14:textId="77777777" w:rsidR="00A811A6" w:rsidRPr="00A811A6" w:rsidRDefault="00A811A6" w:rsidP="00F70369">
      <w:pPr>
        <w:pStyle w:val="Abstract"/>
        <w:spacing w:after="240"/>
        <w:rPr>
          <w:rFonts w:ascii="Times New Roman" w:hAnsi="Times New Roman"/>
          <w:lang w:val="en-US"/>
        </w:rPr>
      </w:pPr>
      <w:proofErr w:type="gramStart"/>
      <w:r>
        <w:rPr>
          <w:rFonts w:ascii="Times New Roman" w:hAnsi="Times New Roman"/>
          <w:b/>
        </w:rPr>
        <w:t>Keyword :</w:t>
      </w:r>
      <w:proofErr w:type="gramEnd"/>
      <w:r>
        <w:rPr>
          <w:rFonts w:ascii="Times New Roman" w:hAnsi="Times New Roman"/>
          <w:b/>
        </w:rPr>
        <w:t xml:space="preserve"> </w:t>
      </w:r>
      <w:r w:rsidR="00550213" w:rsidRPr="00550213">
        <w:rPr>
          <w:rFonts w:ascii="Times New Roman" w:hAnsi="Times New Roman"/>
          <w:lang w:val="en-US"/>
        </w:rPr>
        <w:t>Prediction, decision tree,c4.5,diabetes</w:t>
      </w:r>
    </w:p>
    <w:p w14:paraId="372B82FC" w14:textId="77777777" w:rsidR="00162735" w:rsidRPr="00162735" w:rsidRDefault="00EA3F4B" w:rsidP="007A1C7F">
      <w:pPr>
        <w:pStyle w:val="section"/>
        <w:numPr>
          <w:ilvl w:val="0"/>
          <w:numId w:val="0"/>
        </w:numPr>
        <w:spacing w:before="0"/>
        <w:rPr>
          <w:rFonts w:ascii="Times New Roman" w:hAnsi="Times New Roman"/>
        </w:rPr>
      </w:pPr>
      <w:r w:rsidRPr="00CE57CF">
        <w:rPr>
          <w:rFonts w:ascii="Times New Roman" w:hAnsi="Times New Roman"/>
        </w:rPr>
        <w:t>Introduction</w:t>
      </w:r>
    </w:p>
    <w:p w14:paraId="1B4CC93A" w14:textId="77777777" w:rsidR="00A400D9" w:rsidRPr="00A400D9" w:rsidRDefault="00A400D9" w:rsidP="00A400D9">
      <w:pPr>
        <w:pStyle w:val="BodyChar"/>
        <w:ind w:firstLine="426"/>
        <w:rPr>
          <w:rFonts w:ascii="Times New Roman" w:hAnsi="Times New Roman"/>
          <w:bCs/>
          <w:lang w:val="en-US"/>
        </w:rPr>
      </w:pPr>
      <w:r w:rsidRPr="00A400D9">
        <w:rPr>
          <w:rFonts w:ascii="Times New Roman" w:hAnsi="Times New Roman"/>
          <w:bCs/>
          <w:lang w:val="en-US"/>
        </w:rPr>
        <w:t xml:space="preserve">According to data obtained from the WHO official website, there are around 422 million people around the world who have diabetes. Generally, people with diabetes are from low- and middle-income countries. However, in the last 3 decades, it has been found that the increasing number of diabetics is evenly distributed throughout the world in both low-income and high-income countries.  Each year the death associated with diabetes reaches 1.6 million people. Diabetes is a condition in which the body has problems producing the hormone insulin which can cause damage to other organs in the body </w:t>
      </w:r>
      <w:r w:rsidR="00FE71CB">
        <w:rPr>
          <w:rFonts w:ascii="Times New Roman" w:hAnsi="Times New Roman"/>
          <w:bCs/>
          <w:lang w:val="en-US"/>
        </w:rPr>
        <w:fldChar w:fldCharType="begin" w:fldLock="1"/>
      </w:r>
      <w:r w:rsidR="00FE71CB">
        <w:rPr>
          <w:rFonts w:ascii="Times New Roman" w:hAnsi="Times New Roman"/>
          <w:bCs/>
          <w:lang w:val="en-US"/>
        </w:rPr>
        <w:instrText>ADDIN CSL_CITATION {"citationItems":[{"id":"ITEM-1","itemData":{"DOI":"10.1016/j.placenta.2020.08.020","ISSN":"15323102","abstract":"Purpose: To develop a first trimester prediction model for gestational diabetes mellitus (GDM) using obesity, placental, and inflammatory biomarkers. Methods: We used a first trimester dataset of the ASPRE study to evaluate clinical and biochemical biomarkers. All biomarkers levels (except insulin) were transformed to gestational week-specific medians (MoMs), adjusted for maternal body mass index (BMI), maternal age, and parity. The MoM values of each biomarker in the GDM and normal groups were compared and used for the development of a prediction model assessed by area under the curve (AUC). Results: The study included 185 normal and 20 GDM cases. In the GDM group, compared to the normal group BMI and insulin (P = 0.003) were higher (both P &lt; 0.003). The MoM values of uterine artery pulsatility index (UtA-PI) and soluble (s)CD163 were higher (both P &lt; 0.01) while pregnancy associated plasma protein A (PAPP-A), placental protein 13 (PP13), and tumor-necrosis factor alpha (TNFα) were lower (all P &lt; 0.005). There was no significant difference between the groups in placental growth factor, interleukin 6, leptin, peptide YY, or soluble mannose receptor (sMR/CD206). In screening for GDM in obese women the combination of high BMI, insulin, sCD163, and TNFα yielded an AUC of 0.95, with detection rate of 89% at 10% false positive rate (FPR). In non-obese women, the combination of sCD163, TNFα, PP13 and PAPP-A yielded an AUC of 0.94 with detection rate of 83% at 10% FPR. Conclusion: A new model for first trimester prediction of the risk to develop GDM was developed that warrants further validation.","author":[{"dropping-particle":"","family":"Tenenbaum-Gavish","given":"Kinneret","non-dropping-particle":"","parse-names":false,"suffix":""},{"dropping-particle":"","family":"Sharabi-Nov","given":"Adi","non-dropping-particle":"","parse-names":false,"suffix":""},{"dropping-particle":"","family":"Binyamin","given":"Dana","non-dropping-particle":"","parse-names":false,"suffix":""},{"dropping-particle":"","family":"Møller","given":"Holger Jon","non-dropping-particle":"","parse-names":false,"suffix":""},{"dropping-particle":"","family":"Danon","given":"David","non-dropping-particle":"","parse-names":false,"suffix":""},{"dropping-particle":"","family":"Rothman","given":"Lihi","non-dropping-particle":"","parse-names":false,"suffix":""},{"dropping-particle":"","family":"Hadar","given":"Eran","non-dropping-particle":"","parse-names":false,"suffix":""},{"dropping-particle":"","family":"Idelson","given":"Ana","non-dropping-particle":"","parse-names":false,"suffix":""},{"dropping-particle":"","family":"Vogel","given":"Ida","non-dropping-particle":"","parse-names":false,"suffix":""},{"dropping-particle":"","family":"Koren","given":"Omry","non-dropping-particle":"","parse-names":false,"suffix":""},{"dropping-particle":"","family":"Nicolaides","given":"Kypros H.","non-dropping-particle":"","parse-names":false,"suffix":""},{"dropping-particle":"","family":"Gronbaek","given":"Henning","non-dropping-particle":"","parse-names":false,"suffix":""},{"dropping-particle":"","family":"Meiri","given":"Hamutal","non-dropping-particle":"","parse-names":false,"suffix":""}],"container-title":"Placenta","id":"ITEM-1","issued":{"date-parts":[["2020"]]},"page":"80-89","title":"First trimester biomarkers for prediction of gestational diabetes mellitus","type":"article-journal","volume":"101"},"uris":["http://www.mendeley.com/documents/?uuid=7bf6f4f0-7880-4c77-a164-e0c6d5aa7f29"]},{"id":"ITEM-2","itemData":{"DOI":"10.1016/j.procs.2020.03.336","ISSN":"18770509","abstract":"Over 30 million people in India are suffering from diabetes and many others are under the risk. Thus, early diagnosis and treatment is required to prevent diabetes and its associated health problems. This study aims to assess the risk of diabetes among individuals based on their lifestyle and family background. The risk of Type 2 diabetes was predicted using different machine learning algorithms as these algorithms are highly accurate which is very much required in the health profession. Once the model will be trained with good accuracy, then individuals can self-assess the risk of diabetes. In order to conduct the experiment, 952 instances have been collected through an online and offline questionnaire including 18 questions related to health, lifestyle and family background. The same algorithms were also applied to the Pima Indian Diabetes database. The performance of Random Forest Classifier is found to be most accurate for both datasets.","author":[{"dropping-particle":"","family":"Tigga","given":"Neha Prerna","non-dropping-particle":"","parse-names":false,"suffix":""},{"dropping-particle":"","family":"Garg","given":"Shruti","non-dropping-particle":"","parse-names":false,"suffix":""}],"container-title":"Procedia Computer Science","id":"ITEM-2","issue":"2019","issued":{"date-parts":[["2020"]]},"page":"706-716","publisher":"Elsevier B.V.","title":"Prediction of Type 2 Diabetes using Machine Learning Classification Methods","type":"article-journal","volume":"167"},"uris":["http://www.mendeley.com/documents/?uuid=6aef4ac6-1530-4368-bd3f-474d3c077b35"]},{"id":"ITEM-3","itemData":{"DOI":"10.1016/j.procs.2017.09.130","ISSN":"18770509","abstract":"Type-2 Diabetes is one of the foremost causes for the increase in mortality across the world-wide. In this context, classification systems help doctors by analyzing the disease data. Radial Basis Function Neural Networks (RBFNN) are extensively used as classifier in medical domain because of its non-iterative nature. The size of the RBFNNs hidden-layer increases on par with dataset size. It's difficult to determining the optimal number of neurons in hidden-layer by cost effectively. In this paper, to address this problem, we have proposed Bat-based clustering algorithm. The proposed method experimented on Pima Indians Diabetes dataset and results outperform the competing approaches.","author":[{"dropping-particle":"","family":"Edla","given":"Damodar Reddy","non-dropping-particle":"","parse-names":false,"suffix":""},{"dropping-particle":"","family":"Cheruku","given":"Ramalingaswamy","non-dropping-particle":"","parse-names":false,"suffix":""}],"container-title":"Procedia Computer Science","id":"ITEM-3","issued":{"date-parts":[["2017"]]},"page":"235-242","publisher":"Elsevier B.V.","title":"Diabetes-Finder: A Bat Optimized Classification System for Type-2 Diabetes","type":"article-journal","volume":"115"},"uris":["http://www.mendeley.com/documents/?uuid=2a5e40ca-e5f4-4ef6-bcb6-84d3e7d2cd35"]}],"mendeley":{"formattedCitation":"[1–3]","plainTextFormattedCitation":"[1–3]","previouslyFormattedCitation":"[1–3]"},"properties":{"noteIndex":0},"schema":"https://github.com/citation-style-language/schema/raw/master/csl-citation.json"}</w:instrText>
      </w:r>
      <w:r w:rsidR="00FE71CB">
        <w:rPr>
          <w:rFonts w:ascii="Times New Roman" w:hAnsi="Times New Roman"/>
          <w:bCs/>
          <w:lang w:val="en-US"/>
        </w:rPr>
        <w:fldChar w:fldCharType="separate"/>
      </w:r>
      <w:r w:rsidR="00FE71CB" w:rsidRPr="00FE71CB">
        <w:rPr>
          <w:rFonts w:ascii="Times New Roman" w:hAnsi="Times New Roman"/>
          <w:bCs/>
          <w:noProof/>
          <w:lang w:val="en-US"/>
        </w:rPr>
        <w:t>[1–3]</w:t>
      </w:r>
      <w:r w:rsidR="00FE71CB">
        <w:rPr>
          <w:rFonts w:ascii="Times New Roman" w:hAnsi="Times New Roman"/>
          <w:bCs/>
          <w:lang w:val="en-US"/>
        </w:rPr>
        <w:fldChar w:fldCharType="end"/>
      </w:r>
      <w:r w:rsidRPr="00A400D9">
        <w:rPr>
          <w:rFonts w:ascii="Times New Roman" w:hAnsi="Times New Roman"/>
          <w:bCs/>
          <w:lang w:val="en-US"/>
        </w:rPr>
        <w:t>.</w:t>
      </w:r>
    </w:p>
    <w:p w14:paraId="6BD07B14" w14:textId="77777777" w:rsidR="00A400D9" w:rsidRPr="00A400D9" w:rsidRDefault="00A400D9" w:rsidP="00A400D9">
      <w:pPr>
        <w:pStyle w:val="BodyChar"/>
        <w:ind w:firstLine="426"/>
        <w:rPr>
          <w:rFonts w:ascii="Times New Roman" w:hAnsi="Times New Roman"/>
          <w:bCs/>
          <w:lang w:val="en-US"/>
        </w:rPr>
      </w:pPr>
      <w:r w:rsidRPr="00A400D9">
        <w:rPr>
          <w:rFonts w:ascii="Times New Roman" w:hAnsi="Times New Roman"/>
          <w:bCs/>
          <w:lang w:val="en-US"/>
        </w:rPr>
        <w:t>Research related to classification methods has been done before for disease using certain classification algorithms. According to the decision tree is the most powerful classification technique in a study conducted to classify diabetic patients in a population in Canada</w:t>
      </w:r>
      <w:r w:rsidR="004134E6">
        <w:rPr>
          <w:rFonts w:ascii="Times New Roman" w:hAnsi="Times New Roman"/>
          <w:bCs/>
          <w:lang w:val="en-US"/>
        </w:rPr>
        <w:fldChar w:fldCharType="begin" w:fldLock="1"/>
      </w:r>
      <w:r w:rsidR="004134E6">
        <w:rPr>
          <w:rFonts w:ascii="Times New Roman" w:hAnsi="Times New Roman"/>
          <w:bCs/>
          <w:lang w:val="en-US"/>
        </w:rPr>
        <w:instrText>ADDIN CSL_CITATION {"citationItems":[{"id":"ITEM-1","itemData":{"DOI":"10.1016/j.procs.2016.04.016","ISSN":"18770509","abstract":"Diabetes Mellitus is one of the major health challenges all over the world. The prevalence of diabetes is increasing at a fast pace, deteriorating human, economic and social fabric. Prevention and prediction of diabetes mellitus is increasingly gaining interest in healthcare community. Although several clinical decision support systems have been proposed that incorporate several data mining techniques for diabetes prediction and course of progression. These conventional systems are typically based either just on a single classifier or a plain combination thereof. Recently extensive endeavors are being made for improving the accuracy of such systems using ensemble classifiers. This study follows the adaboost and bagging ensemble techniques using J48 (c4.5) decision tree as a base learner along with standalone data mining technique J48 to classify patients with diabetes mellitus using diabetes risk factors. This classification is done across three different ordinal adults groups in Canadian Primary Care Sentinel Surveillance network. Experimental result shows that, overall performance of adaboost ensemble method is better than bagging as well as standalone J48 decision tree.","author":[{"dropping-particle":"","family":"Perveen","given":"Sajida","non-dropping-particle":"","parse-names":false,"suffix":""},{"dropping-particle":"","family":"Shahbaz","given":"Muhammad","non-dropping-particle":"","parse-names":false,"suffix":""},{"dropping-particle":"","family":"Guergachi","given":"Aziz","non-dropping-particle":"","parse-names":false,"suffix":""},{"dropping-particle":"","family":"Keshavjee","given":"Karim","non-dropping-particle":"","parse-names":false,"suffix":""}],"container-title":"Procedia Computer Science","id":"ITEM-1","issue":"March","issued":{"date-parts":[["2016"]]},"page":"115-121","publisher":"Elsevier Masson SAS","title":"Performance Analysis of Data Mining Classification Techniques to Predict Diabetes","type":"article-journal","volume":"82"},"uris":["http://www.mendeley.com/documents/?uuid=1d395ebe-6afc-47a6-97b8-1a833c8c5b74"]}],"mendeley":{"formattedCitation":"[4]","plainTextFormattedCitation":"[4]","previouslyFormattedCitation":"[4]"},"properties":{"noteIndex":0},"schema":"https://github.com/citation-style-language/schema/raw/master/csl-citation.json"}</w:instrText>
      </w:r>
      <w:r w:rsidR="004134E6">
        <w:rPr>
          <w:rFonts w:ascii="Times New Roman" w:hAnsi="Times New Roman"/>
          <w:bCs/>
          <w:lang w:val="en-US"/>
        </w:rPr>
        <w:fldChar w:fldCharType="separate"/>
      </w:r>
      <w:r w:rsidR="004134E6" w:rsidRPr="004134E6">
        <w:rPr>
          <w:rFonts w:ascii="Times New Roman" w:hAnsi="Times New Roman"/>
          <w:bCs/>
          <w:noProof/>
          <w:lang w:val="en-US"/>
        </w:rPr>
        <w:t>[4]</w:t>
      </w:r>
      <w:r w:rsidR="004134E6">
        <w:rPr>
          <w:rFonts w:ascii="Times New Roman" w:hAnsi="Times New Roman"/>
          <w:bCs/>
          <w:lang w:val="en-US"/>
        </w:rPr>
        <w:fldChar w:fldCharType="end"/>
      </w:r>
      <w:r w:rsidR="00FE71CB">
        <w:rPr>
          <w:rFonts w:ascii="Times New Roman" w:hAnsi="Times New Roman"/>
          <w:bCs/>
          <w:lang w:val="en-US"/>
        </w:rPr>
        <w:t>.</w:t>
      </w:r>
      <w:r w:rsidRPr="00A400D9">
        <w:rPr>
          <w:rFonts w:ascii="Times New Roman" w:hAnsi="Times New Roman"/>
          <w:bCs/>
          <w:lang w:val="en-US"/>
        </w:rPr>
        <w:t xml:space="preserve"> According to getting the best classification technique with best precision value equal to 0.770 and recall of 0.775 using the </w:t>
      </w:r>
      <w:proofErr w:type="spellStart"/>
      <w:r w:rsidRPr="00A400D9">
        <w:rPr>
          <w:rFonts w:ascii="Times New Roman" w:hAnsi="Times New Roman"/>
          <w:bCs/>
          <w:lang w:val="en-US"/>
        </w:rPr>
        <w:t>Hoeffding</w:t>
      </w:r>
      <w:proofErr w:type="spellEnd"/>
      <w:r w:rsidRPr="00A400D9">
        <w:rPr>
          <w:rFonts w:ascii="Times New Roman" w:hAnsi="Times New Roman"/>
          <w:bCs/>
          <w:lang w:val="en-US"/>
        </w:rPr>
        <w:t xml:space="preserve"> Tree algorithm</w:t>
      </w:r>
      <w:r w:rsidR="00FE71CB">
        <w:rPr>
          <w:rFonts w:ascii="Times New Roman" w:hAnsi="Times New Roman"/>
          <w:bCs/>
          <w:lang w:val="en-US"/>
        </w:rPr>
        <w:fldChar w:fldCharType="begin" w:fldLock="1"/>
      </w:r>
      <w:r w:rsidR="00FE71CB">
        <w:rPr>
          <w:rFonts w:ascii="Times New Roman" w:hAnsi="Times New Roman"/>
          <w:bCs/>
          <w:lang w:val="en-US"/>
        </w:rPr>
        <w:instrText>ADDIN CSL_CITATION {"citationItems":[{"id":"ITEM-1","itemData":{"DOI":"10.1016/j.procs.2017.08.193","ISSN":"18770509","abstract":"Medical studies demonstrated that diabetes pathology is increasing in last decades and the trend do not tends to stop. In order to help and to accelerate the diagnosis of diabetes in this paper we propose a method able to classify patients affected by diabetes using a set of characteristic selected in according to World Health Organization criteria. Evaluating real-world data using state of the art machine learning algorithms, we obtain a precision value equal to 0.770 and a recall equal to 0.775 using the HoeffdingTree algorithm.","author":[{"dropping-particle":"","family":"Mercaldo","given":"Francesco","non-dropping-particle":"","parse-names":false,"suffix":""},{"dropping-particle":"","family":"Nardone","given":"Vittoria","non-dropping-particle":"","parse-names":false,"suffix":""},{"dropping-particle":"","family":"Santone","given":"Antonella","non-dropping-particle":"","parse-names":false,"suffix":""}],"container-title":"Procedia Computer Science","id":"ITEM-1","issued":{"date-parts":[["2017"]]},"page":"2519-2528","publisher":"Elsevier B.V.","title":"Diabetes Mellitus Affected Patients Classification and Diagnosis through Machine Learning Techniques","type":"article-journal","volume":"112"},"uris":["http://www.mendeley.com/documents/?uuid=9c096de1-bdfe-4d7f-8ab8-dcc86c8dcf29"]}],"mendeley":{"formattedCitation":"[5]","plainTextFormattedCitation":"[5]","previouslyFormattedCitation":"[5]"},"properties":{"noteIndex":0},"schema":"https://github.com/citation-style-language/schema/raw/master/csl-citation.json"}</w:instrText>
      </w:r>
      <w:r w:rsidR="00FE71CB">
        <w:rPr>
          <w:rFonts w:ascii="Times New Roman" w:hAnsi="Times New Roman"/>
          <w:bCs/>
          <w:lang w:val="en-US"/>
        </w:rPr>
        <w:fldChar w:fldCharType="separate"/>
      </w:r>
      <w:r w:rsidR="00FE71CB" w:rsidRPr="00FE71CB">
        <w:rPr>
          <w:rFonts w:ascii="Times New Roman" w:hAnsi="Times New Roman"/>
          <w:bCs/>
          <w:noProof/>
          <w:lang w:val="en-US"/>
        </w:rPr>
        <w:t>[5]</w:t>
      </w:r>
      <w:r w:rsidR="00FE71CB">
        <w:rPr>
          <w:rFonts w:ascii="Times New Roman" w:hAnsi="Times New Roman"/>
          <w:bCs/>
          <w:lang w:val="en-US"/>
        </w:rPr>
        <w:fldChar w:fldCharType="end"/>
      </w:r>
      <w:r w:rsidR="004134E6">
        <w:rPr>
          <w:rFonts w:ascii="Times New Roman" w:hAnsi="Times New Roman"/>
          <w:bCs/>
          <w:lang w:val="en-US"/>
        </w:rPr>
        <w:t xml:space="preserve">. </w:t>
      </w:r>
      <w:r w:rsidRPr="00A400D9">
        <w:rPr>
          <w:rFonts w:ascii="Times New Roman" w:hAnsi="Times New Roman"/>
          <w:bCs/>
          <w:lang w:val="en-US"/>
        </w:rPr>
        <w:t>According to diabetes detection using a deep learning algorithm because early detection of diabetes is believed to be very important, the use of a support vector machine (SVM) can improve performance by 0.03% and 0.06% by using the Convolutional Neural Network (CNN)</w:t>
      </w:r>
      <w:r w:rsidR="00FE71CB">
        <w:rPr>
          <w:rFonts w:ascii="Times New Roman" w:hAnsi="Times New Roman"/>
          <w:bCs/>
          <w:lang w:val="en-US"/>
        </w:rPr>
        <w:fldChar w:fldCharType="begin" w:fldLock="1"/>
      </w:r>
      <w:r w:rsidR="00D42A20">
        <w:rPr>
          <w:rFonts w:ascii="Times New Roman" w:hAnsi="Times New Roman"/>
          <w:bCs/>
          <w:lang w:val="en-US"/>
        </w:rPr>
        <w:instrText>ADDIN CSL_CITATION {"citationItems":[{"id":"ITEM-1","itemData":{"DOI":"10.1016/j.icte.2018.10.005","ISSN":"24059595","abstract":"Diabetes is a metabolic disease affecting a multitude of people worldwide. Its incidence rates are increasing alarmingly every year. If untreated, diabetes-related complications in many vital organs of the body may turn fatal. Early detection of diabetes is very important for timely treatment which can stop the disease progressing to such complications. RR-interval signals known as heart rate variability (HRV) signals (derived from electrocardiogram (ECG) signals) can be effectively used for the non-invasive detection of diabetes. This research paper presents a methodology for classification of diabetic and normal HRV signals using deep learning architectures. We employ long short-term memory (LSTM), convolutional neural network (CNN) and its combinations for extracting complex temporal dynamic features of the input HRV data. These features are passed into support vector machine (SVM) for classification. We have obtained the performance improvement of 0.03% and 0.06% in CNN and CNN-LSTM architecture respectively compared to our earlier work without using SVM. The classification system proposed can help the clinicians to diagnose diabetes using ECG signals with a very high accuracy of 95.7%.","author":[{"dropping-particle":"","family":"Swapna","given":"G.","non-dropping-particle":"","parse-names":false,"suffix":""},{"dropping-particle":"","family":"Vinayakumar","given":"R.","non-dropping-particle":"","parse-names":false,"suffix":""},{"dropping-particle":"","family":"Soman","given":"K. P.","non-dropping-particle":"","parse-names":false,"suffix":""}],"container-title":"ICT Express","id":"ITEM-1","issue":"4","issued":{"date-parts":[["2018"]]},"page":"243-246","publisher":"Elsevier B.V.","title":"Diabetes detection using deep learning algorithms","type":"article-journal","volume":"4"},"uris":["http://www.mendeley.com/documents/?uuid=0113fa90-6a5f-42fa-864a-32bb6e4771d9"]}],"mendeley":{"formattedCitation":"[6]","plainTextFormattedCitation":"[6]","previouslyFormattedCitation":"[6]"},"properties":{"noteIndex":0},"schema":"https://github.com/citation-style-language/schema/raw/master/csl-citation.json"}</w:instrText>
      </w:r>
      <w:r w:rsidR="00FE71CB">
        <w:rPr>
          <w:rFonts w:ascii="Times New Roman" w:hAnsi="Times New Roman"/>
          <w:bCs/>
          <w:lang w:val="en-US"/>
        </w:rPr>
        <w:fldChar w:fldCharType="separate"/>
      </w:r>
      <w:r w:rsidR="00FE71CB" w:rsidRPr="00FE71CB">
        <w:rPr>
          <w:rFonts w:ascii="Times New Roman" w:hAnsi="Times New Roman"/>
          <w:bCs/>
          <w:noProof/>
          <w:lang w:val="en-US"/>
        </w:rPr>
        <w:t>[6]</w:t>
      </w:r>
      <w:r w:rsidR="00FE71CB">
        <w:rPr>
          <w:rFonts w:ascii="Times New Roman" w:hAnsi="Times New Roman"/>
          <w:bCs/>
          <w:lang w:val="en-US"/>
        </w:rPr>
        <w:fldChar w:fldCharType="end"/>
      </w:r>
      <w:r w:rsidRPr="00A400D9">
        <w:rPr>
          <w:rFonts w:ascii="Times New Roman" w:hAnsi="Times New Roman"/>
          <w:bCs/>
          <w:lang w:val="en-US"/>
        </w:rPr>
        <w:t>.</w:t>
      </w:r>
    </w:p>
    <w:p w14:paraId="380E9345" w14:textId="77777777" w:rsidR="00162735" w:rsidRDefault="00A400D9" w:rsidP="00A400D9">
      <w:pPr>
        <w:pStyle w:val="BodyChar"/>
        <w:ind w:firstLine="426"/>
        <w:rPr>
          <w:rFonts w:ascii="Times New Roman" w:hAnsi="Times New Roman"/>
          <w:bCs/>
          <w:lang w:val="en-US"/>
        </w:rPr>
      </w:pPr>
      <w:commentRangeStart w:id="1"/>
      <w:r w:rsidRPr="00A400D9">
        <w:rPr>
          <w:rFonts w:ascii="Times New Roman" w:hAnsi="Times New Roman"/>
          <w:bCs/>
          <w:lang w:val="en-US"/>
        </w:rPr>
        <w:t>Decision trees are well established method for classification task because of their fast construction</w:t>
      </w:r>
      <w:r w:rsidR="00FE71CB">
        <w:rPr>
          <w:rFonts w:ascii="Times New Roman" w:hAnsi="Times New Roman"/>
          <w:bCs/>
          <w:lang w:val="en-US"/>
        </w:rPr>
        <w:t xml:space="preserve"> time and good interpretability</w:t>
      </w:r>
      <w:r w:rsidR="004134E6">
        <w:rPr>
          <w:rFonts w:ascii="Times New Roman" w:hAnsi="Times New Roman"/>
          <w:bCs/>
          <w:lang w:val="en-US"/>
        </w:rPr>
        <w:fldChar w:fldCharType="begin" w:fldLock="1"/>
      </w:r>
      <w:r w:rsidR="004134E6">
        <w:rPr>
          <w:rFonts w:ascii="Times New Roman" w:hAnsi="Times New Roman"/>
          <w:bCs/>
          <w:lang w:val="en-US"/>
        </w:rPr>
        <w:instrText>ADDIN CSL_CITATION {"citationItems":[{"id":"ITEM-1","itemData":{"author":[{"dropping-particle":"","family":"Hopner","given":"Frank","non-dropping-particle":"","parse-names":false,"suffix":""}],"container-title":"Procedia Computer Science","id":"ITEM-1","issue":"Agustus","issued":{"date-parts":[["2020"]]},"page":"156-165","title":"Multidimensional Decision Tree Splits to Improve Interpretability","type":"article-journal","volume":"176"},"uris":["http://www.mendeley.com/documents/?uuid=a69ca5c0-ddd6-49c0-b359-6f683ffc17a7"]}],"mendeley":{"formattedCitation":"[7]","plainTextFormattedCitation":"[7]","previouslyFormattedCitation":"[7]"},"properties":{"noteIndex":0},"schema":"https://github.com/citation-style-language/schema/raw/master/csl-citation.json"}</w:instrText>
      </w:r>
      <w:r w:rsidR="004134E6">
        <w:rPr>
          <w:rFonts w:ascii="Times New Roman" w:hAnsi="Times New Roman"/>
          <w:bCs/>
          <w:lang w:val="en-US"/>
        </w:rPr>
        <w:fldChar w:fldCharType="separate"/>
      </w:r>
      <w:r w:rsidR="004134E6" w:rsidRPr="004134E6">
        <w:rPr>
          <w:rFonts w:ascii="Times New Roman" w:hAnsi="Times New Roman"/>
          <w:bCs/>
          <w:noProof/>
          <w:lang w:val="en-US"/>
        </w:rPr>
        <w:t>[7]</w:t>
      </w:r>
      <w:r w:rsidR="004134E6">
        <w:rPr>
          <w:rFonts w:ascii="Times New Roman" w:hAnsi="Times New Roman"/>
          <w:bCs/>
          <w:lang w:val="en-US"/>
        </w:rPr>
        <w:fldChar w:fldCharType="end"/>
      </w:r>
      <w:r w:rsidRPr="00A400D9">
        <w:rPr>
          <w:rFonts w:ascii="Times New Roman" w:hAnsi="Times New Roman"/>
          <w:bCs/>
          <w:lang w:val="en-US"/>
        </w:rPr>
        <w:t>. This study performs a classification technique using the c4.5 algorithm to obtain a decision tree that will show the parameters that have the greatest influence on the occurrence of diabetes, by knowing the early symptoms diabetes can be treated early with the hope that later it can reduce the death rate for sufferers caused by diabetes</w:t>
      </w:r>
      <w:r w:rsidR="008656F4">
        <w:rPr>
          <w:rFonts w:ascii="Times New Roman" w:hAnsi="Times New Roman"/>
          <w:bCs/>
          <w:lang w:val="en-US"/>
        </w:rPr>
        <w:t>.</w:t>
      </w:r>
      <w:commentRangeEnd w:id="1"/>
      <w:r w:rsidR="004E0099">
        <w:rPr>
          <w:rStyle w:val="CommentReference"/>
          <w:rFonts w:ascii="Sabon" w:hAnsi="Sabon"/>
          <w:color w:val="auto"/>
        </w:rPr>
        <w:commentReference w:id="1"/>
      </w:r>
    </w:p>
    <w:p w14:paraId="22349237" w14:textId="77777777" w:rsidR="007A1C7F" w:rsidRDefault="007A1C7F" w:rsidP="00550213">
      <w:pPr>
        <w:pStyle w:val="BodyChar"/>
        <w:rPr>
          <w:rFonts w:ascii="Times New Roman" w:hAnsi="Times New Roman"/>
          <w:bCs/>
          <w:lang w:val="en-US"/>
        </w:rPr>
      </w:pPr>
    </w:p>
    <w:p w14:paraId="55D9FAC8" w14:textId="77777777" w:rsidR="00F70369" w:rsidRDefault="00F70369">
      <w:pPr>
        <w:rPr>
          <w:rFonts w:ascii="Times New Roman" w:hAnsi="Times New Roman"/>
          <w:b/>
          <w:color w:val="000000"/>
          <w:szCs w:val="22"/>
        </w:rPr>
      </w:pPr>
      <w:r>
        <w:rPr>
          <w:rFonts w:ascii="Times New Roman" w:hAnsi="Times New Roman"/>
        </w:rPr>
        <w:br w:type="page"/>
      </w:r>
    </w:p>
    <w:p w14:paraId="2676AA57" w14:textId="77777777" w:rsidR="00EA3F4B" w:rsidRPr="00CE57CF" w:rsidRDefault="00854F8E" w:rsidP="007A1C7F">
      <w:pPr>
        <w:pStyle w:val="section"/>
        <w:numPr>
          <w:ilvl w:val="0"/>
          <w:numId w:val="0"/>
        </w:numPr>
        <w:rPr>
          <w:rFonts w:ascii="Times New Roman" w:hAnsi="Times New Roman"/>
        </w:rPr>
      </w:pPr>
      <w:commentRangeStart w:id="2"/>
      <w:r>
        <w:rPr>
          <w:rFonts w:ascii="Times New Roman" w:hAnsi="Times New Roman"/>
        </w:rPr>
        <w:lastRenderedPageBreak/>
        <w:t>Methods</w:t>
      </w:r>
      <w:commentRangeEnd w:id="2"/>
      <w:r w:rsidR="004E0099">
        <w:rPr>
          <w:rStyle w:val="CommentReference"/>
          <w:rFonts w:ascii="Sabon" w:hAnsi="Sabon"/>
          <w:b w:val="0"/>
          <w:color w:val="auto"/>
        </w:rPr>
        <w:commentReference w:id="2"/>
      </w:r>
    </w:p>
    <w:p w14:paraId="3171A3B9" w14:textId="77777777" w:rsidR="00550213" w:rsidRPr="00550213" w:rsidRDefault="00550213" w:rsidP="00F70369">
      <w:pPr>
        <w:pStyle w:val="BodyChar"/>
        <w:ind w:firstLine="426"/>
        <w:rPr>
          <w:rFonts w:ascii="Times New Roman" w:hAnsi="Times New Roman"/>
        </w:rPr>
      </w:pPr>
      <w:r w:rsidRPr="00550213">
        <w:rPr>
          <w:rFonts w:ascii="Times New Roman" w:hAnsi="Times New Roman"/>
        </w:rPr>
        <w:t xml:space="preserve">The dataset used in this study is derived from secondary data obtained from the early stage diabetes dataset which can be accessed through https://www.kaggle.com/singhakash/early-stage-diabetes-risk-prediction-datasets. The data contained in the source consists of 520 record with several variables (age, gender, polyuria, polydipsia, sudden weight loss, weakness, polyphagia, genital thrush, visual blurring, itching, irritability, </w:t>
      </w:r>
      <w:proofErr w:type="spellStart"/>
      <w:r w:rsidRPr="00550213">
        <w:rPr>
          <w:rFonts w:ascii="Times New Roman" w:hAnsi="Times New Roman"/>
        </w:rPr>
        <w:t>deleyed</w:t>
      </w:r>
      <w:proofErr w:type="spellEnd"/>
      <w:r w:rsidRPr="00550213">
        <w:rPr>
          <w:rFonts w:ascii="Times New Roman" w:hAnsi="Times New Roman"/>
        </w:rPr>
        <w:t xml:space="preserve"> healing, partial paresis, muscle stiffness, alopecia, obesity). Decision tree (</w:t>
      </w:r>
      <w:proofErr w:type="gramStart"/>
      <w:r w:rsidRPr="00550213">
        <w:rPr>
          <w:rFonts w:ascii="Times New Roman" w:hAnsi="Times New Roman"/>
        </w:rPr>
        <w:t>c4.5 )</w:t>
      </w:r>
      <w:proofErr w:type="gramEnd"/>
      <w:r w:rsidRPr="00550213">
        <w:rPr>
          <w:rFonts w:ascii="Times New Roman" w:hAnsi="Times New Roman"/>
        </w:rPr>
        <w:t xml:space="preserve"> is an algorithm that can generate a decision tree and classify an object. C4.5 is a better form of  Iterative </w:t>
      </w:r>
      <w:proofErr w:type="spellStart"/>
      <w:r w:rsidRPr="00550213">
        <w:rPr>
          <w:rFonts w:ascii="Times New Roman" w:hAnsi="Times New Roman"/>
        </w:rPr>
        <w:t>D</w:t>
      </w:r>
      <w:r w:rsidR="00D42A20">
        <w:rPr>
          <w:rFonts w:ascii="Times New Roman" w:hAnsi="Times New Roman"/>
        </w:rPr>
        <w:t>ischotomiser</w:t>
      </w:r>
      <w:proofErr w:type="spellEnd"/>
      <w:r w:rsidR="00D42A20">
        <w:rPr>
          <w:rFonts w:ascii="Times New Roman" w:hAnsi="Times New Roman"/>
        </w:rPr>
        <w:t xml:space="preserve"> 3 (ID 3) algorithm</w:t>
      </w:r>
      <w:r w:rsidR="004134E6">
        <w:rPr>
          <w:rFonts w:ascii="Times New Roman" w:hAnsi="Times New Roman"/>
        </w:rPr>
        <w:fldChar w:fldCharType="begin" w:fldLock="1"/>
      </w:r>
      <w:r w:rsidR="004134E6">
        <w:rPr>
          <w:rFonts w:ascii="Times New Roman" w:hAnsi="Times New Roman"/>
        </w:rPr>
        <w:instrText>ADDIN CSL_CITATION {"citationItems":[{"id":"ITEM-1","itemData":{"DOI":"10.14569/specialissue.2014.040203","ISSN":"2158107X","abstract":"—Data mining is the useful tool to discovering the knowledge from large data. Different methods &amp; algorithms are available in data mining. Classification is most common method used for finding the mine rule from the large database. Decision tree method generally used for the Classification, because it is the simple hierarchical structure for the user understanding &amp; decision making. Various data mining algorithms available for classification based on Artificial Neural Network, Nearest Neighbour Rule &amp; Baysen classifiers but decision tree mining is simple one. ID3 and C4.5 algorithms have been introduced by J.R Quinlan which produce reasonable decision trees. The objective of this paper is to present these algorithms. At first we present the classical algorithm that is ID3, then highlights of this study we will discuss in more detail C4.5 this one is a natural extension of the ID3 algorithm. And we will make a comparison between these two algorithms and others algorithms such as C5.0 and CART.","author":[{"dropping-particle":"","family":"HSSINA","given":"Badr","non-dropping-particle":"","parse-names":false,"suffix":""},{"dropping-particle":"","family":"MERBOUHA","given":"Abdelkarim","non-dropping-particle":"","parse-names":false,"suffix":""},{"dropping-particle":"","family":"EZZIKOURI","given":"Hanane","non-dropping-particle":"","parse-names":false,"suffix":""},{"dropping-particle":"","family":"ERRITALI","given":"Mohammed","non-dropping-particle":"","parse-names":false,"suffix":""}],"container-title":"International Journal of Advanced Computer Science and Applications","id":"ITEM-1","issue":"2","issued":{"date-parts":[["2014"]]},"page":"13-19","title":"A comparative study of decision tree ID3 and C4.5","type":"article-journal","volume":"4"},"uris":["http://www.mendeley.com/documents/?uuid=f4906953-b603-4daa-80d8-1246eed07fdb"]}],"mendeley":{"formattedCitation":"[8]","plainTextFormattedCitation":"[8]","previouslyFormattedCitation":"[8]"},"properties":{"noteIndex":0},"schema":"https://github.com/citation-style-language/schema/raw/master/csl-citation.json"}</w:instrText>
      </w:r>
      <w:r w:rsidR="004134E6">
        <w:rPr>
          <w:rFonts w:ascii="Times New Roman" w:hAnsi="Times New Roman"/>
        </w:rPr>
        <w:fldChar w:fldCharType="separate"/>
      </w:r>
      <w:r w:rsidR="004134E6" w:rsidRPr="004134E6">
        <w:rPr>
          <w:rFonts w:ascii="Times New Roman" w:hAnsi="Times New Roman"/>
          <w:noProof/>
        </w:rPr>
        <w:t>[8]</w:t>
      </w:r>
      <w:r w:rsidR="004134E6">
        <w:rPr>
          <w:rFonts w:ascii="Times New Roman" w:hAnsi="Times New Roman"/>
        </w:rPr>
        <w:fldChar w:fldCharType="end"/>
      </w:r>
      <w:r w:rsidRPr="00550213">
        <w:rPr>
          <w:rFonts w:ascii="Times New Roman" w:hAnsi="Times New Roman"/>
        </w:rPr>
        <w:t>. This study performs a classification technique using the c4.5 algorithm to obtain a decision tree that will show the parameters that have the greatest role in diabetes. The work steps as contained in Figure 1:</w:t>
      </w:r>
    </w:p>
    <w:p w14:paraId="6FA2BB0F" w14:textId="77777777" w:rsidR="00550213" w:rsidRDefault="00550213" w:rsidP="00550213">
      <w:pPr>
        <w:pStyle w:val="BodyChar"/>
        <w:jc w:val="center"/>
      </w:pPr>
      <w:r>
        <w:object w:dxaOrig="5096" w:dyaOrig="8875" w14:anchorId="489FC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60.25pt" o:ole="">
            <v:imagedata r:id="rId11" o:title=""/>
          </v:shape>
          <o:OLEObject Type="Embed" ProgID="Visio.Drawing.11" ShapeID="_x0000_i1025" DrawAspect="Content" ObjectID="_1666913008" r:id="rId12"/>
        </w:object>
      </w:r>
    </w:p>
    <w:p w14:paraId="50EF19E5" w14:textId="77777777" w:rsidR="00081E11" w:rsidRPr="00550213" w:rsidRDefault="00081E11" w:rsidP="00550213">
      <w:pPr>
        <w:pStyle w:val="BodyChar"/>
        <w:jc w:val="center"/>
        <w:rPr>
          <w:rFonts w:ascii="Times New Roman" w:hAnsi="Times New Roman"/>
        </w:rPr>
      </w:pPr>
    </w:p>
    <w:p w14:paraId="7FC1524F" w14:textId="77777777" w:rsidR="00F975DE" w:rsidRDefault="00856E33" w:rsidP="00550213">
      <w:pPr>
        <w:pStyle w:val="BodyChar"/>
        <w:jc w:val="center"/>
        <w:rPr>
          <w:rFonts w:ascii="Times New Roman" w:hAnsi="Times New Roman"/>
        </w:rPr>
      </w:pPr>
      <w:r w:rsidRPr="00081E11">
        <w:rPr>
          <w:rFonts w:ascii="Times New Roman" w:hAnsi="Times New Roman"/>
          <w:b/>
        </w:rPr>
        <w:t>Figure</w:t>
      </w:r>
      <w:r w:rsidR="00550213" w:rsidRPr="00081E11">
        <w:rPr>
          <w:rFonts w:ascii="Times New Roman" w:hAnsi="Times New Roman"/>
          <w:b/>
        </w:rPr>
        <w:t xml:space="preserve"> 1</w:t>
      </w:r>
      <w:r w:rsidR="00DA59A2">
        <w:rPr>
          <w:rFonts w:ascii="Times New Roman" w:hAnsi="Times New Roman"/>
          <w:b/>
        </w:rPr>
        <w:t xml:space="preserve">. </w:t>
      </w:r>
      <w:r w:rsidR="00DA59A2" w:rsidRPr="00550213">
        <w:rPr>
          <w:rFonts w:ascii="Times New Roman" w:hAnsi="Times New Roman"/>
        </w:rPr>
        <w:t xml:space="preserve">Classification Technique Using </w:t>
      </w:r>
      <w:proofErr w:type="gramStart"/>
      <w:r w:rsidR="00DA59A2" w:rsidRPr="00550213">
        <w:rPr>
          <w:rFonts w:ascii="Times New Roman" w:hAnsi="Times New Roman"/>
        </w:rPr>
        <w:t>The</w:t>
      </w:r>
      <w:proofErr w:type="gramEnd"/>
      <w:r w:rsidR="00DA59A2" w:rsidRPr="00550213">
        <w:rPr>
          <w:rFonts w:ascii="Times New Roman" w:hAnsi="Times New Roman"/>
        </w:rPr>
        <w:t xml:space="preserve"> C4.5 Algorithm To Obtain A Decision Tree</w:t>
      </w:r>
    </w:p>
    <w:p w14:paraId="367FA506" w14:textId="77777777" w:rsidR="00856E33" w:rsidRDefault="00856E33" w:rsidP="00550213">
      <w:pPr>
        <w:pStyle w:val="BodyChar"/>
        <w:jc w:val="center"/>
        <w:rPr>
          <w:rFonts w:ascii="Times New Roman" w:hAnsi="Times New Roman"/>
        </w:rPr>
      </w:pPr>
    </w:p>
    <w:p w14:paraId="59EAA8A0" w14:textId="77777777" w:rsidR="00EA3F4B" w:rsidRPr="00CE57CF" w:rsidRDefault="00F97F84" w:rsidP="007A1C7F">
      <w:pPr>
        <w:pStyle w:val="section"/>
        <w:numPr>
          <w:ilvl w:val="0"/>
          <w:numId w:val="0"/>
        </w:numPr>
        <w:rPr>
          <w:rFonts w:ascii="Times New Roman" w:hAnsi="Times New Roman"/>
        </w:rPr>
      </w:pPr>
      <w:r>
        <w:rPr>
          <w:rFonts w:ascii="Times New Roman" w:hAnsi="Times New Roman"/>
        </w:rPr>
        <w:t xml:space="preserve">Results and </w:t>
      </w:r>
      <w:commentRangeStart w:id="3"/>
      <w:r>
        <w:rPr>
          <w:rFonts w:ascii="Times New Roman" w:hAnsi="Times New Roman"/>
        </w:rPr>
        <w:t>Discussion</w:t>
      </w:r>
      <w:commentRangeEnd w:id="3"/>
      <w:r w:rsidR="004E0099">
        <w:rPr>
          <w:rStyle w:val="CommentReference"/>
          <w:rFonts w:ascii="Sabon" w:hAnsi="Sabon"/>
          <w:b w:val="0"/>
          <w:color w:val="auto"/>
        </w:rPr>
        <w:commentReference w:id="3"/>
      </w:r>
    </w:p>
    <w:p w14:paraId="1A53ECFA" w14:textId="77777777" w:rsidR="00856E33" w:rsidRPr="00856E33" w:rsidRDefault="00856E33" w:rsidP="00856E33">
      <w:pPr>
        <w:jc w:val="both"/>
        <w:rPr>
          <w:rFonts w:ascii="Times New Roman" w:hAnsi="Times New Roman"/>
          <w:szCs w:val="24"/>
        </w:rPr>
      </w:pPr>
      <w:r w:rsidRPr="00856E33">
        <w:rPr>
          <w:rFonts w:ascii="Times New Roman" w:hAnsi="Times New Roman"/>
          <w:szCs w:val="24"/>
        </w:rPr>
        <w:t xml:space="preserve">3.1 </w:t>
      </w:r>
      <w:proofErr w:type="spellStart"/>
      <w:r w:rsidRPr="00856E33">
        <w:rPr>
          <w:rFonts w:ascii="Times New Roman" w:hAnsi="Times New Roman"/>
          <w:szCs w:val="24"/>
        </w:rPr>
        <w:t>fitur</w:t>
      </w:r>
      <w:proofErr w:type="spellEnd"/>
      <w:r w:rsidRPr="00856E33">
        <w:rPr>
          <w:rFonts w:ascii="Times New Roman" w:hAnsi="Times New Roman"/>
          <w:szCs w:val="24"/>
        </w:rPr>
        <w:t xml:space="preserve"> selection </w:t>
      </w:r>
    </w:p>
    <w:p w14:paraId="20B6E70C" w14:textId="77777777" w:rsidR="00856E33" w:rsidRDefault="00856E33" w:rsidP="00856E33">
      <w:pPr>
        <w:jc w:val="both"/>
        <w:rPr>
          <w:rFonts w:ascii="Times New Roman" w:hAnsi="Times New Roman"/>
          <w:szCs w:val="24"/>
        </w:rPr>
      </w:pPr>
      <w:r w:rsidRPr="00856E33">
        <w:rPr>
          <w:rFonts w:ascii="Times New Roman" w:hAnsi="Times New Roman"/>
          <w:szCs w:val="24"/>
        </w:rPr>
        <w:t>The selection feature is a technique used to select the parameters that are considered the most influential on the class. In this study, from 16 attributes, 13 attributes were selected by eliminating three attributes, namely age, gender and irritability.</w:t>
      </w:r>
    </w:p>
    <w:p w14:paraId="23CA81FD" w14:textId="77777777" w:rsidR="00856E33" w:rsidRPr="00856E33" w:rsidRDefault="00856E33" w:rsidP="00856E33">
      <w:pPr>
        <w:jc w:val="both"/>
        <w:rPr>
          <w:rFonts w:ascii="Times New Roman" w:hAnsi="Times New Roman"/>
          <w:szCs w:val="24"/>
        </w:rPr>
      </w:pPr>
    </w:p>
    <w:p w14:paraId="2AE99D74" w14:textId="77777777" w:rsidR="00856E33" w:rsidRPr="00856E33" w:rsidRDefault="00856E33" w:rsidP="00856E33">
      <w:pPr>
        <w:jc w:val="both"/>
        <w:rPr>
          <w:rFonts w:ascii="Times New Roman" w:hAnsi="Times New Roman"/>
          <w:szCs w:val="24"/>
        </w:rPr>
      </w:pPr>
      <w:r w:rsidRPr="00856E33">
        <w:rPr>
          <w:rFonts w:ascii="Times New Roman" w:hAnsi="Times New Roman"/>
          <w:szCs w:val="24"/>
        </w:rPr>
        <w:t>3.2 The implementation of C4.5 algorithm.</w:t>
      </w:r>
    </w:p>
    <w:p w14:paraId="5F4A3D1C" w14:textId="77777777" w:rsidR="00970304" w:rsidRDefault="00856E33" w:rsidP="00856E33">
      <w:pPr>
        <w:jc w:val="both"/>
        <w:rPr>
          <w:rFonts w:ascii="Times New Roman" w:hAnsi="Times New Roman"/>
          <w:szCs w:val="24"/>
        </w:rPr>
      </w:pPr>
      <w:r w:rsidRPr="00856E33">
        <w:rPr>
          <w:rFonts w:ascii="Times New Roman" w:hAnsi="Times New Roman"/>
          <w:szCs w:val="24"/>
        </w:rPr>
        <w:t xml:space="preserve">The following is </w:t>
      </w:r>
      <w:r w:rsidRPr="004E0099">
        <w:rPr>
          <w:rFonts w:ascii="Times New Roman" w:hAnsi="Times New Roman"/>
          <w:color w:val="FF0000"/>
          <w:szCs w:val="24"/>
          <w:highlight w:val="yellow"/>
        </w:rPr>
        <w:t>a table</w:t>
      </w:r>
      <w:r w:rsidRPr="004E0099">
        <w:rPr>
          <w:rFonts w:ascii="Times New Roman" w:hAnsi="Times New Roman"/>
          <w:color w:val="FF0000"/>
          <w:szCs w:val="24"/>
        </w:rPr>
        <w:t xml:space="preserve"> </w:t>
      </w:r>
      <w:r w:rsidRPr="00856E33">
        <w:rPr>
          <w:rFonts w:ascii="Times New Roman" w:hAnsi="Times New Roman"/>
          <w:szCs w:val="24"/>
        </w:rPr>
        <w:t xml:space="preserve">containing selected data sets and used as the basis for processing using the C4.5 </w:t>
      </w:r>
      <w:proofErr w:type="gramStart"/>
      <w:r w:rsidRPr="00856E33">
        <w:rPr>
          <w:rFonts w:ascii="Times New Roman" w:hAnsi="Times New Roman"/>
          <w:szCs w:val="24"/>
        </w:rPr>
        <w:t>algorithm :</w:t>
      </w:r>
      <w:proofErr w:type="gramEnd"/>
    </w:p>
    <w:p w14:paraId="3E17506F" w14:textId="77777777" w:rsidR="000D3726" w:rsidRPr="00970304" w:rsidRDefault="0073301B" w:rsidP="0073301B">
      <w:pPr>
        <w:ind w:left="851" w:hanging="851"/>
        <w:jc w:val="center"/>
        <w:rPr>
          <w:rFonts w:ascii="Times New Roman" w:hAnsi="Times New Roman"/>
          <w:szCs w:val="24"/>
        </w:rPr>
      </w:pPr>
      <w:commentRangeStart w:id="4"/>
      <w:r w:rsidRPr="00081E11">
        <w:rPr>
          <w:rFonts w:ascii="Times New Roman" w:hAnsi="Times New Roman"/>
          <w:b/>
          <w:szCs w:val="24"/>
        </w:rPr>
        <w:t>Table 1</w:t>
      </w:r>
      <w:r>
        <w:rPr>
          <w:rFonts w:ascii="Times New Roman" w:hAnsi="Times New Roman"/>
          <w:szCs w:val="24"/>
        </w:rPr>
        <w:t>.</w:t>
      </w:r>
      <w:r w:rsidR="00081E11">
        <w:rPr>
          <w:rFonts w:ascii="Times New Roman" w:hAnsi="Times New Roman"/>
          <w:szCs w:val="24"/>
        </w:rPr>
        <w:t xml:space="preserve"> </w:t>
      </w:r>
      <w:r w:rsidR="00F70369" w:rsidRPr="00F70369">
        <w:rPr>
          <w:rFonts w:ascii="Times New Roman" w:hAnsi="Times New Roman"/>
          <w:szCs w:val="24"/>
        </w:rPr>
        <w:t xml:space="preserve">Containing </w:t>
      </w:r>
      <w:commentRangeEnd w:id="4"/>
      <w:r w:rsidR="004E0099">
        <w:rPr>
          <w:rStyle w:val="CommentReference"/>
        </w:rPr>
        <w:commentReference w:id="4"/>
      </w:r>
      <w:r w:rsidR="00F70369" w:rsidRPr="00F70369">
        <w:rPr>
          <w:rFonts w:ascii="Times New Roman" w:hAnsi="Times New Roman"/>
          <w:szCs w:val="24"/>
        </w:rPr>
        <w:t>Selected Data Sets</w:t>
      </w:r>
    </w:p>
    <w:tbl>
      <w:tblPr>
        <w:tblW w:w="9371" w:type="dxa"/>
        <w:tblInd w:w="93" w:type="dxa"/>
        <w:tblLook w:val="04A0" w:firstRow="1" w:lastRow="0" w:firstColumn="1" w:lastColumn="0" w:noHBand="0" w:noVBand="1"/>
      </w:tblPr>
      <w:tblGrid>
        <w:gridCol w:w="546"/>
        <w:gridCol w:w="614"/>
        <w:gridCol w:w="614"/>
        <w:gridCol w:w="615"/>
        <w:gridCol w:w="615"/>
        <w:gridCol w:w="615"/>
        <w:gridCol w:w="615"/>
        <w:gridCol w:w="615"/>
        <w:gridCol w:w="656"/>
        <w:gridCol w:w="615"/>
        <w:gridCol w:w="615"/>
        <w:gridCol w:w="615"/>
        <w:gridCol w:w="615"/>
        <w:gridCol w:w="615"/>
        <w:gridCol w:w="1011"/>
      </w:tblGrid>
      <w:tr w:rsidR="000D3726" w:rsidRPr="0073301B" w14:paraId="10F7515E" w14:textId="77777777" w:rsidTr="00700EBA">
        <w:trPr>
          <w:trHeight w:val="300"/>
          <w:tblHeader/>
        </w:trPr>
        <w:tc>
          <w:tcPr>
            <w:tcW w:w="551" w:type="dxa"/>
            <w:tcBorders>
              <w:top w:val="single" w:sz="4" w:space="0" w:color="auto"/>
              <w:bottom w:val="single" w:sz="4" w:space="0" w:color="auto"/>
            </w:tcBorders>
            <w:shd w:val="clear" w:color="auto" w:fill="auto"/>
          </w:tcPr>
          <w:p w14:paraId="1F75966E"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NO</w:t>
            </w:r>
          </w:p>
        </w:tc>
        <w:tc>
          <w:tcPr>
            <w:tcW w:w="614" w:type="dxa"/>
            <w:tcBorders>
              <w:top w:val="single" w:sz="4" w:space="0" w:color="auto"/>
              <w:bottom w:val="single" w:sz="4" w:space="0" w:color="auto"/>
            </w:tcBorders>
            <w:shd w:val="clear" w:color="auto" w:fill="auto"/>
            <w:noWrap/>
            <w:vAlign w:val="bottom"/>
            <w:hideMark/>
          </w:tcPr>
          <w:p w14:paraId="7D18C735"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A</w:t>
            </w:r>
          </w:p>
        </w:tc>
        <w:tc>
          <w:tcPr>
            <w:tcW w:w="614" w:type="dxa"/>
            <w:tcBorders>
              <w:top w:val="single" w:sz="4" w:space="0" w:color="auto"/>
              <w:bottom w:val="single" w:sz="4" w:space="0" w:color="auto"/>
            </w:tcBorders>
            <w:shd w:val="clear" w:color="auto" w:fill="auto"/>
            <w:noWrap/>
            <w:vAlign w:val="bottom"/>
            <w:hideMark/>
          </w:tcPr>
          <w:p w14:paraId="3A9F46DF"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B</w:t>
            </w:r>
          </w:p>
        </w:tc>
        <w:tc>
          <w:tcPr>
            <w:tcW w:w="615" w:type="dxa"/>
            <w:tcBorders>
              <w:top w:val="single" w:sz="4" w:space="0" w:color="auto"/>
              <w:bottom w:val="single" w:sz="4" w:space="0" w:color="auto"/>
            </w:tcBorders>
            <w:shd w:val="clear" w:color="auto" w:fill="auto"/>
            <w:noWrap/>
            <w:vAlign w:val="bottom"/>
            <w:hideMark/>
          </w:tcPr>
          <w:p w14:paraId="0B6EB45A"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C</w:t>
            </w:r>
          </w:p>
        </w:tc>
        <w:tc>
          <w:tcPr>
            <w:tcW w:w="615" w:type="dxa"/>
            <w:tcBorders>
              <w:top w:val="single" w:sz="4" w:space="0" w:color="auto"/>
              <w:bottom w:val="single" w:sz="4" w:space="0" w:color="auto"/>
            </w:tcBorders>
            <w:shd w:val="clear" w:color="auto" w:fill="auto"/>
            <w:noWrap/>
            <w:vAlign w:val="bottom"/>
            <w:hideMark/>
          </w:tcPr>
          <w:p w14:paraId="3109A448"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D</w:t>
            </w:r>
          </w:p>
        </w:tc>
        <w:tc>
          <w:tcPr>
            <w:tcW w:w="615" w:type="dxa"/>
            <w:tcBorders>
              <w:top w:val="single" w:sz="4" w:space="0" w:color="auto"/>
              <w:bottom w:val="single" w:sz="4" w:space="0" w:color="auto"/>
            </w:tcBorders>
            <w:shd w:val="clear" w:color="auto" w:fill="auto"/>
            <w:noWrap/>
            <w:vAlign w:val="bottom"/>
            <w:hideMark/>
          </w:tcPr>
          <w:p w14:paraId="59F031DA"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E</w:t>
            </w:r>
          </w:p>
        </w:tc>
        <w:tc>
          <w:tcPr>
            <w:tcW w:w="615" w:type="dxa"/>
            <w:tcBorders>
              <w:top w:val="single" w:sz="4" w:space="0" w:color="auto"/>
              <w:bottom w:val="single" w:sz="4" w:space="0" w:color="auto"/>
            </w:tcBorders>
            <w:shd w:val="clear" w:color="auto" w:fill="auto"/>
            <w:noWrap/>
            <w:vAlign w:val="bottom"/>
            <w:hideMark/>
          </w:tcPr>
          <w:p w14:paraId="6EB54DE9"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F</w:t>
            </w:r>
          </w:p>
        </w:tc>
        <w:tc>
          <w:tcPr>
            <w:tcW w:w="615" w:type="dxa"/>
            <w:tcBorders>
              <w:top w:val="single" w:sz="4" w:space="0" w:color="auto"/>
              <w:bottom w:val="single" w:sz="4" w:space="0" w:color="auto"/>
            </w:tcBorders>
            <w:shd w:val="clear" w:color="auto" w:fill="auto"/>
            <w:noWrap/>
            <w:vAlign w:val="bottom"/>
            <w:hideMark/>
          </w:tcPr>
          <w:p w14:paraId="3C7ADC0E"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G</w:t>
            </w:r>
          </w:p>
        </w:tc>
        <w:tc>
          <w:tcPr>
            <w:tcW w:w="615" w:type="dxa"/>
            <w:tcBorders>
              <w:top w:val="single" w:sz="4" w:space="0" w:color="auto"/>
              <w:bottom w:val="single" w:sz="4" w:space="0" w:color="auto"/>
            </w:tcBorders>
            <w:shd w:val="clear" w:color="auto" w:fill="auto"/>
            <w:noWrap/>
            <w:vAlign w:val="bottom"/>
            <w:hideMark/>
          </w:tcPr>
          <w:p w14:paraId="5058DB07"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H</w:t>
            </w:r>
          </w:p>
        </w:tc>
        <w:tc>
          <w:tcPr>
            <w:tcW w:w="615" w:type="dxa"/>
            <w:tcBorders>
              <w:top w:val="single" w:sz="4" w:space="0" w:color="auto"/>
              <w:bottom w:val="single" w:sz="4" w:space="0" w:color="auto"/>
            </w:tcBorders>
            <w:shd w:val="clear" w:color="auto" w:fill="auto"/>
            <w:noWrap/>
            <w:vAlign w:val="bottom"/>
            <w:hideMark/>
          </w:tcPr>
          <w:p w14:paraId="7BD7827E"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I</w:t>
            </w:r>
          </w:p>
        </w:tc>
        <w:tc>
          <w:tcPr>
            <w:tcW w:w="615" w:type="dxa"/>
            <w:tcBorders>
              <w:top w:val="single" w:sz="4" w:space="0" w:color="auto"/>
              <w:bottom w:val="single" w:sz="4" w:space="0" w:color="auto"/>
            </w:tcBorders>
            <w:shd w:val="clear" w:color="auto" w:fill="auto"/>
            <w:noWrap/>
            <w:vAlign w:val="bottom"/>
            <w:hideMark/>
          </w:tcPr>
          <w:p w14:paraId="15B60BA5"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J</w:t>
            </w:r>
          </w:p>
        </w:tc>
        <w:tc>
          <w:tcPr>
            <w:tcW w:w="615" w:type="dxa"/>
            <w:tcBorders>
              <w:top w:val="single" w:sz="4" w:space="0" w:color="auto"/>
              <w:bottom w:val="single" w:sz="4" w:space="0" w:color="auto"/>
            </w:tcBorders>
            <w:shd w:val="clear" w:color="auto" w:fill="auto"/>
            <w:noWrap/>
            <w:vAlign w:val="bottom"/>
            <w:hideMark/>
          </w:tcPr>
          <w:p w14:paraId="03E973C4"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K</w:t>
            </w:r>
          </w:p>
        </w:tc>
        <w:tc>
          <w:tcPr>
            <w:tcW w:w="615" w:type="dxa"/>
            <w:tcBorders>
              <w:top w:val="single" w:sz="4" w:space="0" w:color="auto"/>
              <w:bottom w:val="single" w:sz="4" w:space="0" w:color="auto"/>
            </w:tcBorders>
            <w:shd w:val="clear" w:color="auto" w:fill="auto"/>
            <w:noWrap/>
            <w:vAlign w:val="bottom"/>
            <w:hideMark/>
          </w:tcPr>
          <w:p w14:paraId="2E0AC9DF"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L</w:t>
            </w:r>
          </w:p>
        </w:tc>
        <w:tc>
          <w:tcPr>
            <w:tcW w:w="615" w:type="dxa"/>
            <w:tcBorders>
              <w:top w:val="single" w:sz="4" w:space="0" w:color="auto"/>
              <w:bottom w:val="single" w:sz="4" w:space="0" w:color="auto"/>
            </w:tcBorders>
            <w:shd w:val="clear" w:color="auto" w:fill="auto"/>
            <w:noWrap/>
            <w:vAlign w:val="bottom"/>
            <w:hideMark/>
          </w:tcPr>
          <w:p w14:paraId="6EEF352B"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M</w:t>
            </w:r>
          </w:p>
        </w:tc>
        <w:tc>
          <w:tcPr>
            <w:tcW w:w="827" w:type="dxa"/>
            <w:tcBorders>
              <w:top w:val="single" w:sz="4" w:space="0" w:color="auto"/>
              <w:bottom w:val="single" w:sz="4" w:space="0" w:color="auto"/>
            </w:tcBorders>
            <w:shd w:val="clear" w:color="auto" w:fill="auto"/>
            <w:noWrap/>
            <w:vAlign w:val="bottom"/>
            <w:hideMark/>
          </w:tcPr>
          <w:p w14:paraId="69D7A58F" w14:textId="77777777" w:rsidR="000D3726" w:rsidRPr="000D3726" w:rsidRDefault="000D3726" w:rsidP="000D3726">
            <w:pPr>
              <w:jc w:val="center"/>
              <w:rPr>
                <w:rFonts w:ascii="Times New Roman" w:hAnsi="Times New Roman"/>
                <w:color w:val="000000"/>
                <w:szCs w:val="22"/>
                <w:lang w:val="en-US"/>
              </w:rPr>
            </w:pPr>
            <w:r w:rsidRPr="000D3726">
              <w:rPr>
                <w:rFonts w:ascii="Times New Roman" w:hAnsi="Times New Roman"/>
                <w:color w:val="000000"/>
                <w:szCs w:val="22"/>
                <w:lang w:val="en-US"/>
              </w:rPr>
              <w:t>class</w:t>
            </w:r>
          </w:p>
        </w:tc>
      </w:tr>
      <w:tr w:rsidR="000D3726" w:rsidRPr="000D3726" w14:paraId="68BE08B3" w14:textId="77777777" w:rsidTr="000D3726">
        <w:trPr>
          <w:trHeight w:val="300"/>
        </w:trPr>
        <w:tc>
          <w:tcPr>
            <w:tcW w:w="551" w:type="dxa"/>
            <w:tcBorders>
              <w:top w:val="single" w:sz="4" w:space="0" w:color="auto"/>
            </w:tcBorders>
          </w:tcPr>
          <w:p w14:paraId="7AF944A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1</w:t>
            </w:r>
          </w:p>
        </w:tc>
        <w:tc>
          <w:tcPr>
            <w:tcW w:w="614" w:type="dxa"/>
            <w:tcBorders>
              <w:top w:val="single" w:sz="4" w:space="0" w:color="auto"/>
            </w:tcBorders>
            <w:shd w:val="clear" w:color="auto" w:fill="auto"/>
            <w:noWrap/>
            <w:vAlign w:val="bottom"/>
            <w:hideMark/>
          </w:tcPr>
          <w:p w14:paraId="47CAF19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4" w:type="dxa"/>
            <w:tcBorders>
              <w:top w:val="single" w:sz="4" w:space="0" w:color="auto"/>
            </w:tcBorders>
            <w:shd w:val="clear" w:color="auto" w:fill="auto"/>
            <w:noWrap/>
            <w:vAlign w:val="bottom"/>
            <w:hideMark/>
          </w:tcPr>
          <w:p w14:paraId="4FA3EA21"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tcBorders>
              <w:top w:val="single" w:sz="4" w:space="0" w:color="auto"/>
            </w:tcBorders>
            <w:shd w:val="clear" w:color="auto" w:fill="auto"/>
            <w:noWrap/>
            <w:vAlign w:val="bottom"/>
            <w:hideMark/>
          </w:tcPr>
          <w:p w14:paraId="5E59C28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top w:val="single" w:sz="4" w:space="0" w:color="auto"/>
            </w:tcBorders>
            <w:shd w:val="clear" w:color="auto" w:fill="auto"/>
            <w:noWrap/>
            <w:vAlign w:val="bottom"/>
            <w:hideMark/>
          </w:tcPr>
          <w:p w14:paraId="3488033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tcBorders>
              <w:top w:val="single" w:sz="4" w:space="0" w:color="auto"/>
            </w:tcBorders>
            <w:shd w:val="clear" w:color="auto" w:fill="auto"/>
            <w:noWrap/>
            <w:vAlign w:val="bottom"/>
            <w:hideMark/>
          </w:tcPr>
          <w:p w14:paraId="60F036D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top w:val="single" w:sz="4" w:space="0" w:color="auto"/>
            </w:tcBorders>
            <w:shd w:val="clear" w:color="auto" w:fill="auto"/>
            <w:noWrap/>
            <w:vAlign w:val="bottom"/>
            <w:hideMark/>
          </w:tcPr>
          <w:p w14:paraId="7A74921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top w:val="single" w:sz="4" w:space="0" w:color="auto"/>
            </w:tcBorders>
            <w:shd w:val="clear" w:color="auto" w:fill="auto"/>
            <w:noWrap/>
            <w:vAlign w:val="bottom"/>
            <w:hideMark/>
          </w:tcPr>
          <w:p w14:paraId="65169C0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top w:val="single" w:sz="4" w:space="0" w:color="auto"/>
            </w:tcBorders>
            <w:shd w:val="clear" w:color="auto" w:fill="auto"/>
            <w:noWrap/>
            <w:vAlign w:val="bottom"/>
            <w:hideMark/>
          </w:tcPr>
          <w:p w14:paraId="2F6DBB6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tcBorders>
              <w:top w:val="single" w:sz="4" w:space="0" w:color="auto"/>
            </w:tcBorders>
            <w:shd w:val="clear" w:color="auto" w:fill="auto"/>
            <w:noWrap/>
            <w:vAlign w:val="bottom"/>
            <w:hideMark/>
          </w:tcPr>
          <w:p w14:paraId="1FBB0AA1"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tcBorders>
              <w:top w:val="single" w:sz="4" w:space="0" w:color="auto"/>
            </w:tcBorders>
            <w:shd w:val="clear" w:color="auto" w:fill="auto"/>
            <w:noWrap/>
            <w:vAlign w:val="bottom"/>
            <w:hideMark/>
          </w:tcPr>
          <w:p w14:paraId="65937C6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top w:val="single" w:sz="4" w:space="0" w:color="auto"/>
            </w:tcBorders>
            <w:shd w:val="clear" w:color="auto" w:fill="auto"/>
            <w:noWrap/>
            <w:vAlign w:val="bottom"/>
            <w:hideMark/>
          </w:tcPr>
          <w:p w14:paraId="66188B4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tcBorders>
              <w:top w:val="single" w:sz="4" w:space="0" w:color="auto"/>
            </w:tcBorders>
            <w:shd w:val="clear" w:color="auto" w:fill="auto"/>
            <w:noWrap/>
            <w:vAlign w:val="bottom"/>
            <w:hideMark/>
          </w:tcPr>
          <w:p w14:paraId="56A4196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tcBorders>
              <w:top w:val="single" w:sz="4" w:space="0" w:color="auto"/>
            </w:tcBorders>
            <w:shd w:val="clear" w:color="auto" w:fill="auto"/>
            <w:noWrap/>
            <w:vAlign w:val="bottom"/>
            <w:hideMark/>
          </w:tcPr>
          <w:p w14:paraId="706F72D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827" w:type="dxa"/>
            <w:tcBorders>
              <w:top w:val="single" w:sz="4" w:space="0" w:color="auto"/>
            </w:tcBorders>
            <w:shd w:val="clear" w:color="auto" w:fill="auto"/>
            <w:noWrap/>
            <w:vAlign w:val="bottom"/>
            <w:hideMark/>
          </w:tcPr>
          <w:p w14:paraId="7E96581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3B5EBDAF" w14:textId="77777777" w:rsidTr="000D3726">
        <w:trPr>
          <w:trHeight w:val="300"/>
        </w:trPr>
        <w:tc>
          <w:tcPr>
            <w:tcW w:w="551" w:type="dxa"/>
          </w:tcPr>
          <w:p w14:paraId="5D60AA9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2</w:t>
            </w:r>
          </w:p>
        </w:tc>
        <w:tc>
          <w:tcPr>
            <w:tcW w:w="614" w:type="dxa"/>
            <w:shd w:val="clear" w:color="auto" w:fill="auto"/>
            <w:noWrap/>
            <w:vAlign w:val="bottom"/>
            <w:hideMark/>
          </w:tcPr>
          <w:p w14:paraId="607D74D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4" w:type="dxa"/>
            <w:shd w:val="clear" w:color="auto" w:fill="auto"/>
            <w:noWrap/>
            <w:vAlign w:val="bottom"/>
            <w:hideMark/>
          </w:tcPr>
          <w:p w14:paraId="47F7497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74CA6EB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150722F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DD4997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70107E9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43D5333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651A55B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3E562E2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0B369479"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7EA9FC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0F015E0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28020B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827" w:type="dxa"/>
            <w:shd w:val="clear" w:color="auto" w:fill="auto"/>
            <w:noWrap/>
            <w:vAlign w:val="bottom"/>
            <w:hideMark/>
          </w:tcPr>
          <w:p w14:paraId="48749401"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4AE71F94" w14:textId="77777777" w:rsidTr="000D3726">
        <w:trPr>
          <w:trHeight w:val="300"/>
        </w:trPr>
        <w:tc>
          <w:tcPr>
            <w:tcW w:w="551" w:type="dxa"/>
          </w:tcPr>
          <w:p w14:paraId="3C9FBBD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3</w:t>
            </w:r>
          </w:p>
        </w:tc>
        <w:tc>
          <w:tcPr>
            <w:tcW w:w="614" w:type="dxa"/>
            <w:shd w:val="clear" w:color="auto" w:fill="auto"/>
            <w:noWrap/>
            <w:vAlign w:val="bottom"/>
            <w:hideMark/>
          </w:tcPr>
          <w:p w14:paraId="56F5013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4" w:type="dxa"/>
            <w:shd w:val="clear" w:color="auto" w:fill="auto"/>
            <w:noWrap/>
            <w:vAlign w:val="bottom"/>
            <w:hideMark/>
          </w:tcPr>
          <w:p w14:paraId="103C6EF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797A380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0C50C49"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27523F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62F16D3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2F85A9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CB8EBE9"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D3F304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C2CA7C1"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82C704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BDC337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19AFA77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827" w:type="dxa"/>
            <w:shd w:val="clear" w:color="auto" w:fill="auto"/>
            <w:noWrap/>
            <w:vAlign w:val="bottom"/>
            <w:hideMark/>
          </w:tcPr>
          <w:p w14:paraId="02B73E8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6DECE391" w14:textId="77777777" w:rsidTr="000D3726">
        <w:trPr>
          <w:trHeight w:val="300"/>
        </w:trPr>
        <w:tc>
          <w:tcPr>
            <w:tcW w:w="551" w:type="dxa"/>
          </w:tcPr>
          <w:p w14:paraId="1FB35CB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4</w:t>
            </w:r>
          </w:p>
        </w:tc>
        <w:tc>
          <w:tcPr>
            <w:tcW w:w="614" w:type="dxa"/>
            <w:shd w:val="clear" w:color="auto" w:fill="auto"/>
            <w:noWrap/>
            <w:vAlign w:val="bottom"/>
            <w:hideMark/>
          </w:tcPr>
          <w:p w14:paraId="3EF9A5B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4" w:type="dxa"/>
            <w:shd w:val="clear" w:color="auto" w:fill="auto"/>
            <w:noWrap/>
            <w:vAlign w:val="bottom"/>
            <w:hideMark/>
          </w:tcPr>
          <w:p w14:paraId="0A56216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254C962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62859C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5509602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63BA2309"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76DF07E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540125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660DA95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35265ED9"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1C11886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7AB45B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309D627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827" w:type="dxa"/>
            <w:shd w:val="clear" w:color="auto" w:fill="auto"/>
            <w:noWrap/>
            <w:vAlign w:val="bottom"/>
            <w:hideMark/>
          </w:tcPr>
          <w:p w14:paraId="20D6DD1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3A2D53BB" w14:textId="77777777" w:rsidTr="000D3726">
        <w:trPr>
          <w:trHeight w:val="300"/>
        </w:trPr>
        <w:tc>
          <w:tcPr>
            <w:tcW w:w="551" w:type="dxa"/>
          </w:tcPr>
          <w:p w14:paraId="33E3299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5</w:t>
            </w:r>
          </w:p>
        </w:tc>
        <w:tc>
          <w:tcPr>
            <w:tcW w:w="614" w:type="dxa"/>
            <w:shd w:val="clear" w:color="auto" w:fill="auto"/>
            <w:noWrap/>
            <w:vAlign w:val="bottom"/>
            <w:hideMark/>
          </w:tcPr>
          <w:p w14:paraId="2CBE44C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4" w:type="dxa"/>
            <w:shd w:val="clear" w:color="auto" w:fill="auto"/>
            <w:noWrap/>
            <w:vAlign w:val="bottom"/>
            <w:hideMark/>
          </w:tcPr>
          <w:p w14:paraId="1A60E9A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12F1367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AC42C6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62E95BB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2D6F661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25ABB96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7F4575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3C89EC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27FBB71"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3946A9A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66E7501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52F7ABA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827" w:type="dxa"/>
            <w:shd w:val="clear" w:color="auto" w:fill="auto"/>
            <w:noWrap/>
            <w:vAlign w:val="bottom"/>
            <w:hideMark/>
          </w:tcPr>
          <w:p w14:paraId="02816C8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2C57582A" w14:textId="77777777" w:rsidTr="000D3726">
        <w:trPr>
          <w:trHeight w:val="300"/>
        </w:trPr>
        <w:tc>
          <w:tcPr>
            <w:tcW w:w="551" w:type="dxa"/>
          </w:tcPr>
          <w:p w14:paraId="77F1FAD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6</w:t>
            </w:r>
          </w:p>
        </w:tc>
        <w:tc>
          <w:tcPr>
            <w:tcW w:w="614" w:type="dxa"/>
            <w:shd w:val="clear" w:color="auto" w:fill="auto"/>
            <w:noWrap/>
            <w:vAlign w:val="bottom"/>
            <w:hideMark/>
          </w:tcPr>
          <w:p w14:paraId="1931B72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4" w:type="dxa"/>
            <w:shd w:val="clear" w:color="auto" w:fill="auto"/>
            <w:noWrap/>
            <w:vAlign w:val="bottom"/>
            <w:hideMark/>
          </w:tcPr>
          <w:p w14:paraId="234CC02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5274F96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C90BEB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7F0FAE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2D5240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05D4641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0113CC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7056218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3351BD9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1E4346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ABC5E9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77859FA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827" w:type="dxa"/>
            <w:shd w:val="clear" w:color="auto" w:fill="auto"/>
            <w:noWrap/>
            <w:vAlign w:val="bottom"/>
            <w:hideMark/>
          </w:tcPr>
          <w:p w14:paraId="5C4A602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7B0F1C40" w14:textId="77777777" w:rsidTr="000D3726">
        <w:trPr>
          <w:trHeight w:val="300"/>
        </w:trPr>
        <w:tc>
          <w:tcPr>
            <w:tcW w:w="551" w:type="dxa"/>
          </w:tcPr>
          <w:p w14:paraId="2DDE0C3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lastRenderedPageBreak/>
              <w:t>7</w:t>
            </w:r>
          </w:p>
        </w:tc>
        <w:tc>
          <w:tcPr>
            <w:tcW w:w="614" w:type="dxa"/>
            <w:shd w:val="clear" w:color="auto" w:fill="auto"/>
            <w:noWrap/>
            <w:vAlign w:val="bottom"/>
            <w:hideMark/>
          </w:tcPr>
          <w:p w14:paraId="3A8856D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4" w:type="dxa"/>
            <w:shd w:val="clear" w:color="auto" w:fill="auto"/>
            <w:noWrap/>
            <w:vAlign w:val="bottom"/>
            <w:hideMark/>
          </w:tcPr>
          <w:p w14:paraId="1B78C91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3C7D77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24A1D51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6F78733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7AE84CE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3CDC4BC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A5330B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14808AC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2259249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50DDEAC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C84D56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3EFB5C4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827" w:type="dxa"/>
            <w:shd w:val="clear" w:color="auto" w:fill="auto"/>
            <w:noWrap/>
            <w:vAlign w:val="bottom"/>
            <w:hideMark/>
          </w:tcPr>
          <w:p w14:paraId="4C0F1E6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1A4AABBA" w14:textId="77777777" w:rsidTr="000D3726">
        <w:trPr>
          <w:trHeight w:val="300"/>
        </w:trPr>
        <w:tc>
          <w:tcPr>
            <w:tcW w:w="551" w:type="dxa"/>
          </w:tcPr>
          <w:p w14:paraId="0DBBCF9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8</w:t>
            </w:r>
          </w:p>
        </w:tc>
        <w:tc>
          <w:tcPr>
            <w:tcW w:w="614" w:type="dxa"/>
            <w:shd w:val="clear" w:color="auto" w:fill="auto"/>
            <w:noWrap/>
            <w:vAlign w:val="bottom"/>
            <w:hideMark/>
          </w:tcPr>
          <w:p w14:paraId="7917B5E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4" w:type="dxa"/>
            <w:shd w:val="clear" w:color="auto" w:fill="auto"/>
            <w:noWrap/>
            <w:vAlign w:val="bottom"/>
            <w:hideMark/>
          </w:tcPr>
          <w:p w14:paraId="1DAB891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58B7D79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1FD7266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1BE8459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38C33A81"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34A82F9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3337A88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7949EF21"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2467B0E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38F9BD8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5FE874F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73DC769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827" w:type="dxa"/>
            <w:shd w:val="clear" w:color="auto" w:fill="auto"/>
            <w:noWrap/>
            <w:vAlign w:val="bottom"/>
            <w:hideMark/>
          </w:tcPr>
          <w:p w14:paraId="6BBF05B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7FE29C9A" w14:textId="77777777" w:rsidTr="000D3726">
        <w:trPr>
          <w:trHeight w:val="300"/>
        </w:trPr>
        <w:tc>
          <w:tcPr>
            <w:tcW w:w="551" w:type="dxa"/>
          </w:tcPr>
          <w:p w14:paraId="3DAAB04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9</w:t>
            </w:r>
          </w:p>
        </w:tc>
        <w:tc>
          <w:tcPr>
            <w:tcW w:w="614" w:type="dxa"/>
            <w:shd w:val="clear" w:color="auto" w:fill="auto"/>
            <w:noWrap/>
            <w:vAlign w:val="bottom"/>
            <w:hideMark/>
          </w:tcPr>
          <w:p w14:paraId="58384B2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4" w:type="dxa"/>
            <w:shd w:val="clear" w:color="auto" w:fill="auto"/>
            <w:noWrap/>
            <w:vAlign w:val="bottom"/>
            <w:hideMark/>
          </w:tcPr>
          <w:p w14:paraId="02A746E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665890F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EBE4DA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15B56B5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6BE4A01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3CDE228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30DFEAF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1945CF9D"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263A714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2B17C5C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A0BEE4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46C0614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827" w:type="dxa"/>
            <w:shd w:val="clear" w:color="auto" w:fill="auto"/>
            <w:noWrap/>
            <w:vAlign w:val="bottom"/>
            <w:hideMark/>
          </w:tcPr>
          <w:p w14:paraId="5D617C1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38242E68" w14:textId="77777777" w:rsidTr="000D3726">
        <w:trPr>
          <w:trHeight w:val="300"/>
        </w:trPr>
        <w:tc>
          <w:tcPr>
            <w:tcW w:w="551" w:type="dxa"/>
          </w:tcPr>
          <w:p w14:paraId="339EB1C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10</w:t>
            </w:r>
          </w:p>
        </w:tc>
        <w:tc>
          <w:tcPr>
            <w:tcW w:w="614" w:type="dxa"/>
            <w:shd w:val="clear" w:color="auto" w:fill="auto"/>
            <w:noWrap/>
            <w:vAlign w:val="bottom"/>
            <w:hideMark/>
          </w:tcPr>
          <w:p w14:paraId="6A165C61"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4" w:type="dxa"/>
            <w:shd w:val="clear" w:color="auto" w:fill="auto"/>
            <w:noWrap/>
            <w:vAlign w:val="bottom"/>
            <w:hideMark/>
          </w:tcPr>
          <w:p w14:paraId="76E2ED9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7AC0EF4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56A9412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3635497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35501AF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5D277389"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D8827A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7B655C0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7A883AC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5743D40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60294A5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2B15978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827" w:type="dxa"/>
            <w:shd w:val="clear" w:color="auto" w:fill="auto"/>
            <w:noWrap/>
            <w:vAlign w:val="bottom"/>
            <w:hideMark/>
          </w:tcPr>
          <w:p w14:paraId="7662675C"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6F3BF4C3" w14:textId="77777777" w:rsidTr="000D3726">
        <w:trPr>
          <w:trHeight w:val="300"/>
        </w:trPr>
        <w:tc>
          <w:tcPr>
            <w:tcW w:w="551" w:type="dxa"/>
          </w:tcPr>
          <w:p w14:paraId="5F151A8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11</w:t>
            </w:r>
          </w:p>
        </w:tc>
        <w:tc>
          <w:tcPr>
            <w:tcW w:w="614" w:type="dxa"/>
            <w:shd w:val="clear" w:color="auto" w:fill="auto"/>
            <w:noWrap/>
            <w:vAlign w:val="bottom"/>
            <w:hideMark/>
          </w:tcPr>
          <w:p w14:paraId="47A7A99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4" w:type="dxa"/>
            <w:shd w:val="clear" w:color="auto" w:fill="auto"/>
            <w:noWrap/>
            <w:vAlign w:val="bottom"/>
            <w:hideMark/>
          </w:tcPr>
          <w:p w14:paraId="062141E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44E9D1B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591E7BE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183DF0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3B10CDE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EB85BD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51A7C6C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2C82B12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2CD37A6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shd w:val="clear" w:color="auto" w:fill="auto"/>
            <w:noWrap/>
            <w:vAlign w:val="bottom"/>
            <w:hideMark/>
          </w:tcPr>
          <w:p w14:paraId="480C0C6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1144815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Yes</w:t>
            </w:r>
          </w:p>
        </w:tc>
        <w:tc>
          <w:tcPr>
            <w:tcW w:w="615" w:type="dxa"/>
            <w:shd w:val="clear" w:color="auto" w:fill="auto"/>
            <w:noWrap/>
            <w:vAlign w:val="bottom"/>
            <w:hideMark/>
          </w:tcPr>
          <w:p w14:paraId="0C23C499"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827" w:type="dxa"/>
            <w:shd w:val="clear" w:color="auto" w:fill="auto"/>
            <w:noWrap/>
            <w:vAlign w:val="bottom"/>
            <w:hideMark/>
          </w:tcPr>
          <w:p w14:paraId="5339E611"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Positive</w:t>
            </w:r>
          </w:p>
        </w:tc>
      </w:tr>
      <w:tr w:rsidR="000D3726" w:rsidRPr="000D3726" w14:paraId="4B3ECB7A" w14:textId="77777777" w:rsidTr="000D3726">
        <w:trPr>
          <w:trHeight w:val="300"/>
        </w:trPr>
        <w:tc>
          <w:tcPr>
            <w:tcW w:w="551" w:type="dxa"/>
          </w:tcPr>
          <w:p w14:paraId="6A29CDD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12</w:t>
            </w:r>
          </w:p>
        </w:tc>
        <w:tc>
          <w:tcPr>
            <w:tcW w:w="614" w:type="dxa"/>
            <w:shd w:val="clear" w:color="auto" w:fill="auto"/>
            <w:noWrap/>
            <w:vAlign w:val="bottom"/>
          </w:tcPr>
          <w:p w14:paraId="60CA3AE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4" w:type="dxa"/>
            <w:shd w:val="clear" w:color="auto" w:fill="auto"/>
            <w:noWrap/>
            <w:vAlign w:val="bottom"/>
          </w:tcPr>
          <w:p w14:paraId="494341B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343C8BA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11C669C6"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03D49E2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0EC52EF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3DA794E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6108D762"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2B3BA68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2A70D11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4512AB89"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784B7F7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615" w:type="dxa"/>
            <w:shd w:val="clear" w:color="auto" w:fill="auto"/>
            <w:noWrap/>
            <w:vAlign w:val="bottom"/>
          </w:tcPr>
          <w:p w14:paraId="0366944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c>
          <w:tcPr>
            <w:tcW w:w="827" w:type="dxa"/>
            <w:shd w:val="clear" w:color="auto" w:fill="auto"/>
            <w:noWrap/>
            <w:vAlign w:val="bottom"/>
          </w:tcPr>
          <w:p w14:paraId="11537F1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w:t>
            </w:r>
          </w:p>
        </w:tc>
      </w:tr>
      <w:tr w:rsidR="000D3726" w:rsidRPr="000D3726" w14:paraId="2363428A" w14:textId="77777777" w:rsidTr="000D3726">
        <w:trPr>
          <w:trHeight w:val="300"/>
        </w:trPr>
        <w:tc>
          <w:tcPr>
            <w:tcW w:w="551" w:type="dxa"/>
            <w:tcBorders>
              <w:bottom w:val="single" w:sz="4" w:space="0" w:color="auto"/>
            </w:tcBorders>
          </w:tcPr>
          <w:p w14:paraId="4310DD6A"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520</w:t>
            </w:r>
          </w:p>
        </w:tc>
        <w:tc>
          <w:tcPr>
            <w:tcW w:w="614" w:type="dxa"/>
            <w:tcBorders>
              <w:bottom w:val="single" w:sz="4" w:space="0" w:color="auto"/>
            </w:tcBorders>
            <w:shd w:val="clear" w:color="auto" w:fill="auto"/>
            <w:noWrap/>
            <w:vAlign w:val="bottom"/>
            <w:hideMark/>
          </w:tcPr>
          <w:p w14:paraId="790AFA0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4" w:type="dxa"/>
            <w:tcBorders>
              <w:bottom w:val="single" w:sz="4" w:space="0" w:color="auto"/>
            </w:tcBorders>
            <w:shd w:val="clear" w:color="auto" w:fill="auto"/>
            <w:noWrap/>
            <w:vAlign w:val="bottom"/>
            <w:hideMark/>
          </w:tcPr>
          <w:p w14:paraId="3526EC8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314CFF5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71EC6F97"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1681DC88"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0EF61DC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12E23DDB"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0C6BC21E"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1D02BE49"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0D4AB1A4"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058DA01F"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254479F0"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615" w:type="dxa"/>
            <w:tcBorders>
              <w:bottom w:val="single" w:sz="4" w:space="0" w:color="auto"/>
            </w:tcBorders>
            <w:shd w:val="clear" w:color="auto" w:fill="auto"/>
            <w:noWrap/>
            <w:vAlign w:val="bottom"/>
            <w:hideMark/>
          </w:tcPr>
          <w:p w14:paraId="4F06BA43"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No</w:t>
            </w:r>
          </w:p>
        </w:tc>
        <w:tc>
          <w:tcPr>
            <w:tcW w:w="827" w:type="dxa"/>
            <w:tcBorders>
              <w:bottom w:val="single" w:sz="4" w:space="0" w:color="auto"/>
            </w:tcBorders>
            <w:shd w:val="clear" w:color="auto" w:fill="auto"/>
            <w:noWrap/>
            <w:vAlign w:val="bottom"/>
            <w:hideMark/>
          </w:tcPr>
          <w:p w14:paraId="50248085" w14:textId="77777777" w:rsidR="000D3726" w:rsidRPr="000D3726" w:rsidRDefault="000D3726" w:rsidP="000D3726">
            <w:pPr>
              <w:rPr>
                <w:rFonts w:ascii="Times New Roman" w:hAnsi="Times New Roman"/>
                <w:color w:val="000000"/>
                <w:szCs w:val="22"/>
                <w:lang w:val="en-US"/>
              </w:rPr>
            </w:pPr>
            <w:r w:rsidRPr="000D3726">
              <w:rPr>
                <w:rFonts w:ascii="Times New Roman" w:hAnsi="Times New Roman"/>
                <w:color w:val="000000"/>
                <w:szCs w:val="22"/>
                <w:lang w:val="en-US"/>
              </w:rPr>
              <w:t>Negative</w:t>
            </w:r>
          </w:p>
        </w:tc>
      </w:tr>
    </w:tbl>
    <w:p w14:paraId="31FC61E7" w14:textId="77777777" w:rsidR="00970304" w:rsidRDefault="00970304" w:rsidP="00970304">
      <w:pPr>
        <w:jc w:val="both"/>
        <w:rPr>
          <w:rFonts w:ascii="Times New Roman" w:hAnsi="Times New Roman"/>
          <w:szCs w:val="24"/>
        </w:rPr>
      </w:pPr>
    </w:p>
    <w:tbl>
      <w:tblPr>
        <w:tblStyle w:val="TableGrid"/>
        <w:tblW w:w="9072" w:type="dxa"/>
        <w:tblInd w:w="108" w:type="dxa"/>
        <w:tblLook w:val="04A0" w:firstRow="1" w:lastRow="0" w:firstColumn="1" w:lastColumn="0" w:noHBand="0" w:noVBand="1"/>
      </w:tblPr>
      <w:tblGrid>
        <w:gridCol w:w="4648"/>
        <w:gridCol w:w="4424"/>
      </w:tblGrid>
      <w:tr w:rsidR="0073301B" w:rsidRPr="00DD6686" w14:paraId="44659ACD" w14:textId="77777777" w:rsidTr="0073301B">
        <w:tc>
          <w:tcPr>
            <w:tcW w:w="4648" w:type="dxa"/>
            <w:tcBorders>
              <w:top w:val="nil"/>
              <w:left w:val="nil"/>
              <w:bottom w:val="nil"/>
              <w:right w:val="nil"/>
            </w:tcBorders>
          </w:tcPr>
          <w:p w14:paraId="3A44B67B" w14:textId="77777777" w:rsidR="0073301B" w:rsidRPr="00DD6686" w:rsidRDefault="0073301B" w:rsidP="00081E11">
            <w:pPr>
              <w:widowControl w:val="0"/>
              <w:autoSpaceDE w:val="0"/>
              <w:autoSpaceDN w:val="0"/>
              <w:adjustRightInd w:val="0"/>
              <w:rPr>
                <w:rFonts w:ascii="Times New Roman" w:hAnsi="Times New Roman"/>
              </w:rPr>
            </w:pPr>
            <w:commentRangeStart w:id="5"/>
            <w:proofErr w:type="spellStart"/>
            <w:proofErr w:type="gramStart"/>
            <w:r w:rsidRPr="004E0099">
              <w:rPr>
                <w:rFonts w:ascii="Times New Roman" w:hAnsi="Times New Roman"/>
                <w:highlight w:val="yellow"/>
              </w:rPr>
              <w:t>Keterangan</w:t>
            </w:r>
            <w:proofErr w:type="spellEnd"/>
            <w:r w:rsidRPr="004E0099">
              <w:rPr>
                <w:rFonts w:ascii="Times New Roman" w:hAnsi="Times New Roman"/>
                <w:highlight w:val="yellow"/>
              </w:rPr>
              <w:t xml:space="preserve"> :</w:t>
            </w:r>
            <w:commentRangeEnd w:id="5"/>
            <w:proofErr w:type="gramEnd"/>
            <w:r w:rsidR="004E0099" w:rsidRPr="004E0099">
              <w:rPr>
                <w:rStyle w:val="CommentReference"/>
                <w:highlight w:val="yellow"/>
              </w:rPr>
              <w:commentReference w:id="5"/>
            </w:r>
            <w:r w:rsidRPr="00DD6686">
              <w:rPr>
                <w:rFonts w:ascii="Times New Roman" w:hAnsi="Times New Roman"/>
              </w:rPr>
              <w:br/>
              <w:t xml:space="preserve">A= Polyuria </w:t>
            </w:r>
          </w:p>
          <w:p w14:paraId="7919652C"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B= Polydipsia</w:t>
            </w:r>
          </w:p>
          <w:p w14:paraId="5E4B36AE"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C= Sudden weight loss</w:t>
            </w:r>
          </w:p>
          <w:p w14:paraId="067D880F"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D= Weakness</w:t>
            </w:r>
          </w:p>
          <w:p w14:paraId="18D94892"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E= Polyphagia</w:t>
            </w:r>
          </w:p>
          <w:p w14:paraId="62C1C774"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F= Genital thrush</w:t>
            </w:r>
          </w:p>
          <w:p w14:paraId="3F0D92BE"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G= Visual blurring</w:t>
            </w:r>
          </w:p>
        </w:tc>
        <w:tc>
          <w:tcPr>
            <w:tcW w:w="4424" w:type="dxa"/>
            <w:tcBorders>
              <w:top w:val="nil"/>
              <w:left w:val="nil"/>
              <w:bottom w:val="nil"/>
              <w:right w:val="nil"/>
            </w:tcBorders>
          </w:tcPr>
          <w:p w14:paraId="06C3688E" w14:textId="77777777" w:rsidR="0073301B" w:rsidRPr="00DD6686" w:rsidRDefault="0073301B" w:rsidP="00081E11">
            <w:pPr>
              <w:widowControl w:val="0"/>
              <w:autoSpaceDE w:val="0"/>
              <w:autoSpaceDN w:val="0"/>
              <w:adjustRightInd w:val="0"/>
              <w:jc w:val="both"/>
              <w:rPr>
                <w:rFonts w:ascii="Times New Roman" w:hAnsi="Times New Roman"/>
              </w:rPr>
            </w:pPr>
          </w:p>
          <w:p w14:paraId="118EC7C9"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H= Itching</w:t>
            </w:r>
          </w:p>
          <w:p w14:paraId="2D932657"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I= Delayed healing</w:t>
            </w:r>
          </w:p>
          <w:p w14:paraId="0132938D"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J= Partial paresis</w:t>
            </w:r>
          </w:p>
          <w:p w14:paraId="0C5347B1"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K= Muscle stiffness</w:t>
            </w:r>
          </w:p>
          <w:p w14:paraId="71F1FF01"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L= Alopecia</w:t>
            </w:r>
          </w:p>
          <w:p w14:paraId="6BD0CD6C" w14:textId="77777777" w:rsidR="0073301B" w:rsidRPr="00DD6686" w:rsidRDefault="0073301B" w:rsidP="00081E11">
            <w:pPr>
              <w:widowControl w:val="0"/>
              <w:autoSpaceDE w:val="0"/>
              <w:autoSpaceDN w:val="0"/>
              <w:adjustRightInd w:val="0"/>
              <w:jc w:val="both"/>
              <w:rPr>
                <w:rFonts w:ascii="Times New Roman" w:hAnsi="Times New Roman"/>
              </w:rPr>
            </w:pPr>
            <w:r w:rsidRPr="00DD6686">
              <w:rPr>
                <w:rFonts w:ascii="Times New Roman" w:hAnsi="Times New Roman"/>
              </w:rPr>
              <w:t>M= Obesity</w:t>
            </w:r>
          </w:p>
        </w:tc>
      </w:tr>
    </w:tbl>
    <w:p w14:paraId="08F079FA" w14:textId="77777777" w:rsidR="0073301B" w:rsidRPr="00970304" w:rsidRDefault="0073301B" w:rsidP="00970304">
      <w:pPr>
        <w:jc w:val="both"/>
        <w:rPr>
          <w:rFonts w:ascii="Times New Roman" w:hAnsi="Times New Roman"/>
          <w:szCs w:val="24"/>
        </w:rPr>
      </w:pPr>
    </w:p>
    <w:p w14:paraId="0C841496" w14:textId="77777777" w:rsidR="00970304" w:rsidRDefault="00081E11" w:rsidP="00970304">
      <w:pPr>
        <w:jc w:val="both"/>
        <w:rPr>
          <w:rFonts w:ascii="Times New Roman" w:hAnsi="Times New Roman"/>
          <w:szCs w:val="24"/>
        </w:rPr>
      </w:pPr>
      <w:r w:rsidRPr="00081E11">
        <w:rPr>
          <w:rFonts w:ascii="Times New Roman" w:hAnsi="Times New Roman"/>
          <w:szCs w:val="24"/>
        </w:rPr>
        <w:t xml:space="preserve">To get the root value in the decision tree, it is necessary to calculate the entropy value and the </w:t>
      </w:r>
      <w:proofErr w:type="spellStart"/>
      <w:r w:rsidRPr="00081E11">
        <w:rPr>
          <w:rFonts w:ascii="Times New Roman" w:hAnsi="Times New Roman"/>
          <w:szCs w:val="24"/>
        </w:rPr>
        <w:t>gian</w:t>
      </w:r>
      <w:proofErr w:type="spellEnd"/>
      <w:r w:rsidRPr="00081E11">
        <w:rPr>
          <w:rFonts w:ascii="Times New Roman" w:hAnsi="Times New Roman"/>
          <w:szCs w:val="24"/>
        </w:rPr>
        <w:t xml:space="preserve"> value of each parameter using the formula for finding the entropy value as listed in  (1) and the gai</w:t>
      </w:r>
      <w:r w:rsidR="004134E6">
        <w:rPr>
          <w:rFonts w:ascii="Times New Roman" w:hAnsi="Times New Roman"/>
          <w:szCs w:val="24"/>
        </w:rPr>
        <w:t>n value as contained in (2)</w:t>
      </w:r>
      <w:r w:rsidR="004134E6">
        <w:rPr>
          <w:rFonts w:ascii="Times New Roman" w:hAnsi="Times New Roman"/>
          <w:szCs w:val="24"/>
        </w:rPr>
        <w:fldChar w:fldCharType="begin" w:fldLock="1"/>
      </w:r>
      <w:r w:rsidR="004134E6">
        <w:rPr>
          <w:rFonts w:ascii="Times New Roman" w:hAnsi="Times New Roman"/>
          <w:szCs w:val="24"/>
        </w:rPr>
        <w:instrText>ADDIN CSL_CITATION {"citationItems":[{"id":"ITEM-1","itemData":{"DOI":"10.1016/j.procs.2017.01.176","ISSN":"18770509","abstract":"The paper presents a possible enhancement of entropy-based classifiers to handle problems, caused by the class imbalance in the original dataset. The proposed method was tested on synthetic data in order to analyse its robustness in the controlled environment with different class proportions. As also the proposed method was tested on the real medical data with imbalanced classes and compared to the original classification algorithm results. The medical field was chosen for testing due to frequent situations with uneven class ratios.","author":[{"dropping-particle":"","family":"Kirshners","given":"Arnis","non-dropping-particle":"","parse-names":false,"suffix":""},{"dropping-particle":"","family":"Parshutin","given":"Sergei","non-dropping-particle":"","parse-names":false,"suffix":""},{"dropping-particle":"","family":"Gorskis","given":"Henrihs","non-dropping-particle":"","parse-names":false,"suffix":""}],"container-title":"Procedia Computer Science","id":"ITEM-1","issue":"December 2016","issued":{"date-parts":[["2016"]]},"page":"586-591","publisher":"Elsevier Masson SAS","title":"Entropy-Based Classifier Enhancement to Handle Imbalanced Class Problem","type":"article-journal","volume":"104"},"uris":["http://www.mendeley.com/documents/?uuid=626c6df5-9fdb-4295-9e10-6eb04e27fb26"]}],"mendeley":{"formattedCitation":"[9]","plainTextFormattedCitation":"[9]","previouslyFormattedCitation":"[9]"},"properties":{"noteIndex":0},"schema":"https://github.com/citation-style-language/schema/raw/master/csl-citation.json"}</w:instrText>
      </w:r>
      <w:r w:rsidR="004134E6">
        <w:rPr>
          <w:rFonts w:ascii="Times New Roman" w:hAnsi="Times New Roman"/>
          <w:szCs w:val="24"/>
        </w:rPr>
        <w:fldChar w:fldCharType="separate"/>
      </w:r>
      <w:r w:rsidR="004134E6" w:rsidRPr="004134E6">
        <w:rPr>
          <w:rFonts w:ascii="Times New Roman" w:hAnsi="Times New Roman"/>
          <w:noProof/>
          <w:szCs w:val="24"/>
        </w:rPr>
        <w:t>[9]</w:t>
      </w:r>
      <w:r w:rsidR="004134E6">
        <w:rPr>
          <w:rFonts w:ascii="Times New Roman" w:hAnsi="Times New Roman"/>
          <w:szCs w:val="24"/>
        </w:rPr>
        <w:fldChar w:fldCharType="end"/>
      </w:r>
      <w:r w:rsidRPr="00081E11">
        <w:rPr>
          <w:rFonts w:ascii="Times New Roman" w:hAnsi="Times New Roman"/>
          <w:szCs w:val="24"/>
        </w:rPr>
        <w:t xml:space="preserve"> :</w:t>
      </w:r>
    </w:p>
    <w:p w14:paraId="42166AC6" w14:textId="77777777" w:rsidR="00081E11" w:rsidRPr="00970304" w:rsidRDefault="00081E11" w:rsidP="00970304">
      <w:pPr>
        <w:jc w:val="both"/>
        <w:rPr>
          <w:rFonts w:ascii="Times New Roman" w:hAnsi="Times New Roman"/>
          <w:szCs w:val="24"/>
        </w:rPr>
      </w:pPr>
    </w:p>
    <w:p w14:paraId="710B152E" w14:textId="77777777" w:rsidR="00081E11" w:rsidRPr="00081E11" w:rsidRDefault="00081E11" w:rsidP="00081E11">
      <w:pPr>
        <w:tabs>
          <w:tab w:val="left" w:pos="8931"/>
        </w:tabs>
        <w:rPr>
          <w:rFonts w:ascii="Times New Roman" w:hAnsi="Times New Roman"/>
          <w:szCs w:val="24"/>
          <w:lang w:val="en-US"/>
        </w:rPr>
      </w:pPr>
      <m:oMathPara>
        <m:oMathParaPr>
          <m:jc m:val="left"/>
        </m:oMathParaPr>
        <m:oMath>
          <m:r>
            <w:rPr>
              <w:rFonts w:ascii="Cambria Math" w:hAnsi="Cambria Math"/>
              <w:szCs w:val="24"/>
              <w:lang w:val="en-US"/>
            </w:rPr>
            <m:t>Entropy</m:t>
          </m:r>
          <m:d>
            <m:dPr>
              <m:ctrlPr>
                <w:rPr>
                  <w:rFonts w:ascii="Cambria Math" w:hAnsi="Cambria Math"/>
                  <w:i/>
                  <w:szCs w:val="24"/>
                  <w:lang w:val="en-US"/>
                </w:rPr>
              </m:ctrlPr>
            </m:dPr>
            <m:e>
              <m:r>
                <w:rPr>
                  <w:rFonts w:ascii="Cambria Math" w:hAnsi="Cambria Math"/>
                  <w:szCs w:val="24"/>
                  <w:lang w:val="en-US"/>
                </w:rPr>
                <m:t>S</m:t>
              </m:r>
            </m:e>
          </m:d>
          <m:r>
            <w:rPr>
              <w:rFonts w:ascii="Cambria Math" w:hAnsi="Cambria Math"/>
              <w:szCs w:val="24"/>
              <w:lang w:val="en-US"/>
            </w:rPr>
            <m:t>=</m:t>
          </m:r>
          <m:nary>
            <m:naryPr>
              <m:chr m:val="∑"/>
              <m:limLoc m:val="subSup"/>
              <m:ctrlPr>
                <w:rPr>
                  <w:rFonts w:ascii="Cambria Math" w:hAnsi="Cambria Math"/>
                  <w:i/>
                  <w:szCs w:val="24"/>
                  <w:lang w:val="en-US"/>
                </w:rPr>
              </m:ctrlPr>
            </m:naryPr>
            <m:sub>
              <m:r>
                <w:rPr>
                  <w:rFonts w:ascii="Cambria Math" w:hAnsi="Cambria Math"/>
                  <w:szCs w:val="24"/>
                  <w:lang w:val="en-US"/>
                </w:rPr>
                <m:t>i=0</m:t>
              </m:r>
            </m:sub>
            <m:sup>
              <m:r>
                <w:rPr>
                  <w:rFonts w:ascii="Cambria Math" w:hAnsi="Cambria Math"/>
                  <w:szCs w:val="24"/>
                  <w:lang w:val="en-US"/>
                </w:rPr>
                <m:t>n</m:t>
              </m:r>
            </m:sup>
            <m:e>
              <m:r>
                <w:rPr>
                  <w:rFonts w:ascii="Cambria Math" w:hAnsi="Cambria Math"/>
                  <w:szCs w:val="24"/>
                  <w:lang w:val="en-US"/>
                </w:rPr>
                <m:t>-pi*</m:t>
              </m:r>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d>
                    <m:dPr>
                      <m:ctrlPr>
                        <w:rPr>
                          <w:rFonts w:ascii="Cambria Math" w:hAnsi="Cambria Math"/>
                          <w:i/>
                          <w:szCs w:val="24"/>
                          <w:lang w:val="en-US"/>
                        </w:rPr>
                      </m:ctrlPr>
                    </m:dPr>
                    <m:e>
                      <m:r>
                        <w:rPr>
                          <w:rFonts w:ascii="Cambria Math" w:hAnsi="Cambria Math"/>
                          <w:szCs w:val="24"/>
                          <w:lang w:val="en-US"/>
                        </w:rPr>
                        <m:t>pi</m:t>
                      </m:r>
                    </m:e>
                  </m:d>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1</m:t>
                      </m:r>
                    </m:e>
                  </m:d>
                </m:e>
              </m:func>
            </m:e>
          </m:nary>
        </m:oMath>
      </m:oMathPara>
    </w:p>
    <w:p w14:paraId="51386B17" w14:textId="77777777" w:rsidR="00081E11" w:rsidRPr="007A1C7F" w:rsidRDefault="00081E11" w:rsidP="00081E11">
      <w:pPr>
        <w:tabs>
          <w:tab w:val="left" w:pos="8931"/>
        </w:tabs>
        <w:rPr>
          <w:rFonts w:ascii="Times New Roman" w:hAnsi="Times New Roman"/>
          <w:szCs w:val="24"/>
          <w:lang w:val="en-US"/>
        </w:rPr>
      </w:pPr>
      <m:oMathPara>
        <m:oMath>
          <m:r>
            <w:rPr>
              <w:rFonts w:ascii="Cambria Math" w:hAnsi="Cambria Math"/>
              <w:szCs w:val="24"/>
              <w:lang w:val="en-US"/>
            </w:rPr>
            <m:t>Gain</m:t>
          </m:r>
          <m:d>
            <m:dPr>
              <m:ctrlPr>
                <w:rPr>
                  <w:rFonts w:ascii="Cambria Math" w:hAnsi="Cambria Math"/>
                  <w:i/>
                  <w:szCs w:val="24"/>
                  <w:lang w:val="en-US"/>
                </w:rPr>
              </m:ctrlPr>
            </m:dPr>
            <m:e>
              <m:r>
                <w:rPr>
                  <w:rFonts w:ascii="Cambria Math" w:hAnsi="Cambria Math"/>
                  <w:szCs w:val="24"/>
                  <w:lang w:val="en-US"/>
                </w:rPr>
                <m:t>S,A</m:t>
              </m:r>
            </m:e>
          </m:d>
          <m:r>
            <w:rPr>
              <w:rFonts w:ascii="Cambria Math" w:hAnsi="Cambria Math"/>
              <w:szCs w:val="24"/>
              <w:lang w:val="en-US"/>
            </w:rPr>
            <m:t>=Entropy</m:t>
          </m:r>
          <m:d>
            <m:dPr>
              <m:ctrlPr>
                <w:rPr>
                  <w:rFonts w:ascii="Cambria Math" w:hAnsi="Cambria Math"/>
                  <w:i/>
                  <w:szCs w:val="24"/>
                  <w:lang w:val="en-US"/>
                </w:rPr>
              </m:ctrlPr>
            </m:dPr>
            <m:e>
              <m:r>
                <w:rPr>
                  <w:rFonts w:ascii="Cambria Math" w:hAnsi="Cambria Math"/>
                  <w:szCs w:val="24"/>
                  <w:lang w:val="en-US"/>
                </w:rPr>
                <m:t>S</m:t>
              </m:r>
            </m:e>
          </m:d>
          <m:r>
            <w:rPr>
              <w:rFonts w:ascii="Cambria Math" w:hAnsi="Cambria Math"/>
              <w:szCs w:val="24"/>
              <w:lang w:val="en-US"/>
            </w:rPr>
            <m:t>-</m:t>
          </m:r>
          <m:nary>
            <m:naryPr>
              <m:chr m:val="∑"/>
              <m:limLoc m:val="subSup"/>
              <m:ctrlPr>
                <w:rPr>
                  <w:rFonts w:ascii="Cambria Math" w:hAnsi="Cambria Math"/>
                  <w:i/>
                  <w:szCs w:val="24"/>
                  <w:lang w:val="en-US"/>
                </w:rPr>
              </m:ctrlPr>
            </m:naryPr>
            <m:sub>
              <m:r>
                <w:rPr>
                  <w:rFonts w:ascii="Cambria Math" w:hAnsi="Cambria Math"/>
                  <w:szCs w:val="24"/>
                  <w:lang w:val="en-US"/>
                </w:rPr>
                <m:t>i=1</m:t>
              </m:r>
            </m:sub>
            <m:sup>
              <m:r>
                <w:rPr>
                  <w:rFonts w:ascii="Cambria Math" w:hAnsi="Cambria Math"/>
                  <w:szCs w:val="24"/>
                  <w:lang w:val="en-US"/>
                </w:rPr>
                <m:t>n</m:t>
              </m:r>
            </m:sup>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|Si|</m:t>
                  </m:r>
                </m:num>
                <m:den>
                  <m:r>
                    <w:rPr>
                      <w:rFonts w:ascii="Cambria Math" w:hAnsi="Cambria Math"/>
                      <w:szCs w:val="24"/>
                      <w:lang w:val="en-US"/>
                    </w:rPr>
                    <m:t>|S|</m:t>
                  </m:r>
                </m:den>
              </m:f>
              <m:r>
                <w:rPr>
                  <w:rFonts w:ascii="Cambria Math" w:hAnsi="Cambria Math"/>
                  <w:szCs w:val="24"/>
                  <w:lang w:val="en-US"/>
                </w:rPr>
                <m:t>*Entropy</m:t>
              </m:r>
              <m:d>
                <m:dPr>
                  <m:ctrlPr>
                    <w:rPr>
                      <w:rFonts w:ascii="Cambria Math" w:hAnsi="Cambria Math"/>
                      <w:i/>
                      <w:szCs w:val="24"/>
                      <w:lang w:val="en-US"/>
                    </w:rPr>
                  </m:ctrlPr>
                </m:dPr>
                <m:e>
                  <m:r>
                    <w:rPr>
                      <w:rFonts w:ascii="Cambria Math" w:hAnsi="Cambria Math"/>
                      <w:szCs w:val="24"/>
                      <w:lang w:val="en-US"/>
                    </w:rPr>
                    <m:t>S</m:t>
                  </m:r>
                </m:e>
              </m:d>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2</m:t>
                  </m:r>
                </m:e>
              </m:d>
            </m:e>
          </m:nary>
        </m:oMath>
      </m:oMathPara>
    </w:p>
    <w:p w14:paraId="7C71220D" w14:textId="77777777" w:rsidR="007A1C7F" w:rsidRPr="00081E11" w:rsidRDefault="007A1C7F" w:rsidP="00081E11">
      <w:pPr>
        <w:tabs>
          <w:tab w:val="left" w:pos="8931"/>
        </w:tabs>
        <w:rPr>
          <w:rFonts w:ascii="Times New Roman" w:hAnsi="Times New Roman"/>
          <w:szCs w:val="24"/>
          <w:lang w:val="en-US"/>
        </w:rPr>
      </w:pPr>
    </w:p>
    <w:p w14:paraId="1B343E9E" w14:textId="77777777" w:rsidR="00081E11" w:rsidRDefault="00081E11" w:rsidP="00081E11">
      <w:pPr>
        <w:tabs>
          <w:tab w:val="left" w:pos="8931"/>
        </w:tabs>
        <w:rPr>
          <w:rFonts w:ascii="Times New Roman" w:hAnsi="Times New Roman"/>
          <w:szCs w:val="24"/>
          <w:lang w:val="en-US"/>
        </w:rPr>
      </w:pPr>
      <w:r w:rsidRPr="00081E11">
        <w:rPr>
          <w:rFonts w:ascii="Times New Roman" w:hAnsi="Times New Roman"/>
          <w:szCs w:val="24"/>
          <w:lang w:val="en-US"/>
        </w:rPr>
        <w:t>The following is the calculation for the entropy value based on formula (1);</w:t>
      </w:r>
    </w:p>
    <w:p w14:paraId="3E52EA79" w14:textId="77777777" w:rsidR="007A1C7F" w:rsidRPr="00081E11" w:rsidRDefault="007A1C7F" w:rsidP="00081E11">
      <w:pPr>
        <w:tabs>
          <w:tab w:val="left" w:pos="8931"/>
        </w:tabs>
        <w:rPr>
          <w:rFonts w:ascii="Times New Roman" w:hAnsi="Times New Roman"/>
          <w:szCs w:val="24"/>
          <w:lang w:val="en-US"/>
        </w:rPr>
      </w:pPr>
    </w:p>
    <w:p w14:paraId="0DF9EAD8" w14:textId="77777777" w:rsidR="00081E11" w:rsidRPr="007A1C7F" w:rsidRDefault="00AE7FFA" w:rsidP="00081E11">
      <w:pPr>
        <w:tabs>
          <w:tab w:val="left" w:pos="8931"/>
        </w:tabs>
        <w:rPr>
          <w:rFonts w:ascii="Times New Roman" w:hAnsi="Times New Roman"/>
          <w:szCs w:val="24"/>
          <w:lang w:val="en-US"/>
        </w:rPr>
      </w:pPr>
      <m:oMathPara>
        <m:oMath>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320</m:t>
                  </m:r>
                </m:num>
                <m:den>
                  <m:r>
                    <w:rPr>
                      <w:rFonts w:ascii="Cambria Math" w:hAnsi="Cambria Math"/>
                      <w:szCs w:val="24"/>
                      <w:lang w:val="en-US"/>
                    </w:rPr>
                    <m:t>520</m:t>
                  </m:r>
                </m:den>
              </m:f>
              <m:r>
                <w:rPr>
                  <w:rFonts w:ascii="Cambria Math" w:hAnsi="Cambria Math"/>
                  <w:szCs w:val="24"/>
                  <w:lang w:val="en-US"/>
                </w:rPr>
                <m:t xml:space="preserve"> </m:t>
              </m:r>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320</m:t>
                      </m:r>
                    </m:num>
                    <m:den>
                      <m:r>
                        <w:rPr>
                          <w:rFonts w:ascii="Cambria Math" w:hAnsi="Cambria Math"/>
                          <w:szCs w:val="24"/>
                          <w:lang w:val="en-US"/>
                        </w:rPr>
                        <m:t>520</m:t>
                      </m:r>
                    </m:den>
                  </m:f>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
                            <w:rPr>
                              <w:rFonts w:ascii="Cambria Math" w:hAnsi="Cambria Math"/>
                              <w:szCs w:val="24"/>
                              <w:lang w:val="en-US"/>
                            </w:rPr>
                            <m:t>520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200</m:t>
                              </m:r>
                            </m:num>
                            <m:den>
                              <m:r>
                                <w:rPr>
                                  <w:rFonts w:ascii="Cambria Math" w:hAnsi="Cambria Math"/>
                                  <w:szCs w:val="24"/>
                                  <w:lang w:val="en-US"/>
                                </w:rPr>
                                <m:t>520</m:t>
                              </m:r>
                            </m:den>
                          </m:f>
                        </m:e>
                      </m:func>
                    </m:e>
                  </m:d>
                </m:e>
              </m:func>
            </m:e>
          </m:d>
          <m:r>
            <w:rPr>
              <w:rFonts w:ascii="Cambria Math" w:hAnsi="Cambria Math"/>
              <w:szCs w:val="24"/>
              <w:lang w:val="en-US"/>
            </w:rPr>
            <m:t>=0.96123660</m:t>
          </m:r>
        </m:oMath>
      </m:oMathPara>
    </w:p>
    <w:p w14:paraId="47B30D80" w14:textId="77777777" w:rsidR="007A1C7F" w:rsidRPr="00081E11" w:rsidRDefault="007A1C7F" w:rsidP="00081E11">
      <w:pPr>
        <w:tabs>
          <w:tab w:val="left" w:pos="8931"/>
        </w:tabs>
        <w:rPr>
          <w:rFonts w:ascii="Times New Roman" w:hAnsi="Times New Roman"/>
          <w:szCs w:val="24"/>
          <w:lang w:val="en-US"/>
        </w:rPr>
      </w:pPr>
    </w:p>
    <w:p w14:paraId="3B19C7B5" w14:textId="77777777" w:rsidR="00081E11" w:rsidRPr="00081E11" w:rsidRDefault="00081E11" w:rsidP="00081E11">
      <w:pPr>
        <w:tabs>
          <w:tab w:val="left" w:pos="8931"/>
        </w:tabs>
        <w:rPr>
          <w:rFonts w:ascii="Times New Roman" w:hAnsi="Times New Roman"/>
          <w:szCs w:val="24"/>
          <w:lang w:val="en-US"/>
        </w:rPr>
      </w:pPr>
      <w:r w:rsidRPr="00081E11">
        <w:rPr>
          <w:rFonts w:ascii="Times New Roman" w:hAnsi="Times New Roman"/>
          <w:szCs w:val="24"/>
          <w:lang w:val="en-US"/>
        </w:rPr>
        <w:t>Furthermore, after getting the entropy value, the entropy value is used as the basis for calculating the gain value for each parameter. The calculation for the polyuria parameter values ​​is as follows:</w:t>
      </w:r>
    </w:p>
    <w:p w14:paraId="670F4D48" w14:textId="77777777" w:rsidR="00081E11" w:rsidRDefault="00081E11" w:rsidP="00081E11">
      <w:pPr>
        <w:tabs>
          <w:tab w:val="left" w:pos="8931"/>
        </w:tabs>
        <w:rPr>
          <w:rFonts w:ascii="Times New Roman" w:hAnsi="Times New Roman"/>
          <w:szCs w:val="24"/>
          <w:lang w:val="en-US"/>
        </w:rPr>
      </w:pPr>
      <w:proofErr w:type="spellStart"/>
      <w:r w:rsidRPr="00081E11">
        <w:rPr>
          <w:rFonts w:ascii="Times New Roman" w:hAnsi="Times New Roman"/>
          <w:szCs w:val="24"/>
          <w:lang w:val="en-US"/>
        </w:rPr>
        <w:t>Poliyuria</w:t>
      </w:r>
      <w:proofErr w:type="spellEnd"/>
      <w:r w:rsidRPr="00081E11">
        <w:rPr>
          <w:rFonts w:ascii="Times New Roman" w:hAnsi="Times New Roman"/>
          <w:szCs w:val="24"/>
          <w:lang w:val="en-US"/>
        </w:rPr>
        <w:t xml:space="preserve"> </w:t>
      </w:r>
      <w:proofErr w:type="gramStart"/>
      <w:r w:rsidRPr="00081E11">
        <w:rPr>
          <w:rFonts w:ascii="Times New Roman" w:hAnsi="Times New Roman"/>
          <w:szCs w:val="24"/>
          <w:lang w:val="en-US"/>
        </w:rPr>
        <w:t>Positive :</w:t>
      </w:r>
      <w:proofErr w:type="gramEnd"/>
    </w:p>
    <w:p w14:paraId="5114BDE3" w14:textId="77777777" w:rsidR="00081E11" w:rsidRPr="00081E11" w:rsidRDefault="00081E11" w:rsidP="00081E11">
      <w:pPr>
        <w:tabs>
          <w:tab w:val="left" w:pos="8931"/>
        </w:tabs>
        <w:rPr>
          <w:rFonts w:ascii="Times New Roman" w:hAnsi="Times New Roman"/>
          <w:szCs w:val="24"/>
          <w:lang w:val="en-US"/>
        </w:rPr>
      </w:pPr>
    </w:p>
    <w:p w14:paraId="23C59B89" w14:textId="77777777" w:rsidR="00081E11" w:rsidRPr="00081E11" w:rsidRDefault="00081E11" w:rsidP="00081E11">
      <w:pPr>
        <w:tabs>
          <w:tab w:val="left" w:pos="8931"/>
        </w:tabs>
        <w:rPr>
          <w:rFonts w:ascii="Times New Roman" w:hAnsi="Times New Roman"/>
          <w:szCs w:val="24"/>
          <w:lang w:val="en-US"/>
        </w:rPr>
      </w:pPr>
      <m:oMathPara>
        <m:oMathParaPr>
          <m:jc m:val="left"/>
        </m:oMathParaPr>
        <m:oMath>
          <m:r>
            <w:rPr>
              <w:rFonts w:ascii="Cambria Math" w:hAnsi="Cambria Math"/>
              <w:szCs w:val="24"/>
              <w:lang w:val="en-US"/>
            </w:rPr>
            <m:t>-</m:t>
          </m:r>
          <m:f>
            <m:fPr>
              <m:ctrlPr>
                <w:rPr>
                  <w:rFonts w:ascii="Cambria Math" w:hAnsi="Cambria Math"/>
                  <w:i/>
                  <w:szCs w:val="24"/>
                  <w:lang w:val="en-US"/>
                </w:rPr>
              </m:ctrlPr>
            </m:fPr>
            <m:num>
              <m:func>
                <m:funcPr>
                  <m:ctrlPr>
                    <w:rPr>
                      <w:rFonts w:ascii="Cambria Math" w:hAnsi="Cambria Math"/>
                      <w:i/>
                      <w:szCs w:val="24"/>
                      <w:lang w:val="en-US"/>
                    </w:rPr>
                  </m:ctrlPr>
                </m:funcPr>
                <m:fName>
                  <m:r>
                    <m:rPr>
                      <m:sty m:val="p"/>
                    </m:rPr>
                    <w:rPr>
                      <w:rFonts w:ascii="Cambria Math" w:hAnsi="Cambria Math"/>
                      <w:szCs w:val="24"/>
                      <w:lang w:val="en-US"/>
                    </w:rPr>
                    <m:t>log</m:t>
                  </m:r>
                </m:fName>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243</m:t>
                          </m:r>
                          <m:f>
                            <m:fPr>
                              <m:ctrlPr>
                                <w:rPr>
                                  <w:rFonts w:ascii="Cambria Math" w:hAnsi="Cambria Math"/>
                                  <w:i/>
                                  <w:szCs w:val="24"/>
                                  <w:lang w:val="en-US"/>
                                </w:rPr>
                              </m:ctrlPr>
                            </m:fPr>
                            <m:num>
                              <m:r>
                                <w:rPr>
                                  <w:rFonts w:ascii="Cambria Math" w:hAnsi="Cambria Math"/>
                                  <w:szCs w:val="24"/>
                                  <w:lang w:val="en-US"/>
                                </w:rPr>
                                <m:t>243</m:t>
                              </m:r>
                            </m:num>
                            <m:den>
                              <m:r>
                                <w:rPr>
                                  <w:rFonts w:ascii="Cambria Math" w:hAnsi="Cambria Math"/>
                                  <w:szCs w:val="24"/>
                                  <w:lang w:val="en-US"/>
                                </w:rPr>
                                <m:t>320</m:t>
                              </m:r>
                            </m:den>
                          </m:f>
                        </m:num>
                        <m:den>
                          <m:r>
                            <w:rPr>
                              <w:rFonts w:ascii="Cambria Math" w:hAnsi="Cambria Math"/>
                              <w:szCs w:val="24"/>
                              <w:lang w:val="en-US"/>
                            </w:rPr>
                            <m:t>320</m:t>
                          </m:r>
                          <m:f>
                            <m:fPr>
                              <m:ctrlPr>
                                <w:rPr>
                                  <w:rFonts w:ascii="Cambria Math" w:hAnsi="Cambria Math"/>
                                  <w:i/>
                                  <w:szCs w:val="24"/>
                                  <w:lang w:val="en-US"/>
                                </w:rPr>
                              </m:ctrlPr>
                            </m:fPr>
                            <m:num>
                              <m:r>
                                <w:rPr>
                                  <w:rFonts w:ascii="Cambria Math" w:hAnsi="Cambria Math"/>
                                  <w:szCs w:val="24"/>
                                  <w:lang w:val="en-US"/>
                                </w:rPr>
                                <m:t>234</m:t>
                              </m:r>
                            </m:num>
                            <m:den>
                              <m:r>
                                <w:rPr>
                                  <w:rFonts w:ascii="Cambria Math" w:hAnsi="Cambria Math"/>
                                  <w:szCs w:val="24"/>
                                  <w:lang w:val="en-US"/>
                                </w:rPr>
                                <m:t>320</m:t>
                              </m:r>
                            </m:den>
                          </m:f>
                        </m:den>
                      </m:f>
                    </m:e>
                  </m:d>
                </m:e>
              </m:func>
            </m:num>
            <m:den>
              <m:func>
                <m:funcPr>
                  <m:ctrlPr>
                    <w:rPr>
                      <w:rFonts w:ascii="Cambria Math" w:hAnsi="Cambria Math"/>
                      <w:i/>
                      <w:szCs w:val="24"/>
                      <w:lang w:val="en-US"/>
                    </w:rPr>
                  </m:ctrlPr>
                </m:funcPr>
                <m:fName>
                  <m:r>
                    <m:rPr>
                      <m:sty m:val="p"/>
                    </m:rPr>
                    <w:rPr>
                      <w:rFonts w:ascii="Cambria Math" w:hAnsi="Cambria Math"/>
                      <w:szCs w:val="24"/>
                      <w:lang w:val="en-US"/>
                    </w:rPr>
                    <m:t>log</m:t>
                  </m:r>
                </m:fName>
                <m:e>
                  <m:d>
                    <m:dPr>
                      <m:ctrlPr>
                        <w:rPr>
                          <w:rFonts w:ascii="Cambria Math" w:hAnsi="Cambria Math"/>
                          <w:i/>
                          <w:szCs w:val="24"/>
                          <w:lang w:val="en-US"/>
                        </w:rPr>
                      </m:ctrlPr>
                    </m:dPr>
                    <m:e>
                      <m:r>
                        <w:rPr>
                          <w:rFonts w:ascii="Cambria Math" w:hAnsi="Cambria Math"/>
                          <w:szCs w:val="24"/>
                          <w:lang w:val="en-US"/>
                        </w:rPr>
                        <m:t>2</m:t>
                      </m:r>
                    </m:e>
                  </m:d>
                </m:e>
              </m:func>
            </m:den>
          </m:f>
          <m:r>
            <w:rPr>
              <w:rFonts w:ascii="Cambria Math" w:hAnsi="Cambria Math"/>
              <w:szCs w:val="24"/>
              <w:lang w:val="en-US"/>
            </w:rPr>
            <m:t>-</m:t>
          </m:r>
          <m:f>
            <m:fPr>
              <m:ctrlPr>
                <w:rPr>
                  <w:rFonts w:ascii="Cambria Math" w:hAnsi="Cambria Math"/>
                  <w:i/>
                  <w:szCs w:val="24"/>
                  <w:lang w:val="en-US"/>
                </w:rPr>
              </m:ctrlPr>
            </m:fPr>
            <m:num>
              <m:func>
                <m:funcPr>
                  <m:ctrlPr>
                    <w:rPr>
                      <w:rFonts w:ascii="Cambria Math" w:hAnsi="Cambria Math"/>
                      <w:i/>
                      <w:szCs w:val="24"/>
                      <w:lang w:val="en-US"/>
                    </w:rPr>
                  </m:ctrlPr>
                </m:funcPr>
                <m:fName>
                  <m:r>
                    <m:rPr>
                      <m:sty m:val="p"/>
                    </m:rPr>
                    <w:rPr>
                      <w:rFonts w:ascii="Cambria Math" w:hAnsi="Cambria Math"/>
                      <w:szCs w:val="24"/>
                      <w:lang w:val="en-US"/>
                    </w:rPr>
                    <m:t>log</m:t>
                  </m:r>
                </m:fName>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3</m:t>
                          </m:r>
                          <m:f>
                            <m:fPr>
                              <m:ctrlPr>
                                <w:rPr>
                                  <w:rFonts w:ascii="Cambria Math" w:hAnsi="Cambria Math"/>
                                  <w:i/>
                                  <w:szCs w:val="24"/>
                                  <w:lang w:val="en-US"/>
                                </w:rPr>
                              </m:ctrlPr>
                            </m:fPr>
                            <m:num>
                              <m:r>
                                <w:rPr>
                                  <w:rFonts w:ascii="Cambria Math" w:hAnsi="Cambria Math"/>
                                  <w:szCs w:val="24"/>
                                  <w:lang w:val="en-US"/>
                                </w:rPr>
                                <m:t>3</m:t>
                              </m:r>
                            </m:num>
                            <m:den>
                              <m:r>
                                <w:rPr>
                                  <w:rFonts w:ascii="Cambria Math" w:hAnsi="Cambria Math"/>
                                  <w:szCs w:val="24"/>
                                  <w:lang w:val="en-US"/>
                                </w:rPr>
                                <m:t>64</m:t>
                              </m:r>
                            </m:den>
                          </m:f>
                        </m:num>
                        <m:den>
                          <m:r>
                            <w:rPr>
                              <w:rFonts w:ascii="Cambria Math" w:hAnsi="Cambria Math"/>
                              <w:szCs w:val="24"/>
                              <w:lang w:val="en-US"/>
                            </w:rPr>
                            <m:t>64</m:t>
                          </m:r>
                          <m:f>
                            <m:fPr>
                              <m:ctrlPr>
                                <w:rPr>
                                  <w:rFonts w:ascii="Cambria Math" w:hAnsi="Cambria Math"/>
                                  <w:i/>
                                  <w:szCs w:val="24"/>
                                  <w:lang w:val="en-US"/>
                                </w:rPr>
                              </m:ctrlPr>
                            </m:fPr>
                            <m:num>
                              <m:r>
                                <w:rPr>
                                  <w:rFonts w:ascii="Cambria Math" w:hAnsi="Cambria Math"/>
                                  <w:szCs w:val="24"/>
                                  <w:lang w:val="en-US"/>
                                </w:rPr>
                                <m:t>3</m:t>
                              </m:r>
                            </m:num>
                            <m:den>
                              <m:r>
                                <w:rPr>
                                  <w:rFonts w:ascii="Cambria Math" w:hAnsi="Cambria Math"/>
                                  <w:szCs w:val="24"/>
                                  <w:lang w:val="en-US"/>
                                </w:rPr>
                                <m:t>64</m:t>
                              </m:r>
                            </m:den>
                          </m:f>
                        </m:den>
                      </m:f>
                    </m:e>
                  </m:d>
                </m:e>
              </m:func>
            </m:num>
            <m:den>
              <m:func>
                <m:funcPr>
                  <m:ctrlPr>
                    <w:rPr>
                      <w:rFonts w:ascii="Cambria Math" w:hAnsi="Cambria Math"/>
                      <w:i/>
                      <w:szCs w:val="24"/>
                      <w:lang w:val="en-US"/>
                    </w:rPr>
                  </m:ctrlPr>
                </m:funcPr>
                <m:fName>
                  <m:r>
                    <m:rPr>
                      <m:sty m:val="p"/>
                    </m:rPr>
                    <w:rPr>
                      <w:rFonts w:ascii="Cambria Math" w:hAnsi="Cambria Math"/>
                      <w:szCs w:val="24"/>
                      <w:lang w:val="en-US"/>
                    </w:rPr>
                    <m:t>log</m:t>
                  </m:r>
                </m:fName>
                <m:e>
                  <m:d>
                    <m:dPr>
                      <m:ctrlPr>
                        <w:rPr>
                          <w:rFonts w:ascii="Cambria Math" w:hAnsi="Cambria Math"/>
                          <w:i/>
                          <w:szCs w:val="24"/>
                          <w:lang w:val="en-US"/>
                        </w:rPr>
                      </m:ctrlPr>
                    </m:dPr>
                    <m:e>
                      <m:r>
                        <w:rPr>
                          <w:rFonts w:ascii="Cambria Math" w:hAnsi="Cambria Math"/>
                          <w:szCs w:val="24"/>
                          <w:lang w:val="en-US"/>
                        </w:rPr>
                        <m:t>2</m:t>
                      </m:r>
                    </m:e>
                  </m:d>
                </m:e>
              </m:func>
            </m:den>
          </m:f>
        </m:oMath>
      </m:oMathPara>
    </w:p>
    <w:p w14:paraId="6EECAA16" w14:textId="77777777" w:rsidR="00081E11" w:rsidRPr="00081E11" w:rsidRDefault="00081E11" w:rsidP="00081E11">
      <w:pPr>
        <w:tabs>
          <w:tab w:val="left" w:pos="8931"/>
        </w:tabs>
        <w:rPr>
          <w:rFonts w:ascii="Times New Roman" w:hAnsi="Times New Roman"/>
          <w:szCs w:val="24"/>
          <w:lang w:val="en-US"/>
        </w:rPr>
      </w:pPr>
    </w:p>
    <w:p w14:paraId="08460D99" w14:textId="77777777" w:rsidR="00081E11" w:rsidRPr="00081E11" w:rsidRDefault="00AE7FFA" w:rsidP="00081E11">
      <w:pPr>
        <w:tabs>
          <w:tab w:val="left" w:pos="8931"/>
        </w:tabs>
        <w:rPr>
          <w:rFonts w:ascii="Times New Roman" w:hAnsi="Times New Roman"/>
          <w:szCs w:val="24"/>
          <w:lang w:val="en-US"/>
        </w:rPr>
      </w:pPr>
      <m:oMathPara>
        <m:oMathParaPr>
          <m:jc m:val="left"/>
        </m:oMathParaPr>
        <m:oMath>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243</m:t>
                  </m:r>
                </m:num>
                <m:den>
                  <m:r>
                    <w:rPr>
                      <w:rFonts w:ascii="Cambria Math" w:hAnsi="Cambria Math"/>
                      <w:szCs w:val="24"/>
                      <w:lang w:val="en-US"/>
                    </w:rPr>
                    <m:t>320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243</m:t>
                      </m:r>
                    </m:num>
                    <m:den>
                      <m:r>
                        <w:rPr>
                          <w:rFonts w:ascii="Cambria Math" w:hAnsi="Cambria Math"/>
                          <w:szCs w:val="24"/>
                          <w:lang w:val="en-US"/>
                        </w:rPr>
                        <m:t>320</m:t>
                      </m:r>
                    </m:den>
                  </m:f>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15</m:t>
                          </m:r>
                        </m:num>
                        <m:den>
                          <m:r>
                            <w:rPr>
                              <w:rFonts w:ascii="Cambria Math" w:hAnsi="Cambria Math"/>
                              <w:szCs w:val="24"/>
                              <w:lang w:val="en-US"/>
                            </w:rPr>
                            <m:t>320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15</m:t>
                              </m:r>
                            </m:num>
                            <m:den>
                              <m:r>
                                <w:rPr>
                                  <w:rFonts w:ascii="Cambria Math" w:hAnsi="Cambria Math"/>
                                  <w:szCs w:val="24"/>
                                  <w:lang w:val="en-US"/>
                                </w:rPr>
                                <m:t>320</m:t>
                              </m:r>
                            </m:den>
                          </m:f>
                        </m:e>
                      </m:func>
                    </m:e>
                  </m:d>
                </m:e>
              </m:func>
            </m:e>
          </m:d>
          <m:r>
            <w:rPr>
              <w:rFonts w:ascii="Cambria Math" w:hAnsi="Cambria Math"/>
              <w:szCs w:val="24"/>
              <w:lang w:val="en-US"/>
            </w:rPr>
            <m:t>=0.50851453</m:t>
          </m:r>
        </m:oMath>
      </m:oMathPara>
    </w:p>
    <w:p w14:paraId="028466F3" w14:textId="77777777" w:rsidR="00081E11" w:rsidRPr="00081E11" w:rsidRDefault="00081E11" w:rsidP="00081E11">
      <w:pPr>
        <w:tabs>
          <w:tab w:val="left" w:pos="8931"/>
        </w:tabs>
        <w:rPr>
          <w:rFonts w:ascii="Times New Roman" w:hAnsi="Times New Roman"/>
          <w:szCs w:val="24"/>
          <w:lang w:val="en-US"/>
        </w:rPr>
      </w:pPr>
    </w:p>
    <w:p w14:paraId="2C6E2CE1" w14:textId="77777777" w:rsidR="00081E11" w:rsidRDefault="00081E11" w:rsidP="00081E11">
      <w:pPr>
        <w:tabs>
          <w:tab w:val="left" w:pos="8931"/>
        </w:tabs>
        <w:rPr>
          <w:rFonts w:ascii="Times New Roman" w:hAnsi="Times New Roman"/>
          <w:szCs w:val="24"/>
          <w:lang w:val="en-US"/>
        </w:rPr>
      </w:pPr>
      <w:proofErr w:type="spellStart"/>
      <w:r w:rsidRPr="00081E11">
        <w:rPr>
          <w:rFonts w:ascii="Times New Roman" w:hAnsi="Times New Roman"/>
          <w:szCs w:val="24"/>
          <w:lang w:val="en-US"/>
        </w:rPr>
        <w:t>Poliyuria</w:t>
      </w:r>
      <w:proofErr w:type="spellEnd"/>
      <w:r w:rsidRPr="00081E11">
        <w:rPr>
          <w:rFonts w:ascii="Times New Roman" w:hAnsi="Times New Roman"/>
          <w:szCs w:val="24"/>
          <w:lang w:val="en-US"/>
        </w:rPr>
        <w:t xml:space="preserve"> </w:t>
      </w:r>
      <w:proofErr w:type="gramStart"/>
      <w:r w:rsidRPr="00081E11">
        <w:rPr>
          <w:rFonts w:ascii="Times New Roman" w:hAnsi="Times New Roman"/>
          <w:szCs w:val="24"/>
          <w:lang w:val="en-US"/>
        </w:rPr>
        <w:t>Negative :</w:t>
      </w:r>
      <w:proofErr w:type="gramEnd"/>
    </w:p>
    <w:p w14:paraId="19BC7ADA" w14:textId="77777777" w:rsidR="00081E11" w:rsidRPr="00081E11" w:rsidRDefault="00081E11" w:rsidP="00081E11">
      <w:pPr>
        <w:tabs>
          <w:tab w:val="left" w:pos="8931"/>
        </w:tabs>
        <w:rPr>
          <w:rFonts w:ascii="Times New Roman" w:hAnsi="Times New Roman"/>
          <w:szCs w:val="24"/>
          <w:lang w:val="en-US"/>
        </w:rPr>
      </w:pPr>
    </w:p>
    <w:p w14:paraId="6EC1AFC5" w14:textId="77777777" w:rsidR="00081E11" w:rsidRPr="00081E11" w:rsidRDefault="00AE7FFA" w:rsidP="00081E11">
      <w:pPr>
        <w:tabs>
          <w:tab w:val="left" w:pos="8931"/>
        </w:tabs>
        <w:rPr>
          <w:rFonts w:ascii="Times New Roman" w:hAnsi="Times New Roman"/>
          <w:szCs w:val="24"/>
          <w:lang w:val="en-US"/>
        </w:rPr>
      </w:pPr>
      <m:oMathPara>
        <m:oMathParaPr>
          <m:jc m:val="left"/>
        </m:oMathParaPr>
        <m:oMath>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77</m:t>
                  </m:r>
                </m:num>
                <m:den>
                  <m:r>
                    <w:rPr>
                      <w:rFonts w:ascii="Cambria Math" w:hAnsi="Cambria Math"/>
                      <w:szCs w:val="24"/>
                      <w:lang w:val="en-US"/>
                    </w:rPr>
                    <m:t>200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77</m:t>
                      </m:r>
                    </m:num>
                    <m:den>
                      <m:r>
                        <w:rPr>
                          <w:rFonts w:ascii="Cambria Math" w:hAnsi="Cambria Math"/>
                          <w:szCs w:val="24"/>
                          <w:lang w:val="en-US"/>
                        </w:rPr>
                        <m:t>200</m:t>
                      </m:r>
                    </m:den>
                  </m:f>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185</m:t>
                          </m:r>
                        </m:num>
                        <m:den>
                          <m:r>
                            <w:rPr>
                              <w:rFonts w:ascii="Cambria Math" w:hAnsi="Cambria Math"/>
                              <w:szCs w:val="24"/>
                              <w:lang w:val="en-US"/>
                            </w:rPr>
                            <m:t>200</m:t>
                          </m:r>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rPr>
                                <m:t>log</m:t>
                              </m:r>
                            </m:e>
                            <m:sub>
                              <m:r>
                                <w:rPr>
                                  <w:rFonts w:ascii="Cambria Math" w:hAnsi="Cambria Math"/>
                                  <w:szCs w:val="24"/>
                                  <w:lang w:val="en-US"/>
                                </w:rPr>
                                <m:t>2</m:t>
                              </m:r>
                            </m:sub>
                          </m:sSub>
                        </m:fName>
                        <m:e>
                          <m:f>
                            <m:fPr>
                              <m:ctrlPr>
                                <w:rPr>
                                  <w:rFonts w:ascii="Cambria Math" w:hAnsi="Cambria Math"/>
                                  <w:i/>
                                  <w:szCs w:val="24"/>
                                  <w:lang w:val="en-US"/>
                                </w:rPr>
                              </m:ctrlPr>
                            </m:fPr>
                            <m:num>
                              <m:r>
                                <w:rPr>
                                  <w:rFonts w:ascii="Cambria Math" w:hAnsi="Cambria Math"/>
                                  <w:szCs w:val="24"/>
                                  <w:lang w:val="en-US"/>
                                </w:rPr>
                                <m:t>185</m:t>
                              </m:r>
                            </m:num>
                            <m:den>
                              <m:r>
                                <w:rPr>
                                  <w:rFonts w:ascii="Cambria Math" w:hAnsi="Cambria Math"/>
                                  <w:szCs w:val="24"/>
                                  <w:lang w:val="en-US"/>
                                </w:rPr>
                                <m:t>200</m:t>
                              </m:r>
                            </m:den>
                          </m:f>
                        </m:e>
                      </m:func>
                    </m:e>
                  </m:d>
                </m:e>
              </m:func>
            </m:e>
          </m:d>
          <m:r>
            <w:rPr>
              <w:rFonts w:ascii="Cambria Math" w:hAnsi="Cambria Math"/>
              <w:szCs w:val="24"/>
              <w:lang w:val="en-US"/>
            </w:rPr>
            <m:t>=0.63421093</m:t>
          </m:r>
        </m:oMath>
      </m:oMathPara>
    </w:p>
    <w:p w14:paraId="178109B6" w14:textId="77777777" w:rsidR="00081E11" w:rsidRPr="00081E11" w:rsidRDefault="00081E11" w:rsidP="00081E11">
      <w:pPr>
        <w:tabs>
          <w:tab w:val="left" w:pos="8931"/>
        </w:tabs>
        <w:rPr>
          <w:rFonts w:ascii="Times New Roman" w:hAnsi="Times New Roman"/>
          <w:szCs w:val="24"/>
          <w:lang w:val="en-US"/>
        </w:rPr>
      </w:pPr>
    </w:p>
    <w:p w14:paraId="4C5E4962" w14:textId="77777777" w:rsidR="00081E11" w:rsidRDefault="00081E11" w:rsidP="00081E11">
      <w:pPr>
        <w:tabs>
          <w:tab w:val="left" w:pos="8931"/>
        </w:tabs>
        <w:rPr>
          <w:rFonts w:ascii="Times New Roman" w:hAnsi="Times New Roman"/>
          <w:szCs w:val="24"/>
          <w:lang w:val="en-US"/>
        </w:rPr>
      </w:pPr>
      <w:proofErr w:type="spellStart"/>
      <w:r w:rsidRPr="00081E11">
        <w:rPr>
          <w:rFonts w:ascii="Times New Roman" w:hAnsi="Times New Roman"/>
          <w:szCs w:val="24"/>
          <w:lang w:val="en-US"/>
        </w:rPr>
        <w:t>Poliyuria</w:t>
      </w:r>
      <w:proofErr w:type="spellEnd"/>
      <w:r w:rsidRPr="00081E11">
        <w:rPr>
          <w:rFonts w:ascii="Times New Roman" w:hAnsi="Times New Roman"/>
          <w:szCs w:val="24"/>
          <w:lang w:val="en-US"/>
        </w:rPr>
        <w:t xml:space="preserve"> </w:t>
      </w:r>
      <w:proofErr w:type="gramStart"/>
      <w:r w:rsidRPr="00081E11">
        <w:rPr>
          <w:rFonts w:ascii="Times New Roman" w:hAnsi="Times New Roman"/>
          <w:szCs w:val="24"/>
          <w:lang w:val="en-US"/>
        </w:rPr>
        <w:t>gain :</w:t>
      </w:r>
      <w:proofErr w:type="gramEnd"/>
    </w:p>
    <w:p w14:paraId="58320C44" w14:textId="77777777" w:rsidR="00081E11" w:rsidRPr="00081E11" w:rsidRDefault="00081E11" w:rsidP="00081E11">
      <w:pPr>
        <w:tabs>
          <w:tab w:val="left" w:pos="8931"/>
        </w:tabs>
        <w:rPr>
          <w:rFonts w:ascii="Times New Roman" w:hAnsi="Times New Roman"/>
          <w:szCs w:val="24"/>
          <w:lang w:val="en-US"/>
        </w:rPr>
      </w:pPr>
    </w:p>
    <w:p w14:paraId="130D7A7A" w14:textId="77777777" w:rsidR="00081E11" w:rsidRPr="007A1C7F" w:rsidRDefault="00AE7FFA" w:rsidP="00081E11">
      <w:pPr>
        <w:tabs>
          <w:tab w:val="left" w:pos="8931"/>
        </w:tabs>
        <w:rPr>
          <w:rFonts w:ascii="Times New Roman" w:hAnsi="Times New Roman"/>
          <w:szCs w:val="24"/>
          <w:lang w:val="en-US"/>
        </w:rPr>
      </w:pPr>
      <m:oMathPara>
        <m:oMathParaPr>
          <m:jc m:val="left"/>
        </m:oMathParaPr>
        <m:oMath>
          <m:d>
            <m:dPr>
              <m:ctrlPr>
                <w:rPr>
                  <w:rFonts w:ascii="Cambria Math" w:hAnsi="Cambria Math"/>
                  <w:i/>
                  <w:szCs w:val="24"/>
                  <w:lang w:val="en-US"/>
                </w:rPr>
              </m:ctrlPr>
            </m:dPr>
            <m:e>
              <m:r>
                <w:rPr>
                  <w:rFonts w:ascii="Cambria Math" w:hAnsi="Cambria Math"/>
                  <w:szCs w:val="24"/>
                  <w:lang w:val="en-US"/>
                </w:rPr>
                <m:t>0.96123660-</m:t>
              </m:r>
              <m:d>
                <m:dPr>
                  <m:ctrlPr>
                    <w:rPr>
                      <w:rFonts w:ascii="Cambria Math" w:hAnsi="Cambria Math"/>
                      <w:i/>
                      <w:szCs w:val="24"/>
                      <w:lang w:val="en-US"/>
                    </w:rPr>
                  </m:ctrlPr>
                </m:d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320</m:t>
                          </m:r>
                        </m:num>
                        <m:den>
                          <m:r>
                            <w:rPr>
                              <w:rFonts w:ascii="Cambria Math" w:hAnsi="Cambria Math"/>
                              <w:szCs w:val="24"/>
                              <w:lang w:val="en-US"/>
                            </w:rPr>
                            <m:t>520</m:t>
                          </m:r>
                        </m:den>
                      </m:f>
                    </m:e>
                  </m:d>
                  <m:r>
                    <w:rPr>
                      <w:rFonts w:ascii="Cambria Math" w:hAnsi="Cambria Math"/>
                      <w:szCs w:val="24"/>
                      <w:lang w:val="en-US"/>
                    </w:rPr>
                    <m:t>*0.50851453</m:t>
                  </m:r>
                </m:e>
              </m:d>
              <m:r>
                <w:rPr>
                  <w:rFonts w:ascii="Cambria Math" w:hAnsi="Cambria Math"/>
                  <w:szCs w:val="24"/>
                  <w:lang w:val="en-US"/>
                </w:rPr>
                <m:t>+</m:t>
              </m:r>
              <m:d>
                <m:dPr>
                  <m:ctrlPr>
                    <w:rPr>
                      <w:rFonts w:ascii="Cambria Math" w:hAnsi="Cambria Math"/>
                      <w:i/>
                      <w:szCs w:val="24"/>
                      <w:lang w:val="en-US"/>
                    </w:rPr>
                  </m:ctrlPr>
                </m:d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200</m:t>
                          </m:r>
                        </m:num>
                        <m:den>
                          <m:r>
                            <w:rPr>
                              <w:rFonts w:ascii="Cambria Math" w:hAnsi="Cambria Math"/>
                              <w:szCs w:val="24"/>
                              <w:lang w:val="en-US"/>
                            </w:rPr>
                            <m:t>520</m:t>
                          </m:r>
                        </m:den>
                      </m:f>
                    </m:e>
                  </m:d>
                  <m:r>
                    <w:rPr>
                      <w:rFonts w:ascii="Cambria Math" w:hAnsi="Cambria Math"/>
                      <w:szCs w:val="24"/>
                      <w:lang w:val="en-US"/>
                    </w:rPr>
                    <m:t>*0.63421093</m:t>
                  </m:r>
                </m:e>
              </m:d>
            </m:e>
          </m:d>
          <m:r>
            <w:rPr>
              <w:rFonts w:ascii="Cambria Math" w:hAnsi="Cambria Math"/>
              <w:szCs w:val="24"/>
              <w:lang w:val="en-US"/>
            </w:rPr>
            <m:t>=0.404</m:t>
          </m:r>
        </m:oMath>
      </m:oMathPara>
    </w:p>
    <w:p w14:paraId="072051C5" w14:textId="77777777" w:rsidR="007A1C7F" w:rsidRPr="00081E11" w:rsidRDefault="007A1C7F" w:rsidP="00081E11">
      <w:pPr>
        <w:tabs>
          <w:tab w:val="left" w:pos="8931"/>
        </w:tabs>
        <w:rPr>
          <w:rFonts w:ascii="Times New Roman" w:hAnsi="Times New Roman"/>
          <w:szCs w:val="24"/>
          <w:lang w:val="en-US"/>
        </w:rPr>
      </w:pPr>
    </w:p>
    <w:p w14:paraId="7DEDB5EC" w14:textId="77777777" w:rsidR="00970304" w:rsidRDefault="00081E11" w:rsidP="00081E11">
      <w:pPr>
        <w:tabs>
          <w:tab w:val="left" w:pos="8931"/>
        </w:tabs>
        <w:rPr>
          <w:rFonts w:ascii="Times New Roman" w:hAnsi="Times New Roman"/>
          <w:szCs w:val="24"/>
        </w:rPr>
      </w:pPr>
      <w:r w:rsidRPr="00081E11">
        <w:rPr>
          <w:rFonts w:ascii="Times New Roman" w:hAnsi="Times New Roman"/>
          <w:szCs w:val="24"/>
          <w:lang w:val="en-US"/>
        </w:rPr>
        <w:t xml:space="preserve">The same technique is applied to the other parameters in order to obtain a table of the results of the </w:t>
      </w:r>
      <w:proofErr w:type="spellStart"/>
      <w:r w:rsidRPr="00081E11">
        <w:rPr>
          <w:rFonts w:ascii="Times New Roman" w:hAnsi="Times New Roman"/>
          <w:szCs w:val="24"/>
          <w:lang w:val="en-US"/>
        </w:rPr>
        <w:t>entrophy</w:t>
      </w:r>
      <w:proofErr w:type="spellEnd"/>
      <w:r w:rsidRPr="00081E11">
        <w:rPr>
          <w:rFonts w:ascii="Times New Roman" w:hAnsi="Times New Roman"/>
          <w:szCs w:val="24"/>
          <w:lang w:val="en-US"/>
        </w:rPr>
        <w:t xml:space="preserve"> value and gain value used to determine the first root of the decision tree as shown in table 2:</w:t>
      </w:r>
    </w:p>
    <w:p w14:paraId="23692A41" w14:textId="77777777" w:rsidR="00081E11" w:rsidRDefault="00081E11" w:rsidP="00081E11">
      <w:pPr>
        <w:jc w:val="center"/>
      </w:pPr>
      <w:r w:rsidRPr="00081E11">
        <w:rPr>
          <w:rFonts w:ascii="Times New Roman" w:hAnsi="Times New Roman"/>
          <w:b/>
        </w:rPr>
        <w:t>Table 2</w:t>
      </w:r>
      <w:r>
        <w:t xml:space="preserve">. </w:t>
      </w:r>
      <w:proofErr w:type="spellStart"/>
      <w:r w:rsidR="00F70369" w:rsidRPr="00F70369">
        <w:rPr>
          <w:rFonts w:ascii="Times New Roman" w:hAnsi="Times New Roman"/>
          <w:lang w:val="en-US"/>
        </w:rPr>
        <w:t>Entrophy</w:t>
      </w:r>
      <w:proofErr w:type="spellEnd"/>
      <w:r w:rsidR="00F70369" w:rsidRPr="00F70369">
        <w:rPr>
          <w:rFonts w:ascii="Times New Roman" w:hAnsi="Times New Roman"/>
          <w:lang w:val="en-US"/>
        </w:rPr>
        <w:t xml:space="preserve"> Value </w:t>
      </w:r>
      <w:proofErr w:type="gramStart"/>
      <w:r w:rsidR="00F70369" w:rsidRPr="00F70369">
        <w:rPr>
          <w:rFonts w:ascii="Times New Roman" w:hAnsi="Times New Roman"/>
          <w:lang w:val="en-US"/>
        </w:rPr>
        <w:t>And</w:t>
      </w:r>
      <w:proofErr w:type="gramEnd"/>
      <w:r w:rsidR="00F70369" w:rsidRPr="00F70369">
        <w:rPr>
          <w:rFonts w:ascii="Times New Roman" w:hAnsi="Times New Roman"/>
          <w:lang w:val="en-US"/>
        </w:rPr>
        <w:t xml:space="preserve"> Gain Value</w:t>
      </w:r>
    </w:p>
    <w:tbl>
      <w:tblPr>
        <w:tblW w:w="8237" w:type="dxa"/>
        <w:jc w:val="center"/>
        <w:tblLook w:val="04A0" w:firstRow="1" w:lastRow="0" w:firstColumn="1" w:lastColumn="0" w:noHBand="0" w:noVBand="1"/>
      </w:tblPr>
      <w:tblGrid>
        <w:gridCol w:w="2850"/>
        <w:gridCol w:w="709"/>
        <w:gridCol w:w="644"/>
        <w:gridCol w:w="990"/>
        <w:gridCol w:w="1011"/>
        <w:gridCol w:w="1048"/>
        <w:gridCol w:w="985"/>
      </w:tblGrid>
      <w:tr w:rsidR="00081E11" w:rsidRPr="00081E11" w14:paraId="2B9C9EAF" w14:textId="77777777" w:rsidTr="00081E11">
        <w:trPr>
          <w:trHeight w:val="300"/>
          <w:jc w:val="center"/>
        </w:trPr>
        <w:tc>
          <w:tcPr>
            <w:tcW w:w="2850" w:type="dxa"/>
            <w:tcBorders>
              <w:top w:val="single" w:sz="4" w:space="0" w:color="auto"/>
              <w:bottom w:val="single" w:sz="4" w:space="0" w:color="auto"/>
            </w:tcBorders>
            <w:shd w:val="clear" w:color="auto" w:fill="auto"/>
            <w:noWrap/>
            <w:vAlign w:val="center"/>
            <w:hideMark/>
          </w:tcPr>
          <w:p w14:paraId="1486BB7C" w14:textId="77777777" w:rsidR="00081E11" w:rsidRPr="00081E11" w:rsidRDefault="00081E11" w:rsidP="00081E11">
            <w:pPr>
              <w:jc w:val="center"/>
              <w:rPr>
                <w:rFonts w:ascii="Times New Roman" w:hAnsi="Times New Roman"/>
                <w:szCs w:val="22"/>
                <w:lang w:val="en-US"/>
              </w:rPr>
            </w:pPr>
          </w:p>
        </w:tc>
        <w:tc>
          <w:tcPr>
            <w:tcW w:w="709" w:type="dxa"/>
            <w:tcBorders>
              <w:top w:val="single" w:sz="4" w:space="0" w:color="auto"/>
              <w:bottom w:val="single" w:sz="4" w:space="0" w:color="auto"/>
            </w:tcBorders>
            <w:shd w:val="clear" w:color="auto" w:fill="auto"/>
            <w:noWrap/>
            <w:vAlign w:val="center"/>
            <w:hideMark/>
          </w:tcPr>
          <w:p w14:paraId="0FD33C8C" w14:textId="77777777" w:rsidR="00081E11" w:rsidRPr="00081E11" w:rsidRDefault="00081E11" w:rsidP="00081E11">
            <w:pPr>
              <w:jc w:val="center"/>
              <w:rPr>
                <w:rFonts w:ascii="Times New Roman" w:hAnsi="Times New Roman"/>
                <w:szCs w:val="22"/>
                <w:lang w:val="en-US"/>
              </w:rPr>
            </w:pPr>
          </w:p>
        </w:tc>
        <w:tc>
          <w:tcPr>
            <w:tcW w:w="644" w:type="dxa"/>
            <w:tcBorders>
              <w:top w:val="single" w:sz="4" w:space="0" w:color="auto"/>
              <w:bottom w:val="single" w:sz="4" w:space="0" w:color="auto"/>
            </w:tcBorders>
            <w:shd w:val="clear" w:color="auto" w:fill="auto"/>
            <w:noWrap/>
            <w:vAlign w:val="center"/>
            <w:hideMark/>
          </w:tcPr>
          <w:p w14:paraId="35C678B0" w14:textId="77777777" w:rsidR="00081E11" w:rsidRPr="00081E11" w:rsidRDefault="00081E11" w:rsidP="00081E11">
            <w:pPr>
              <w:jc w:val="center"/>
              <w:rPr>
                <w:rFonts w:ascii="Times New Roman" w:hAnsi="Times New Roman"/>
                <w:szCs w:val="22"/>
                <w:lang w:val="en-US"/>
              </w:rPr>
            </w:pPr>
            <w:r w:rsidRPr="00081E11">
              <w:rPr>
                <w:rFonts w:ascii="Times New Roman" w:hAnsi="Times New Roman"/>
                <w:szCs w:val="22"/>
                <w:lang w:val="en-US"/>
              </w:rPr>
              <w:t>All Case</w:t>
            </w:r>
          </w:p>
        </w:tc>
        <w:tc>
          <w:tcPr>
            <w:tcW w:w="990" w:type="dxa"/>
            <w:tcBorders>
              <w:top w:val="single" w:sz="4" w:space="0" w:color="auto"/>
              <w:bottom w:val="single" w:sz="4" w:space="0" w:color="auto"/>
            </w:tcBorders>
            <w:shd w:val="clear" w:color="auto" w:fill="auto"/>
            <w:noWrap/>
            <w:vAlign w:val="center"/>
            <w:hideMark/>
          </w:tcPr>
          <w:p w14:paraId="1A10C9C3" w14:textId="77777777" w:rsidR="00081E11" w:rsidRPr="00081E11" w:rsidRDefault="00081E11" w:rsidP="00081E11">
            <w:pPr>
              <w:jc w:val="center"/>
              <w:rPr>
                <w:rFonts w:ascii="Times New Roman" w:hAnsi="Times New Roman"/>
                <w:szCs w:val="22"/>
                <w:lang w:val="en-US"/>
              </w:rPr>
            </w:pPr>
            <w:r w:rsidRPr="00081E11">
              <w:rPr>
                <w:rFonts w:ascii="Times New Roman" w:hAnsi="Times New Roman"/>
                <w:szCs w:val="22"/>
                <w:lang w:val="en-US"/>
              </w:rPr>
              <w:t>Positive</w:t>
            </w:r>
          </w:p>
        </w:tc>
        <w:tc>
          <w:tcPr>
            <w:tcW w:w="1011" w:type="dxa"/>
            <w:tcBorders>
              <w:top w:val="single" w:sz="4" w:space="0" w:color="auto"/>
              <w:bottom w:val="single" w:sz="4" w:space="0" w:color="auto"/>
            </w:tcBorders>
            <w:shd w:val="clear" w:color="auto" w:fill="auto"/>
            <w:noWrap/>
            <w:vAlign w:val="center"/>
            <w:hideMark/>
          </w:tcPr>
          <w:p w14:paraId="1118FECE" w14:textId="77777777" w:rsidR="00081E11" w:rsidRPr="00081E11" w:rsidRDefault="00081E11" w:rsidP="00081E11">
            <w:pPr>
              <w:jc w:val="center"/>
              <w:rPr>
                <w:rFonts w:ascii="Times New Roman" w:hAnsi="Times New Roman"/>
                <w:szCs w:val="22"/>
                <w:lang w:val="en-US"/>
              </w:rPr>
            </w:pPr>
            <w:r w:rsidRPr="00081E11">
              <w:rPr>
                <w:rFonts w:ascii="Times New Roman" w:hAnsi="Times New Roman"/>
                <w:szCs w:val="22"/>
                <w:lang w:val="en-US"/>
              </w:rPr>
              <w:t>Negative</w:t>
            </w:r>
          </w:p>
        </w:tc>
        <w:tc>
          <w:tcPr>
            <w:tcW w:w="1048" w:type="dxa"/>
            <w:tcBorders>
              <w:top w:val="single" w:sz="4" w:space="0" w:color="auto"/>
              <w:bottom w:val="single" w:sz="4" w:space="0" w:color="auto"/>
            </w:tcBorders>
            <w:shd w:val="clear" w:color="auto" w:fill="auto"/>
            <w:noWrap/>
            <w:vAlign w:val="center"/>
            <w:hideMark/>
          </w:tcPr>
          <w:p w14:paraId="06F3EAD3" w14:textId="77777777" w:rsidR="00081E11" w:rsidRPr="00081E11" w:rsidRDefault="00081E11" w:rsidP="00081E11">
            <w:pPr>
              <w:jc w:val="center"/>
              <w:rPr>
                <w:rFonts w:ascii="Times New Roman" w:hAnsi="Times New Roman"/>
                <w:szCs w:val="22"/>
                <w:lang w:val="en-US"/>
              </w:rPr>
            </w:pPr>
            <w:proofErr w:type="spellStart"/>
            <w:r w:rsidRPr="00081E11">
              <w:rPr>
                <w:rFonts w:ascii="Times New Roman" w:hAnsi="Times New Roman"/>
                <w:szCs w:val="22"/>
                <w:lang w:val="en-US"/>
              </w:rPr>
              <w:t>Entroph</w:t>
            </w:r>
            <w:proofErr w:type="spellEnd"/>
          </w:p>
        </w:tc>
        <w:tc>
          <w:tcPr>
            <w:tcW w:w="985" w:type="dxa"/>
            <w:tcBorders>
              <w:top w:val="single" w:sz="4" w:space="0" w:color="auto"/>
              <w:bottom w:val="single" w:sz="4" w:space="0" w:color="auto"/>
            </w:tcBorders>
            <w:shd w:val="clear" w:color="auto" w:fill="auto"/>
            <w:noWrap/>
            <w:vAlign w:val="center"/>
            <w:hideMark/>
          </w:tcPr>
          <w:p w14:paraId="568446CA" w14:textId="77777777" w:rsidR="00081E11" w:rsidRPr="00081E11" w:rsidRDefault="00081E11" w:rsidP="00081E11">
            <w:pPr>
              <w:jc w:val="center"/>
              <w:rPr>
                <w:rFonts w:ascii="Times New Roman" w:hAnsi="Times New Roman"/>
                <w:szCs w:val="22"/>
                <w:lang w:val="en-US"/>
              </w:rPr>
            </w:pPr>
            <w:r w:rsidRPr="00081E11">
              <w:rPr>
                <w:rFonts w:ascii="Times New Roman" w:hAnsi="Times New Roman"/>
                <w:szCs w:val="22"/>
                <w:lang w:val="en-US"/>
              </w:rPr>
              <w:t>Gain</w:t>
            </w:r>
          </w:p>
        </w:tc>
      </w:tr>
      <w:tr w:rsidR="00081E11" w:rsidRPr="00081E11" w14:paraId="106B2050" w14:textId="77777777" w:rsidTr="00081E11">
        <w:trPr>
          <w:trHeight w:val="300"/>
          <w:jc w:val="center"/>
        </w:trPr>
        <w:tc>
          <w:tcPr>
            <w:tcW w:w="2850" w:type="dxa"/>
            <w:tcBorders>
              <w:top w:val="single" w:sz="4" w:space="0" w:color="auto"/>
            </w:tcBorders>
            <w:shd w:val="clear" w:color="auto" w:fill="auto"/>
            <w:noWrap/>
            <w:vAlign w:val="bottom"/>
            <w:hideMark/>
          </w:tcPr>
          <w:p w14:paraId="3280573F"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Total</w:t>
            </w:r>
          </w:p>
        </w:tc>
        <w:tc>
          <w:tcPr>
            <w:tcW w:w="709" w:type="dxa"/>
            <w:tcBorders>
              <w:top w:val="single" w:sz="4" w:space="0" w:color="auto"/>
            </w:tcBorders>
            <w:shd w:val="clear" w:color="auto" w:fill="auto"/>
            <w:noWrap/>
            <w:vAlign w:val="bottom"/>
            <w:hideMark/>
          </w:tcPr>
          <w:p w14:paraId="009FE428" w14:textId="77777777" w:rsidR="00081E11" w:rsidRPr="00081E11" w:rsidRDefault="00081E11" w:rsidP="00081E11">
            <w:pPr>
              <w:jc w:val="both"/>
              <w:rPr>
                <w:rFonts w:ascii="Times New Roman" w:hAnsi="Times New Roman"/>
                <w:szCs w:val="22"/>
                <w:lang w:val="en-US"/>
              </w:rPr>
            </w:pPr>
          </w:p>
        </w:tc>
        <w:tc>
          <w:tcPr>
            <w:tcW w:w="644" w:type="dxa"/>
            <w:tcBorders>
              <w:top w:val="single" w:sz="4" w:space="0" w:color="auto"/>
            </w:tcBorders>
            <w:shd w:val="clear" w:color="auto" w:fill="auto"/>
            <w:noWrap/>
            <w:vAlign w:val="bottom"/>
            <w:hideMark/>
          </w:tcPr>
          <w:p w14:paraId="110084F6"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520</w:t>
            </w:r>
          </w:p>
        </w:tc>
        <w:tc>
          <w:tcPr>
            <w:tcW w:w="990" w:type="dxa"/>
            <w:tcBorders>
              <w:top w:val="single" w:sz="4" w:space="0" w:color="auto"/>
            </w:tcBorders>
            <w:shd w:val="clear" w:color="auto" w:fill="auto"/>
            <w:noWrap/>
            <w:vAlign w:val="bottom"/>
            <w:hideMark/>
          </w:tcPr>
          <w:p w14:paraId="5BF98E35"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320</w:t>
            </w:r>
          </w:p>
        </w:tc>
        <w:tc>
          <w:tcPr>
            <w:tcW w:w="1011" w:type="dxa"/>
            <w:tcBorders>
              <w:top w:val="single" w:sz="4" w:space="0" w:color="auto"/>
            </w:tcBorders>
            <w:shd w:val="clear" w:color="auto" w:fill="auto"/>
            <w:noWrap/>
            <w:vAlign w:val="bottom"/>
            <w:hideMark/>
          </w:tcPr>
          <w:p w14:paraId="0FD17F7B"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200</w:t>
            </w:r>
          </w:p>
        </w:tc>
        <w:tc>
          <w:tcPr>
            <w:tcW w:w="1048" w:type="dxa"/>
            <w:tcBorders>
              <w:top w:val="single" w:sz="4" w:space="0" w:color="auto"/>
            </w:tcBorders>
            <w:shd w:val="clear" w:color="auto" w:fill="auto"/>
            <w:noWrap/>
            <w:vAlign w:val="bottom"/>
            <w:hideMark/>
          </w:tcPr>
          <w:p w14:paraId="731442FC"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0.9612</w:t>
            </w:r>
          </w:p>
        </w:tc>
        <w:tc>
          <w:tcPr>
            <w:tcW w:w="985" w:type="dxa"/>
            <w:tcBorders>
              <w:top w:val="single" w:sz="4" w:space="0" w:color="auto"/>
            </w:tcBorders>
            <w:shd w:val="clear" w:color="auto" w:fill="auto"/>
            <w:noWrap/>
            <w:vAlign w:val="bottom"/>
            <w:hideMark/>
          </w:tcPr>
          <w:p w14:paraId="6B5AAB51" w14:textId="77777777" w:rsidR="00081E11" w:rsidRPr="00081E11" w:rsidRDefault="00081E11" w:rsidP="00081E11">
            <w:pPr>
              <w:jc w:val="both"/>
              <w:rPr>
                <w:rFonts w:ascii="Times New Roman" w:hAnsi="Times New Roman"/>
                <w:szCs w:val="22"/>
                <w:lang w:val="en-US"/>
              </w:rPr>
            </w:pPr>
          </w:p>
        </w:tc>
      </w:tr>
      <w:tr w:rsidR="00081E11" w:rsidRPr="00081E11" w14:paraId="297FF883" w14:textId="77777777" w:rsidTr="00081E11">
        <w:trPr>
          <w:trHeight w:val="300"/>
          <w:jc w:val="center"/>
        </w:trPr>
        <w:tc>
          <w:tcPr>
            <w:tcW w:w="2850" w:type="dxa"/>
            <w:shd w:val="clear" w:color="auto" w:fill="auto"/>
            <w:noWrap/>
            <w:vAlign w:val="bottom"/>
            <w:hideMark/>
          </w:tcPr>
          <w:p w14:paraId="78C36777"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POLYURIA</w:t>
            </w:r>
          </w:p>
        </w:tc>
        <w:tc>
          <w:tcPr>
            <w:tcW w:w="709" w:type="dxa"/>
            <w:shd w:val="clear" w:color="auto" w:fill="auto"/>
            <w:noWrap/>
            <w:vAlign w:val="bottom"/>
            <w:hideMark/>
          </w:tcPr>
          <w:p w14:paraId="7B65283A"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72C53DC4"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13DF7C6C"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243</w:t>
            </w:r>
          </w:p>
        </w:tc>
        <w:tc>
          <w:tcPr>
            <w:tcW w:w="1011" w:type="dxa"/>
            <w:shd w:val="clear" w:color="auto" w:fill="auto"/>
            <w:noWrap/>
            <w:vAlign w:val="bottom"/>
            <w:hideMark/>
          </w:tcPr>
          <w:p w14:paraId="7FB4E437"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15</w:t>
            </w:r>
          </w:p>
        </w:tc>
        <w:tc>
          <w:tcPr>
            <w:tcW w:w="1048" w:type="dxa"/>
            <w:shd w:val="clear" w:color="auto" w:fill="auto"/>
            <w:noWrap/>
            <w:vAlign w:val="bottom"/>
            <w:hideMark/>
          </w:tcPr>
          <w:p w14:paraId="59A41FE5"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0.509</w:t>
            </w:r>
          </w:p>
        </w:tc>
        <w:tc>
          <w:tcPr>
            <w:tcW w:w="985" w:type="dxa"/>
            <w:shd w:val="clear" w:color="auto" w:fill="auto"/>
            <w:noWrap/>
            <w:vAlign w:val="bottom"/>
            <w:hideMark/>
          </w:tcPr>
          <w:p w14:paraId="08686F3C"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0.404</w:t>
            </w:r>
          </w:p>
        </w:tc>
      </w:tr>
      <w:tr w:rsidR="00081E11" w:rsidRPr="00081E11" w14:paraId="171E3699" w14:textId="77777777" w:rsidTr="00081E11">
        <w:trPr>
          <w:trHeight w:val="300"/>
          <w:jc w:val="center"/>
        </w:trPr>
        <w:tc>
          <w:tcPr>
            <w:tcW w:w="2850" w:type="dxa"/>
            <w:shd w:val="clear" w:color="auto" w:fill="auto"/>
            <w:noWrap/>
            <w:vAlign w:val="bottom"/>
            <w:hideMark/>
          </w:tcPr>
          <w:p w14:paraId="2D6D7768"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5B8AA500"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70E8D121"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2EABE0EA"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77</w:t>
            </w:r>
          </w:p>
        </w:tc>
        <w:tc>
          <w:tcPr>
            <w:tcW w:w="1011" w:type="dxa"/>
            <w:shd w:val="clear" w:color="auto" w:fill="auto"/>
            <w:noWrap/>
            <w:vAlign w:val="bottom"/>
            <w:hideMark/>
          </w:tcPr>
          <w:p w14:paraId="12E049A7"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185</w:t>
            </w:r>
          </w:p>
        </w:tc>
        <w:tc>
          <w:tcPr>
            <w:tcW w:w="1048" w:type="dxa"/>
            <w:shd w:val="clear" w:color="auto" w:fill="auto"/>
            <w:noWrap/>
            <w:vAlign w:val="bottom"/>
            <w:hideMark/>
          </w:tcPr>
          <w:p w14:paraId="41763A93"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0.634</w:t>
            </w:r>
          </w:p>
        </w:tc>
        <w:tc>
          <w:tcPr>
            <w:tcW w:w="985" w:type="dxa"/>
            <w:shd w:val="clear" w:color="auto" w:fill="auto"/>
            <w:noWrap/>
            <w:vAlign w:val="bottom"/>
            <w:hideMark/>
          </w:tcPr>
          <w:p w14:paraId="6FB1E800" w14:textId="77777777" w:rsidR="00081E11" w:rsidRPr="00081E11" w:rsidRDefault="00081E11" w:rsidP="00081E11">
            <w:pPr>
              <w:jc w:val="both"/>
              <w:rPr>
                <w:rFonts w:ascii="Times New Roman" w:hAnsi="Times New Roman"/>
                <w:b/>
                <w:szCs w:val="22"/>
                <w:lang w:val="en-US"/>
              </w:rPr>
            </w:pPr>
          </w:p>
        </w:tc>
      </w:tr>
      <w:tr w:rsidR="00081E11" w:rsidRPr="00081E11" w14:paraId="76DCA55A" w14:textId="77777777" w:rsidTr="00081E11">
        <w:trPr>
          <w:trHeight w:val="300"/>
          <w:jc w:val="center"/>
        </w:trPr>
        <w:tc>
          <w:tcPr>
            <w:tcW w:w="2850" w:type="dxa"/>
            <w:shd w:val="clear" w:color="auto" w:fill="auto"/>
            <w:noWrap/>
            <w:vAlign w:val="bottom"/>
            <w:hideMark/>
          </w:tcPr>
          <w:p w14:paraId="7D2142F3"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GENITAL THRUSH</w:t>
            </w:r>
          </w:p>
        </w:tc>
        <w:tc>
          <w:tcPr>
            <w:tcW w:w="709" w:type="dxa"/>
            <w:shd w:val="clear" w:color="auto" w:fill="auto"/>
            <w:noWrap/>
            <w:vAlign w:val="bottom"/>
            <w:hideMark/>
          </w:tcPr>
          <w:p w14:paraId="00126D66"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5DFBA51D"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19FA392F"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83</w:t>
            </w:r>
          </w:p>
        </w:tc>
        <w:tc>
          <w:tcPr>
            <w:tcW w:w="1011" w:type="dxa"/>
            <w:shd w:val="clear" w:color="auto" w:fill="auto"/>
            <w:noWrap/>
            <w:vAlign w:val="bottom"/>
            <w:hideMark/>
          </w:tcPr>
          <w:p w14:paraId="2F70738D"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33</w:t>
            </w:r>
          </w:p>
        </w:tc>
        <w:tc>
          <w:tcPr>
            <w:tcW w:w="1048" w:type="dxa"/>
            <w:shd w:val="clear" w:color="auto" w:fill="auto"/>
            <w:noWrap/>
            <w:vAlign w:val="bottom"/>
            <w:hideMark/>
          </w:tcPr>
          <w:p w14:paraId="080DB9E6"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0.843</w:t>
            </w:r>
          </w:p>
        </w:tc>
        <w:tc>
          <w:tcPr>
            <w:tcW w:w="985" w:type="dxa"/>
            <w:shd w:val="clear" w:color="auto" w:fill="auto"/>
            <w:noWrap/>
            <w:vAlign w:val="bottom"/>
            <w:hideMark/>
          </w:tcPr>
          <w:p w14:paraId="11A15F96"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0.415</w:t>
            </w:r>
          </w:p>
        </w:tc>
      </w:tr>
      <w:tr w:rsidR="00081E11" w:rsidRPr="00081E11" w14:paraId="2D34EDE3" w14:textId="77777777" w:rsidTr="00081E11">
        <w:trPr>
          <w:trHeight w:val="300"/>
          <w:jc w:val="center"/>
        </w:trPr>
        <w:tc>
          <w:tcPr>
            <w:tcW w:w="2850" w:type="dxa"/>
            <w:shd w:val="clear" w:color="auto" w:fill="auto"/>
            <w:noWrap/>
            <w:vAlign w:val="bottom"/>
            <w:hideMark/>
          </w:tcPr>
          <w:p w14:paraId="09C05FD1"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34287A9E"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0FF4C0E4"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B9894DD"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237</w:t>
            </w:r>
          </w:p>
        </w:tc>
        <w:tc>
          <w:tcPr>
            <w:tcW w:w="1011" w:type="dxa"/>
            <w:shd w:val="clear" w:color="auto" w:fill="auto"/>
            <w:noWrap/>
            <w:vAlign w:val="bottom"/>
            <w:hideMark/>
          </w:tcPr>
          <w:p w14:paraId="6793B84D"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167</w:t>
            </w:r>
          </w:p>
        </w:tc>
        <w:tc>
          <w:tcPr>
            <w:tcW w:w="1048" w:type="dxa"/>
            <w:shd w:val="clear" w:color="auto" w:fill="auto"/>
            <w:noWrap/>
            <w:vAlign w:val="bottom"/>
            <w:hideMark/>
          </w:tcPr>
          <w:p w14:paraId="29124FE5"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0.073</w:t>
            </w:r>
          </w:p>
        </w:tc>
        <w:tc>
          <w:tcPr>
            <w:tcW w:w="985" w:type="dxa"/>
            <w:shd w:val="clear" w:color="auto" w:fill="auto"/>
            <w:noWrap/>
            <w:vAlign w:val="bottom"/>
            <w:hideMark/>
          </w:tcPr>
          <w:p w14:paraId="3E8FC993" w14:textId="77777777" w:rsidR="00081E11" w:rsidRPr="00081E11" w:rsidRDefault="00081E11" w:rsidP="00081E11">
            <w:pPr>
              <w:jc w:val="both"/>
              <w:rPr>
                <w:rFonts w:ascii="Times New Roman" w:hAnsi="Times New Roman"/>
                <w:b/>
                <w:szCs w:val="22"/>
                <w:lang w:val="en-US"/>
              </w:rPr>
            </w:pPr>
          </w:p>
        </w:tc>
      </w:tr>
      <w:tr w:rsidR="00081E11" w:rsidRPr="00081E11" w14:paraId="412570CC" w14:textId="77777777" w:rsidTr="00081E11">
        <w:trPr>
          <w:trHeight w:val="300"/>
          <w:jc w:val="center"/>
        </w:trPr>
        <w:tc>
          <w:tcPr>
            <w:tcW w:w="2850" w:type="dxa"/>
            <w:shd w:val="clear" w:color="auto" w:fill="auto"/>
            <w:noWrap/>
            <w:vAlign w:val="bottom"/>
            <w:hideMark/>
          </w:tcPr>
          <w:p w14:paraId="6296DD01"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VISUAL BLURRING</w:t>
            </w:r>
          </w:p>
        </w:tc>
        <w:tc>
          <w:tcPr>
            <w:tcW w:w="709" w:type="dxa"/>
            <w:shd w:val="clear" w:color="auto" w:fill="auto"/>
            <w:noWrap/>
            <w:vAlign w:val="bottom"/>
            <w:hideMark/>
          </w:tcPr>
          <w:p w14:paraId="50A94A67"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09981F7F"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2BFD08F4"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175</w:t>
            </w:r>
          </w:p>
        </w:tc>
        <w:tc>
          <w:tcPr>
            <w:tcW w:w="1011" w:type="dxa"/>
            <w:shd w:val="clear" w:color="auto" w:fill="auto"/>
            <w:noWrap/>
            <w:vAlign w:val="bottom"/>
            <w:hideMark/>
          </w:tcPr>
          <w:p w14:paraId="254D4CDD"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58</w:t>
            </w:r>
          </w:p>
        </w:tc>
        <w:tc>
          <w:tcPr>
            <w:tcW w:w="1048" w:type="dxa"/>
            <w:shd w:val="clear" w:color="auto" w:fill="auto"/>
            <w:noWrap/>
            <w:vAlign w:val="bottom"/>
            <w:hideMark/>
          </w:tcPr>
          <w:p w14:paraId="218A740F"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0.923</w:t>
            </w:r>
          </w:p>
        </w:tc>
        <w:tc>
          <w:tcPr>
            <w:tcW w:w="985" w:type="dxa"/>
            <w:shd w:val="clear" w:color="auto" w:fill="auto"/>
            <w:noWrap/>
            <w:vAlign w:val="bottom"/>
            <w:hideMark/>
          </w:tcPr>
          <w:p w14:paraId="579318A6"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0.128</w:t>
            </w:r>
          </w:p>
        </w:tc>
      </w:tr>
      <w:tr w:rsidR="00081E11" w:rsidRPr="00081E11" w14:paraId="7587ED88" w14:textId="77777777" w:rsidTr="00081E11">
        <w:trPr>
          <w:trHeight w:val="300"/>
          <w:jc w:val="center"/>
        </w:trPr>
        <w:tc>
          <w:tcPr>
            <w:tcW w:w="2850" w:type="dxa"/>
            <w:shd w:val="clear" w:color="auto" w:fill="auto"/>
            <w:noWrap/>
            <w:vAlign w:val="bottom"/>
            <w:hideMark/>
          </w:tcPr>
          <w:p w14:paraId="54650971"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43280AE5"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7236BAAC"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8A43D44"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145</w:t>
            </w:r>
          </w:p>
        </w:tc>
        <w:tc>
          <w:tcPr>
            <w:tcW w:w="1011" w:type="dxa"/>
            <w:shd w:val="clear" w:color="auto" w:fill="auto"/>
            <w:noWrap/>
            <w:vAlign w:val="bottom"/>
            <w:hideMark/>
          </w:tcPr>
          <w:p w14:paraId="0FCF1905"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142</w:t>
            </w:r>
          </w:p>
        </w:tc>
        <w:tc>
          <w:tcPr>
            <w:tcW w:w="1048" w:type="dxa"/>
            <w:shd w:val="clear" w:color="auto" w:fill="auto"/>
            <w:noWrap/>
            <w:vAlign w:val="bottom"/>
            <w:hideMark/>
          </w:tcPr>
          <w:p w14:paraId="16FF9AF4"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0.687</w:t>
            </w:r>
          </w:p>
        </w:tc>
        <w:tc>
          <w:tcPr>
            <w:tcW w:w="985" w:type="dxa"/>
            <w:shd w:val="clear" w:color="auto" w:fill="auto"/>
            <w:noWrap/>
            <w:vAlign w:val="bottom"/>
            <w:hideMark/>
          </w:tcPr>
          <w:p w14:paraId="66E836B7" w14:textId="77777777" w:rsidR="00081E11" w:rsidRPr="00081E11" w:rsidRDefault="00081E11" w:rsidP="00081E11">
            <w:pPr>
              <w:jc w:val="both"/>
              <w:rPr>
                <w:rFonts w:ascii="Times New Roman" w:hAnsi="Times New Roman"/>
                <w:b/>
                <w:szCs w:val="22"/>
                <w:lang w:val="en-US"/>
              </w:rPr>
            </w:pPr>
          </w:p>
        </w:tc>
      </w:tr>
      <w:tr w:rsidR="00081E11" w:rsidRPr="00081E11" w14:paraId="47C5F830" w14:textId="77777777" w:rsidTr="00081E11">
        <w:trPr>
          <w:trHeight w:val="300"/>
          <w:jc w:val="center"/>
        </w:trPr>
        <w:tc>
          <w:tcPr>
            <w:tcW w:w="2850" w:type="dxa"/>
            <w:shd w:val="clear" w:color="auto" w:fill="auto"/>
            <w:noWrap/>
            <w:vAlign w:val="bottom"/>
            <w:hideMark/>
          </w:tcPr>
          <w:p w14:paraId="7AB07F8D"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ITCHING</w:t>
            </w:r>
          </w:p>
        </w:tc>
        <w:tc>
          <w:tcPr>
            <w:tcW w:w="709" w:type="dxa"/>
            <w:shd w:val="clear" w:color="auto" w:fill="auto"/>
            <w:noWrap/>
            <w:vAlign w:val="bottom"/>
            <w:hideMark/>
          </w:tcPr>
          <w:p w14:paraId="601A3BE2"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69782A16"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41F377CB"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154</w:t>
            </w:r>
          </w:p>
        </w:tc>
        <w:tc>
          <w:tcPr>
            <w:tcW w:w="1011" w:type="dxa"/>
            <w:shd w:val="clear" w:color="auto" w:fill="auto"/>
            <w:noWrap/>
            <w:vAlign w:val="bottom"/>
            <w:hideMark/>
          </w:tcPr>
          <w:p w14:paraId="34476C81"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99</w:t>
            </w:r>
          </w:p>
        </w:tc>
        <w:tc>
          <w:tcPr>
            <w:tcW w:w="1048" w:type="dxa"/>
            <w:shd w:val="clear" w:color="auto" w:fill="auto"/>
            <w:noWrap/>
            <w:vAlign w:val="bottom"/>
            <w:hideMark/>
          </w:tcPr>
          <w:p w14:paraId="331A6ED3"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1.031</w:t>
            </w:r>
          </w:p>
        </w:tc>
        <w:tc>
          <w:tcPr>
            <w:tcW w:w="985" w:type="dxa"/>
            <w:shd w:val="clear" w:color="auto" w:fill="auto"/>
            <w:noWrap/>
            <w:vAlign w:val="bottom"/>
            <w:hideMark/>
          </w:tcPr>
          <w:p w14:paraId="181A65F4"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0.050</w:t>
            </w:r>
          </w:p>
        </w:tc>
      </w:tr>
      <w:tr w:rsidR="00081E11" w:rsidRPr="00081E11" w14:paraId="5F4AEFC2" w14:textId="77777777" w:rsidTr="00081E11">
        <w:trPr>
          <w:trHeight w:val="300"/>
          <w:jc w:val="center"/>
        </w:trPr>
        <w:tc>
          <w:tcPr>
            <w:tcW w:w="2850" w:type="dxa"/>
            <w:shd w:val="clear" w:color="auto" w:fill="auto"/>
            <w:noWrap/>
            <w:vAlign w:val="bottom"/>
            <w:hideMark/>
          </w:tcPr>
          <w:p w14:paraId="10CF2C45"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76E21CF1"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5B7D4D80"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7112FC64"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166</w:t>
            </w:r>
          </w:p>
        </w:tc>
        <w:tc>
          <w:tcPr>
            <w:tcW w:w="1011" w:type="dxa"/>
            <w:shd w:val="clear" w:color="auto" w:fill="auto"/>
            <w:noWrap/>
            <w:vAlign w:val="bottom"/>
            <w:hideMark/>
          </w:tcPr>
          <w:p w14:paraId="006980D1"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101</w:t>
            </w:r>
          </w:p>
        </w:tc>
        <w:tc>
          <w:tcPr>
            <w:tcW w:w="1048" w:type="dxa"/>
            <w:shd w:val="clear" w:color="auto" w:fill="auto"/>
            <w:noWrap/>
            <w:vAlign w:val="bottom"/>
            <w:hideMark/>
          </w:tcPr>
          <w:p w14:paraId="6A7F8865"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0.721</w:t>
            </w:r>
          </w:p>
        </w:tc>
        <w:tc>
          <w:tcPr>
            <w:tcW w:w="985" w:type="dxa"/>
            <w:shd w:val="clear" w:color="auto" w:fill="auto"/>
            <w:noWrap/>
            <w:vAlign w:val="bottom"/>
            <w:hideMark/>
          </w:tcPr>
          <w:p w14:paraId="39A08CEB" w14:textId="77777777" w:rsidR="00081E11" w:rsidRPr="00081E11" w:rsidRDefault="00081E11" w:rsidP="00081E11">
            <w:pPr>
              <w:jc w:val="both"/>
              <w:rPr>
                <w:rFonts w:ascii="Times New Roman" w:hAnsi="Times New Roman"/>
                <w:b/>
                <w:szCs w:val="22"/>
                <w:lang w:val="en-US"/>
              </w:rPr>
            </w:pPr>
          </w:p>
        </w:tc>
      </w:tr>
      <w:tr w:rsidR="00081E11" w:rsidRPr="00081E11" w14:paraId="526C08A9" w14:textId="77777777" w:rsidTr="00081E11">
        <w:trPr>
          <w:trHeight w:val="300"/>
          <w:jc w:val="center"/>
        </w:trPr>
        <w:tc>
          <w:tcPr>
            <w:tcW w:w="2850" w:type="dxa"/>
            <w:shd w:val="clear" w:color="auto" w:fill="auto"/>
            <w:noWrap/>
            <w:vAlign w:val="bottom"/>
            <w:hideMark/>
          </w:tcPr>
          <w:p w14:paraId="58DCBDE4"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DELAYED HEALING</w:t>
            </w:r>
          </w:p>
        </w:tc>
        <w:tc>
          <w:tcPr>
            <w:tcW w:w="709" w:type="dxa"/>
            <w:shd w:val="clear" w:color="auto" w:fill="auto"/>
            <w:noWrap/>
            <w:vAlign w:val="bottom"/>
            <w:hideMark/>
          </w:tcPr>
          <w:p w14:paraId="276DBA8E"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379AB48D"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450D4C54"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153</w:t>
            </w:r>
          </w:p>
        </w:tc>
        <w:tc>
          <w:tcPr>
            <w:tcW w:w="1011" w:type="dxa"/>
            <w:shd w:val="clear" w:color="auto" w:fill="auto"/>
            <w:noWrap/>
            <w:vAlign w:val="bottom"/>
            <w:hideMark/>
          </w:tcPr>
          <w:p w14:paraId="2A361AD1"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86</w:t>
            </w:r>
          </w:p>
        </w:tc>
        <w:tc>
          <w:tcPr>
            <w:tcW w:w="1048" w:type="dxa"/>
            <w:shd w:val="clear" w:color="auto" w:fill="auto"/>
            <w:noWrap/>
            <w:vAlign w:val="bottom"/>
            <w:hideMark/>
          </w:tcPr>
          <w:p w14:paraId="78AF97C4"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1.018</w:t>
            </w:r>
          </w:p>
        </w:tc>
        <w:tc>
          <w:tcPr>
            <w:tcW w:w="985" w:type="dxa"/>
            <w:shd w:val="clear" w:color="auto" w:fill="auto"/>
            <w:noWrap/>
            <w:vAlign w:val="bottom"/>
            <w:hideMark/>
          </w:tcPr>
          <w:p w14:paraId="035E443A"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0.074</w:t>
            </w:r>
          </w:p>
        </w:tc>
      </w:tr>
      <w:tr w:rsidR="00081E11" w:rsidRPr="00081E11" w14:paraId="4BC6579C" w14:textId="77777777" w:rsidTr="00081E11">
        <w:trPr>
          <w:trHeight w:val="300"/>
          <w:jc w:val="center"/>
        </w:trPr>
        <w:tc>
          <w:tcPr>
            <w:tcW w:w="2850" w:type="dxa"/>
            <w:shd w:val="clear" w:color="auto" w:fill="auto"/>
            <w:noWrap/>
            <w:vAlign w:val="bottom"/>
            <w:hideMark/>
          </w:tcPr>
          <w:p w14:paraId="15951FF4"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14F77DFA"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75A8AB58"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62C252C4"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167</w:t>
            </w:r>
          </w:p>
        </w:tc>
        <w:tc>
          <w:tcPr>
            <w:tcW w:w="1011" w:type="dxa"/>
            <w:shd w:val="clear" w:color="auto" w:fill="auto"/>
            <w:noWrap/>
            <w:vAlign w:val="bottom"/>
            <w:hideMark/>
          </w:tcPr>
          <w:p w14:paraId="53EE1686"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114</w:t>
            </w:r>
          </w:p>
        </w:tc>
        <w:tc>
          <w:tcPr>
            <w:tcW w:w="1048" w:type="dxa"/>
            <w:shd w:val="clear" w:color="auto" w:fill="auto"/>
            <w:noWrap/>
            <w:vAlign w:val="bottom"/>
            <w:hideMark/>
          </w:tcPr>
          <w:p w14:paraId="6FE2ED0A"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0.679</w:t>
            </w:r>
          </w:p>
        </w:tc>
        <w:tc>
          <w:tcPr>
            <w:tcW w:w="985" w:type="dxa"/>
            <w:shd w:val="clear" w:color="auto" w:fill="auto"/>
            <w:noWrap/>
            <w:vAlign w:val="bottom"/>
            <w:hideMark/>
          </w:tcPr>
          <w:p w14:paraId="6FAC9B15" w14:textId="77777777" w:rsidR="00081E11" w:rsidRPr="00081E11" w:rsidRDefault="00081E11" w:rsidP="00081E11">
            <w:pPr>
              <w:jc w:val="both"/>
              <w:rPr>
                <w:rFonts w:ascii="Times New Roman" w:hAnsi="Times New Roman"/>
                <w:b/>
                <w:szCs w:val="22"/>
                <w:lang w:val="en-US"/>
              </w:rPr>
            </w:pPr>
          </w:p>
        </w:tc>
      </w:tr>
      <w:tr w:rsidR="00081E11" w:rsidRPr="00081E11" w14:paraId="1F048E27" w14:textId="77777777" w:rsidTr="00081E11">
        <w:trPr>
          <w:trHeight w:val="300"/>
          <w:jc w:val="center"/>
        </w:trPr>
        <w:tc>
          <w:tcPr>
            <w:tcW w:w="2850" w:type="dxa"/>
            <w:shd w:val="clear" w:color="auto" w:fill="auto"/>
            <w:noWrap/>
            <w:vAlign w:val="bottom"/>
            <w:hideMark/>
          </w:tcPr>
          <w:p w14:paraId="131BD391"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PARTIAL PARESIS</w:t>
            </w:r>
          </w:p>
        </w:tc>
        <w:tc>
          <w:tcPr>
            <w:tcW w:w="709" w:type="dxa"/>
            <w:shd w:val="clear" w:color="auto" w:fill="auto"/>
            <w:noWrap/>
            <w:vAlign w:val="bottom"/>
            <w:hideMark/>
          </w:tcPr>
          <w:p w14:paraId="2D9017A0"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0BE72693"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DBF99E3"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192</w:t>
            </w:r>
          </w:p>
        </w:tc>
        <w:tc>
          <w:tcPr>
            <w:tcW w:w="1011" w:type="dxa"/>
            <w:shd w:val="clear" w:color="auto" w:fill="auto"/>
            <w:noWrap/>
            <w:vAlign w:val="bottom"/>
            <w:hideMark/>
          </w:tcPr>
          <w:p w14:paraId="7A7F740D"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32</w:t>
            </w:r>
          </w:p>
        </w:tc>
        <w:tc>
          <w:tcPr>
            <w:tcW w:w="1048" w:type="dxa"/>
            <w:shd w:val="clear" w:color="auto" w:fill="auto"/>
            <w:noWrap/>
            <w:vAlign w:val="bottom"/>
            <w:hideMark/>
          </w:tcPr>
          <w:p w14:paraId="069407B8"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0.774</w:t>
            </w:r>
          </w:p>
        </w:tc>
        <w:tc>
          <w:tcPr>
            <w:tcW w:w="985" w:type="dxa"/>
            <w:shd w:val="clear" w:color="auto" w:fill="auto"/>
            <w:noWrap/>
            <w:vAlign w:val="bottom"/>
            <w:hideMark/>
          </w:tcPr>
          <w:p w14:paraId="77F8CE05"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0.246</w:t>
            </w:r>
          </w:p>
        </w:tc>
      </w:tr>
      <w:tr w:rsidR="00081E11" w:rsidRPr="00081E11" w14:paraId="29436EB8" w14:textId="77777777" w:rsidTr="00081E11">
        <w:trPr>
          <w:trHeight w:val="300"/>
          <w:jc w:val="center"/>
        </w:trPr>
        <w:tc>
          <w:tcPr>
            <w:tcW w:w="2850" w:type="dxa"/>
            <w:shd w:val="clear" w:color="auto" w:fill="auto"/>
            <w:noWrap/>
            <w:vAlign w:val="bottom"/>
            <w:hideMark/>
          </w:tcPr>
          <w:p w14:paraId="0CCE3D39"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5F0F5905"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6AD70030"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552F1671"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128</w:t>
            </w:r>
          </w:p>
        </w:tc>
        <w:tc>
          <w:tcPr>
            <w:tcW w:w="1011" w:type="dxa"/>
            <w:shd w:val="clear" w:color="auto" w:fill="auto"/>
            <w:noWrap/>
            <w:vAlign w:val="bottom"/>
            <w:hideMark/>
          </w:tcPr>
          <w:p w14:paraId="0A7CC133"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168</w:t>
            </w:r>
          </w:p>
        </w:tc>
        <w:tc>
          <w:tcPr>
            <w:tcW w:w="1048" w:type="dxa"/>
            <w:shd w:val="clear" w:color="auto" w:fill="auto"/>
            <w:noWrap/>
            <w:vAlign w:val="bottom"/>
            <w:hideMark/>
          </w:tcPr>
          <w:p w14:paraId="6F0C7454"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0.623</w:t>
            </w:r>
          </w:p>
        </w:tc>
        <w:tc>
          <w:tcPr>
            <w:tcW w:w="985" w:type="dxa"/>
            <w:shd w:val="clear" w:color="auto" w:fill="auto"/>
            <w:noWrap/>
            <w:vAlign w:val="bottom"/>
            <w:hideMark/>
          </w:tcPr>
          <w:p w14:paraId="4BD79A33" w14:textId="77777777" w:rsidR="00081E11" w:rsidRPr="00081E11" w:rsidRDefault="00081E11" w:rsidP="00081E11">
            <w:pPr>
              <w:jc w:val="both"/>
              <w:rPr>
                <w:rFonts w:ascii="Times New Roman" w:hAnsi="Times New Roman"/>
                <w:b/>
                <w:szCs w:val="22"/>
                <w:lang w:val="en-US"/>
              </w:rPr>
            </w:pPr>
          </w:p>
        </w:tc>
      </w:tr>
      <w:tr w:rsidR="00081E11" w:rsidRPr="00081E11" w14:paraId="22F5FFFE" w14:textId="77777777" w:rsidTr="00081E11">
        <w:trPr>
          <w:trHeight w:val="300"/>
          <w:jc w:val="center"/>
        </w:trPr>
        <w:tc>
          <w:tcPr>
            <w:tcW w:w="2850" w:type="dxa"/>
            <w:shd w:val="clear" w:color="auto" w:fill="auto"/>
            <w:noWrap/>
            <w:vAlign w:val="bottom"/>
            <w:hideMark/>
          </w:tcPr>
          <w:p w14:paraId="1AFB5AAB"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MUSCLE STIFFNESS</w:t>
            </w:r>
          </w:p>
        </w:tc>
        <w:tc>
          <w:tcPr>
            <w:tcW w:w="709" w:type="dxa"/>
            <w:shd w:val="clear" w:color="auto" w:fill="auto"/>
            <w:noWrap/>
            <w:vAlign w:val="bottom"/>
            <w:hideMark/>
          </w:tcPr>
          <w:p w14:paraId="37D21316"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1132F8FA"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6B865B52"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135</w:t>
            </w:r>
          </w:p>
        </w:tc>
        <w:tc>
          <w:tcPr>
            <w:tcW w:w="1011" w:type="dxa"/>
            <w:shd w:val="clear" w:color="auto" w:fill="auto"/>
            <w:noWrap/>
            <w:vAlign w:val="bottom"/>
            <w:hideMark/>
          </w:tcPr>
          <w:p w14:paraId="1C6A4417"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60</w:t>
            </w:r>
          </w:p>
        </w:tc>
        <w:tc>
          <w:tcPr>
            <w:tcW w:w="1048" w:type="dxa"/>
            <w:shd w:val="clear" w:color="auto" w:fill="auto"/>
            <w:noWrap/>
            <w:vAlign w:val="bottom"/>
            <w:hideMark/>
          </w:tcPr>
          <w:p w14:paraId="33C2DE07"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0.978</w:t>
            </w:r>
          </w:p>
        </w:tc>
        <w:tc>
          <w:tcPr>
            <w:tcW w:w="985" w:type="dxa"/>
            <w:shd w:val="clear" w:color="auto" w:fill="auto"/>
            <w:noWrap/>
            <w:vAlign w:val="bottom"/>
            <w:hideMark/>
          </w:tcPr>
          <w:p w14:paraId="55CC8ACF"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0.220</w:t>
            </w:r>
          </w:p>
        </w:tc>
      </w:tr>
      <w:tr w:rsidR="00081E11" w:rsidRPr="00081E11" w14:paraId="39074A8B" w14:textId="77777777" w:rsidTr="00081E11">
        <w:trPr>
          <w:trHeight w:val="300"/>
          <w:jc w:val="center"/>
        </w:trPr>
        <w:tc>
          <w:tcPr>
            <w:tcW w:w="2850" w:type="dxa"/>
            <w:shd w:val="clear" w:color="auto" w:fill="auto"/>
            <w:noWrap/>
            <w:vAlign w:val="bottom"/>
            <w:hideMark/>
          </w:tcPr>
          <w:p w14:paraId="526A701D"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585BF541"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5ADCADF5"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5F0A66B2"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185</w:t>
            </w:r>
          </w:p>
        </w:tc>
        <w:tc>
          <w:tcPr>
            <w:tcW w:w="1011" w:type="dxa"/>
            <w:shd w:val="clear" w:color="auto" w:fill="auto"/>
            <w:noWrap/>
            <w:vAlign w:val="bottom"/>
            <w:hideMark/>
          </w:tcPr>
          <w:p w14:paraId="2D129A93"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140</w:t>
            </w:r>
          </w:p>
        </w:tc>
        <w:tc>
          <w:tcPr>
            <w:tcW w:w="1048" w:type="dxa"/>
            <w:shd w:val="clear" w:color="auto" w:fill="auto"/>
            <w:noWrap/>
            <w:vAlign w:val="bottom"/>
            <w:hideMark/>
          </w:tcPr>
          <w:p w14:paraId="3DC0C00F"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0.360</w:t>
            </w:r>
          </w:p>
        </w:tc>
        <w:tc>
          <w:tcPr>
            <w:tcW w:w="985" w:type="dxa"/>
            <w:shd w:val="clear" w:color="auto" w:fill="auto"/>
            <w:noWrap/>
            <w:vAlign w:val="bottom"/>
            <w:hideMark/>
          </w:tcPr>
          <w:p w14:paraId="2694E44E" w14:textId="77777777" w:rsidR="00081E11" w:rsidRPr="00081E11" w:rsidRDefault="00081E11" w:rsidP="00081E11">
            <w:pPr>
              <w:jc w:val="both"/>
              <w:rPr>
                <w:rFonts w:ascii="Times New Roman" w:hAnsi="Times New Roman"/>
                <w:b/>
                <w:szCs w:val="22"/>
                <w:lang w:val="en-US"/>
              </w:rPr>
            </w:pPr>
          </w:p>
        </w:tc>
      </w:tr>
      <w:tr w:rsidR="00081E11" w:rsidRPr="00081E11" w14:paraId="44B4C7B2" w14:textId="77777777" w:rsidTr="00081E11">
        <w:trPr>
          <w:trHeight w:val="300"/>
          <w:jc w:val="center"/>
        </w:trPr>
        <w:tc>
          <w:tcPr>
            <w:tcW w:w="2850" w:type="dxa"/>
            <w:shd w:val="clear" w:color="auto" w:fill="auto"/>
            <w:noWrap/>
            <w:vAlign w:val="bottom"/>
            <w:hideMark/>
          </w:tcPr>
          <w:p w14:paraId="67C397E7"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ALOPECIA</w:t>
            </w:r>
          </w:p>
        </w:tc>
        <w:tc>
          <w:tcPr>
            <w:tcW w:w="709" w:type="dxa"/>
            <w:shd w:val="clear" w:color="auto" w:fill="auto"/>
            <w:noWrap/>
            <w:vAlign w:val="bottom"/>
            <w:hideMark/>
          </w:tcPr>
          <w:p w14:paraId="55A757DA"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0FE2255C"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71BFE1C2"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78</w:t>
            </w:r>
          </w:p>
        </w:tc>
        <w:tc>
          <w:tcPr>
            <w:tcW w:w="1011" w:type="dxa"/>
            <w:shd w:val="clear" w:color="auto" w:fill="auto"/>
            <w:noWrap/>
            <w:vAlign w:val="bottom"/>
            <w:hideMark/>
          </w:tcPr>
          <w:p w14:paraId="6944B72D"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101</w:t>
            </w:r>
          </w:p>
        </w:tc>
        <w:tc>
          <w:tcPr>
            <w:tcW w:w="1048" w:type="dxa"/>
            <w:shd w:val="clear" w:color="auto" w:fill="auto"/>
            <w:noWrap/>
            <w:vAlign w:val="bottom"/>
            <w:hideMark/>
          </w:tcPr>
          <w:p w14:paraId="0C34222D"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1.022</w:t>
            </w:r>
          </w:p>
        </w:tc>
        <w:tc>
          <w:tcPr>
            <w:tcW w:w="985" w:type="dxa"/>
            <w:shd w:val="clear" w:color="auto" w:fill="auto"/>
            <w:noWrap/>
            <w:vAlign w:val="bottom"/>
            <w:hideMark/>
          </w:tcPr>
          <w:p w14:paraId="470FD03E"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0.267</w:t>
            </w:r>
          </w:p>
        </w:tc>
      </w:tr>
      <w:tr w:rsidR="00081E11" w:rsidRPr="00081E11" w14:paraId="20D342C1" w14:textId="77777777" w:rsidTr="00081E11">
        <w:trPr>
          <w:trHeight w:val="300"/>
          <w:jc w:val="center"/>
        </w:trPr>
        <w:tc>
          <w:tcPr>
            <w:tcW w:w="2850" w:type="dxa"/>
            <w:shd w:val="clear" w:color="auto" w:fill="auto"/>
            <w:noWrap/>
            <w:vAlign w:val="bottom"/>
            <w:hideMark/>
          </w:tcPr>
          <w:p w14:paraId="665DC417"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36388AAF"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322D3DBB"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0CA606D4"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242</w:t>
            </w:r>
          </w:p>
        </w:tc>
        <w:tc>
          <w:tcPr>
            <w:tcW w:w="1011" w:type="dxa"/>
            <w:shd w:val="clear" w:color="auto" w:fill="auto"/>
            <w:noWrap/>
            <w:vAlign w:val="bottom"/>
            <w:hideMark/>
          </w:tcPr>
          <w:p w14:paraId="5860A8F6"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99</w:t>
            </w:r>
          </w:p>
        </w:tc>
        <w:tc>
          <w:tcPr>
            <w:tcW w:w="1048" w:type="dxa"/>
            <w:shd w:val="clear" w:color="auto" w:fill="auto"/>
            <w:noWrap/>
            <w:vAlign w:val="bottom"/>
            <w:hideMark/>
          </w:tcPr>
          <w:p w14:paraId="0F3EDD2E"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0.169</w:t>
            </w:r>
          </w:p>
        </w:tc>
        <w:tc>
          <w:tcPr>
            <w:tcW w:w="985" w:type="dxa"/>
            <w:shd w:val="clear" w:color="auto" w:fill="auto"/>
            <w:noWrap/>
            <w:vAlign w:val="bottom"/>
            <w:hideMark/>
          </w:tcPr>
          <w:p w14:paraId="79B7F231" w14:textId="77777777" w:rsidR="00081E11" w:rsidRPr="00081E11" w:rsidRDefault="00081E11" w:rsidP="00081E11">
            <w:pPr>
              <w:jc w:val="both"/>
              <w:rPr>
                <w:rFonts w:ascii="Times New Roman" w:hAnsi="Times New Roman"/>
                <w:b/>
                <w:szCs w:val="22"/>
                <w:lang w:val="en-US"/>
              </w:rPr>
            </w:pPr>
          </w:p>
        </w:tc>
      </w:tr>
      <w:tr w:rsidR="00081E11" w:rsidRPr="00081E11" w14:paraId="22A1C5F5" w14:textId="77777777" w:rsidTr="00081E11">
        <w:trPr>
          <w:trHeight w:val="300"/>
          <w:jc w:val="center"/>
        </w:trPr>
        <w:tc>
          <w:tcPr>
            <w:tcW w:w="2850" w:type="dxa"/>
            <w:shd w:val="clear" w:color="auto" w:fill="auto"/>
            <w:noWrap/>
            <w:vAlign w:val="bottom"/>
            <w:hideMark/>
          </w:tcPr>
          <w:p w14:paraId="63B4B0D1"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POLYDIPSIA</w:t>
            </w:r>
          </w:p>
        </w:tc>
        <w:tc>
          <w:tcPr>
            <w:tcW w:w="709" w:type="dxa"/>
            <w:shd w:val="clear" w:color="auto" w:fill="auto"/>
            <w:noWrap/>
            <w:vAlign w:val="bottom"/>
            <w:hideMark/>
          </w:tcPr>
          <w:p w14:paraId="25F01F70"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07F2D98B"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0A905269"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225</w:t>
            </w:r>
          </w:p>
        </w:tc>
        <w:tc>
          <w:tcPr>
            <w:tcW w:w="1011" w:type="dxa"/>
            <w:shd w:val="clear" w:color="auto" w:fill="auto"/>
            <w:noWrap/>
            <w:vAlign w:val="bottom"/>
            <w:hideMark/>
          </w:tcPr>
          <w:p w14:paraId="5DB6405D"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8</w:t>
            </w:r>
          </w:p>
        </w:tc>
        <w:tc>
          <w:tcPr>
            <w:tcW w:w="1048" w:type="dxa"/>
            <w:shd w:val="clear" w:color="auto" w:fill="auto"/>
            <w:noWrap/>
            <w:vAlign w:val="bottom"/>
            <w:hideMark/>
          </w:tcPr>
          <w:p w14:paraId="33D00ECC"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0.490</w:t>
            </w:r>
          </w:p>
        </w:tc>
        <w:tc>
          <w:tcPr>
            <w:tcW w:w="985" w:type="dxa"/>
            <w:shd w:val="clear" w:color="auto" w:fill="auto"/>
            <w:noWrap/>
            <w:vAlign w:val="bottom"/>
            <w:hideMark/>
          </w:tcPr>
          <w:p w14:paraId="4FD467DF"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0.440</w:t>
            </w:r>
          </w:p>
        </w:tc>
      </w:tr>
      <w:tr w:rsidR="00081E11" w:rsidRPr="00081E11" w14:paraId="2121A5E9" w14:textId="77777777" w:rsidTr="00081E11">
        <w:trPr>
          <w:trHeight w:val="300"/>
          <w:jc w:val="center"/>
        </w:trPr>
        <w:tc>
          <w:tcPr>
            <w:tcW w:w="2850" w:type="dxa"/>
            <w:shd w:val="clear" w:color="auto" w:fill="auto"/>
            <w:noWrap/>
            <w:vAlign w:val="bottom"/>
            <w:hideMark/>
          </w:tcPr>
          <w:p w14:paraId="333409B8"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6E6596C8"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4A5666AC"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6FADC39A"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95</w:t>
            </w:r>
          </w:p>
        </w:tc>
        <w:tc>
          <w:tcPr>
            <w:tcW w:w="1011" w:type="dxa"/>
            <w:shd w:val="clear" w:color="auto" w:fill="auto"/>
            <w:noWrap/>
            <w:vAlign w:val="bottom"/>
            <w:hideMark/>
          </w:tcPr>
          <w:p w14:paraId="7835D318"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192</w:t>
            </w:r>
          </w:p>
        </w:tc>
        <w:tc>
          <w:tcPr>
            <w:tcW w:w="1048" w:type="dxa"/>
            <w:shd w:val="clear" w:color="auto" w:fill="auto"/>
            <w:noWrap/>
            <w:vAlign w:val="bottom"/>
            <w:hideMark/>
          </w:tcPr>
          <w:p w14:paraId="43F02C24"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0.567</w:t>
            </w:r>
          </w:p>
        </w:tc>
        <w:tc>
          <w:tcPr>
            <w:tcW w:w="985" w:type="dxa"/>
            <w:shd w:val="clear" w:color="auto" w:fill="auto"/>
            <w:noWrap/>
            <w:vAlign w:val="bottom"/>
            <w:hideMark/>
          </w:tcPr>
          <w:p w14:paraId="6FDA349F" w14:textId="77777777" w:rsidR="00081E11" w:rsidRPr="00081E11" w:rsidRDefault="00081E11" w:rsidP="00081E11">
            <w:pPr>
              <w:jc w:val="both"/>
              <w:rPr>
                <w:rFonts w:ascii="Times New Roman" w:hAnsi="Times New Roman"/>
                <w:b/>
                <w:szCs w:val="22"/>
                <w:lang w:val="en-US"/>
              </w:rPr>
            </w:pPr>
          </w:p>
        </w:tc>
      </w:tr>
      <w:tr w:rsidR="00081E11" w:rsidRPr="00081E11" w14:paraId="3088F174" w14:textId="77777777" w:rsidTr="00081E11">
        <w:trPr>
          <w:trHeight w:val="300"/>
          <w:jc w:val="center"/>
        </w:trPr>
        <w:tc>
          <w:tcPr>
            <w:tcW w:w="2850" w:type="dxa"/>
            <w:shd w:val="clear" w:color="auto" w:fill="auto"/>
            <w:noWrap/>
            <w:vAlign w:val="bottom"/>
            <w:hideMark/>
          </w:tcPr>
          <w:p w14:paraId="22E68FB9"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SUDDEN WEIGH</w:t>
            </w:r>
          </w:p>
        </w:tc>
        <w:tc>
          <w:tcPr>
            <w:tcW w:w="709" w:type="dxa"/>
            <w:shd w:val="clear" w:color="auto" w:fill="auto"/>
            <w:noWrap/>
            <w:vAlign w:val="bottom"/>
            <w:hideMark/>
          </w:tcPr>
          <w:p w14:paraId="022468E7"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49D91E57"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296DC0D5"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188</w:t>
            </w:r>
          </w:p>
        </w:tc>
        <w:tc>
          <w:tcPr>
            <w:tcW w:w="1011" w:type="dxa"/>
            <w:shd w:val="clear" w:color="auto" w:fill="auto"/>
            <w:noWrap/>
            <w:vAlign w:val="bottom"/>
            <w:hideMark/>
          </w:tcPr>
          <w:p w14:paraId="728B71F5"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29</w:t>
            </w:r>
          </w:p>
        </w:tc>
        <w:tc>
          <w:tcPr>
            <w:tcW w:w="1048" w:type="dxa"/>
            <w:shd w:val="clear" w:color="auto" w:fill="auto"/>
            <w:noWrap/>
            <w:vAlign w:val="bottom"/>
            <w:hideMark/>
          </w:tcPr>
          <w:p w14:paraId="6A9FC840"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0.765</w:t>
            </w:r>
          </w:p>
        </w:tc>
        <w:tc>
          <w:tcPr>
            <w:tcW w:w="985" w:type="dxa"/>
            <w:shd w:val="clear" w:color="auto" w:fill="auto"/>
            <w:noWrap/>
            <w:vAlign w:val="bottom"/>
            <w:hideMark/>
          </w:tcPr>
          <w:p w14:paraId="0ED23005"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0.264</w:t>
            </w:r>
          </w:p>
        </w:tc>
      </w:tr>
      <w:tr w:rsidR="00081E11" w:rsidRPr="00081E11" w14:paraId="11327DC1" w14:textId="77777777" w:rsidTr="00081E11">
        <w:trPr>
          <w:trHeight w:val="300"/>
          <w:jc w:val="center"/>
        </w:trPr>
        <w:tc>
          <w:tcPr>
            <w:tcW w:w="2850" w:type="dxa"/>
            <w:shd w:val="clear" w:color="auto" w:fill="auto"/>
            <w:noWrap/>
            <w:vAlign w:val="bottom"/>
            <w:hideMark/>
          </w:tcPr>
          <w:p w14:paraId="10A3CD7B"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770E8F18"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04947A64"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4F280CBE"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132</w:t>
            </w:r>
          </w:p>
        </w:tc>
        <w:tc>
          <w:tcPr>
            <w:tcW w:w="1011" w:type="dxa"/>
            <w:shd w:val="clear" w:color="auto" w:fill="auto"/>
            <w:noWrap/>
            <w:vAlign w:val="bottom"/>
            <w:hideMark/>
          </w:tcPr>
          <w:p w14:paraId="4E7DBAA0"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171</w:t>
            </w:r>
          </w:p>
        </w:tc>
        <w:tc>
          <w:tcPr>
            <w:tcW w:w="1048" w:type="dxa"/>
            <w:shd w:val="clear" w:color="auto" w:fill="auto"/>
            <w:noWrap/>
            <w:vAlign w:val="bottom"/>
            <w:hideMark/>
          </w:tcPr>
          <w:p w14:paraId="486D71A7"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0.589</w:t>
            </w:r>
          </w:p>
        </w:tc>
        <w:tc>
          <w:tcPr>
            <w:tcW w:w="985" w:type="dxa"/>
            <w:shd w:val="clear" w:color="auto" w:fill="auto"/>
            <w:noWrap/>
            <w:vAlign w:val="bottom"/>
            <w:hideMark/>
          </w:tcPr>
          <w:p w14:paraId="29ADF23B" w14:textId="77777777" w:rsidR="00081E11" w:rsidRPr="00081E11" w:rsidRDefault="00081E11" w:rsidP="00081E11">
            <w:pPr>
              <w:jc w:val="both"/>
              <w:rPr>
                <w:rFonts w:ascii="Times New Roman" w:hAnsi="Times New Roman"/>
                <w:b/>
                <w:szCs w:val="22"/>
                <w:lang w:val="en-US"/>
              </w:rPr>
            </w:pPr>
          </w:p>
        </w:tc>
      </w:tr>
      <w:tr w:rsidR="00081E11" w:rsidRPr="00081E11" w14:paraId="683DCF40" w14:textId="77777777" w:rsidTr="00081E11">
        <w:trPr>
          <w:trHeight w:val="300"/>
          <w:jc w:val="center"/>
        </w:trPr>
        <w:tc>
          <w:tcPr>
            <w:tcW w:w="2850" w:type="dxa"/>
            <w:shd w:val="clear" w:color="auto" w:fill="auto"/>
            <w:noWrap/>
            <w:vAlign w:val="bottom"/>
            <w:hideMark/>
          </w:tcPr>
          <w:p w14:paraId="590F110E"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POLYPHAGIA</w:t>
            </w:r>
          </w:p>
        </w:tc>
        <w:tc>
          <w:tcPr>
            <w:tcW w:w="709" w:type="dxa"/>
            <w:shd w:val="clear" w:color="auto" w:fill="auto"/>
            <w:noWrap/>
            <w:vAlign w:val="bottom"/>
            <w:hideMark/>
          </w:tcPr>
          <w:p w14:paraId="320E2BEA"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64B78413"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6F52C576"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189</w:t>
            </w:r>
          </w:p>
        </w:tc>
        <w:tc>
          <w:tcPr>
            <w:tcW w:w="1011" w:type="dxa"/>
            <w:shd w:val="clear" w:color="auto" w:fill="auto"/>
            <w:noWrap/>
            <w:vAlign w:val="bottom"/>
            <w:hideMark/>
          </w:tcPr>
          <w:p w14:paraId="556E23AC"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48</w:t>
            </w:r>
          </w:p>
        </w:tc>
        <w:tc>
          <w:tcPr>
            <w:tcW w:w="1048" w:type="dxa"/>
            <w:shd w:val="clear" w:color="auto" w:fill="auto"/>
            <w:noWrap/>
            <w:vAlign w:val="bottom"/>
            <w:hideMark/>
          </w:tcPr>
          <w:p w14:paraId="7D5B5539"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0.859</w:t>
            </w:r>
          </w:p>
        </w:tc>
        <w:tc>
          <w:tcPr>
            <w:tcW w:w="985" w:type="dxa"/>
            <w:shd w:val="clear" w:color="auto" w:fill="auto"/>
            <w:noWrap/>
            <w:vAlign w:val="bottom"/>
            <w:hideMark/>
          </w:tcPr>
          <w:p w14:paraId="33E16072"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0.163</w:t>
            </w:r>
          </w:p>
        </w:tc>
      </w:tr>
      <w:tr w:rsidR="00081E11" w:rsidRPr="00081E11" w14:paraId="1061F44E" w14:textId="77777777" w:rsidTr="00081E11">
        <w:trPr>
          <w:trHeight w:val="300"/>
          <w:jc w:val="center"/>
        </w:trPr>
        <w:tc>
          <w:tcPr>
            <w:tcW w:w="2850" w:type="dxa"/>
            <w:shd w:val="clear" w:color="auto" w:fill="auto"/>
            <w:noWrap/>
            <w:vAlign w:val="bottom"/>
            <w:hideMark/>
          </w:tcPr>
          <w:p w14:paraId="2644C249"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36DE43E9"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07E00FE0"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9CDA9C4"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131</w:t>
            </w:r>
          </w:p>
        </w:tc>
        <w:tc>
          <w:tcPr>
            <w:tcW w:w="1011" w:type="dxa"/>
            <w:shd w:val="clear" w:color="auto" w:fill="auto"/>
            <w:noWrap/>
            <w:vAlign w:val="bottom"/>
            <w:hideMark/>
          </w:tcPr>
          <w:p w14:paraId="21F6902F"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152</w:t>
            </w:r>
          </w:p>
        </w:tc>
        <w:tc>
          <w:tcPr>
            <w:tcW w:w="1048" w:type="dxa"/>
            <w:shd w:val="clear" w:color="auto" w:fill="auto"/>
            <w:noWrap/>
            <w:vAlign w:val="bottom"/>
            <w:hideMark/>
          </w:tcPr>
          <w:p w14:paraId="0B061599"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0.700</w:t>
            </w:r>
          </w:p>
        </w:tc>
        <w:tc>
          <w:tcPr>
            <w:tcW w:w="985" w:type="dxa"/>
            <w:shd w:val="clear" w:color="auto" w:fill="auto"/>
            <w:noWrap/>
            <w:vAlign w:val="bottom"/>
            <w:hideMark/>
          </w:tcPr>
          <w:p w14:paraId="03773CBE" w14:textId="77777777" w:rsidR="00081E11" w:rsidRPr="00081E11" w:rsidRDefault="00081E11" w:rsidP="00081E11">
            <w:pPr>
              <w:jc w:val="both"/>
              <w:rPr>
                <w:rFonts w:ascii="Times New Roman" w:hAnsi="Times New Roman"/>
                <w:b/>
                <w:szCs w:val="22"/>
                <w:lang w:val="en-US"/>
              </w:rPr>
            </w:pPr>
          </w:p>
        </w:tc>
      </w:tr>
      <w:tr w:rsidR="00081E11" w:rsidRPr="00081E11" w14:paraId="7581C83E" w14:textId="77777777" w:rsidTr="00081E11">
        <w:trPr>
          <w:trHeight w:val="300"/>
          <w:jc w:val="center"/>
        </w:trPr>
        <w:tc>
          <w:tcPr>
            <w:tcW w:w="2850" w:type="dxa"/>
            <w:shd w:val="clear" w:color="auto" w:fill="auto"/>
            <w:noWrap/>
            <w:vAlign w:val="bottom"/>
            <w:hideMark/>
          </w:tcPr>
          <w:p w14:paraId="18E61F6B"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WEAKNESS</w:t>
            </w:r>
          </w:p>
        </w:tc>
        <w:tc>
          <w:tcPr>
            <w:tcW w:w="709" w:type="dxa"/>
            <w:shd w:val="clear" w:color="auto" w:fill="auto"/>
            <w:noWrap/>
            <w:vAlign w:val="bottom"/>
            <w:hideMark/>
          </w:tcPr>
          <w:p w14:paraId="4F4FFF7F"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4B098ABF"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481C9289"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218</w:t>
            </w:r>
          </w:p>
        </w:tc>
        <w:tc>
          <w:tcPr>
            <w:tcW w:w="1011" w:type="dxa"/>
            <w:shd w:val="clear" w:color="auto" w:fill="auto"/>
            <w:noWrap/>
            <w:vAlign w:val="bottom"/>
            <w:hideMark/>
          </w:tcPr>
          <w:p w14:paraId="0B2E60BF"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87</w:t>
            </w:r>
          </w:p>
        </w:tc>
        <w:tc>
          <w:tcPr>
            <w:tcW w:w="1048" w:type="dxa"/>
            <w:shd w:val="clear" w:color="auto" w:fill="auto"/>
            <w:noWrap/>
            <w:vAlign w:val="bottom"/>
            <w:hideMark/>
          </w:tcPr>
          <w:p w14:paraId="0D424419"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0.888</w:t>
            </w:r>
          </w:p>
        </w:tc>
        <w:tc>
          <w:tcPr>
            <w:tcW w:w="985" w:type="dxa"/>
            <w:shd w:val="clear" w:color="auto" w:fill="auto"/>
            <w:noWrap/>
            <w:vAlign w:val="bottom"/>
            <w:hideMark/>
          </w:tcPr>
          <w:p w14:paraId="423B3C36"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0.046</w:t>
            </w:r>
          </w:p>
        </w:tc>
      </w:tr>
      <w:tr w:rsidR="00081E11" w:rsidRPr="00081E11" w14:paraId="02E1B669" w14:textId="77777777" w:rsidTr="00081E11">
        <w:trPr>
          <w:trHeight w:val="300"/>
          <w:jc w:val="center"/>
        </w:trPr>
        <w:tc>
          <w:tcPr>
            <w:tcW w:w="2850" w:type="dxa"/>
            <w:shd w:val="clear" w:color="auto" w:fill="auto"/>
            <w:noWrap/>
            <w:vAlign w:val="bottom"/>
            <w:hideMark/>
          </w:tcPr>
          <w:p w14:paraId="0EEBF08E"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0C783F25"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7C1B33D2"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3AA00722"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102</w:t>
            </w:r>
          </w:p>
        </w:tc>
        <w:tc>
          <w:tcPr>
            <w:tcW w:w="1011" w:type="dxa"/>
            <w:shd w:val="clear" w:color="auto" w:fill="auto"/>
            <w:noWrap/>
            <w:vAlign w:val="bottom"/>
            <w:hideMark/>
          </w:tcPr>
          <w:p w14:paraId="283E8955"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113</w:t>
            </w:r>
          </w:p>
        </w:tc>
        <w:tc>
          <w:tcPr>
            <w:tcW w:w="1048" w:type="dxa"/>
            <w:shd w:val="clear" w:color="auto" w:fill="auto"/>
            <w:noWrap/>
            <w:vAlign w:val="bottom"/>
            <w:hideMark/>
          </w:tcPr>
          <w:p w14:paraId="02273D87"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0.960</w:t>
            </w:r>
          </w:p>
        </w:tc>
        <w:tc>
          <w:tcPr>
            <w:tcW w:w="985" w:type="dxa"/>
            <w:shd w:val="clear" w:color="auto" w:fill="auto"/>
            <w:noWrap/>
            <w:vAlign w:val="bottom"/>
            <w:hideMark/>
          </w:tcPr>
          <w:p w14:paraId="367007A3" w14:textId="77777777" w:rsidR="00081E11" w:rsidRPr="00081E11" w:rsidRDefault="00081E11" w:rsidP="00081E11">
            <w:pPr>
              <w:jc w:val="both"/>
              <w:rPr>
                <w:rFonts w:ascii="Times New Roman" w:hAnsi="Times New Roman"/>
                <w:b/>
                <w:szCs w:val="22"/>
                <w:lang w:val="en-US"/>
              </w:rPr>
            </w:pPr>
          </w:p>
        </w:tc>
      </w:tr>
      <w:tr w:rsidR="00081E11" w:rsidRPr="00081E11" w14:paraId="38B10F80" w14:textId="77777777" w:rsidTr="00081E11">
        <w:trPr>
          <w:trHeight w:val="300"/>
          <w:jc w:val="center"/>
        </w:trPr>
        <w:tc>
          <w:tcPr>
            <w:tcW w:w="2850" w:type="dxa"/>
            <w:shd w:val="clear" w:color="auto" w:fill="auto"/>
            <w:noWrap/>
            <w:vAlign w:val="bottom"/>
            <w:hideMark/>
          </w:tcPr>
          <w:p w14:paraId="281F9B7C"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OBESITY</w:t>
            </w:r>
          </w:p>
        </w:tc>
        <w:tc>
          <w:tcPr>
            <w:tcW w:w="709" w:type="dxa"/>
            <w:shd w:val="clear" w:color="auto" w:fill="auto"/>
            <w:noWrap/>
            <w:vAlign w:val="bottom"/>
            <w:hideMark/>
          </w:tcPr>
          <w:p w14:paraId="5F9CA682"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YES</w:t>
            </w:r>
          </w:p>
        </w:tc>
        <w:tc>
          <w:tcPr>
            <w:tcW w:w="644" w:type="dxa"/>
            <w:shd w:val="clear" w:color="auto" w:fill="auto"/>
            <w:noWrap/>
            <w:vAlign w:val="bottom"/>
            <w:hideMark/>
          </w:tcPr>
          <w:p w14:paraId="17ACBE7E"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5914A583"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61</w:t>
            </w:r>
          </w:p>
        </w:tc>
        <w:tc>
          <w:tcPr>
            <w:tcW w:w="1011" w:type="dxa"/>
            <w:shd w:val="clear" w:color="auto" w:fill="auto"/>
            <w:noWrap/>
            <w:vAlign w:val="bottom"/>
            <w:hideMark/>
          </w:tcPr>
          <w:p w14:paraId="081E8635"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27</w:t>
            </w:r>
          </w:p>
        </w:tc>
        <w:tc>
          <w:tcPr>
            <w:tcW w:w="1048" w:type="dxa"/>
            <w:shd w:val="clear" w:color="auto" w:fill="auto"/>
            <w:noWrap/>
            <w:vAlign w:val="bottom"/>
            <w:hideMark/>
          </w:tcPr>
          <w:p w14:paraId="160F5D26"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0.757</w:t>
            </w:r>
          </w:p>
        </w:tc>
        <w:tc>
          <w:tcPr>
            <w:tcW w:w="985" w:type="dxa"/>
            <w:shd w:val="clear" w:color="auto" w:fill="auto"/>
            <w:noWrap/>
            <w:vAlign w:val="bottom"/>
            <w:hideMark/>
          </w:tcPr>
          <w:p w14:paraId="66752FA1"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0.379</w:t>
            </w:r>
          </w:p>
        </w:tc>
      </w:tr>
      <w:tr w:rsidR="00081E11" w:rsidRPr="00081E11" w14:paraId="1A299434" w14:textId="77777777" w:rsidTr="00081E11">
        <w:trPr>
          <w:trHeight w:val="300"/>
          <w:jc w:val="center"/>
        </w:trPr>
        <w:tc>
          <w:tcPr>
            <w:tcW w:w="2850" w:type="dxa"/>
            <w:shd w:val="clear" w:color="auto" w:fill="auto"/>
            <w:noWrap/>
            <w:vAlign w:val="bottom"/>
            <w:hideMark/>
          </w:tcPr>
          <w:p w14:paraId="7BAC7D6F" w14:textId="77777777" w:rsidR="00081E11" w:rsidRPr="00081E11" w:rsidRDefault="00081E11" w:rsidP="00081E11">
            <w:pPr>
              <w:jc w:val="both"/>
              <w:rPr>
                <w:rFonts w:ascii="Times New Roman" w:hAnsi="Times New Roman"/>
                <w:szCs w:val="22"/>
                <w:lang w:val="en-US"/>
              </w:rPr>
            </w:pPr>
          </w:p>
        </w:tc>
        <w:tc>
          <w:tcPr>
            <w:tcW w:w="709" w:type="dxa"/>
            <w:shd w:val="clear" w:color="auto" w:fill="auto"/>
            <w:noWrap/>
            <w:vAlign w:val="bottom"/>
            <w:hideMark/>
          </w:tcPr>
          <w:p w14:paraId="235506A9"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NO</w:t>
            </w:r>
          </w:p>
        </w:tc>
        <w:tc>
          <w:tcPr>
            <w:tcW w:w="644" w:type="dxa"/>
            <w:shd w:val="clear" w:color="auto" w:fill="auto"/>
            <w:noWrap/>
            <w:vAlign w:val="bottom"/>
            <w:hideMark/>
          </w:tcPr>
          <w:p w14:paraId="0FED3446" w14:textId="77777777" w:rsidR="00081E11" w:rsidRPr="00081E11" w:rsidRDefault="00081E11" w:rsidP="00081E11">
            <w:pPr>
              <w:jc w:val="both"/>
              <w:rPr>
                <w:rFonts w:ascii="Times New Roman" w:hAnsi="Times New Roman"/>
                <w:szCs w:val="22"/>
                <w:lang w:val="en-US"/>
              </w:rPr>
            </w:pPr>
          </w:p>
        </w:tc>
        <w:tc>
          <w:tcPr>
            <w:tcW w:w="990" w:type="dxa"/>
            <w:shd w:val="clear" w:color="auto" w:fill="auto"/>
            <w:noWrap/>
            <w:vAlign w:val="bottom"/>
            <w:hideMark/>
          </w:tcPr>
          <w:p w14:paraId="19FB21B9"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259</w:t>
            </w:r>
          </w:p>
        </w:tc>
        <w:tc>
          <w:tcPr>
            <w:tcW w:w="1011" w:type="dxa"/>
            <w:shd w:val="clear" w:color="auto" w:fill="auto"/>
            <w:noWrap/>
            <w:vAlign w:val="bottom"/>
            <w:hideMark/>
          </w:tcPr>
          <w:p w14:paraId="524963D6" w14:textId="77777777" w:rsidR="00081E11" w:rsidRPr="00081E11" w:rsidRDefault="00081E11" w:rsidP="00081E11">
            <w:pPr>
              <w:jc w:val="both"/>
              <w:rPr>
                <w:rFonts w:ascii="Times New Roman" w:hAnsi="Times New Roman"/>
                <w:szCs w:val="22"/>
                <w:lang w:val="en-US"/>
              </w:rPr>
            </w:pPr>
            <w:r w:rsidRPr="00081E11">
              <w:rPr>
                <w:rFonts w:ascii="Times New Roman" w:hAnsi="Times New Roman"/>
                <w:szCs w:val="22"/>
                <w:lang w:val="en-US"/>
              </w:rPr>
              <w:t>173</w:t>
            </w:r>
          </w:p>
        </w:tc>
        <w:tc>
          <w:tcPr>
            <w:tcW w:w="1048" w:type="dxa"/>
            <w:shd w:val="clear" w:color="auto" w:fill="auto"/>
            <w:noWrap/>
            <w:vAlign w:val="bottom"/>
            <w:hideMark/>
          </w:tcPr>
          <w:p w14:paraId="6487FA55" w14:textId="77777777" w:rsidR="00081E11" w:rsidRPr="00081E11" w:rsidRDefault="00081E11" w:rsidP="00081E11">
            <w:pPr>
              <w:jc w:val="both"/>
              <w:rPr>
                <w:rFonts w:ascii="Times New Roman" w:hAnsi="Times New Roman"/>
                <w:b/>
                <w:szCs w:val="22"/>
                <w:lang w:val="en-US"/>
              </w:rPr>
            </w:pPr>
            <w:r w:rsidRPr="00081E11">
              <w:rPr>
                <w:rFonts w:ascii="Times New Roman" w:hAnsi="Times New Roman"/>
                <w:b/>
                <w:szCs w:val="22"/>
                <w:lang w:val="en-US"/>
              </w:rPr>
              <w:t>0.302</w:t>
            </w:r>
          </w:p>
        </w:tc>
        <w:tc>
          <w:tcPr>
            <w:tcW w:w="985" w:type="dxa"/>
            <w:shd w:val="clear" w:color="auto" w:fill="auto"/>
            <w:noWrap/>
            <w:vAlign w:val="bottom"/>
            <w:hideMark/>
          </w:tcPr>
          <w:p w14:paraId="4F9B76CE" w14:textId="77777777" w:rsidR="00081E11" w:rsidRPr="00081E11" w:rsidRDefault="00081E11" w:rsidP="00081E11">
            <w:pPr>
              <w:jc w:val="both"/>
              <w:rPr>
                <w:rFonts w:ascii="Times New Roman" w:hAnsi="Times New Roman"/>
                <w:b/>
                <w:szCs w:val="22"/>
                <w:lang w:val="en-US"/>
              </w:rPr>
            </w:pPr>
          </w:p>
        </w:tc>
      </w:tr>
    </w:tbl>
    <w:p w14:paraId="482760C9" w14:textId="77777777" w:rsidR="00970304" w:rsidRPr="00970304" w:rsidRDefault="00970304" w:rsidP="00970304">
      <w:pPr>
        <w:jc w:val="both"/>
        <w:rPr>
          <w:rFonts w:ascii="Times New Roman" w:hAnsi="Times New Roman"/>
          <w:szCs w:val="24"/>
        </w:rPr>
      </w:pPr>
    </w:p>
    <w:p w14:paraId="29B8ED51" w14:textId="77777777" w:rsidR="00081E11" w:rsidRPr="00081E11" w:rsidRDefault="00081E11" w:rsidP="00081E11">
      <w:pPr>
        <w:jc w:val="both"/>
        <w:rPr>
          <w:rFonts w:ascii="Times New Roman" w:hAnsi="Times New Roman"/>
          <w:szCs w:val="24"/>
          <w:lang w:val="en-US"/>
        </w:rPr>
      </w:pPr>
      <w:r w:rsidRPr="00081E11">
        <w:rPr>
          <w:rFonts w:ascii="Times New Roman" w:hAnsi="Times New Roman"/>
          <w:szCs w:val="24"/>
          <w:lang w:val="en-US"/>
        </w:rPr>
        <w:t xml:space="preserve">Based on the results table, </w:t>
      </w:r>
      <w:proofErr w:type="gramStart"/>
      <w:r w:rsidRPr="00081E11">
        <w:rPr>
          <w:rFonts w:ascii="Times New Roman" w:hAnsi="Times New Roman"/>
          <w:szCs w:val="24"/>
          <w:lang w:val="en-US"/>
        </w:rPr>
        <w:t>it can be seen that the</w:t>
      </w:r>
      <w:proofErr w:type="gramEnd"/>
      <w:r w:rsidRPr="00081E11">
        <w:rPr>
          <w:rFonts w:ascii="Times New Roman" w:hAnsi="Times New Roman"/>
          <w:szCs w:val="24"/>
          <w:lang w:val="en-US"/>
        </w:rPr>
        <w:t xml:space="preserve"> highest gain value is in the polydipsia parameter, which is 0.440. Therefore, it is certain that the first root will be occupied by the polydipsia parameter.</w:t>
      </w:r>
    </w:p>
    <w:p w14:paraId="3674FE4A" w14:textId="77777777" w:rsidR="00970304" w:rsidRDefault="00081E11" w:rsidP="00081E11">
      <w:pPr>
        <w:jc w:val="both"/>
        <w:rPr>
          <w:rFonts w:ascii="Times New Roman" w:hAnsi="Times New Roman"/>
          <w:szCs w:val="24"/>
          <w:lang w:val="en-US"/>
        </w:rPr>
      </w:pPr>
      <w:r w:rsidRPr="00081E11">
        <w:rPr>
          <w:rFonts w:ascii="Times New Roman" w:hAnsi="Times New Roman"/>
          <w:szCs w:val="24"/>
          <w:lang w:val="en-US"/>
        </w:rPr>
        <w:t>The instrument used to display the decision tree in this study is the rapid miner, for previously processed data the results of the decision tree are as follows:</w:t>
      </w:r>
    </w:p>
    <w:p w14:paraId="414C29C2" w14:textId="77777777" w:rsidR="00081E11" w:rsidRDefault="00081E11" w:rsidP="00081E11">
      <w:pPr>
        <w:jc w:val="center"/>
        <w:rPr>
          <w:rFonts w:ascii="Times New Roman" w:hAnsi="Times New Roman"/>
          <w:szCs w:val="24"/>
        </w:rPr>
      </w:pPr>
      <w:r>
        <w:rPr>
          <w:rFonts w:ascii="Times New Roman" w:hAnsi="Times New Roman"/>
          <w:noProof/>
        </w:rPr>
        <w:lastRenderedPageBreak/>
        <w:drawing>
          <wp:inline distT="0" distB="0" distL="0" distR="0" wp14:anchorId="3539C7FC" wp14:editId="04B9E41E">
            <wp:extent cx="5249148" cy="417518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4880" cy="4179743"/>
                    </a:xfrm>
                    <a:prstGeom prst="rect">
                      <a:avLst/>
                    </a:prstGeom>
                    <a:noFill/>
                    <a:ln>
                      <a:noFill/>
                    </a:ln>
                  </pic:spPr>
                </pic:pic>
              </a:graphicData>
            </a:graphic>
          </wp:inline>
        </w:drawing>
      </w:r>
    </w:p>
    <w:p w14:paraId="21EADF41" w14:textId="77777777" w:rsidR="00081E11" w:rsidRPr="00970304" w:rsidRDefault="00081E11" w:rsidP="00081E11">
      <w:pPr>
        <w:jc w:val="center"/>
        <w:rPr>
          <w:rFonts w:ascii="Times New Roman" w:hAnsi="Times New Roman"/>
          <w:szCs w:val="24"/>
        </w:rPr>
      </w:pPr>
      <w:commentRangeStart w:id="6"/>
      <w:r w:rsidRPr="00081E11">
        <w:rPr>
          <w:rFonts w:ascii="Times New Roman" w:hAnsi="Times New Roman"/>
          <w:b/>
          <w:szCs w:val="24"/>
        </w:rPr>
        <w:t>Figure 2</w:t>
      </w:r>
      <w:commentRangeEnd w:id="6"/>
      <w:r w:rsidR="004E0099">
        <w:rPr>
          <w:rStyle w:val="CommentReference"/>
        </w:rPr>
        <w:commentReference w:id="6"/>
      </w:r>
      <w:r w:rsidR="00F70369">
        <w:rPr>
          <w:rFonts w:ascii="Times New Roman" w:hAnsi="Times New Roman"/>
          <w:szCs w:val="24"/>
        </w:rPr>
        <w:t xml:space="preserve">. </w:t>
      </w:r>
      <w:r w:rsidR="00F70369">
        <w:rPr>
          <w:rFonts w:ascii="Times New Roman" w:hAnsi="Times New Roman"/>
          <w:szCs w:val="24"/>
          <w:lang w:val="en-US"/>
        </w:rPr>
        <w:t xml:space="preserve">Results </w:t>
      </w:r>
      <w:proofErr w:type="gramStart"/>
      <w:r w:rsidR="00F70369">
        <w:rPr>
          <w:rFonts w:ascii="Times New Roman" w:hAnsi="Times New Roman"/>
          <w:szCs w:val="24"/>
          <w:lang w:val="en-US"/>
        </w:rPr>
        <w:t>Of</w:t>
      </w:r>
      <w:proofErr w:type="gramEnd"/>
      <w:r w:rsidR="00F70369">
        <w:rPr>
          <w:rFonts w:ascii="Times New Roman" w:hAnsi="Times New Roman"/>
          <w:szCs w:val="24"/>
          <w:lang w:val="en-US"/>
        </w:rPr>
        <w:t xml:space="preserve"> The Decision Tree</w:t>
      </w:r>
    </w:p>
    <w:p w14:paraId="4A838A0B" w14:textId="77777777" w:rsidR="00970304" w:rsidRDefault="00970304" w:rsidP="00970304">
      <w:pPr>
        <w:jc w:val="center"/>
        <w:rPr>
          <w:rFonts w:ascii="Times New Roman" w:hAnsi="Times New Roman"/>
          <w:szCs w:val="24"/>
        </w:rPr>
      </w:pPr>
    </w:p>
    <w:p w14:paraId="3353A223" w14:textId="77777777" w:rsidR="00081E11" w:rsidRDefault="00081E11" w:rsidP="00081E11">
      <w:pPr>
        <w:rPr>
          <w:rFonts w:ascii="Times New Roman" w:hAnsi="Times New Roman"/>
          <w:szCs w:val="24"/>
          <w:lang w:val="en-US"/>
        </w:rPr>
      </w:pPr>
      <w:r w:rsidRPr="00081E11">
        <w:rPr>
          <w:rFonts w:ascii="Times New Roman" w:hAnsi="Times New Roman"/>
          <w:szCs w:val="24"/>
          <w:lang w:val="en-US"/>
        </w:rPr>
        <w:t>The results of the model performance using the tools are shown in table 3</w:t>
      </w:r>
    </w:p>
    <w:p w14:paraId="2A7FDFE6" w14:textId="77777777" w:rsidR="007A1C7F" w:rsidRDefault="007A1C7F" w:rsidP="007A1C7F">
      <w:pPr>
        <w:jc w:val="center"/>
        <w:rPr>
          <w:rFonts w:ascii="Times New Roman" w:hAnsi="Times New Roman"/>
          <w:szCs w:val="24"/>
          <w:lang w:val="en-US"/>
        </w:rPr>
      </w:pPr>
      <w:r w:rsidRPr="007A1C7F">
        <w:rPr>
          <w:rFonts w:ascii="Times New Roman" w:hAnsi="Times New Roman"/>
          <w:b/>
          <w:szCs w:val="24"/>
          <w:lang w:val="en-US"/>
        </w:rPr>
        <w:t>Table 3.</w:t>
      </w:r>
      <w:r>
        <w:rPr>
          <w:rFonts w:ascii="Times New Roman" w:hAnsi="Times New Roman"/>
          <w:szCs w:val="24"/>
          <w:lang w:val="en-US"/>
        </w:rPr>
        <w:t xml:space="preserve"> </w:t>
      </w:r>
      <w:r w:rsidR="00F70369" w:rsidRPr="00081E11">
        <w:rPr>
          <w:rFonts w:ascii="Times New Roman" w:hAnsi="Times New Roman"/>
          <w:szCs w:val="24"/>
          <w:lang w:val="en-US"/>
        </w:rPr>
        <w:t>Model Performance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05"/>
        <w:gridCol w:w="1369"/>
        <w:gridCol w:w="1417"/>
        <w:gridCol w:w="1583"/>
      </w:tblGrid>
      <w:tr w:rsidR="00081E11" w:rsidRPr="00081E11" w14:paraId="2AFCB6EA" w14:textId="77777777" w:rsidTr="007A1C7F">
        <w:trPr>
          <w:tblCellSpacing w:w="15" w:type="dxa"/>
          <w:jc w:val="center"/>
        </w:trPr>
        <w:tc>
          <w:tcPr>
            <w:tcW w:w="1560" w:type="dxa"/>
            <w:tcBorders>
              <w:top w:val="single" w:sz="4" w:space="0" w:color="auto"/>
              <w:bottom w:val="single" w:sz="4" w:space="0" w:color="auto"/>
            </w:tcBorders>
            <w:vAlign w:val="center"/>
            <w:hideMark/>
          </w:tcPr>
          <w:p w14:paraId="06BD4377" w14:textId="77777777" w:rsidR="00081E11" w:rsidRPr="00081E11" w:rsidRDefault="00081E11" w:rsidP="00081E11">
            <w:pPr>
              <w:jc w:val="center"/>
              <w:rPr>
                <w:rFonts w:ascii="Times New Roman" w:hAnsi="Times New Roman"/>
                <w:szCs w:val="24"/>
                <w:lang w:val="en-US"/>
              </w:rPr>
            </w:pPr>
          </w:p>
        </w:tc>
        <w:tc>
          <w:tcPr>
            <w:tcW w:w="1339" w:type="dxa"/>
            <w:tcBorders>
              <w:top w:val="single" w:sz="4" w:space="0" w:color="auto"/>
              <w:bottom w:val="single" w:sz="4" w:space="0" w:color="auto"/>
            </w:tcBorders>
            <w:vAlign w:val="center"/>
            <w:hideMark/>
          </w:tcPr>
          <w:p w14:paraId="25D1D598" w14:textId="77777777" w:rsidR="00081E11" w:rsidRPr="00081E11" w:rsidRDefault="00081E11" w:rsidP="00081E11">
            <w:pPr>
              <w:jc w:val="center"/>
              <w:rPr>
                <w:rFonts w:ascii="Times New Roman" w:hAnsi="Times New Roman"/>
                <w:szCs w:val="24"/>
                <w:lang w:val="en-US"/>
              </w:rPr>
            </w:pPr>
            <w:r w:rsidRPr="00081E11">
              <w:rPr>
                <w:rFonts w:ascii="Times New Roman" w:hAnsi="Times New Roman"/>
                <w:szCs w:val="24"/>
                <w:lang w:val="en-US"/>
              </w:rPr>
              <w:t>true Positive</w:t>
            </w:r>
          </w:p>
        </w:tc>
        <w:tc>
          <w:tcPr>
            <w:tcW w:w="1387" w:type="dxa"/>
            <w:tcBorders>
              <w:top w:val="single" w:sz="4" w:space="0" w:color="auto"/>
              <w:bottom w:val="single" w:sz="4" w:space="0" w:color="auto"/>
            </w:tcBorders>
            <w:vAlign w:val="center"/>
            <w:hideMark/>
          </w:tcPr>
          <w:p w14:paraId="7DFBE5E2" w14:textId="77777777" w:rsidR="00081E11" w:rsidRPr="00081E11" w:rsidRDefault="00081E11" w:rsidP="00081E11">
            <w:pPr>
              <w:jc w:val="center"/>
              <w:rPr>
                <w:rFonts w:ascii="Times New Roman" w:hAnsi="Times New Roman"/>
                <w:szCs w:val="24"/>
                <w:lang w:val="en-US"/>
              </w:rPr>
            </w:pPr>
            <w:r w:rsidRPr="00081E11">
              <w:rPr>
                <w:rFonts w:ascii="Times New Roman" w:hAnsi="Times New Roman"/>
                <w:szCs w:val="24"/>
                <w:lang w:val="en-US"/>
              </w:rPr>
              <w:t>true Negative</w:t>
            </w:r>
          </w:p>
        </w:tc>
        <w:tc>
          <w:tcPr>
            <w:tcW w:w="1538" w:type="dxa"/>
            <w:tcBorders>
              <w:top w:val="single" w:sz="4" w:space="0" w:color="auto"/>
              <w:bottom w:val="single" w:sz="4" w:space="0" w:color="auto"/>
            </w:tcBorders>
            <w:vAlign w:val="center"/>
            <w:hideMark/>
          </w:tcPr>
          <w:p w14:paraId="43AEFBBF" w14:textId="77777777" w:rsidR="00081E11" w:rsidRPr="00081E11" w:rsidRDefault="00081E11" w:rsidP="00081E11">
            <w:pPr>
              <w:jc w:val="center"/>
              <w:rPr>
                <w:rFonts w:ascii="Times New Roman" w:hAnsi="Times New Roman"/>
                <w:szCs w:val="24"/>
                <w:lang w:val="en-US"/>
              </w:rPr>
            </w:pPr>
            <w:r w:rsidRPr="00081E11">
              <w:rPr>
                <w:rFonts w:ascii="Times New Roman" w:hAnsi="Times New Roman"/>
                <w:szCs w:val="24"/>
                <w:lang w:val="en-US"/>
              </w:rPr>
              <w:t>class precision</w:t>
            </w:r>
          </w:p>
        </w:tc>
      </w:tr>
      <w:tr w:rsidR="00081E11" w:rsidRPr="00081E11" w14:paraId="34858470" w14:textId="77777777" w:rsidTr="007A1C7F">
        <w:trPr>
          <w:tblCellSpacing w:w="15" w:type="dxa"/>
          <w:jc w:val="center"/>
        </w:trPr>
        <w:tc>
          <w:tcPr>
            <w:tcW w:w="1560" w:type="dxa"/>
            <w:vAlign w:val="center"/>
            <w:hideMark/>
          </w:tcPr>
          <w:p w14:paraId="3C01F165"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pred. Positive</w:t>
            </w:r>
          </w:p>
        </w:tc>
        <w:tc>
          <w:tcPr>
            <w:tcW w:w="1339" w:type="dxa"/>
            <w:vAlign w:val="center"/>
            <w:hideMark/>
          </w:tcPr>
          <w:p w14:paraId="319686FC"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78</w:t>
            </w:r>
          </w:p>
        </w:tc>
        <w:tc>
          <w:tcPr>
            <w:tcW w:w="1387" w:type="dxa"/>
            <w:vAlign w:val="center"/>
            <w:hideMark/>
          </w:tcPr>
          <w:p w14:paraId="76C53C79"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1</w:t>
            </w:r>
          </w:p>
        </w:tc>
        <w:tc>
          <w:tcPr>
            <w:tcW w:w="1538" w:type="dxa"/>
            <w:vAlign w:val="center"/>
            <w:hideMark/>
          </w:tcPr>
          <w:p w14:paraId="07ADE060"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98.73%</w:t>
            </w:r>
          </w:p>
        </w:tc>
      </w:tr>
      <w:tr w:rsidR="00081E11" w:rsidRPr="00081E11" w14:paraId="77D2FCEB" w14:textId="77777777" w:rsidTr="007A1C7F">
        <w:trPr>
          <w:tblCellSpacing w:w="15" w:type="dxa"/>
          <w:jc w:val="center"/>
        </w:trPr>
        <w:tc>
          <w:tcPr>
            <w:tcW w:w="1560" w:type="dxa"/>
            <w:vAlign w:val="center"/>
            <w:hideMark/>
          </w:tcPr>
          <w:p w14:paraId="0136940F"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pred. Negative</w:t>
            </w:r>
          </w:p>
        </w:tc>
        <w:tc>
          <w:tcPr>
            <w:tcW w:w="1339" w:type="dxa"/>
            <w:vAlign w:val="center"/>
            <w:hideMark/>
          </w:tcPr>
          <w:p w14:paraId="25DAAEFC"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14</w:t>
            </w:r>
          </w:p>
        </w:tc>
        <w:tc>
          <w:tcPr>
            <w:tcW w:w="1387" w:type="dxa"/>
            <w:vAlign w:val="center"/>
            <w:hideMark/>
          </w:tcPr>
          <w:p w14:paraId="5177C17A"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63</w:t>
            </w:r>
          </w:p>
        </w:tc>
        <w:tc>
          <w:tcPr>
            <w:tcW w:w="1538" w:type="dxa"/>
            <w:vAlign w:val="center"/>
            <w:hideMark/>
          </w:tcPr>
          <w:p w14:paraId="7A46590B"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81.82%</w:t>
            </w:r>
          </w:p>
        </w:tc>
      </w:tr>
      <w:tr w:rsidR="00081E11" w:rsidRPr="00081E11" w14:paraId="6BD67144" w14:textId="77777777" w:rsidTr="007A1C7F">
        <w:trPr>
          <w:tblCellSpacing w:w="15" w:type="dxa"/>
          <w:jc w:val="center"/>
        </w:trPr>
        <w:tc>
          <w:tcPr>
            <w:tcW w:w="1560" w:type="dxa"/>
            <w:tcBorders>
              <w:bottom w:val="single" w:sz="4" w:space="0" w:color="auto"/>
            </w:tcBorders>
            <w:vAlign w:val="center"/>
            <w:hideMark/>
          </w:tcPr>
          <w:p w14:paraId="743DC25F"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class recall</w:t>
            </w:r>
          </w:p>
        </w:tc>
        <w:tc>
          <w:tcPr>
            <w:tcW w:w="1339" w:type="dxa"/>
            <w:tcBorders>
              <w:bottom w:val="single" w:sz="4" w:space="0" w:color="auto"/>
            </w:tcBorders>
            <w:vAlign w:val="center"/>
            <w:hideMark/>
          </w:tcPr>
          <w:p w14:paraId="0056B239"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84.78%</w:t>
            </w:r>
          </w:p>
        </w:tc>
        <w:tc>
          <w:tcPr>
            <w:tcW w:w="1387" w:type="dxa"/>
            <w:tcBorders>
              <w:bottom w:val="single" w:sz="4" w:space="0" w:color="auto"/>
            </w:tcBorders>
            <w:vAlign w:val="center"/>
            <w:hideMark/>
          </w:tcPr>
          <w:p w14:paraId="18FFE3FD" w14:textId="77777777" w:rsidR="00081E11" w:rsidRPr="00081E11" w:rsidRDefault="00081E11" w:rsidP="00081E11">
            <w:pPr>
              <w:rPr>
                <w:rFonts w:ascii="Times New Roman" w:hAnsi="Times New Roman"/>
                <w:szCs w:val="24"/>
                <w:lang w:val="en-US"/>
              </w:rPr>
            </w:pPr>
            <w:r w:rsidRPr="00081E11">
              <w:rPr>
                <w:rFonts w:ascii="Times New Roman" w:hAnsi="Times New Roman"/>
                <w:szCs w:val="24"/>
                <w:lang w:val="en-US"/>
              </w:rPr>
              <w:t>98.44%</w:t>
            </w:r>
          </w:p>
        </w:tc>
        <w:tc>
          <w:tcPr>
            <w:tcW w:w="1538" w:type="dxa"/>
            <w:tcBorders>
              <w:bottom w:val="single" w:sz="4" w:space="0" w:color="auto"/>
            </w:tcBorders>
            <w:vAlign w:val="center"/>
            <w:hideMark/>
          </w:tcPr>
          <w:p w14:paraId="2BDA2BFE" w14:textId="77777777" w:rsidR="00081E11" w:rsidRPr="00081E11" w:rsidRDefault="00081E11" w:rsidP="00081E11">
            <w:pPr>
              <w:rPr>
                <w:rFonts w:ascii="Times New Roman" w:hAnsi="Times New Roman"/>
                <w:szCs w:val="24"/>
                <w:lang w:val="en-US"/>
              </w:rPr>
            </w:pPr>
          </w:p>
        </w:tc>
      </w:tr>
    </w:tbl>
    <w:p w14:paraId="1CC42063" w14:textId="77777777" w:rsidR="00081E11" w:rsidRPr="00970304" w:rsidRDefault="00081E11" w:rsidP="001D1456">
      <w:pPr>
        <w:rPr>
          <w:rFonts w:ascii="Times New Roman" w:hAnsi="Times New Roman"/>
          <w:szCs w:val="24"/>
        </w:rPr>
      </w:pPr>
    </w:p>
    <w:p w14:paraId="2B1B31FC" w14:textId="77777777" w:rsidR="001D1456" w:rsidRPr="001D1456" w:rsidRDefault="001D1456" w:rsidP="001D1456">
      <w:pPr>
        <w:pStyle w:val="subsection"/>
        <w:numPr>
          <w:ilvl w:val="0"/>
          <w:numId w:val="0"/>
        </w:numPr>
        <w:spacing w:before="0"/>
        <w:rPr>
          <w:rFonts w:ascii="Times New Roman" w:hAnsi="Times New Roman"/>
          <w:bCs/>
          <w:i w:val="0"/>
          <w:szCs w:val="24"/>
        </w:rPr>
      </w:pPr>
      <w:r w:rsidRPr="001D1456">
        <w:rPr>
          <w:rFonts w:ascii="Times New Roman" w:hAnsi="Times New Roman"/>
          <w:bCs/>
          <w:i w:val="0"/>
          <w:szCs w:val="24"/>
        </w:rPr>
        <w:t>To get the accuracy val</w:t>
      </w:r>
      <w:r w:rsidR="004134E6">
        <w:rPr>
          <w:rFonts w:ascii="Times New Roman" w:hAnsi="Times New Roman"/>
          <w:bCs/>
          <w:i w:val="0"/>
          <w:szCs w:val="24"/>
        </w:rPr>
        <w:t>ue</w:t>
      </w:r>
      <w:r w:rsidRPr="001D1456">
        <w:rPr>
          <w:rFonts w:ascii="Times New Roman" w:hAnsi="Times New Roman"/>
          <w:bCs/>
          <w:i w:val="0"/>
          <w:szCs w:val="24"/>
        </w:rPr>
        <w:t xml:space="preserve">, the formula (3) is </w:t>
      </w:r>
      <w:proofErr w:type="gramStart"/>
      <w:r w:rsidRPr="001D1456">
        <w:rPr>
          <w:rFonts w:ascii="Times New Roman" w:hAnsi="Times New Roman"/>
          <w:bCs/>
          <w:i w:val="0"/>
          <w:szCs w:val="24"/>
        </w:rPr>
        <w:t>below :</w:t>
      </w:r>
      <w:proofErr w:type="gramEnd"/>
    </w:p>
    <w:p w14:paraId="4D5956FB" w14:textId="77777777" w:rsidR="001D1456" w:rsidRPr="001D1456" w:rsidRDefault="001D1456" w:rsidP="001D1456">
      <w:pPr>
        <w:pStyle w:val="subsection"/>
        <w:numPr>
          <w:ilvl w:val="0"/>
          <w:numId w:val="0"/>
        </w:numPr>
        <w:spacing w:before="0"/>
        <w:rPr>
          <w:rFonts w:ascii="Times New Roman" w:hAnsi="Times New Roman"/>
          <w:bCs/>
          <w:szCs w:val="24"/>
        </w:rPr>
      </w:pPr>
    </w:p>
    <w:p w14:paraId="776AAB21" w14:textId="77777777" w:rsidR="001D1456" w:rsidRPr="001D1456" w:rsidRDefault="001D1456" w:rsidP="001D1456">
      <w:pPr>
        <w:pStyle w:val="subsection"/>
        <w:numPr>
          <w:ilvl w:val="0"/>
          <w:numId w:val="0"/>
        </w:numPr>
        <w:spacing w:before="0"/>
        <w:rPr>
          <w:rFonts w:ascii="Times New Roman" w:hAnsi="Times New Roman"/>
          <w:bCs/>
          <w:i w:val="0"/>
          <w:szCs w:val="24"/>
        </w:rPr>
      </w:pPr>
      <m:oMathPara>
        <m:oMath>
          <m:r>
            <w:rPr>
              <w:rFonts w:ascii="Cambria Math" w:hAnsi="Cambria Math"/>
              <w:szCs w:val="24"/>
            </w:rPr>
            <m:t>Accuracy=</m:t>
          </m:r>
          <m:f>
            <m:fPr>
              <m:ctrlPr>
                <w:rPr>
                  <w:rFonts w:ascii="Cambria Math" w:hAnsi="Cambria Math"/>
                  <w:bCs/>
                  <w:i w:val="0"/>
                  <w:szCs w:val="24"/>
                </w:rPr>
              </m:ctrlPr>
            </m:fPr>
            <m:num>
              <m:r>
                <w:rPr>
                  <w:rFonts w:ascii="Cambria Math" w:hAnsi="Cambria Math"/>
                  <w:szCs w:val="24"/>
                </w:rPr>
                <m:t>TP+TN</m:t>
              </m:r>
            </m:num>
            <m:den>
              <m:r>
                <w:rPr>
                  <w:rFonts w:ascii="Cambria Math" w:hAnsi="Cambria Math"/>
                  <w:szCs w:val="24"/>
                </w:rPr>
                <m:t>total instances</m:t>
              </m:r>
            </m:den>
          </m:f>
          <m:r>
            <w:rPr>
              <w:rFonts w:ascii="Cambria Math" w:hAnsi="Cambria Math"/>
              <w:szCs w:val="24"/>
            </w:rPr>
            <m:t>……………………..(3)</m:t>
          </m:r>
        </m:oMath>
      </m:oMathPara>
    </w:p>
    <w:p w14:paraId="523409EC" w14:textId="77777777" w:rsidR="001D1456" w:rsidRPr="001D1456" w:rsidRDefault="001D1456" w:rsidP="001D1456">
      <w:pPr>
        <w:pStyle w:val="subsection"/>
        <w:numPr>
          <w:ilvl w:val="0"/>
          <w:numId w:val="0"/>
        </w:numPr>
        <w:spacing w:before="0"/>
        <w:rPr>
          <w:rFonts w:ascii="Times New Roman" w:hAnsi="Times New Roman"/>
          <w:bCs/>
          <w:i w:val="0"/>
          <w:szCs w:val="24"/>
        </w:rPr>
      </w:pPr>
    </w:p>
    <w:p w14:paraId="316D832B" w14:textId="77777777" w:rsidR="001D1456" w:rsidRPr="001D1456" w:rsidRDefault="001D1456" w:rsidP="001D1456">
      <w:pPr>
        <w:pStyle w:val="subsection"/>
        <w:numPr>
          <w:ilvl w:val="0"/>
          <w:numId w:val="0"/>
        </w:numPr>
        <w:spacing w:before="0"/>
        <w:ind w:left="2127"/>
        <w:rPr>
          <w:rFonts w:ascii="Times New Roman" w:hAnsi="Times New Roman"/>
          <w:bCs/>
          <w:i w:val="0"/>
          <w:szCs w:val="24"/>
        </w:rPr>
      </w:pPr>
      <w:r>
        <w:rPr>
          <w:rFonts w:ascii="Times New Roman" w:hAnsi="Times New Roman"/>
          <w:bCs/>
          <w:i w:val="0"/>
          <w:szCs w:val="24"/>
        </w:rPr>
        <w:t xml:space="preserve"> </w:t>
      </w:r>
      <m:oMath>
        <m:r>
          <w:rPr>
            <w:rFonts w:ascii="Cambria Math" w:hAnsi="Cambria Math"/>
            <w:szCs w:val="24"/>
          </w:rPr>
          <m:t>Accuracy=</m:t>
        </m:r>
        <m:f>
          <m:fPr>
            <m:ctrlPr>
              <w:rPr>
                <w:rFonts w:ascii="Cambria Math" w:hAnsi="Cambria Math"/>
                <w:bCs/>
                <w:i w:val="0"/>
                <w:szCs w:val="24"/>
              </w:rPr>
            </m:ctrlPr>
          </m:fPr>
          <m:num>
            <m:r>
              <w:rPr>
                <w:rFonts w:ascii="Cambria Math" w:hAnsi="Cambria Math"/>
                <w:szCs w:val="24"/>
              </w:rPr>
              <m:t>78+63</m:t>
            </m:r>
          </m:num>
          <m:den>
            <m:r>
              <w:rPr>
                <w:rFonts w:ascii="Cambria Math" w:hAnsi="Cambria Math"/>
                <w:szCs w:val="24"/>
              </w:rPr>
              <m:t>165</m:t>
            </m:r>
          </m:den>
        </m:f>
        <m:r>
          <w:rPr>
            <w:rFonts w:ascii="Cambria Math" w:hAnsi="Cambria Math"/>
            <w:szCs w:val="24"/>
          </w:rPr>
          <m:t>=</m:t>
        </m:r>
      </m:oMath>
      <w:r w:rsidRPr="001D1456">
        <w:rPr>
          <w:rFonts w:ascii="Times New Roman" w:hAnsi="Times New Roman"/>
          <w:bCs/>
          <w:i w:val="0"/>
          <w:szCs w:val="24"/>
        </w:rPr>
        <w:t xml:space="preserve"> 0,9038</w:t>
      </w:r>
    </w:p>
    <w:p w14:paraId="514DD9B1" w14:textId="77777777" w:rsidR="001D1456" w:rsidRPr="001D1456" w:rsidRDefault="001D1456" w:rsidP="001D1456">
      <w:pPr>
        <w:pStyle w:val="subsection"/>
        <w:numPr>
          <w:ilvl w:val="0"/>
          <w:numId w:val="0"/>
        </w:numPr>
        <w:spacing w:before="0"/>
        <w:ind w:left="2126"/>
        <w:rPr>
          <w:rFonts w:ascii="Times New Roman" w:hAnsi="Times New Roman"/>
          <w:bCs/>
          <w:szCs w:val="24"/>
        </w:rPr>
      </w:pPr>
    </w:p>
    <w:p w14:paraId="32A549AC" w14:textId="77777777" w:rsidR="00970304" w:rsidRPr="001D1456" w:rsidRDefault="001D1456" w:rsidP="001D1456">
      <w:pPr>
        <w:pStyle w:val="subsection"/>
        <w:numPr>
          <w:ilvl w:val="0"/>
          <w:numId w:val="0"/>
        </w:numPr>
        <w:spacing w:before="0"/>
        <w:rPr>
          <w:rFonts w:ascii="Times New Roman" w:hAnsi="Times New Roman"/>
          <w:bCs/>
          <w:i w:val="0"/>
          <w:szCs w:val="24"/>
        </w:rPr>
      </w:pPr>
      <w:r w:rsidRPr="001D1456">
        <w:rPr>
          <w:rFonts w:ascii="Times New Roman" w:hAnsi="Times New Roman"/>
          <w:bCs/>
          <w:i w:val="0"/>
          <w:szCs w:val="24"/>
          <w:lang w:val="en-GB"/>
        </w:rPr>
        <w:t>or it can be said that the accuracy value for this algorithm model is 90.38%.</w:t>
      </w:r>
      <w:r w:rsidR="004134E6">
        <w:rPr>
          <w:rFonts w:ascii="Times New Roman" w:hAnsi="Times New Roman"/>
          <w:bCs/>
          <w:i w:val="0"/>
          <w:szCs w:val="24"/>
        </w:rPr>
        <w:fldChar w:fldCharType="begin" w:fldLock="1"/>
      </w:r>
      <w:r w:rsidR="004134E6">
        <w:rPr>
          <w:rFonts w:ascii="Times New Roman" w:hAnsi="Times New Roman"/>
          <w:bCs/>
          <w:i w:val="0"/>
          <w:szCs w:val="24"/>
        </w:rPr>
        <w:instrText>ADDIN CSL_CITATION {"citationItems":[{"id":"ITEM-1","itemData":{"abstract":"The Receiver Operating Characteristic (ROC) curve is used to test the accuracy of a diagnostic test especially in medical related fields. Construction of an ROC curve is based on four possible counts or states. The ROC curve is a plot of Sensitivity vs (1-Specificity) and is drawn between the coordinates (0,0) and (1,1). The accuracy of an diagnostic test can be measured by the Area Under the ROC Curve (AUC). The AUC is always lies between (0, 1). Other performance measures like Positive likelihood, Negative likelihood, Precision, Recall, Youden's Index, Matthews correlation, Discriminant Power (DP) etc., obtained from the four possible counts or states are briefly discussed in this paper.","author":[{"dropping-particle":"","family":"Nellore","given":"Suresh Babu","non-dropping-particle":"","parse-names":false,"suffix":""}],"container-title":"IJISET-International Journal of Innovative Science, Engineering &amp; Technology","id":"ITEM-1","issue":"9","issued":{"date-parts":[["2015"]]},"page":"596-605","title":"Various performance measures in Binary classification-An Overview of ROC study","type":"article-journal","volume":"2"},"uris":["http://www.mendeley.com/documents/?uuid=a02d1751-192f-47c7-b97f-7ad2d3f89f89"]}],"mendeley":{"formattedCitation":"[10]","plainTextFormattedCitation":"[10]","previouslyFormattedCitation":"[10]"},"properties":{"noteIndex":0},"schema":"https://github.com/citation-style-language/schema/raw/master/csl-citation.json"}</w:instrText>
      </w:r>
      <w:r w:rsidR="004134E6">
        <w:rPr>
          <w:rFonts w:ascii="Times New Roman" w:hAnsi="Times New Roman"/>
          <w:bCs/>
          <w:i w:val="0"/>
          <w:szCs w:val="24"/>
        </w:rPr>
        <w:fldChar w:fldCharType="separate"/>
      </w:r>
      <w:r w:rsidR="004134E6" w:rsidRPr="004134E6">
        <w:rPr>
          <w:rFonts w:ascii="Times New Roman" w:hAnsi="Times New Roman"/>
          <w:bCs/>
          <w:i w:val="0"/>
          <w:noProof/>
          <w:szCs w:val="24"/>
        </w:rPr>
        <w:t>[10]</w:t>
      </w:r>
      <w:r w:rsidR="004134E6">
        <w:rPr>
          <w:rFonts w:ascii="Times New Roman" w:hAnsi="Times New Roman"/>
          <w:bCs/>
          <w:i w:val="0"/>
          <w:szCs w:val="24"/>
        </w:rPr>
        <w:fldChar w:fldCharType="end"/>
      </w:r>
    </w:p>
    <w:p w14:paraId="0A081451" w14:textId="77777777" w:rsidR="00970304" w:rsidRPr="00970304" w:rsidRDefault="00970304" w:rsidP="00970304">
      <w:pPr>
        <w:pStyle w:val="subsection"/>
        <w:numPr>
          <w:ilvl w:val="0"/>
          <w:numId w:val="0"/>
        </w:numPr>
        <w:spacing w:before="0"/>
        <w:jc w:val="center"/>
        <w:rPr>
          <w:rFonts w:ascii="Times New Roman" w:hAnsi="Times New Roman"/>
          <w:i w:val="0"/>
          <w:sz w:val="20"/>
        </w:rPr>
      </w:pPr>
    </w:p>
    <w:p w14:paraId="7300302E" w14:textId="77777777" w:rsidR="00EA3F4B" w:rsidRPr="00CE57CF" w:rsidRDefault="00D376C5" w:rsidP="007A1C7F">
      <w:pPr>
        <w:pStyle w:val="section"/>
        <w:numPr>
          <w:ilvl w:val="0"/>
          <w:numId w:val="0"/>
        </w:numPr>
        <w:rPr>
          <w:rFonts w:ascii="Times New Roman" w:hAnsi="Times New Roman"/>
        </w:rPr>
      </w:pPr>
      <w:commentRangeStart w:id="7"/>
      <w:r>
        <w:rPr>
          <w:rFonts w:ascii="Times New Roman" w:hAnsi="Times New Roman"/>
        </w:rPr>
        <w:t>Conclusion</w:t>
      </w:r>
      <w:commentRangeEnd w:id="7"/>
      <w:r w:rsidR="004E0099">
        <w:rPr>
          <w:rStyle w:val="CommentReference"/>
          <w:rFonts w:ascii="Sabon" w:hAnsi="Sabon"/>
          <w:b w:val="0"/>
          <w:color w:val="auto"/>
        </w:rPr>
        <w:commentReference w:id="7"/>
      </w:r>
    </w:p>
    <w:p w14:paraId="69453CDC" w14:textId="77777777" w:rsidR="00D376C5" w:rsidRDefault="001D1456">
      <w:pPr>
        <w:pStyle w:val="BodyChar"/>
        <w:rPr>
          <w:rFonts w:ascii="Times New Roman" w:hAnsi="Times New Roman"/>
          <w:bCs/>
          <w:lang w:val="en-US"/>
        </w:rPr>
      </w:pPr>
      <w:r w:rsidRPr="001D1456">
        <w:rPr>
          <w:rFonts w:ascii="Times New Roman" w:hAnsi="Times New Roman"/>
          <w:bCs/>
          <w:lang w:val="en-US"/>
        </w:rPr>
        <w:t xml:space="preserve">The experimental results show that the parameter that has the greatest influence on diabetes is </w:t>
      </w:r>
      <w:proofErr w:type="spellStart"/>
      <w:r w:rsidRPr="001D1456">
        <w:rPr>
          <w:rFonts w:ascii="Times New Roman" w:hAnsi="Times New Roman"/>
          <w:bCs/>
          <w:lang w:val="en-US"/>
        </w:rPr>
        <w:t>polydhipsia</w:t>
      </w:r>
      <w:proofErr w:type="spellEnd"/>
      <w:r w:rsidRPr="001D1456">
        <w:rPr>
          <w:rFonts w:ascii="Times New Roman" w:hAnsi="Times New Roman"/>
          <w:bCs/>
          <w:lang w:val="en-US"/>
        </w:rPr>
        <w:t xml:space="preserve">, the performance results show a </w:t>
      </w:r>
      <w:proofErr w:type="gramStart"/>
      <w:r w:rsidRPr="001D1456">
        <w:rPr>
          <w:rFonts w:ascii="Times New Roman" w:hAnsi="Times New Roman"/>
          <w:bCs/>
          <w:lang w:val="en-US"/>
        </w:rPr>
        <w:t>fairly good</w:t>
      </w:r>
      <w:proofErr w:type="gramEnd"/>
      <w:r w:rsidRPr="001D1456">
        <w:rPr>
          <w:rFonts w:ascii="Times New Roman" w:hAnsi="Times New Roman"/>
          <w:bCs/>
          <w:lang w:val="en-US"/>
        </w:rPr>
        <w:t xml:space="preserve"> accuracy value, namely 90.38% so that this algorithm model can be concluded as quite good. Therefore, someone who has symptoms of </w:t>
      </w:r>
      <w:proofErr w:type="spellStart"/>
      <w:r w:rsidRPr="001D1456">
        <w:rPr>
          <w:rFonts w:ascii="Times New Roman" w:hAnsi="Times New Roman"/>
          <w:bCs/>
          <w:lang w:val="en-US"/>
        </w:rPr>
        <w:t>polydhipsia</w:t>
      </w:r>
      <w:proofErr w:type="spellEnd"/>
      <w:r w:rsidRPr="001D1456">
        <w:rPr>
          <w:rFonts w:ascii="Times New Roman" w:hAnsi="Times New Roman"/>
          <w:bCs/>
          <w:lang w:val="en-US"/>
        </w:rPr>
        <w:t xml:space="preserve"> can check diabetes early</w:t>
      </w:r>
      <w:r w:rsidR="00970304">
        <w:rPr>
          <w:rFonts w:ascii="Times New Roman" w:hAnsi="Times New Roman"/>
          <w:bCs/>
          <w:lang w:val="en-US"/>
        </w:rPr>
        <w:t>.</w:t>
      </w:r>
    </w:p>
    <w:p w14:paraId="203CB058" w14:textId="77777777" w:rsidR="00970304" w:rsidRDefault="00970304">
      <w:pPr>
        <w:pStyle w:val="BodyChar"/>
        <w:rPr>
          <w:rFonts w:ascii="Times New Roman" w:hAnsi="Times New Roman"/>
          <w:iCs/>
          <w:lang w:val="en-US"/>
        </w:rPr>
      </w:pPr>
    </w:p>
    <w:p w14:paraId="5345F370" w14:textId="77777777" w:rsidR="007A1C7F" w:rsidRPr="007A1C7F" w:rsidRDefault="007A1C7F" w:rsidP="007A1C7F">
      <w:pPr>
        <w:pStyle w:val="BodyChar"/>
        <w:rPr>
          <w:rFonts w:ascii="Times New Roman" w:hAnsi="Times New Roman"/>
          <w:b/>
          <w:iCs/>
          <w:lang w:val="en-US"/>
        </w:rPr>
      </w:pPr>
      <w:r w:rsidRPr="007A1C7F">
        <w:rPr>
          <w:rFonts w:ascii="Times New Roman" w:hAnsi="Times New Roman"/>
          <w:b/>
          <w:iCs/>
          <w:lang w:val="en-US"/>
        </w:rPr>
        <w:lastRenderedPageBreak/>
        <w:t>Acknowledgment</w:t>
      </w:r>
    </w:p>
    <w:p w14:paraId="3D98F6DD" w14:textId="77777777" w:rsidR="007A1C7F" w:rsidRDefault="007A1C7F" w:rsidP="007A1C7F">
      <w:pPr>
        <w:pStyle w:val="BodyChar"/>
        <w:rPr>
          <w:rFonts w:ascii="Times New Roman" w:hAnsi="Times New Roman"/>
          <w:iCs/>
          <w:lang w:val="en-US"/>
        </w:rPr>
      </w:pPr>
      <w:r w:rsidRPr="007A1C7F">
        <w:rPr>
          <w:rFonts w:ascii="Times New Roman" w:hAnsi="Times New Roman"/>
          <w:iCs/>
          <w:lang w:val="en-US"/>
        </w:rPr>
        <w:t xml:space="preserve">Thanks to </w:t>
      </w:r>
      <w:proofErr w:type="spellStart"/>
      <w:r w:rsidRPr="007A1C7F">
        <w:rPr>
          <w:rFonts w:ascii="Times New Roman" w:hAnsi="Times New Roman"/>
          <w:iCs/>
          <w:lang w:val="en-US"/>
        </w:rPr>
        <w:t>Hamzanwadi</w:t>
      </w:r>
      <w:proofErr w:type="spellEnd"/>
      <w:r w:rsidRPr="007A1C7F">
        <w:rPr>
          <w:rFonts w:ascii="Times New Roman" w:hAnsi="Times New Roman"/>
          <w:iCs/>
          <w:lang w:val="en-US"/>
        </w:rPr>
        <w:t xml:space="preserve"> University for providing grants for this research</w:t>
      </w:r>
    </w:p>
    <w:p w14:paraId="30435AB2" w14:textId="77777777" w:rsidR="00EA3F4B" w:rsidRPr="00675B40" w:rsidRDefault="00D376C5" w:rsidP="007A1C7F">
      <w:pPr>
        <w:pStyle w:val="section"/>
        <w:numPr>
          <w:ilvl w:val="0"/>
          <w:numId w:val="0"/>
        </w:numPr>
        <w:rPr>
          <w:rFonts w:ascii="Times New Roman" w:hAnsi="Times New Roman"/>
        </w:rPr>
      </w:pPr>
      <w:r w:rsidRPr="00D376C5">
        <w:rPr>
          <w:rFonts w:ascii="Times New Roman" w:hAnsi="Times New Roman"/>
        </w:rPr>
        <w:t>References</w:t>
      </w:r>
    </w:p>
    <w:commentRangeStart w:id="8"/>
    <w:p w14:paraId="22FB3369" w14:textId="77777777" w:rsidR="004134E6" w:rsidRPr="00DC68A2" w:rsidRDefault="004134E6" w:rsidP="00DC68A2">
      <w:pPr>
        <w:widowControl w:val="0"/>
        <w:autoSpaceDE w:val="0"/>
        <w:autoSpaceDN w:val="0"/>
        <w:adjustRightInd w:val="0"/>
        <w:ind w:left="640" w:hanging="640"/>
        <w:jc w:val="both"/>
        <w:rPr>
          <w:rFonts w:ascii="Times New Roman" w:hAnsi="Times New Roman"/>
          <w:noProof/>
          <w:szCs w:val="24"/>
        </w:rPr>
      </w:pPr>
      <w:r w:rsidRPr="00DC68A2">
        <w:rPr>
          <w:rFonts w:ascii="Times New Roman" w:hAnsi="Times New Roman"/>
        </w:rPr>
        <w:fldChar w:fldCharType="begin" w:fldLock="1"/>
      </w:r>
      <w:r w:rsidRPr="00DC68A2">
        <w:rPr>
          <w:rFonts w:ascii="Times New Roman" w:hAnsi="Times New Roman"/>
        </w:rPr>
        <w:instrText xml:space="preserve">ADDIN Mendeley Bibliography CSL_BIBLIOGRAPHY </w:instrText>
      </w:r>
      <w:r w:rsidRPr="00DC68A2">
        <w:rPr>
          <w:rFonts w:ascii="Times New Roman" w:hAnsi="Times New Roman"/>
        </w:rPr>
        <w:fldChar w:fldCharType="separate"/>
      </w:r>
      <w:r w:rsidRPr="00DC68A2">
        <w:rPr>
          <w:rFonts w:ascii="Times New Roman" w:hAnsi="Times New Roman"/>
          <w:noProof/>
          <w:szCs w:val="24"/>
        </w:rPr>
        <w:t>[1]</w:t>
      </w:r>
      <w:r w:rsidRPr="00DC68A2">
        <w:rPr>
          <w:rFonts w:ascii="Times New Roman" w:hAnsi="Times New Roman"/>
          <w:noProof/>
          <w:szCs w:val="24"/>
        </w:rPr>
        <w:tab/>
        <w:t xml:space="preserve"> Tenenbaum-Gavish K, Sharabi-Nov A, Binyamin D, Møller H J, Danon D, Rothman L, Hadar E, Idelson A, Vogel I, Koren O, Nicolaides K H, Gronbaek H and Meiri H 2020 First trimester biomarkers for prediction of gestational diabetes mellitus </w:t>
      </w:r>
      <w:r w:rsidRPr="00DC68A2">
        <w:rPr>
          <w:rFonts w:ascii="Times New Roman" w:hAnsi="Times New Roman"/>
          <w:i/>
          <w:iCs/>
          <w:noProof/>
          <w:szCs w:val="24"/>
        </w:rPr>
        <w:t>Placenta</w:t>
      </w:r>
      <w:r w:rsidRPr="00DC68A2">
        <w:rPr>
          <w:rFonts w:ascii="Times New Roman" w:hAnsi="Times New Roman"/>
          <w:noProof/>
          <w:szCs w:val="24"/>
        </w:rPr>
        <w:t xml:space="preserve"> </w:t>
      </w:r>
      <w:r w:rsidRPr="00DC68A2">
        <w:rPr>
          <w:rFonts w:ascii="Times New Roman" w:hAnsi="Times New Roman"/>
          <w:bCs/>
          <w:noProof/>
          <w:szCs w:val="24"/>
        </w:rPr>
        <w:t>101</w:t>
      </w:r>
      <w:r w:rsidRPr="00DC68A2">
        <w:rPr>
          <w:rFonts w:ascii="Times New Roman" w:hAnsi="Times New Roman"/>
          <w:noProof/>
          <w:szCs w:val="24"/>
        </w:rPr>
        <w:t xml:space="preserve"> 80–9</w:t>
      </w:r>
    </w:p>
    <w:p w14:paraId="19F00755" w14:textId="77777777" w:rsidR="004134E6" w:rsidRPr="00DC68A2" w:rsidRDefault="004134E6" w:rsidP="00DC68A2">
      <w:pPr>
        <w:widowControl w:val="0"/>
        <w:autoSpaceDE w:val="0"/>
        <w:autoSpaceDN w:val="0"/>
        <w:adjustRightInd w:val="0"/>
        <w:ind w:left="640" w:hanging="640"/>
        <w:jc w:val="both"/>
        <w:rPr>
          <w:rFonts w:ascii="Times New Roman" w:hAnsi="Times New Roman"/>
          <w:noProof/>
          <w:szCs w:val="24"/>
        </w:rPr>
      </w:pPr>
      <w:r w:rsidRPr="00DC68A2">
        <w:rPr>
          <w:rFonts w:ascii="Times New Roman" w:hAnsi="Times New Roman"/>
          <w:noProof/>
          <w:szCs w:val="24"/>
        </w:rPr>
        <w:t>[2]</w:t>
      </w:r>
      <w:r w:rsidRPr="00DC68A2">
        <w:rPr>
          <w:rFonts w:ascii="Times New Roman" w:hAnsi="Times New Roman"/>
          <w:noProof/>
          <w:szCs w:val="24"/>
        </w:rPr>
        <w:tab/>
        <w:t xml:space="preserve"> Tigga N P and Garg S 2020 Prediction of Type 2 Diabetes using Machine Learning Classification Methods </w:t>
      </w:r>
      <w:r w:rsidRPr="00DC68A2">
        <w:rPr>
          <w:rFonts w:ascii="Times New Roman" w:hAnsi="Times New Roman"/>
          <w:i/>
          <w:iCs/>
          <w:noProof/>
          <w:szCs w:val="24"/>
        </w:rPr>
        <w:t>Procedia Comput. Sci.</w:t>
      </w:r>
      <w:r w:rsidRPr="00DC68A2">
        <w:rPr>
          <w:rFonts w:ascii="Times New Roman" w:hAnsi="Times New Roman"/>
          <w:noProof/>
          <w:szCs w:val="24"/>
        </w:rPr>
        <w:t xml:space="preserve"> </w:t>
      </w:r>
      <w:r w:rsidRPr="00DC68A2">
        <w:rPr>
          <w:rFonts w:ascii="Times New Roman" w:hAnsi="Times New Roman"/>
          <w:bCs/>
          <w:noProof/>
          <w:szCs w:val="24"/>
        </w:rPr>
        <w:t>167</w:t>
      </w:r>
      <w:r w:rsidRPr="00DC68A2">
        <w:rPr>
          <w:rFonts w:ascii="Times New Roman" w:hAnsi="Times New Roman"/>
          <w:noProof/>
          <w:szCs w:val="24"/>
        </w:rPr>
        <w:t xml:space="preserve"> 706–16</w:t>
      </w:r>
    </w:p>
    <w:p w14:paraId="28560698" w14:textId="77777777" w:rsidR="004134E6" w:rsidRPr="00DC68A2" w:rsidRDefault="004134E6" w:rsidP="00DC68A2">
      <w:pPr>
        <w:widowControl w:val="0"/>
        <w:autoSpaceDE w:val="0"/>
        <w:autoSpaceDN w:val="0"/>
        <w:adjustRightInd w:val="0"/>
        <w:ind w:left="640" w:hanging="640"/>
        <w:jc w:val="both"/>
        <w:rPr>
          <w:rFonts w:ascii="Times New Roman" w:hAnsi="Times New Roman"/>
          <w:noProof/>
          <w:szCs w:val="24"/>
        </w:rPr>
      </w:pPr>
      <w:r w:rsidRPr="00DC68A2">
        <w:rPr>
          <w:rFonts w:ascii="Times New Roman" w:hAnsi="Times New Roman"/>
          <w:noProof/>
          <w:szCs w:val="24"/>
        </w:rPr>
        <w:t>[3]</w:t>
      </w:r>
      <w:r w:rsidRPr="00DC68A2">
        <w:rPr>
          <w:rFonts w:ascii="Times New Roman" w:hAnsi="Times New Roman"/>
          <w:noProof/>
          <w:szCs w:val="24"/>
        </w:rPr>
        <w:tab/>
        <w:t xml:space="preserve"> Edla D R and Cheruku R 2017 Diabetes-Finder: A Bat Optimized Classification System for Type-2 Diabetes </w:t>
      </w:r>
      <w:r w:rsidRPr="00DC68A2">
        <w:rPr>
          <w:rFonts w:ascii="Times New Roman" w:hAnsi="Times New Roman"/>
          <w:i/>
          <w:iCs/>
          <w:noProof/>
          <w:szCs w:val="24"/>
        </w:rPr>
        <w:t>Procedia Comput. Sci.</w:t>
      </w:r>
      <w:r w:rsidRPr="00DC68A2">
        <w:rPr>
          <w:rFonts w:ascii="Times New Roman" w:hAnsi="Times New Roman"/>
          <w:noProof/>
          <w:szCs w:val="24"/>
        </w:rPr>
        <w:t xml:space="preserve"> </w:t>
      </w:r>
      <w:r w:rsidRPr="00DC68A2">
        <w:rPr>
          <w:rFonts w:ascii="Times New Roman" w:hAnsi="Times New Roman"/>
          <w:bCs/>
          <w:noProof/>
          <w:szCs w:val="24"/>
        </w:rPr>
        <w:t>115</w:t>
      </w:r>
      <w:r w:rsidRPr="00DC68A2">
        <w:rPr>
          <w:rFonts w:ascii="Times New Roman" w:hAnsi="Times New Roman"/>
          <w:noProof/>
          <w:szCs w:val="24"/>
        </w:rPr>
        <w:t xml:space="preserve"> 235–42</w:t>
      </w:r>
    </w:p>
    <w:p w14:paraId="0747D056" w14:textId="77777777" w:rsidR="004134E6" w:rsidRPr="00DC68A2" w:rsidRDefault="004134E6" w:rsidP="00DC68A2">
      <w:pPr>
        <w:widowControl w:val="0"/>
        <w:autoSpaceDE w:val="0"/>
        <w:autoSpaceDN w:val="0"/>
        <w:adjustRightInd w:val="0"/>
        <w:ind w:left="640" w:hanging="640"/>
        <w:jc w:val="both"/>
        <w:rPr>
          <w:rFonts w:ascii="Times New Roman" w:hAnsi="Times New Roman"/>
          <w:noProof/>
          <w:szCs w:val="24"/>
        </w:rPr>
      </w:pPr>
      <w:r w:rsidRPr="00DC68A2">
        <w:rPr>
          <w:rFonts w:ascii="Times New Roman" w:hAnsi="Times New Roman"/>
          <w:noProof/>
          <w:szCs w:val="24"/>
        </w:rPr>
        <w:t>[4]</w:t>
      </w:r>
      <w:r w:rsidRPr="00DC68A2">
        <w:rPr>
          <w:rFonts w:ascii="Times New Roman" w:hAnsi="Times New Roman"/>
          <w:noProof/>
          <w:szCs w:val="24"/>
        </w:rPr>
        <w:tab/>
        <w:t xml:space="preserve"> Perveen S, Shahbaz M, Guergachi A and Keshavjee K 2016 Performance Analysis of Data </w:t>
      </w:r>
      <w:bookmarkStart w:id="9" w:name="_GoBack"/>
      <w:bookmarkEnd w:id="9"/>
      <w:r w:rsidRPr="00DC68A2">
        <w:rPr>
          <w:rFonts w:ascii="Times New Roman" w:hAnsi="Times New Roman"/>
          <w:noProof/>
          <w:szCs w:val="24"/>
        </w:rPr>
        <w:t xml:space="preserve">Mining Classification Techniques to Predict Diabetes </w:t>
      </w:r>
      <w:r w:rsidRPr="00DC68A2">
        <w:rPr>
          <w:rFonts w:ascii="Times New Roman" w:hAnsi="Times New Roman"/>
          <w:i/>
          <w:iCs/>
          <w:noProof/>
          <w:szCs w:val="24"/>
        </w:rPr>
        <w:t>Procedia Comput. Sci.</w:t>
      </w:r>
      <w:r w:rsidRPr="00DC68A2">
        <w:rPr>
          <w:rFonts w:ascii="Times New Roman" w:hAnsi="Times New Roman"/>
          <w:noProof/>
          <w:szCs w:val="24"/>
        </w:rPr>
        <w:t xml:space="preserve"> </w:t>
      </w:r>
      <w:r w:rsidRPr="00DC68A2">
        <w:rPr>
          <w:rFonts w:ascii="Times New Roman" w:hAnsi="Times New Roman"/>
          <w:bCs/>
          <w:noProof/>
          <w:szCs w:val="24"/>
        </w:rPr>
        <w:t>82</w:t>
      </w:r>
      <w:r w:rsidRPr="00DC68A2">
        <w:rPr>
          <w:rFonts w:ascii="Times New Roman" w:hAnsi="Times New Roman"/>
          <w:noProof/>
          <w:szCs w:val="24"/>
        </w:rPr>
        <w:t xml:space="preserve"> 115–21</w:t>
      </w:r>
    </w:p>
    <w:p w14:paraId="691021EC" w14:textId="77777777" w:rsidR="004134E6" w:rsidRPr="00DC68A2" w:rsidRDefault="004134E6" w:rsidP="00DC68A2">
      <w:pPr>
        <w:widowControl w:val="0"/>
        <w:autoSpaceDE w:val="0"/>
        <w:autoSpaceDN w:val="0"/>
        <w:adjustRightInd w:val="0"/>
        <w:ind w:left="640" w:hanging="640"/>
        <w:jc w:val="both"/>
        <w:rPr>
          <w:rFonts w:ascii="Times New Roman" w:hAnsi="Times New Roman"/>
          <w:noProof/>
          <w:szCs w:val="24"/>
        </w:rPr>
      </w:pPr>
      <w:r w:rsidRPr="00DC68A2">
        <w:rPr>
          <w:rFonts w:ascii="Times New Roman" w:hAnsi="Times New Roman"/>
          <w:noProof/>
          <w:szCs w:val="24"/>
        </w:rPr>
        <w:t>[5]</w:t>
      </w:r>
      <w:r w:rsidRPr="00DC68A2">
        <w:rPr>
          <w:rFonts w:ascii="Times New Roman" w:hAnsi="Times New Roman"/>
          <w:noProof/>
          <w:szCs w:val="24"/>
        </w:rPr>
        <w:tab/>
        <w:t xml:space="preserve"> Mercaldo F, Nardone V and Santone A 2017 Diabetes Mellitus Affected Patients Classification and Diagnosis through Machine Learning Techniques </w:t>
      </w:r>
      <w:r w:rsidRPr="00DC68A2">
        <w:rPr>
          <w:rFonts w:ascii="Times New Roman" w:hAnsi="Times New Roman"/>
          <w:i/>
          <w:iCs/>
          <w:noProof/>
          <w:szCs w:val="24"/>
        </w:rPr>
        <w:t>Procedia Comput. Sci.</w:t>
      </w:r>
      <w:r w:rsidRPr="00DC68A2">
        <w:rPr>
          <w:rFonts w:ascii="Times New Roman" w:hAnsi="Times New Roman"/>
          <w:noProof/>
          <w:szCs w:val="24"/>
        </w:rPr>
        <w:t xml:space="preserve"> </w:t>
      </w:r>
      <w:r w:rsidRPr="00DC68A2">
        <w:rPr>
          <w:rFonts w:ascii="Times New Roman" w:hAnsi="Times New Roman"/>
          <w:bCs/>
          <w:noProof/>
          <w:szCs w:val="24"/>
        </w:rPr>
        <w:t>112</w:t>
      </w:r>
      <w:r w:rsidRPr="00DC68A2">
        <w:rPr>
          <w:rFonts w:ascii="Times New Roman" w:hAnsi="Times New Roman"/>
          <w:noProof/>
          <w:szCs w:val="24"/>
        </w:rPr>
        <w:t xml:space="preserve"> 2519–28</w:t>
      </w:r>
    </w:p>
    <w:p w14:paraId="2AF23ACB" w14:textId="77777777" w:rsidR="004134E6" w:rsidRPr="00DC68A2" w:rsidRDefault="004134E6" w:rsidP="00DC68A2">
      <w:pPr>
        <w:widowControl w:val="0"/>
        <w:autoSpaceDE w:val="0"/>
        <w:autoSpaceDN w:val="0"/>
        <w:adjustRightInd w:val="0"/>
        <w:ind w:left="640" w:hanging="640"/>
        <w:jc w:val="both"/>
        <w:rPr>
          <w:rFonts w:ascii="Times New Roman" w:hAnsi="Times New Roman"/>
          <w:noProof/>
          <w:szCs w:val="24"/>
        </w:rPr>
      </w:pPr>
      <w:r w:rsidRPr="00DC68A2">
        <w:rPr>
          <w:rFonts w:ascii="Times New Roman" w:hAnsi="Times New Roman"/>
          <w:noProof/>
          <w:szCs w:val="24"/>
        </w:rPr>
        <w:t>[6]</w:t>
      </w:r>
      <w:r w:rsidRPr="00DC68A2">
        <w:rPr>
          <w:rFonts w:ascii="Times New Roman" w:hAnsi="Times New Roman"/>
          <w:noProof/>
          <w:szCs w:val="24"/>
        </w:rPr>
        <w:tab/>
        <w:t xml:space="preserve"> Swapna G, Vinayakumar R and Soman K P 2018 Diabetes detection using deep learning algorithms </w:t>
      </w:r>
      <w:r w:rsidRPr="00DC68A2">
        <w:rPr>
          <w:rFonts w:ascii="Times New Roman" w:hAnsi="Times New Roman"/>
          <w:i/>
          <w:iCs/>
          <w:noProof/>
          <w:szCs w:val="24"/>
        </w:rPr>
        <w:t>ICT Express</w:t>
      </w:r>
      <w:r w:rsidRPr="00DC68A2">
        <w:rPr>
          <w:rFonts w:ascii="Times New Roman" w:hAnsi="Times New Roman"/>
          <w:noProof/>
          <w:szCs w:val="24"/>
        </w:rPr>
        <w:t xml:space="preserve"> </w:t>
      </w:r>
      <w:r w:rsidRPr="00DC68A2">
        <w:rPr>
          <w:rFonts w:ascii="Times New Roman" w:hAnsi="Times New Roman"/>
          <w:bCs/>
          <w:noProof/>
          <w:szCs w:val="24"/>
        </w:rPr>
        <w:t>4</w:t>
      </w:r>
      <w:r w:rsidRPr="00DC68A2">
        <w:rPr>
          <w:rFonts w:ascii="Times New Roman" w:hAnsi="Times New Roman"/>
          <w:noProof/>
          <w:szCs w:val="24"/>
        </w:rPr>
        <w:t xml:space="preserve"> 243–6</w:t>
      </w:r>
    </w:p>
    <w:p w14:paraId="29C65258" w14:textId="77777777" w:rsidR="004134E6" w:rsidRPr="00DC68A2" w:rsidRDefault="004134E6" w:rsidP="00DC68A2">
      <w:pPr>
        <w:widowControl w:val="0"/>
        <w:autoSpaceDE w:val="0"/>
        <w:autoSpaceDN w:val="0"/>
        <w:adjustRightInd w:val="0"/>
        <w:ind w:left="640" w:hanging="640"/>
        <w:jc w:val="both"/>
        <w:rPr>
          <w:rFonts w:ascii="Times New Roman" w:hAnsi="Times New Roman"/>
          <w:noProof/>
          <w:szCs w:val="24"/>
        </w:rPr>
      </w:pPr>
      <w:r w:rsidRPr="00DC68A2">
        <w:rPr>
          <w:rFonts w:ascii="Times New Roman" w:hAnsi="Times New Roman"/>
          <w:noProof/>
          <w:szCs w:val="24"/>
        </w:rPr>
        <w:t>[7]</w:t>
      </w:r>
      <w:r w:rsidRPr="00DC68A2">
        <w:rPr>
          <w:rFonts w:ascii="Times New Roman" w:hAnsi="Times New Roman"/>
          <w:noProof/>
          <w:szCs w:val="24"/>
        </w:rPr>
        <w:tab/>
        <w:t xml:space="preserve"> Hopner F 2020 Multidimensional Decision Tree Splits to Improve Interpretability </w:t>
      </w:r>
      <w:r w:rsidRPr="00DC68A2">
        <w:rPr>
          <w:rFonts w:ascii="Times New Roman" w:hAnsi="Times New Roman"/>
          <w:i/>
          <w:iCs/>
          <w:noProof/>
          <w:szCs w:val="24"/>
        </w:rPr>
        <w:t>Procedia Comput. Sci.</w:t>
      </w:r>
      <w:r w:rsidRPr="00DC68A2">
        <w:rPr>
          <w:rFonts w:ascii="Times New Roman" w:hAnsi="Times New Roman"/>
          <w:noProof/>
          <w:szCs w:val="24"/>
        </w:rPr>
        <w:t xml:space="preserve"> </w:t>
      </w:r>
      <w:r w:rsidRPr="00DC68A2">
        <w:rPr>
          <w:rFonts w:ascii="Times New Roman" w:hAnsi="Times New Roman"/>
          <w:bCs/>
          <w:noProof/>
          <w:szCs w:val="24"/>
        </w:rPr>
        <w:t>176</w:t>
      </w:r>
      <w:r w:rsidRPr="00DC68A2">
        <w:rPr>
          <w:rFonts w:ascii="Times New Roman" w:hAnsi="Times New Roman"/>
          <w:noProof/>
          <w:szCs w:val="24"/>
        </w:rPr>
        <w:t xml:space="preserve"> 156–65</w:t>
      </w:r>
    </w:p>
    <w:p w14:paraId="3851B038" w14:textId="77777777" w:rsidR="004134E6" w:rsidRPr="00DC68A2" w:rsidRDefault="004134E6" w:rsidP="00DC68A2">
      <w:pPr>
        <w:widowControl w:val="0"/>
        <w:autoSpaceDE w:val="0"/>
        <w:autoSpaceDN w:val="0"/>
        <w:adjustRightInd w:val="0"/>
        <w:ind w:left="640" w:hanging="640"/>
        <w:jc w:val="both"/>
        <w:rPr>
          <w:rFonts w:ascii="Times New Roman" w:hAnsi="Times New Roman"/>
          <w:noProof/>
          <w:szCs w:val="24"/>
        </w:rPr>
      </w:pPr>
      <w:r w:rsidRPr="00DC68A2">
        <w:rPr>
          <w:rFonts w:ascii="Times New Roman" w:hAnsi="Times New Roman"/>
          <w:noProof/>
          <w:szCs w:val="24"/>
        </w:rPr>
        <w:t>[8]</w:t>
      </w:r>
      <w:r w:rsidRPr="00DC68A2">
        <w:rPr>
          <w:rFonts w:ascii="Times New Roman" w:hAnsi="Times New Roman"/>
          <w:noProof/>
          <w:szCs w:val="24"/>
        </w:rPr>
        <w:tab/>
        <w:t xml:space="preserve"> HSSINA B, MERBOUHA A, EZZIKOURI H and ERRITALI M 2014 A comparative study of decision tree ID3 and C4.5 </w:t>
      </w:r>
      <w:r w:rsidRPr="00DC68A2">
        <w:rPr>
          <w:rFonts w:ascii="Times New Roman" w:hAnsi="Times New Roman"/>
          <w:i/>
          <w:iCs/>
          <w:noProof/>
          <w:szCs w:val="24"/>
        </w:rPr>
        <w:t>Int. J. Adv. Comput. Sci. Appl.</w:t>
      </w:r>
      <w:r w:rsidRPr="00DC68A2">
        <w:rPr>
          <w:rFonts w:ascii="Times New Roman" w:hAnsi="Times New Roman"/>
          <w:noProof/>
          <w:szCs w:val="24"/>
        </w:rPr>
        <w:t xml:space="preserve"> </w:t>
      </w:r>
      <w:r w:rsidRPr="00DC68A2">
        <w:rPr>
          <w:rFonts w:ascii="Times New Roman" w:hAnsi="Times New Roman"/>
          <w:bCs/>
          <w:noProof/>
          <w:szCs w:val="24"/>
        </w:rPr>
        <w:t>4</w:t>
      </w:r>
      <w:r w:rsidRPr="00DC68A2">
        <w:rPr>
          <w:rFonts w:ascii="Times New Roman" w:hAnsi="Times New Roman"/>
          <w:noProof/>
          <w:szCs w:val="24"/>
        </w:rPr>
        <w:t xml:space="preserve"> 13–9</w:t>
      </w:r>
    </w:p>
    <w:p w14:paraId="30E21B4D" w14:textId="77777777" w:rsidR="004134E6" w:rsidRPr="00DC68A2" w:rsidRDefault="004134E6" w:rsidP="00DC68A2">
      <w:pPr>
        <w:widowControl w:val="0"/>
        <w:autoSpaceDE w:val="0"/>
        <w:autoSpaceDN w:val="0"/>
        <w:adjustRightInd w:val="0"/>
        <w:ind w:left="640" w:hanging="640"/>
        <w:jc w:val="both"/>
        <w:rPr>
          <w:rFonts w:ascii="Times New Roman" w:hAnsi="Times New Roman"/>
          <w:noProof/>
          <w:szCs w:val="24"/>
        </w:rPr>
      </w:pPr>
      <w:r w:rsidRPr="00DC68A2">
        <w:rPr>
          <w:rFonts w:ascii="Times New Roman" w:hAnsi="Times New Roman"/>
          <w:noProof/>
          <w:szCs w:val="24"/>
        </w:rPr>
        <w:t>[9]</w:t>
      </w:r>
      <w:r w:rsidRPr="00DC68A2">
        <w:rPr>
          <w:rFonts w:ascii="Times New Roman" w:hAnsi="Times New Roman"/>
          <w:noProof/>
          <w:szCs w:val="24"/>
        </w:rPr>
        <w:tab/>
        <w:t xml:space="preserve"> Kirshners A, Parshutin S and Gorskis H 2016 Entropy-Based Classifier Enhancement to Handle Imbalanced Class Problem </w:t>
      </w:r>
      <w:r w:rsidRPr="00DC68A2">
        <w:rPr>
          <w:rFonts w:ascii="Times New Roman" w:hAnsi="Times New Roman"/>
          <w:i/>
          <w:iCs/>
          <w:noProof/>
          <w:szCs w:val="24"/>
        </w:rPr>
        <w:t>Procedia Comput. Sci.</w:t>
      </w:r>
      <w:r w:rsidRPr="00DC68A2">
        <w:rPr>
          <w:rFonts w:ascii="Times New Roman" w:hAnsi="Times New Roman"/>
          <w:noProof/>
          <w:szCs w:val="24"/>
        </w:rPr>
        <w:t xml:space="preserve"> </w:t>
      </w:r>
      <w:r w:rsidRPr="00DC68A2">
        <w:rPr>
          <w:rFonts w:ascii="Times New Roman" w:hAnsi="Times New Roman"/>
          <w:bCs/>
          <w:noProof/>
          <w:szCs w:val="24"/>
        </w:rPr>
        <w:t>104</w:t>
      </w:r>
      <w:r w:rsidRPr="00DC68A2">
        <w:rPr>
          <w:rFonts w:ascii="Times New Roman" w:hAnsi="Times New Roman"/>
          <w:noProof/>
          <w:szCs w:val="24"/>
        </w:rPr>
        <w:t xml:space="preserve"> 586–91</w:t>
      </w:r>
    </w:p>
    <w:p w14:paraId="6D3E3355" w14:textId="77777777" w:rsidR="004134E6" w:rsidRPr="00DC68A2" w:rsidRDefault="004134E6" w:rsidP="00DC68A2">
      <w:pPr>
        <w:widowControl w:val="0"/>
        <w:autoSpaceDE w:val="0"/>
        <w:autoSpaceDN w:val="0"/>
        <w:adjustRightInd w:val="0"/>
        <w:ind w:left="640" w:hanging="640"/>
        <w:jc w:val="both"/>
        <w:rPr>
          <w:rFonts w:ascii="Times New Roman" w:hAnsi="Times New Roman"/>
          <w:noProof/>
        </w:rPr>
      </w:pPr>
      <w:r w:rsidRPr="00DC68A2">
        <w:rPr>
          <w:rFonts w:ascii="Times New Roman" w:hAnsi="Times New Roman"/>
          <w:noProof/>
          <w:szCs w:val="24"/>
        </w:rPr>
        <w:t>[10]</w:t>
      </w:r>
      <w:r w:rsidRPr="00DC68A2">
        <w:rPr>
          <w:rFonts w:ascii="Times New Roman" w:hAnsi="Times New Roman"/>
          <w:noProof/>
          <w:szCs w:val="24"/>
        </w:rPr>
        <w:tab/>
        <w:t xml:space="preserve"> Nellore S B 2015 Various performance measures in Binary classification-An Overview of ROC study </w:t>
      </w:r>
      <w:r w:rsidRPr="00DC68A2">
        <w:rPr>
          <w:rFonts w:ascii="Times New Roman" w:hAnsi="Times New Roman"/>
          <w:i/>
          <w:iCs/>
          <w:noProof/>
          <w:szCs w:val="24"/>
        </w:rPr>
        <w:t>IJISET-International J. Innov. Sci. Eng. Technol.</w:t>
      </w:r>
      <w:r w:rsidRPr="00DC68A2">
        <w:rPr>
          <w:rFonts w:ascii="Times New Roman" w:hAnsi="Times New Roman"/>
          <w:noProof/>
          <w:szCs w:val="24"/>
        </w:rPr>
        <w:t xml:space="preserve"> </w:t>
      </w:r>
      <w:r w:rsidRPr="00DC68A2">
        <w:rPr>
          <w:rFonts w:ascii="Times New Roman" w:hAnsi="Times New Roman"/>
          <w:bCs/>
          <w:noProof/>
          <w:szCs w:val="24"/>
        </w:rPr>
        <w:t>2</w:t>
      </w:r>
      <w:r w:rsidRPr="00DC68A2">
        <w:rPr>
          <w:rFonts w:ascii="Times New Roman" w:hAnsi="Times New Roman"/>
          <w:noProof/>
          <w:szCs w:val="24"/>
        </w:rPr>
        <w:t xml:space="preserve"> 596–605</w:t>
      </w:r>
    </w:p>
    <w:p w14:paraId="06444655" w14:textId="77777777" w:rsidR="004134E6" w:rsidRPr="004134E6" w:rsidRDefault="004134E6" w:rsidP="00DC68A2">
      <w:pPr>
        <w:widowControl w:val="0"/>
        <w:autoSpaceDE w:val="0"/>
        <w:autoSpaceDN w:val="0"/>
        <w:adjustRightInd w:val="0"/>
        <w:ind w:left="640" w:hanging="640"/>
        <w:jc w:val="both"/>
        <w:rPr>
          <w:rFonts w:ascii="Times New Roman" w:hAnsi="Times New Roman"/>
          <w:noProof/>
        </w:rPr>
      </w:pPr>
      <w:r w:rsidRPr="00DC68A2">
        <w:rPr>
          <w:rFonts w:ascii="Times New Roman" w:hAnsi="Times New Roman"/>
        </w:rPr>
        <w:fldChar w:fldCharType="end"/>
      </w:r>
      <w:commentRangeEnd w:id="8"/>
      <w:r w:rsidR="004E0099">
        <w:rPr>
          <w:rStyle w:val="CommentReference"/>
        </w:rPr>
        <w:commentReference w:id="8"/>
      </w: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p>
    <w:p w14:paraId="044AE780" w14:textId="77777777" w:rsidR="00EA3F4B" w:rsidRPr="00CE57CF" w:rsidRDefault="004134E6" w:rsidP="004134E6">
      <w:pPr>
        <w:widowControl w:val="0"/>
        <w:autoSpaceDE w:val="0"/>
        <w:autoSpaceDN w:val="0"/>
        <w:adjustRightInd w:val="0"/>
        <w:ind w:left="640" w:hanging="640"/>
        <w:rPr>
          <w:rFonts w:ascii="Times New Roman" w:hAnsi="Times New Roman"/>
        </w:rPr>
      </w:pPr>
      <w:r>
        <w:rPr>
          <w:rFonts w:ascii="Times New Roman" w:hAnsi="Times New Roman"/>
        </w:rPr>
        <w:fldChar w:fldCharType="end"/>
      </w:r>
    </w:p>
    <w:sectPr w:rsidR="00EA3F4B" w:rsidRPr="00CE57CF" w:rsidSect="009A169E">
      <w:headerReference w:type="default" r:id="rId14"/>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5T02:29:00Z" w:initials="MNH">
    <w:p w14:paraId="0B3A694A" w14:textId="77777777" w:rsidR="004E0099" w:rsidRDefault="004E0099" w:rsidP="004E0099">
      <w:pPr>
        <w:pStyle w:val="ListParagraph"/>
        <w:ind w:left="0"/>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 xml:space="preserve">. </w:t>
      </w:r>
    </w:p>
    <w:p w14:paraId="5AE5DFC6" w14:textId="77777777" w:rsidR="004E0099" w:rsidRDefault="004E0099">
      <w:pPr>
        <w:pStyle w:val="CommentText"/>
      </w:pPr>
    </w:p>
  </w:comment>
  <w:comment w:id="1" w:author="power rangers" w:date="2020-11-15T02:30:00Z" w:initials="MNH">
    <w:p w14:paraId="3FC688FE" w14:textId="77777777" w:rsidR="004E0099" w:rsidRDefault="004E0099" w:rsidP="004E0099">
      <w:pPr>
        <w:pStyle w:val="ListParagraph"/>
        <w:ind w:left="0"/>
      </w:pPr>
      <w:r>
        <w:rPr>
          <w:rStyle w:val="CommentReference"/>
        </w:rPr>
        <w:annotationRef/>
      </w: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3E825EDA" w14:textId="77777777" w:rsidR="004E0099" w:rsidRDefault="004E0099">
      <w:pPr>
        <w:pStyle w:val="CommentText"/>
      </w:pPr>
    </w:p>
  </w:comment>
  <w:comment w:id="2" w:author="power rangers" w:date="2020-11-15T02:31:00Z" w:initials="MNH">
    <w:p w14:paraId="2A7D9E39" w14:textId="77777777" w:rsidR="004E0099" w:rsidRDefault="004E0099" w:rsidP="004E0099">
      <w:pPr>
        <w:pStyle w:val="ListParagraph"/>
        <w:ind w:left="0"/>
      </w:pPr>
      <w:r>
        <w:rPr>
          <w:rStyle w:val="CommentReference"/>
        </w:rPr>
        <w:annotationRef/>
      </w: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302BC00F" w14:textId="77777777" w:rsidR="004E0099" w:rsidRDefault="004E0099" w:rsidP="004E0099">
      <w:pPr>
        <w:pStyle w:val="ListParagraph"/>
        <w:ind w:left="0"/>
      </w:pPr>
      <w:r>
        <w:t xml:space="preserve">Diagram </w:t>
      </w:r>
      <w:proofErr w:type="spellStart"/>
      <w:r>
        <w:t>alir</w:t>
      </w:r>
      <w:proofErr w:type="spellEnd"/>
      <w:r>
        <w:t xml:space="preserve"> </w:t>
      </w:r>
      <w:proofErr w:type="spellStart"/>
      <w:r>
        <w:t>sebaiknya</w:t>
      </w:r>
      <w:proofErr w:type="spellEnd"/>
      <w:r>
        <w:t xml:space="preserve"> </w:t>
      </w:r>
      <w:proofErr w:type="spellStart"/>
      <w:r>
        <w:t>harus</w:t>
      </w:r>
      <w:proofErr w:type="spellEnd"/>
      <w:r>
        <w:t xml:space="preserve"> </w:t>
      </w:r>
      <w:proofErr w:type="spellStart"/>
      <w:r>
        <w:t>ada</w:t>
      </w:r>
      <w:proofErr w:type="spellEnd"/>
      <w:r>
        <w:t xml:space="preserve"> </w:t>
      </w:r>
      <w:proofErr w:type="spellStart"/>
      <w:r>
        <w:t>penjelasannya</w:t>
      </w:r>
      <w:proofErr w:type="spellEnd"/>
    </w:p>
    <w:p w14:paraId="1973C0A4" w14:textId="77777777" w:rsidR="004E0099" w:rsidRDefault="004E0099" w:rsidP="004E0099">
      <w:pPr>
        <w:pStyle w:val="ListParagraph"/>
        <w:ind w:left="0"/>
      </w:pPr>
    </w:p>
    <w:p w14:paraId="08B2081B" w14:textId="77777777" w:rsidR="004E0099" w:rsidRDefault="004E0099">
      <w:pPr>
        <w:pStyle w:val="CommentText"/>
      </w:pPr>
    </w:p>
  </w:comment>
  <w:comment w:id="3" w:author="power rangers" w:date="2020-11-15T02:34:00Z" w:initials="MNH">
    <w:p w14:paraId="30EDB3F3" w14:textId="77777777" w:rsidR="004E0099" w:rsidRDefault="004E0099" w:rsidP="004E0099">
      <w:pPr>
        <w:pStyle w:val="ListParagraph"/>
        <w:ind w:left="0"/>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2A1D3756" w14:textId="77777777" w:rsidR="004E0099" w:rsidRDefault="004E0099">
      <w:pPr>
        <w:pStyle w:val="CommentText"/>
      </w:pPr>
    </w:p>
  </w:comment>
  <w:comment w:id="4" w:author="power rangers" w:date="2020-11-15T02:32:00Z" w:initials="MNH">
    <w:p w14:paraId="3DE0B1B6" w14:textId="77777777" w:rsidR="004E0099" w:rsidRDefault="004E0099" w:rsidP="004E0099">
      <w:pPr>
        <w:pStyle w:val="ListParagraph"/>
        <w:ind w:left="0"/>
      </w:pPr>
      <w:r>
        <w:rPr>
          <w:rStyle w:val="CommentReference"/>
        </w:rPr>
        <w:annotationRef/>
      </w: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700E7A4A" w14:textId="77777777" w:rsidR="004E0099" w:rsidRDefault="004E0099">
      <w:pPr>
        <w:pStyle w:val="CommentText"/>
      </w:pPr>
    </w:p>
  </w:comment>
  <w:comment w:id="5" w:author="power rangers" w:date="2020-11-15T02:33:00Z" w:initials="MNH">
    <w:p w14:paraId="76766DA7" w14:textId="77777777" w:rsidR="004E0099" w:rsidRDefault="004E0099">
      <w:pPr>
        <w:pStyle w:val="CommentText"/>
      </w:pPr>
      <w:r>
        <w:rPr>
          <w:rStyle w:val="CommentReference"/>
        </w:rPr>
        <w:annotationRef/>
      </w:r>
      <w:proofErr w:type="spellStart"/>
      <w:r>
        <w:t>Hati-hati</w:t>
      </w:r>
      <w:proofErr w:type="spellEnd"/>
      <w:r>
        <w:t xml:space="preserve"> </w:t>
      </w:r>
      <w:proofErr w:type="spellStart"/>
      <w:r>
        <w:t>masih</w:t>
      </w:r>
      <w:proofErr w:type="spellEnd"/>
      <w:r>
        <w:t xml:space="preserve"> </w:t>
      </w:r>
      <w:proofErr w:type="spellStart"/>
      <w:r>
        <w:t>ada</w:t>
      </w:r>
      <w:proofErr w:type="spellEnd"/>
      <w:r>
        <w:t xml:space="preserve"> </w:t>
      </w:r>
      <w:proofErr w:type="spellStart"/>
      <w:r>
        <w:t>yg</w:t>
      </w:r>
      <w:proofErr w:type="spellEnd"/>
      <w:r>
        <w:t xml:space="preserve"> </w:t>
      </w:r>
      <w:proofErr w:type="spellStart"/>
      <w:r>
        <w:t>berbahasa</w:t>
      </w:r>
      <w:proofErr w:type="spellEnd"/>
      <w:r>
        <w:t xml:space="preserve"> </w:t>
      </w:r>
      <w:proofErr w:type="spellStart"/>
      <w:r>
        <w:t>indonesia</w:t>
      </w:r>
      <w:proofErr w:type="spellEnd"/>
    </w:p>
  </w:comment>
  <w:comment w:id="6" w:author="power rangers" w:date="2020-11-15T02:34:00Z" w:initials="MNH">
    <w:p w14:paraId="38599AC7" w14:textId="77777777" w:rsidR="004E0099" w:rsidRDefault="004E0099" w:rsidP="004E0099">
      <w:pPr>
        <w:pStyle w:val="ListParagraph"/>
        <w:ind w:left="0"/>
      </w:pPr>
      <w:r>
        <w:rPr>
          <w:rStyle w:val="CommentReference"/>
        </w:rPr>
        <w:annotationRef/>
      </w:r>
      <w:r>
        <w:rPr>
          <w:rStyle w:val="CommentReference"/>
        </w:rPr>
        <w:annotationRef/>
      </w: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6093888D" w14:textId="77777777" w:rsidR="004E0099" w:rsidRDefault="004E0099" w:rsidP="004E0099">
      <w:pPr>
        <w:pStyle w:val="CommentText"/>
      </w:pPr>
    </w:p>
    <w:p w14:paraId="16EA7546" w14:textId="77777777" w:rsidR="004E0099" w:rsidRDefault="004E0099">
      <w:pPr>
        <w:pStyle w:val="CommentText"/>
      </w:pPr>
    </w:p>
  </w:comment>
  <w:comment w:id="7" w:author="power rangers" w:date="2020-11-15T02:36:00Z" w:initials="MNH">
    <w:p w14:paraId="3BA1AF0F" w14:textId="77777777" w:rsidR="004E0099" w:rsidRDefault="004E0099" w:rsidP="004E0099">
      <w:pPr>
        <w:pStyle w:val="ListParagraph"/>
        <w:ind w:left="0"/>
      </w:pPr>
      <w:r>
        <w:rPr>
          <w:rStyle w:val="CommentReference"/>
        </w:rPr>
        <w:annotationRef/>
      </w:r>
      <w:proofErr w:type="spellStart"/>
      <w:r>
        <w:t>b</w:t>
      </w:r>
      <w:r>
        <w:t>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44C5A7DE" w14:textId="77777777" w:rsidR="004E0099" w:rsidRDefault="004E0099">
      <w:pPr>
        <w:pStyle w:val="CommentText"/>
      </w:pPr>
    </w:p>
  </w:comment>
  <w:comment w:id="8" w:author="power rangers" w:date="2020-11-15T02:36:00Z" w:initials="MNH">
    <w:p w14:paraId="6DC5CC2F" w14:textId="77777777" w:rsidR="004E0099" w:rsidRDefault="004E0099">
      <w:pPr>
        <w:pStyle w:val="CommentText"/>
      </w:pPr>
      <w:r>
        <w:rPr>
          <w:rStyle w:val="CommentReference"/>
        </w:rPr>
        <w:annotationRef/>
      </w:r>
      <w:proofErr w:type="spellStart"/>
      <w:r>
        <w:t>tambahkan</w:t>
      </w:r>
      <w:proofErr w:type="spellEnd"/>
      <w:r>
        <w:t xml:space="preserve"> </w:t>
      </w:r>
      <w:proofErr w:type="spellStart"/>
      <w:r>
        <w:t>referensi</w:t>
      </w:r>
      <w:proofErr w:type="spellEnd"/>
      <w:r>
        <w:t xml:space="preserve"> minimal 15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E5DFC6" w15:done="0"/>
  <w15:commentEx w15:paraId="3E825EDA" w15:done="0"/>
  <w15:commentEx w15:paraId="08B2081B" w15:done="0"/>
  <w15:commentEx w15:paraId="2A1D3756" w15:done="0"/>
  <w15:commentEx w15:paraId="700E7A4A" w15:done="0"/>
  <w15:commentEx w15:paraId="76766DA7" w15:done="0"/>
  <w15:commentEx w15:paraId="16EA7546" w15:done="0"/>
  <w15:commentEx w15:paraId="44C5A7DE" w15:done="0"/>
  <w15:commentEx w15:paraId="6DC5CC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5DFC6" w16cid:durableId="235B1125"/>
  <w16cid:commentId w16cid:paraId="3E825EDA" w16cid:durableId="235B1158"/>
  <w16cid:commentId w16cid:paraId="08B2081B" w16cid:durableId="235B118D"/>
  <w16cid:commentId w16cid:paraId="2A1D3756" w16cid:durableId="235B123D"/>
  <w16cid:commentId w16cid:paraId="700E7A4A" w16cid:durableId="235B11C6"/>
  <w16cid:commentId w16cid:paraId="76766DA7" w16cid:durableId="235B11E2"/>
  <w16cid:commentId w16cid:paraId="16EA7546" w16cid:durableId="235B122E"/>
  <w16cid:commentId w16cid:paraId="44C5A7DE" w16cid:durableId="235B1295"/>
  <w16cid:commentId w16cid:paraId="6DC5CC2F" w16cid:durableId="235B12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0245B" w14:textId="77777777" w:rsidR="00AE7FFA" w:rsidRDefault="00AE7FFA">
      <w:r>
        <w:separator/>
      </w:r>
    </w:p>
  </w:endnote>
  <w:endnote w:type="continuationSeparator" w:id="0">
    <w:p w14:paraId="27202D59" w14:textId="77777777" w:rsidR="00AE7FFA" w:rsidRDefault="00AE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C044D" w14:textId="77777777" w:rsidR="00AE7FFA" w:rsidRPr="00043761" w:rsidRDefault="00AE7FFA">
      <w:pPr>
        <w:pStyle w:val="Bulleted"/>
        <w:numPr>
          <w:ilvl w:val="0"/>
          <w:numId w:val="0"/>
        </w:numPr>
        <w:rPr>
          <w:rFonts w:ascii="Sabon" w:hAnsi="Sabon"/>
          <w:color w:val="auto"/>
          <w:szCs w:val="20"/>
        </w:rPr>
      </w:pPr>
      <w:r>
        <w:separator/>
      </w:r>
    </w:p>
  </w:footnote>
  <w:footnote w:type="continuationSeparator" w:id="0">
    <w:p w14:paraId="70E301A9" w14:textId="77777777" w:rsidR="00AE7FFA" w:rsidRDefault="00AE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E5EC" w14:textId="77777777" w:rsidR="00081E11" w:rsidRDefault="00081E11">
    <w:pPr>
      <w:pStyle w:val="Header"/>
    </w:pPr>
  </w:p>
  <w:p w14:paraId="6C3771DD" w14:textId="77777777" w:rsidR="00081E11" w:rsidRDefault="00081E11">
    <w:pPr>
      <w:pStyle w:val="Header"/>
    </w:pPr>
  </w:p>
  <w:p w14:paraId="2618110A" w14:textId="77777777" w:rsidR="00081E11" w:rsidRDefault="00081E11">
    <w:pPr>
      <w:pStyle w:val="Header"/>
    </w:pPr>
  </w:p>
  <w:p w14:paraId="045279E3" w14:textId="77777777" w:rsidR="00081E11" w:rsidRDefault="00081E11">
    <w:pPr>
      <w:pStyle w:val="Header"/>
    </w:pPr>
  </w:p>
  <w:p w14:paraId="6B1AB75A" w14:textId="77777777" w:rsidR="00081E11" w:rsidRDefault="00081E11">
    <w:pPr>
      <w:pStyle w:val="Header"/>
    </w:pPr>
  </w:p>
  <w:p w14:paraId="7AF8F93E" w14:textId="77777777" w:rsidR="00081E11" w:rsidRDefault="00081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C6D9A"/>
    <w:multiLevelType w:val="hybridMultilevel"/>
    <w:tmpl w:val="E2883ED8"/>
    <w:lvl w:ilvl="0" w:tplc="483CB0A2">
      <w:start w:val="1"/>
      <w:numFmt w:val="lowerLetter"/>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5AE255C"/>
    <w:multiLevelType w:val="hybridMultilevel"/>
    <w:tmpl w:val="D13C8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6"/>
  </w:num>
  <w:num w:numId="14">
    <w:abstractNumId w:val="10"/>
  </w:num>
  <w:num w:numId="15">
    <w:abstractNumId w:val="23"/>
  </w:num>
  <w:num w:numId="16">
    <w:abstractNumId w:val="13"/>
  </w:num>
  <w:num w:numId="17">
    <w:abstractNumId w:val="12"/>
  </w:num>
  <w:num w:numId="18">
    <w:abstractNumId w:val="21"/>
  </w:num>
  <w:num w:numId="19">
    <w:abstractNumId w:val="14"/>
  </w:num>
  <w:num w:numId="20">
    <w:abstractNumId w:val="21"/>
  </w:num>
  <w:num w:numId="21">
    <w:abstractNumId w:val="21"/>
  </w:num>
  <w:num w:numId="22">
    <w:abstractNumId w:val="21"/>
  </w:num>
  <w:num w:numId="23">
    <w:abstractNumId w:val="21"/>
  </w:num>
  <w:num w:numId="24">
    <w:abstractNumId w:val="19"/>
  </w:num>
  <w:num w:numId="25">
    <w:abstractNumId w:val="21"/>
  </w:num>
  <w:num w:numId="26">
    <w:abstractNumId w:val="15"/>
  </w:num>
  <w:num w:numId="27">
    <w:abstractNumId w:val="11"/>
  </w:num>
  <w:num w:numId="28">
    <w:abstractNumId w:val="24"/>
  </w:num>
  <w:num w:numId="29">
    <w:abstractNumId w:val="17"/>
  </w:num>
  <w:num w:numId="30">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02"/>
    <w:rsid w:val="00003B07"/>
    <w:rsid w:val="0000676B"/>
    <w:rsid w:val="00014CB3"/>
    <w:rsid w:val="000277F3"/>
    <w:rsid w:val="00047C3A"/>
    <w:rsid w:val="000752A7"/>
    <w:rsid w:val="00081E11"/>
    <w:rsid w:val="00094BD3"/>
    <w:rsid w:val="000C4365"/>
    <w:rsid w:val="000D3726"/>
    <w:rsid w:val="00137524"/>
    <w:rsid w:val="00162735"/>
    <w:rsid w:val="00165E82"/>
    <w:rsid w:val="0017062B"/>
    <w:rsid w:val="001D1456"/>
    <w:rsid w:val="00224753"/>
    <w:rsid w:val="00233B73"/>
    <w:rsid w:val="002B3A20"/>
    <w:rsid w:val="003608F8"/>
    <w:rsid w:val="00392287"/>
    <w:rsid w:val="003F1D73"/>
    <w:rsid w:val="003F5D82"/>
    <w:rsid w:val="004134E6"/>
    <w:rsid w:val="00424530"/>
    <w:rsid w:val="00480A2E"/>
    <w:rsid w:val="0049083A"/>
    <w:rsid w:val="004A305A"/>
    <w:rsid w:val="004E0099"/>
    <w:rsid w:val="00521A70"/>
    <w:rsid w:val="00550213"/>
    <w:rsid w:val="005C24F9"/>
    <w:rsid w:val="005C6302"/>
    <w:rsid w:val="005F03B4"/>
    <w:rsid w:val="00675B40"/>
    <w:rsid w:val="006971BA"/>
    <w:rsid w:val="006A4889"/>
    <w:rsid w:val="006C2585"/>
    <w:rsid w:val="006E490A"/>
    <w:rsid w:val="006F4EEC"/>
    <w:rsid w:val="00700EBA"/>
    <w:rsid w:val="00704D39"/>
    <w:rsid w:val="0071306A"/>
    <w:rsid w:val="00721922"/>
    <w:rsid w:val="0073145B"/>
    <w:rsid w:val="0073301B"/>
    <w:rsid w:val="007A1C7F"/>
    <w:rsid w:val="007A5ED1"/>
    <w:rsid w:val="007B21A4"/>
    <w:rsid w:val="007C3A35"/>
    <w:rsid w:val="00854F8E"/>
    <w:rsid w:val="00856E33"/>
    <w:rsid w:val="008656F4"/>
    <w:rsid w:val="00885990"/>
    <w:rsid w:val="00886D41"/>
    <w:rsid w:val="008D43BA"/>
    <w:rsid w:val="008E20F8"/>
    <w:rsid w:val="009021C2"/>
    <w:rsid w:val="00935719"/>
    <w:rsid w:val="0093657D"/>
    <w:rsid w:val="009406AF"/>
    <w:rsid w:val="00970304"/>
    <w:rsid w:val="009747CF"/>
    <w:rsid w:val="009A169E"/>
    <w:rsid w:val="009E5C5E"/>
    <w:rsid w:val="009E6CD0"/>
    <w:rsid w:val="009F5FF8"/>
    <w:rsid w:val="00A02FAE"/>
    <w:rsid w:val="00A400D9"/>
    <w:rsid w:val="00A50718"/>
    <w:rsid w:val="00A543E6"/>
    <w:rsid w:val="00A811A6"/>
    <w:rsid w:val="00AB2381"/>
    <w:rsid w:val="00AB2F63"/>
    <w:rsid w:val="00AC43FB"/>
    <w:rsid w:val="00AE5926"/>
    <w:rsid w:val="00AE5A00"/>
    <w:rsid w:val="00AE7FFA"/>
    <w:rsid w:val="00AF2E28"/>
    <w:rsid w:val="00B72C46"/>
    <w:rsid w:val="00BC1D18"/>
    <w:rsid w:val="00C37541"/>
    <w:rsid w:val="00C56161"/>
    <w:rsid w:val="00C8438A"/>
    <w:rsid w:val="00CB44F6"/>
    <w:rsid w:val="00CE57CF"/>
    <w:rsid w:val="00D01291"/>
    <w:rsid w:val="00D21DD8"/>
    <w:rsid w:val="00D30CE7"/>
    <w:rsid w:val="00D35F4B"/>
    <w:rsid w:val="00D376C5"/>
    <w:rsid w:val="00D42A20"/>
    <w:rsid w:val="00D60011"/>
    <w:rsid w:val="00DA59A2"/>
    <w:rsid w:val="00DC53F5"/>
    <w:rsid w:val="00DC68A2"/>
    <w:rsid w:val="00E21E48"/>
    <w:rsid w:val="00E41859"/>
    <w:rsid w:val="00E5585C"/>
    <w:rsid w:val="00E803E9"/>
    <w:rsid w:val="00EA3F4B"/>
    <w:rsid w:val="00ED4A55"/>
    <w:rsid w:val="00F01E0F"/>
    <w:rsid w:val="00F16997"/>
    <w:rsid w:val="00F50F7C"/>
    <w:rsid w:val="00F6155C"/>
    <w:rsid w:val="00F70369"/>
    <w:rsid w:val="00F93A39"/>
    <w:rsid w:val="00F975DE"/>
    <w:rsid w:val="00F97F84"/>
    <w:rsid w:val="00FD3975"/>
    <w:rsid w:val="00FE71CB"/>
    <w:rsid w:val="00FF6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8D1C5"/>
  <w15:docId w15:val="{3744F002-7A56-44FE-98CB-5337244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291"/>
    <w:rPr>
      <w:rFonts w:ascii="Sabon" w:hAnsi="Sabon"/>
      <w:sz w:val="22"/>
      <w:lang w:eastAsia="en-US"/>
    </w:rPr>
  </w:style>
  <w:style w:type="paragraph" w:styleId="Heading1">
    <w:name w:val="heading 1"/>
    <w:basedOn w:val="Normal"/>
    <w:next w:val="Normal"/>
    <w:qFormat/>
    <w:rsid w:val="00D01291"/>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D01291"/>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D01291"/>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D01291"/>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D01291"/>
    <w:pPr>
      <w:numPr>
        <w:ilvl w:val="4"/>
        <w:numId w:val="13"/>
      </w:numPr>
      <w:spacing w:before="240" w:after="60"/>
      <w:outlineLvl w:val="4"/>
    </w:pPr>
    <w:rPr>
      <w:b/>
      <w:bCs/>
      <w:i/>
      <w:iCs/>
      <w:sz w:val="26"/>
      <w:szCs w:val="26"/>
    </w:rPr>
  </w:style>
  <w:style w:type="paragraph" w:styleId="Heading6">
    <w:name w:val="heading 6"/>
    <w:basedOn w:val="Normal"/>
    <w:next w:val="Normal"/>
    <w:qFormat/>
    <w:rsid w:val="00D01291"/>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D01291"/>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D01291"/>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D01291"/>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D01291"/>
  </w:style>
  <w:style w:type="paragraph" w:customStyle="1" w:styleId="wfxFaxNum">
    <w:name w:val="wfxFaxNum"/>
    <w:basedOn w:val="Normal"/>
    <w:semiHidden/>
    <w:rsid w:val="00D01291"/>
  </w:style>
  <w:style w:type="paragraph" w:customStyle="1" w:styleId="wfxDate">
    <w:name w:val="wfxDate"/>
    <w:basedOn w:val="Normal"/>
    <w:semiHidden/>
    <w:rsid w:val="00D01291"/>
  </w:style>
  <w:style w:type="paragraph" w:customStyle="1" w:styleId="wfxTime">
    <w:name w:val="wfxTime"/>
    <w:basedOn w:val="Normal"/>
    <w:semiHidden/>
    <w:rsid w:val="00D01291"/>
  </w:style>
  <w:style w:type="paragraph" w:styleId="FootnoteText">
    <w:name w:val="footnote text"/>
    <w:basedOn w:val="Normal"/>
    <w:semiHidden/>
    <w:rsid w:val="00D01291"/>
    <w:rPr>
      <w:rFonts w:ascii="Times" w:hAnsi="Times"/>
      <w:sz w:val="20"/>
    </w:rPr>
  </w:style>
  <w:style w:type="character" w:styleId="FootnoteReference">
    <w:name w:val="footnote reference"/>
    <w:semiHidden/>
    <w:rsid w:val="00D01291"/>
    <w:rPr>
      <w:rFonts w:ascii="Times New Roman" w:hAnsi="Times New Roman"/>
      <w:sz w:val="22"/>
      <w:szCs w:val="22"/>
      <w:vertAlign w:val="superscript"/>
    </w:rPr>
  </w:style>
  <w:style w:type="table" w:styleId="TableGrid">
    <w:name w:val="Table Grid"/>
    <w:basedOn w:val="TableNormal"/>
    <w:uiPriority w:val="59"/>
    <w:rsid w:val="00D01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D01291"/>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D01291"/>
    <w:pPr>
      <w:numPr>
        <w:numId w:val="16"/>
      </w:numPr>
      <w:jc w:val="both"/>
    </w:pPr>
    <w:rPr>
      <w:rFonts w:ascii="Times" w:hAnsi="Times"/>
      <w:color w:val="000000"/>
      <w:sz w:val="22"/>
      <w:szCs w:val="22"/>
      <w:lang w:eastAsia="en-US"/>
    </w:rPr>
  </w:style>
  <w:style w:type="numbering" w:styleId="1ai">
    <w:name w:val="Outline List 1"/>
    <w:basedOn w:val="NoList"/>
    <w:semiHidden/>
    <w:rsid w:val="00D01291"/>
    <w:pPr>
      <w:numPr>
        <w:numId w:val="12"/>
      </w:numPr>
    </w:pPr>
  </w:style>
  <w:style w:type="paragraph" w:styleId="EndnoteText">
    <w:name w:val="endnote text"/>
    <w:basedOn w:val="Normal"/>
    <w:semiHidden/>
    <w:rsid w:val="00D01291"/>
    <w:rPr>
      <w:sz w:val="20"/>
    </w:rPr>
  </w:style>
  <w:style w:type="character" w:styleId="EndnoteReference">
    <w:name w:val="endnote reference"/>
    <w:semiHidden/>
    <w:rsid w:val="00D01291"/>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D0129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D01291"/>
    <w:rPr>
      <w:i/>
      <w:iCs/>
      <w:color w:val="000000"/>
      <w:sz w:val="22"/>
      <w:szCs w:val="22"/>
      <w:lang w:eastAsia="en-US"/>
    </w:rPr>
  </w:style>
  <w:style w:type="character" w:customStyle="1" w:styleId="StyleBodyCharNotBoldItalicChar">
    <w:name w:val="Style Body Char + Not Bold Italic Char"/>
    <w:link w:val="StyleBodyCharNotBoldItalic"/>
    <w:semiHidden/>
    <w:rsid w:val="00D01291"/>
    <w:rPr>
      <w:i/>
      <w:iCs/>
      <w:color w:val="000000"/>
      <w:sz w:val="22"/>
      <w:szCs w:val="22"/>
      <w:lang w:val="en-GB" w:eastAsia="en-US" w:bidi="ar-SA"/>
    </w:rPr>
  </w:style>
  <w:style w:type="character" w:customStyle="1" w:styleId="MTEquationSection">
    <w:name w:val="MTEquationSection"/>
    <w:semiHidden/>
    <w:rsid w:val="00D01291"/>
    <w:rPr>
      <w:vanish/>
      <w:color w:val="FF0000"/>
      <w:lang w:val="en-US"/>
    </w:rPr>
  </w:style>
  <w:style w:type="paragraph" w:customStyle="1" w:styleId="MTDisplayEquation">
    <w:name w:val="MTDisplayEquation"/>
    <w:basedOn w:val="Normal"/>
    <w:semiHidden/>
    <w:rsid w:val="00D01291"/>
    <w:pPr>
      <w:tabs>
        <w:tab w:val="center" w:pos="4560"/>
        <w:tab w:val="right" w:pos="9120"/>
      </w:tabs>
    </w:pPr>
    <w:rPr>
      <w:lang w:val="en-US"/>
    </w:rPr>
  </w:style>
  <w:style w:type="character" w:customStyle="1" w:styleId="times">
    <w:name w:val="times"/>
    <w:basedOn w:val="DefaultParagraphFont"/>
    <w:semiHidden/>
    <w:rsid w:val="00D01291"/>
  </w:style>
  <w:style w:type="paragraph" w:styleId="NormalWeb">
    <w:name w:val="Normal (Web)"/>
    <w:basedOn w:val="Normal"/>
    <w:semiHidden/>
    <w:rsid w:val="00D0129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D0129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01291"/>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rsid w:val="00D01291"/>
    <w:pPr>
      <w:numPr>
        <w:numId w:val="13"/>
      </w:numPr>
    </w:pPr>
  </w:style>
  <w:style w:type="paragraph" w:styleId="BlockText">
    <w:name w:val="Block Text"/>
    <w:basedOn w:val="Normal"/>
    <w:semiHidden/>
    <w:rsid w:val="00D01291"/>
    <w:pPr>
      <w:spacing w:after="120"/>
      <w:ind w:left="1440" w:right="1440"/>
    </w:pPr>
  </w:style>
  <w:style w:type="paragraph" w:styleId="BodyText">
    <w:name w:val="Body Text"/>
    <w:basedOn w:val="Normal"/>
    <w:semiHidden/>
    <w:rsid w:val="00D01291"/>
    <w:pPr>
      <w:spacing w:after="120"/>
    </w:pPr>
  </w:style>
  <w:style w:type="paragraph" w:styleId="BodyText2">
    <w:name w:val="Body Text 2"/>
    <w:basedOn w:val="Normal"/>
    <w:semiHidden/>
    <w:rsid w:val="00D01291"/>
    <w:pPr>
      <w:spacing w:after="120" w:line="480" w:lineRule="auto"/>
    </w:pPr>
  </w:style>
  <w:style w:type="paragraph" w:styleId="BodyText3">
    <w:name w:val="Body Text 3"/>
    <w:basedOn w:val="Normal"/>
    <w:semiHidden/>
    <w:rsid w:val="00D01291"/>
    <w:pPr>
      <w:spacing w:after="120"/>
    </w:pPr>
    <w:rPr>
      <w:sz w:val="16"/>
      <w:szCs w:val="16"/>
    </w:rPr>
  </w:style>
  <w:style w:type="paragraph" w:styleId="BodyTextFirstIndent">
    <w:name w:val="Body Text First Indent"/>
    <w:basedOn w:val="BodyText"/>
    <w:semiHidden/>
    <w:rsid w:val="00D01291"/>
    <w:pPr>
      <w:ind w:firstLine="210"/>
    </w:pPr>
  </w:style>
  <w:style w:type="paragraph" w:styleId="BodyTextIndent">
    <w:name w:val="Body Text Indent"/>
    <w:basedOn w:val="Normal"/>
    <w:semiHidden/>
    <w:rsid w:val="00D01291"/>
    <w:pPr>
      <w:spacing w:after="120"/>
      <w:ind w:left="283"/>
    </w:pPr>
  </w:style>
  <w:style w:type="paragraph" w:styleId="BodyTextFirstIndent2">
    <w:name w:val="Body Text First Indent 2"/>
    <w:basedOn w:val="BodyTextIndent"/>
    <w:semiHidden/>
    <w:rsid w:val="00D01291"/>
    <w:pPr>
      <w:ind w:firstLine="210"/>
    </w:pPr>
  </w:style>
  <w:style w:type="paragraph" w:styleId="BodyTextIndent2">
    <w:name w:val="Body Text Indent 2"/>
    <w:basedOn w:val="Normal"/>
    <w:semiHidden/>
    <w:rsid w:val="00D01291"/>
    <w:pPr>
      <w:spacing w:after="120" w:line="480" w:lineRule="auto"/>
      <w:ind w:left="283"/>
    </w:pPr>
  </w:style>
  <w:style w:type="paragraph" w:styleId="BodyTextIndent3">
    <w:name w:val="Body Text Indent 3"/>
    <w:basedOn w:val="Normal"/>
    <w:semiHidden/>
    <w:rsid w:val="00D01291"/>
    <w:pPr>
      <w:spacing w:after="120"/>
      <w:ind w:left="283"/>
    </w:pPr>
    <w:rPr>
      <w:sz w:val="16"/>
      <w:szCs w:val="16"/>
    </w:rPr>
  </w:style>
  <w:style w:type="paragraph" w:styleId="Closing">
    <w:name w:val="Closing"/>
    <w:basedOn w:val="Normal"/>
    <w:semiHidden/>
    <w:rsid w:val="00D01291"/>
    <w:pPr>
      <w:ind w:left="4252"/>
    </w:pPr>
  </w:style>
  <w:style w:type="paragraph" w:styleId="Date">
    <w:name w:val="Date"/>
    <w:basedOn w:val="Normal"/>
    <w:next w:val="Normal"/>
    <w:semiHidden/>
    <w:rsid w:val="00D01291"/>
  </w:style>
  <w:style w:type="paragraph" w:styleId="E-mailSignature">
    <w:name w:val="E-mail Signature"/>
    <w:basedOn w:val="Normal"/>
    <w:semiHidden/>
    <w:rsid w:val="00D01291"/>
  </w:style>
  <w:style w:type="character" w:styleId="Emphasis">
    <w:name w:val="Emphasis"/>
    <w:qFormat/>
    <w:rsid w:val="00D01291"/>
    <w:rPr>
      <w:i/>
      <w:iCs/>
    </w:rPr>
  </w:style>
  <w:style w:type="paragraph" w:styleId="EnvelopeAddress">
    <w:name w:val="envelope address"/>
    <w:basedOn w:val="Normal"/>
    <w:semiHidden/>
    <w:rsid w:val="00D0129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D01291"/>
    <w:rPr>
      <w:rFonts w:ascii="Arial" w:hAnsi="Arial" w:cs="Arial"/>
      <w:sz w:val="20"/>
    </w:rPr>
  </w:style>
  <w:style w:type="character" w:styleId="FollowedHyperlink">
    <w:name w:val="FollowedHyperlink"/>
    <w:semiHidden/>
    <w:rsid w:val="00D01291"/>
    <w:rPr>
      <w:color w:val="800080"/>
      <w:u w:val="single"/>
    </w:rPr>
  </w:style>
  <w:style w:type="paragraph" w:styleId="Footer">
    <w:name w:val="footer"/>
    <w:basedOn w:val="Normal"/>
    <w:semiHidden/>
    <w:rsid w:val="00D01291"/>
    <w:pPr>
      <w:tabs>
        <w:tab w:val="center" w:pos="4320"/>
        <w:tab w:val="right" w:pos="8640"/>
      </w:tabs>
    </w:pPr>
  </w:style>
  <w:style w:type="paragraph" w:styleId="Header">
    <w:name w:val="header"/>
    <w:basedOn w:val="Normal"/>
    <w:semiHidden/>
    <w:rsid w:val="00D01291"/>
    <w:pPr>
      <w:tabs>
        <w:tab w:val="center" w:pos="4320"/>
        <w:tab w:val="right" w:pos="8640"/>
      </w:tabs>
    </w:pPr>
  </w:style>
  <w:style w:type="character" w:styleId="HTMLAcronym">
    <w:name w:val="HTML Acronym"/>
    <w:basedOn w:val="DefaultParagraphFont"/>
    <w:semiHidden/>
    <w:rsid w:val="00D01291"/>
  </w:style>
  <w:style w:type="paragraph" w:styleId="HTMLAddress">
    <w:name w:val="HTML Address"/>
    <w:basedOn w:val="Normal"/>
    <w:semiHidden/>
    <w:rsid w:val="00D01291"/>
    <w:rPr>
      <w:i/>
      <w:iCs/>
    </w:rPr>
  </w:style>
  <w:style w:type="character" w:styleId="HTMLCite">
    <w:name w:val="HTML Cite"/>
    <w:semiHidden/>
    <w:rsid w:val="00D01291"/>
    <w:rPr>
      <w:i/>
      <w:iCs/>
    </w:rPr>
  </w:style>
  <w:style w:type="character" w:styleId="HTMLCode">
    <w:name w:val="HTML Code"/>
    <w:semiHidden/>
    <w:rsid w:val="00D01291"/>
    <w:rPr>
      <w:rFonts w:ascii="Courier New" w:hAnsi="Courier New" w:cs="Courier New"/>
      <w:sz w:val="20"/>
      <w:szCs w:val="20"/>
    </w:rPr>
  </w:style>
  <w:style w:type="character" w:styleId="HTMLDefinition">
    <w:name w:val="HTML Definition"/>
    <w:semiHidden/>
    <w:rsid w:val="00D01291"/>
    <w:rPr>
      <w:i/>
      <w:iCs/>
    </w:rPr>
  </w:style>
  <w:style w:type="character" w:styleId="HTMLKeyboard">
    <w:name w:val="HTML Keyboard"/>
    <w:semiHidden/>
    <w:rsid w:val="00D01291"/>
    <w:rPr>
      <w:rFonts w:ascii="Courier New" w:hAnsi="Courier New" w:cs="Courier New"/>
      <w:sz w:val="20"/>
      <w:szCs w:val="20"/>
    </w:rPr>
  </w:style>
  <w:style w:type="paragraph" w:styleId="HTMLPreformatted">
    <w:name w:val="HTML Preformatted"/>
    <w:basedOn w:val="Normal"/>
    <w:semiHidden/>
    <w:rsid w:val="00D01291"/>
    <w:rPr>
      <w:rFonts w:ascii="Courier New" w:hAnsi="Courier New" w:cs="Courier New"/>
      <w:sz w:val="20"/>
    </w:rPr>
  </w:style>
  <w:style w:type="character" w:styleId="HTMLSample">
    <w:name w:val="HTML Sample"/>
    <w:semiHidden/>
    <w:rsid w:val="00D01291"/>
    <w:rPr>
      <w:rFonts w:ascii="Courier New" w:hAnsi="Courier New" w:cs="Courier New"/>
    </w:rPr>
  </w:style>
  <w:style w:type="character" w:styleId="HTMLTypewriter">
    <w:name w:val="HTML Typewriter"/>
    <w:semiHidden/>
    <w:rsid w:val="00D01291"/>
    <w:rPr>
      <w:rFonts w:ascii="Courier New" w:hAnsi="Courier New" w:cs="Courier New"/>
      <w:sz w:val="20"/>
      <w:szCs w:val="20"/>
    </w:rPr>
  </w:style>
  <w:style w:type="character" w:styleId="HTMLVariable">
    <w:name w:val="HTML Variable"/>
    <w:semiHidden/>
    <w:rsid w:val="00D01291"/>
    <w:rPr>
      <w:i/>
      <w:iCs/>
    </w:rPr>
  </w:style>
  <w:style w:type="character" w:styleId="Hyperlink">
    <w:name w:val="Hyperlink"/>
    <w:uiPriority w:val="99"/>
    <w:semiHidden/>
    <w:rsid w:val="00D01291"/>
    <w:rPr>
      <w:color w:val="0000FF"/>
      <w:u w:val="single"/>
    </w:rPr>
  </w:style>
  <w:style w:type="character" w:styleId="LineNumber">
    <w:name w:val="line number"/>
    <w:basedOn w:val="DefaultParagraphFont"/>
    <w:semiHidden/>
    <w:rsid w:val="00D01291"/>
  </w:style>
  <w:style w:type="paragraph" w:styleId="List">
    <w:name w:val="List"/>
    <w:basedOn w:val="Normal"/>
    <w:semiHidden/>
    <w:rsid w:val="00D01291"/>
    <w:pPr>
      <w:ind w:left="283" w:hanging="283"/>
    </w:pPr>
  </w:style>
  <w:style w:type="paragraph" w:styleId="List2">
    <w:name w:val="List 2"/>
    <w:basedOn w:val="Normal"/>
    <w:semiHidden/>
    <w:rsid w:val="00D01291"/>
    <w:pPr>
      <w:ind w:left="566" w:hanging="283"/>
    </w:pPr>
  </w:style>
  <w:style w:type="paragraph" w:styleId="List3">
    <w:name w:val="List 3"/>
    <w:basedOn w:val="Normal"/>
    <w:semiHidden/>
    <w:rsid w:val="00D01291"/>
    <w:pPr>
      <w:ind w:left="849" w:hanging="283"/>
    </w:pPr>
  </w:style>
  <w:style w:type="paragraph" w:styleId="List4">
    <w:name w:val="List 4"/>
    <w:basedOn w:val="Normal"/>
    <w:semiHidden/>
    <w:rsid w:val="00D01291"/>
    <w:pPr>
      <w:ind w:left="1132" w:hanging="283"/>
    </w:pPr>
  </w:style>
  <w:style w:type="paragraph" w:styleId="List5">
    <w:name w:val="List 5"/>
    <w:basedOn w:val="Normal"/>
    <w:semiHidden/>
    <w:rsid w:val="00D01291"/>
    <w:pPr>
      <w:ind w:left="1415" w:hanging="283"/>
    </w:pPr>
  </w:style>
  <w:style w:type="paragraph" w:styleId="ListBullet">
    <w:name w:val="List Bullet"/>
    <w:basedOn w:val="Normal"/>
    <w:autoRedefine/>
    <w:semiHidden/>
    <w:rsid w:val="00D01291"/>
    <w:pPr>
      <w:numPr>
        <w:numId w:val="1"/>
      </w:numPr>
    </w:pPr>
  </w:style>
  <w:style w:type="paragraph" w:styleId="ListBullet2">
    <w:name w:val="List Bullet 2"/>
    <w:basedOn w:val="Normal"/>
    <w:autoRedefine/>
    <w:semiHidden/>
    <w:rsid w:val="00D01291"/>
    <w:pPr>
      <w:numPr>
        <w:numId w:val="2"/>
      </w:numPr>
    </w:pPr>
  </w:style>
  <w:style w:type="paragraph" w:styleId="ListBullet3">
    <w:name w:val="List Bullet 3"/>
    <w:basedOn w:val="Normal"/>
    <w:autoRedefine/>
    <w:semiHidden/>
    <w:rsid w:val="00D01291"/>
    <w:pPr>
      <w:numPr>
        <w:numId w:val="3"/>
      </w:numPr>
    </w:pPr>
  </w:style>
  <w:style w:type="paragraph" w:styleId="ListBullet4">
    <w:name w:val="List Bullet 4"/>
    <w:basedOn w:val="Normal"/>
    <w:autoRedefine/>
    <w:semiHidden/>
    <w:rsid w:val="00D01291"/>
    <w:pPr>
      <w:numPr>
        <w:numId w:val="4"/>
      </w:numPr>
    </w:pPr>
  </w:style>
  <w:style w:type="paragraph" w:styleId="ListBullet5">
    <w:name w:val="List Bullet 5"/>
    <w:basedOn w:val="Normal"/>
    <w:autoRedefine/>
    <w:semiHidden/>
    <w:rsid w:val="00D01291"/>
    <w:pPr>
      <w:numPr>
        <w:numId w:val="5"/>
      </w:numPr>
    </w:pPr>
  </w:style>
  <w:style w:type="paragraph" w:styleId="ListContinue">
    <w:name w:val="List Continue"/>
    <w:basedOn w:val="Normal"/>
    <w:semiHidden/>
    <w:rsid w:val="00D01291"/>
    <w:pPr>
      <w:spacing w:after="120"/>
      <w:ind w:left="283"/>
    </w:pPr>
  </w:style>
  <w:style w:type="paragraph" w:styleId="ListContinue2">
    <w:name w:val="List Continue 2"/>
    <w:basedOn w:val="Normal"/>
    <w:semiHidden/>
    <w:rsid w:val="00D01291"/>
    <w:pPr>
      <w:spacing w:after="120"/>
      <w:ind w:left="566"/>
    </w:pPr>
  </w:style>
  <w:style w:type="paragraph" w:styleId="ListContinue3">
    <w:name w:val="List Continue 3"/>
    <w:basedOn w:val="Normal"/>
    <w:semiHidden/>
    <w:rsid w:val="00D01291"/>
    <w:pPr>
      <w:spacing w:after="120"/>
      <w:ind w:left="849"/>
    </w:pPr>
  </w:style>
  <w:style w:type="paragraph" w:styleId="ListContinue4">
    <w:name w:val="List Continue 4"/>
    <w:basedOn w:val="Normal"/>
    <w:semiHidden/>
    <w:rsid w:val="00D01291"/>
    <w:pPr>
      <w:spacing w:after="120"/>
      <w:ind w:left="1132"/>
    </w:pPr>
  </w:style>
  <w:style w:type="paragraph" w:styleId="ListContinue5">
    <w:name w:val="List Continue 5"/>
    <w:basedOn w:val="Normal"/>
    <w:semiHidden/>
    <w:rsid w:val="00D01291"/>
    <w:pPr>
      <w:spacing w:after="120"/>
      <w:ind w:left="1415"/>
    </w:pPr>
  </w:style>
  <w:style w:type="paragraph" w:styleId="ListNumber">
    <w:name w:val="List Number"/>
    <w:basedOn w:val="Normal"/>
    <w:semiHidden/>
    <w:rsid w:val="00D01291"/>
    <w:pPr>
      <w:numPr>
        <w:numId w:val="6"/>
      </w:numPr>
    </w:pPr>
  </w:style>
  <w:style w:type="paragraph" w:styleId="ListNumber2">
    <w:name w:val="List Number 2"/>
    <w:basedOn w:val="Normal"/>
    <w:semiHidden/>
    <w:rsid w:val="00D01291"/>
    <w:pPr>
      <w:numPr>
        <w:numId w:val="7"/>
      </w:numPr>
    </w:pPr>
  </w:style>
  <w:style w:type="paragraph" w:styleId="ListNumber3">
    <w:name w:val="List Number 3"/>
    <w:basedOn w:val="Normal"/>
    <w:semiHidden/>
    <w:rsid w:val="00D01291"/>
    <w:pPr>
      <w:numPr>
        <w:numId w:val="8"/>
      </w:numPr>
    </w:pPr>
  </w:style>
  <w:style w:type="paragraph" w:styleId="ListNumber4">
    <w:name w:val="List Number 4"/>
    <w:basedOn w:val="Normal"/>
    <w:semiHidden/>
    <w:rsid w:val="00D01291"/>
    <w:pPr>
      <w:numPr>
        <w:numId w:val="9"/>
      </w:numPr>
    </w:pPr>
  </w:style>
  <w:style w:type="paragraph" w:styleId="ListNumber5">
    <w:name w:val="List Number 5"/>
    <w:basedOn w:val="Normal"/>
    <w:semiHidden/>
    <w:rsid w:val="00D01291"/>
    <w:pPr>
      <w:numPr>
        <w:numId w:val="10"/>
      </w:numPr>
    </w:pPr>
  </w:style>
  <w:style w:type="paragraph" w:styleId="MessageHeader">
    <w:name w:val="Message Header"/>
    <w:basedOn w:val="Normal"/>
    <w:semiHidden/>
    <w:rsid w:val="00D012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D01291"/>
    <w:pPr>
      <w:ind w:left="720"/>
    </w:pPr>
  </w:style>
  <w:style w:type="paragraph" w:styleId="NoteHeading">
    <w:name w:val="Note Heading"/>
    <w:basedOn w:val="Normal"/>
    <w:next w:val="Normal"/>
    <w:semiHidden/>
    <w:rsid w:val="00D01291"/>
  </w:style>
  <w:style w:type="character" w:styleId="PageNumber">
    <w:name w:val="page number"/>
    <w:basedOn w:val="DefaultParagraphFont"/>
    <w:semiHidden/>
    <w:rsid w:val="00D01291"/>
  </w:style>
  <w:style w:type="paragraph" w:styleId="PlainText">
    <w:name w:val="Plain Text"/>
    <w:basedOn w:val="Normal"/>
    <w:semiHidden/>
    <w:rsid w:val="00D01291"/>
    <w:rPr>
      <w:rFonts w:ascii="Courier New" w:hAnsi="Courier New" w:cs="Courier New"/>
      <w:sz w:val="20"/>
    </w:rPr>
  </w:style>
  <w:style w:type="paragraph" w:styleId="Salutation">
    <w:name w:val="Salutation"/>
    <w:basedOn w:val="Normal"/>
    <w:next w:val="Normal"/>
    <w:semiHidden/>
    <w:rsid w:val="00D01291"/>
  </w:style>
  <w:style w:type="paragraph" w:styleId="Signature">
    <w:name w:val="Signature"/>
    <w:basedOn w:val="Normal"/>
    <w:semiHidden/>
    <w:rsid w:val="00D01291"/>
    <w:pPr>
      <w:ind w:left="4252"/>
    </w:pPr>
  </w:style>
  <w:style w:type="character" w:styleId="Strong">
    <w:name w:val="Strong"/>
    <w:qFormat/>
    <w:rsid w:val="00D01291"/>
    <w:rPr>
      <w:b/>
      <w:bCs/>
    </w:rPr>
  </w:style>
  <w:style w:type="paragraph" w:styleId="Subtitle">
    <w:name w:val="Subtitle"/>
    <w:basedOn w:val="Normal"/>
    <w:qFormat/>
    <w:rsid w:val="00D01291"/>
    <w:pPr>
      <w:spacing w:after="60"/>
      <w:jc w:val="center"/>
      <w:outlineLvl w:val="1"/>
    </w:pPr>
    <w:rPr>
      <w:rFonts w:ascii="Arial" w:hAnsi="Arial" w:cs="Arial"/>
      <w:sz w:val="24"/>
      <w:szCs w:val="24"/>
    </w:rPr>
  </w:style>
  <w:style w:type="table" w:styleId="Table3Deffects1">
    <w:name w:val="Table 3D effects 1"/>
    <w:basedOn w:val="TableNormal"/>
    <w:semiHidden/>
    <w:rsid w:val="00D012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012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012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012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012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012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012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012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012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012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012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012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012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012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012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012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012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012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012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012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012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012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012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012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012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012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012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012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012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012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012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012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012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012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012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012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012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012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012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01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012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012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012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D01291"/>
    <w:pPr>
      <w:spacing w:before="1588" w:after="567"/>
    </w:pPr>
    <w:rPr>
      <w:rFonts w:ascii="Times" w:hAnsi="Times"/>
      <w:b/>
      <w:sz w:val="34"/>
      <w:szCs w:val="34"/>
    </w:rPr>
  </w:style>
  <w:style w:type="paragraph" w:customStyle="1" w:styleId="subsubsection">
    <w:name w:val="subsubsection"/>
    <w:link w:val="subsubsectionChar"/>
    <w:autoRedefine/>
    <w:rsid w:val="00D0129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D01291"/>
    <w:pPr>
      <w:tabs>
        <w:tab w:val="clear" w:pos="567"/>
        <w:tab w:val="center" w:pos="4820"/>
        <w:tab w:val="right" w:pos="9072"/>
      </w:tabs>
      <w:spacing w:before="120" w:after="120"/>
      <w:jc w:val="center"/>
    </w:pPr>
    <w:rPr>
      <w:lang w:val="en-US"/>
    </w:rPr>
  </w:style>
  <w:style w:type="paragraph" w:customStyle="1" w:styleId="Centred">
    <w:name w:val="Centred"/>
    <w:autoRedefine/>
    <w:rsid w:val="00D01291"/>
    <w:pPr>
      <w:jc w:val="center"/>
    </w:pPr>
    <w:rPr>
      <w:rFonts w:ascii="Times" w:hAnsi="Times"/>
      <w:sz w:val="22"/>
      <w:lang w:eastAsia="en-US"/>
    </w:rPr>
  </w:style>
  <w:style w:type="paragraph" w:customStyle="1" w:styleId="BulletedIndent">
    <w:name w:val="Bulleted.Indent"/>
    <w:autoRedefine/>
    <w:rsid w:val="00D01291"/>
    <w:pPr>
      <w:ind w:left="28"/>
      <w:jc w:val="both"/>
    </w:pPr>
    <w:rPr>
      <w:rFonts w:ascii="Times" w:hAnsi="Times"/>
      <w:sz w:val="22"/>
      <w:lang w:val="en-US" w:eastAsia="en-US"/>
    </w:rPr>
  </w:style>
  <w:style w:type="character" w:customStyle="1" w:styleId="BodyCharChar">
    <w:name w:val="Body Char Char"/>
    <w:link w:val="BodyChar"/>
    <w:rsid w:val="00D01291"/>
    <w:rPr>
      <w:rFonts w:ascii="Times" w:hAnsi="Times"/>
      <w:color w:val="000000"/>
      <w:sz w:val="22"/>
      <w:szCs w:val="22"/>
      <w:lang w:val="en-GB" w:eastAsia="en-US" w:bidi="ar-SA"/>
    </w:rPr>
  </w:style>
  <w:style w:type="paragraph" w:customStyle="1" w:styleId="StyleTitleLeft005cm">
    <w:name w:val="Style Title + Left:  0.05 cm"/>
    <w:basedOn w:val="Title"/>
    <w:rsid w:val="00D01291"/>
    <w:rPr>
      <w:bCs/>
      <w:szCs w:val="20"/>
    </w:rPr>
  </w:style>
  <w:style w:type="paragraph" w:customStyle="1" w:styleId="Abstract">
    <w:name w:val="Abstract"/>
    <w:rsid w:val="00D01291"/>
    <w:pPr>
      <w:spacing w:after="454"/>
      <w:ind w:left="1418"/>
      <w:jc w:val="both"/>
    </w:pPr>
    <w:rPr>
      <w:rFonts w:ascii="Times" w:hAnsi="Times"/>
      <w:color w:val="000000"/>
      <w:lang w:eastAsia="en-US"/>
    </w:rPr>
  </w:style>
  <w:style w:type="paragraph" w:styleId="BalloonText">
    <w:name w:val="Balloon Text"/>
    <w:basedOn w:val="Normal"/>
    <w:semiHidden/>
    <w:rsid w:val="00D01291"/>
    <w:rPr>
      <w:rFonts w:ascii="Tahoma" w:hAnsi="Tahoma" w:cs="Tahoma"/>
      <w:sz w:val="16"/>
      <w:szCs w:val="16"/>
    </w:rPr>
  </w:style>
  <w:style w:type="paragraph" w:customStyle="1" w:styleId="FigureCaption">
    <w:name w:val="FigureCaption"/>
    <w:rsid w:val="00D0129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01291"/>
    <w:rPr>
      <w:rFonts w:ascii="Times" w:hAnsi="Times"/>
      <w:b/>
      <w:color w:val="000000"/>
      <w:sz w:val="22"/>
      <w:szCs w:val="22"/>
      <w:lang w:eastAsia="en-US"/>
    </w:rPr>
  </w:style>
  <w:style w:type="character" w:customStyle="1" w:styleId="FormatNotes">
    <w:name w:val="FormatNotes"/>
    <w:rsid w:val="00D01291"/>
    <w:rPr>
      <w:rFonts w:ascii="Times" w:hAnsi="Times"/>
      <w:color w:val="FF6600"/>
      <w:sz w:val="20"/>
      <w:szCs w:val="20"/>
      <w:lang w:val="en-GB"/>
    </w:rPr>
  </w:style>
  <w:style w:type="paragraph" w:customStyle="1" w:styleId="BulletedL2">
    <w:name w:val="BulletedL2"/>
    <w:basedOn w:val="Bulleted"/>
    <w:autoRedefine/>
    <w:rsid w:val="00D01291"/>
    <w:pPr>
      <w:ind w:left="851"/>
    </w:pPr>
  </w:style>
  <w:style w:type="paragraph" w:customStyle="1" w:styleId="Authors">
    <w:name w:val="Authors"/>
    <w:rsid w:val="00D01291"/>
    <w:pPr>
      <w:spacing w:after="113"/>
      <w:ind w:left="1418"/>
    </w:pPr>
    <w:rPr>
      <w:rFonts w:ascii="Times" w:hAnsi="Times"/>
      <w:b/>
      <w:sz w:val="22"/>
      <w:szCs w:val="22"/>
      <w:lang w:eastAsia="en-US"/>
    </w:rPr>
  </w:style>
  <w:style w:type="paragraph" w:customStyle="1" w:styleId="Addresses">
    <w:name w:val="Addresses"/>
    <w:autoRedefine/>
    <w:rsid w:val="00D01291"/>
    <w:pPr>
      <w:spacing w:after="454"/>
      <w:ind w:left="1418"/>
    </w:pPr>
    <w:rPr>
      <w:sz w:val="22"/>
      <w:szCs w:val="22"/>
      <w:lang w:eastAsia="en-US"/>
    </w:rPr>
  </w:style>
  <w:style w:type="paragraph" w:customStyle="1" w:styleId="25mmIndent">
    <w:name w:val="25mmIndent"/>
    <w:rsid w:val="00D0129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D01291"/>
    <w:pPr>
      <w:numPr>
        <w:numId w:val="14"/>
      </w:numPr>
    </w:pPr>
  </w:style>
  <w:style w:type="paragraph" w:customStyle="1" w:styleId="Numbered">
    <w:name w:val="Numbered"/>
    <w:autoRedefine/>
    <w:rsid w:val="00D0129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D0129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D01291"/>
    <w:pPr>
      <w:jc w:val="center"/>
    </w:pPr>
  </w:style>
  <w:style w:type="character" w:customStyle="1" w:styleId="times1">
    <w:name w:val="times1"/>
    <w:rsid w:val="00D0129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D01291"/>
    <w:rPr>
      <w:i w:val="0"/>
      <w:szCs w:val="20"/>
    </w:rPr>
  </w:style>
  <w:style w:type="paragraph" w:customStyle="1" w:styleId="StylesubsubsectionNotItalic">
    <w:name w:val="Style subsubsection + Not Italic"/>
    <w:basedOn w:val="subsubsection"/>
    <w:rsid w:val="00D01291"/>
    <w:rPr>
      <w:i w:val="0"/>
      <w:iCs w:val="0"/>
    </w:rPr>
  </w:style>
  <w:style w:type="character" w:styleId="CommentReference">
    <w:name w:val="annotation reference"/>
    <w:semiHidden/>
    <w:rsid w:val="00D01291"/>
    <w:rPr>
      <w:sz w:val="16"/>
      <w:szCs w:val="16"/>
    </w:rPr>
  </w:style>
  <w:style w:type="paragraph" w:styleId="CommentText">
    <w:name w:val="annotation text"/>
    <w:basedOn w:val="Normal"/>
    <w:semiHidden/>
    <w:rsid w:val="00D01291"/>
    <w:rPr>
      <w:sz w:val="20"/>
    </w:rPr>
  </w:style>
  <w:style w:type="paragraph" w:styleId="CommentSubject">
    <w:name w:val="annotation subject"/>
    <w:basedOn w:val="CommentText"/>
    <w:next w:val="CommentText"/>
    <w:semiHidden/>
    <w:rsid w:val="00D01291"/>
    <w:rPr>
      <w:b/>
      <w:bCs/>
    </w:rPr>
  </w:style>
  <w:style w:type="paragraph" w:customStyle="1" w:styleId="StylesubsubsectionNotItalic1Char">
    <w:name w:val="Style subsubsection + Not Italic1 Char"/>
    <w:basedOn w:val="subsubsection"/>
    <w:link w:val="StylesubsubsectionNotItalic1CharChar"/>
    <w:autoRedefine/>
    <w:rsid w:val="00D01291"/>
    <w:rPr>
      <w:i w:val="0"/>
      <w:iCs w:val="0"/>
    </w:rPr>
  </w:style>
  <w:style w:type="character" w:customStyle="1" w:styleId="subsubsectionChar">
    <w:name w:val="subsubsection Char"/>
    <w:link w:val="subsubsection"/>
    <w:rsid w:val="00D01291"/>
    <w:rPr>
      <w:rFonts w:ascii="Times" w:hAnsi="Times"/>
      <w:i/>
      <w:iCs/>
      <w:color w:val="000000"/>
      <w:sz w:val="22"/>
      <w:szCs w:val="22"/>
      <w:lang w:val="en-US" w:eastAsia="en-US" w:bidi="ar-SA"/>
    </w:rPr>
  </w:style>
  <w:style w:type="character" w:customStyle="1" w:styleId="StylesubsubsectionNotItalic1CharChar">
    <w:name w:val="Style subsubsection + Not Italic1 Char Char"/>
    <w:basedOn w:val="subsubsectionChar"/>
    <w:link w:val="StylesubsubsectionNotItalic1Char"/>
    <w:rsid w:val="00D01291"/>
    <w:rPr>
      <w:rFonts w:ascii="Times" w:hAnsi="Times"/>
      <w:i/>
      <w:iCs/>
      <w:color w:val="000000"/>
      <w:sz w:val="22"/>
      <w:szCs w:val="22"/>
      <w:lang w:val="en-US" w:eastAsia="en-US" w:bidi="ar-SA"/>
    </w:rPr>
  </w:style>
  <w:style w:type="paragraph" w:customStyle="1" w:styleId="StyleStylesubsubsectionNotItalic1">
    <w:name w:val="Style Style subsubsection + Not Italic1 +"/>
    <w:basedOn w:val="StylesubsubsectionNotItalic1Char"/>
    <w:link w:val="StyleStylesubsubsectionNotItalic1Char"/>
    <w:rsid w:val="00D0129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D01291"/>
    <w:rPr>
      <w:rFonts w:ascii="Times" w:hAnsi="Times"/>
      <w:i/>
      <w:iCs/>
      <w:color w:val="000000"/>
      <w:sz w:val="22"/>
      <w:szCs w:val="22"/>
      <w:lang w:val="en-US" w:eastAsia="en-US" w:bidi="ar-SA"/>
    </w:rPr>
  </w:style>
  <w:style w:type="paragraph" w:customStyle="1" w:styleId="StylesectionBefore0pt">
    <w:name w:val="Style section + Before:  0 pt"/>
    <w:basedOn w:val="section"/>
    <w:autoRedefine/>
    <w:rsid w:val="00D01291"/>
    <w:pPr>
      <w:numPr>
        <w:numId w:val="17"/>
      </w:numPr>
      <w:spacing w:before="0"/>
    </w:pPr>
    <w:rPr>
      <w:bCs/>
      <w:szCs w:val="20"/>
    </w:rPr>
  </w:style>
  <w:style w:type="paragraph" w:customStyle="1" w:styleId="Reference">
    <w:name w:val="Reference"/>
    <w:rsid w:val="00D0129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D01291"/>
    <w:pPr>
      <w:spacing w:before="120" w:after="120"/>
    </w:pPr>
    <w:rPr>
      <w:szCs w:val="20"/>
    </w:rPr>
  </w:style>
  <w:style w:type="paragraph" w:styleId="Revision">
    <w:name w:val="Revision"/>
    <w:hidden/>
    <w:uiPriority w:val="99"/>
    <w:semiHidden/>
    <w:rsid w:val="00165E82"/>
    <w:rPr>
      <w:rFonts w:ascii="Sabon" w:hAnsi="Sabon"/>
      <w:sz w:val="22"/>
      <w:lang w:eastAsia="en-US"/>
    </w:rPr>
  </w:style>
  <w:style w:type="table" w:customStyle="1" w:styleId="TableGrid10">
    <w:name w:val="Table Grid1"/>
    <w:basedOn w:val="TableNormal"/>
    <w:next w:val="TableGrid"/>
    <w:uiPriority w:val="39"/>
    <w:rsid w:val="00E41859"/>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D376C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70304"/>
    <w:pPr>
      <w:spacing w:after="200"/>
    </w:pPr>
    <w:rPr>
      <w:rFonts w:ascii="Calibri" w:eastAsia="Calibri" w:hAnsi="Calibri"/>
      <w:b/>
      <w:bCs/>
      <w:color w:val="4F81BD" w:themeColor="accent1"/>
      <w:sz w:val="18"/>
      <w:szCs w:val="18"/>
      <w:lang w:val="id-ID"/>
    </w:rPr>
  </w:style>
  <w:style w:type="paragraph" w:styleId="ListParagraph">
    <w:name w:val="List Paragraph"/>
    <w:basedOn w:val="Normal"/>
    <w:uiPriority w:val="34"/>
    <w:qFormat/>
    <w:rsid w:val="004E0099"/>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cestech2019%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2A40-6706-4636-BCAC-C15DC225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icestech2019 (1)</Template>
  <TotalTime>1</TotalTime>
  <Pages>6</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Customer</dc:creator>
  <cp:keywords>open access, proceedings, template, fast, affordable, flexible</cp:keywords>
  <cp:lastModifiedBy>power rangers</cp:lastModifiedBy>
  <cp:revision>2</cp:revision>
  <cp:lastPrinted>2020-11-04T07:06:00Z</cp:lastPrinted>
  <dcterms:created xsi:type="dcterms:W3CDTF">2020-11-14T19:37:00Z</dcterms:created>
  <dcterms:modified xsi:type="dcterms:W3CDTF">2020-11-14T19:37:00Z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http://www.zotero.org/styles/association-for-computational-linguistics</vt:lpwstr>
  </property>
  <property fmtid="{D5CDD505-2E9C-101B-9397-08002B2CF9AE}" pid="11" name="Mendeley Recent Style Name 4_1">
    <vt:lpwstr>Association for Computational Linguistics - Conference Proceedings</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http://www.zotero.org/styles/journal-of-physics-conference-series</vt:lpwstr>
  </property>
  <property fmtid="{D5CDD505-2E9C-101B-9397-08002B2CF9AE}" pid="19" name="Mendeley Recent Style Name 8_1">
    <vt:lpwstr>Journal of Physics: Conference Series</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539afadb-16da-3390-b66c-727be138519e</vt:lpwstr>
  </property>
  <property fmtid="{D5CDD505-2E9C-101B-9397-08002B2CF9AE}" pid="24" name="Mendeley Citation Style_1">
    <vt:lpwstr>http://www.zotero.org/styles/journal-of-physics-conference-series</vt:lpwstr>
  </property>
</Properties>
</file>